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D118C73" w:rsidR="00E27C4B" w:rsidRDefault="003720CD">
            <w:r>
              <w:t>ECS06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62683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F7B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7F8EA86"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F7B9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4CF2901"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B824D4">
                  <w:rPr>
                    <w:rFonts w:asciiTheme="majorHAnsi" w:hAnsiTheme="majorHAnsi"/>
                    <w:sz w:val="20"/>
                    <w:szCs w:val="20"/>
                  </w:rPr>
                  <w:t>Alexandr M. Sokolov</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17T00:00:00Z">
                  <w:dateFormat w:val="M/d/yyyy"/>
                  <w:lid w:val="en-US"/>
                  <w:storeMappedDataAs w:val="dateTime"/>
                  <w:calendar w:val="gregorian"/>
                </w:date>
              </w:sdtPr>
              <w:sdtContent>
                <w:r w:rsidR="00B824D4">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9C6486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F7B9F">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7T00:00:00Z">
                  <w:dateFormat w:val="M/d/yyyy"/>
                  <w:lid w:val="en-US"/>
                  <w:storeMappedDataAs w:val="dateTime"/>
                  <w:calendar w:val="gregorian"/>
                </w:date>
              </w:sdtPr>
              <w:sdtContent>
                <w:r w:rsidR="00CF7B9F">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4B74E86"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B824D4">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7T00:00:00Z">
                  <w:dateFormat w:val="M/d/yyyy"/>
                  <w:lid w:val="en-US"/>
                  <w:storeMappedDataAs w:val="dateTime"/>
                  <w:calendar w:val="gregorian"/>
                </w:date>
              </w:sdtPr>
              <w:sdtContent>
                <w:r w:rsidR="00B824D4">
                  <w:rPr>
                    <w:rFonts w:asciiTheme="majorHAnsi" w:hAnsiTheme="majorHAnsi"/>
                    <w:smallCaps/>
                    <w:sz w:val="20"/>
                    <w:szCs w:val="20"/>
                  </w:rPr>
                  <w:t>10/7/2022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B3E2D1B"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BD3597">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2-01T00:00:00Z">
                  <w:dateFormat w:val="M/d/yyyy"/>
                  <w:lid w:val="en-US"/>
                  <w:storeMappedDataAs w:val="dateTime"/>
                  <w:calendar w:val="gregorian"/>
                </w:date>
              </w:sdtPr>
              <w:sdtContent>
                <w:r w:rsidR="00BD3597">
                  <w:rPr>
                    <w:rFonts w:asciiTheme="majorHAnsi" w:hAnsiTheme="majorHAnsi"/>
                    <w:smallCaps/>
                    <w:sz w:val="20"/>
                    <w:szCs w:val="20"/>
                  </w:rPr>
                  <w:t>12/1/2022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2647CE6"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3AB9073E11A4A743BBBD3A916F9DED5C"/>
                        </w:placeholder>
                      </w:sdtPr>
                      <w:sdtContent>
                        <w:r w:rsidR="00FA515C">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FA515C">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264975268"/>
          </w:sdtPr>
          <w:sdtContent>
            <w:p w14:paraId="657FB312"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F05A8BB" w14:textId="77777777" w:rsidR="00CF7B9F" w:rsidRDefault="00000000" w:rsidP="00CF7B9F">
              <w:pPr>
                <w:tabs>
                  <w:tab w:val="left" w:pos="360"/>
                  <w:tab w:val="left" w:pos="720"/>
                </w:tabs>
                <w:spacing w:after="0" w:line="240" w:lineRule="auto"/>
                <w:rPr>
                  <w:rFonts w:asciiTheme="majorHAnsi" w:hAnsiTheme="majorHAnsi" w:cs="Arial"/>
                  <w:sz w:val="20"/>
                  <w:szCs w:val="20"/>
                </w:rPr>
              </w:pPr>
              <w:hyperlink r:id="rId8" w:history="1">
                <w:r w:rsidR="00CF7B9F" w:rsidRPr="007E1B7F">
                  <w:rPr>
                    <w:rStyle w:val="Hyperlink"/>
                    <w:rFonts w:asciiTheme="majorHAnsi" w:hAnsiTheme="majorHAnsi" w:cs="Arial"/>
                    <w:sz w:val="20"/>
                    <w:szCs w:val="20"/>
                  </w:rPr>
                  <w:t>asokolov@astate.edu</w:t>
                </w:r>
              </w:hyperlink>
            </w:p>
            <w:p w14:paraId="4726FD0D"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1-870-972-3635</w:t>
              </w:r>
            </w:p>
          </w:sdtContent>
        </w:sdt>
        <w:p w14:paraId="76E25B1E" w14:textId="3DC6C3F3"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393A8C" w:rsidR="003F2F3D" w:rsidRPr="00A865C3" w:rsidRDefault="00CF7B9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Spring </w:t>
          </w:r>
          <w:proofErr w:type="gramStart"/>
          <w:r>
            <w:rPr>
              <w:rFonts w:asciiTheme="majorHAnsi" w:hAnsiTheme="majorHAnsi" w:cs="Arial"/>
              <w:sz w:val="20"/>
              <w:szCs w:val="20"/>
            </w:rPr>
            <w:t>2023</w:t>
          </w:r>
          <w:r w:rsidR="007D371A" w:rsidRPr="008426D1">
            <w:rPr>
              <w:rStyle w:val="PlaceholderText"/>
              <w:shd w:val="clear" w:color="auto" w:fill="D9D9D9" w:themeFill="background1" w:themeFillShade="D9"/>
            </w:rPr>
            <w:t>..</w:t>
          </w:r>
          <w:proofErr w:type="gramEnd"/>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391E876"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32F91F22"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AC1B412"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092475">
              <w:rPr>
                <w:rFonts w:asciiTheme="majorHAnsi" w:hAnsiTheme="majorHAnsi" w:cs="Arial"/>
                <w:b/>
                <w:sz w:val="20"/>
                <w:szCs w:val="20"/>
              </w:rPr>
              <w:t>43</w:t>
            </w:r>
          </w:p>
        </w:tc>
        <w:tc>
          <w:tcPr>
            <w:tcW w:w="2051" w:type="pct"/>
          </w:tcPr>
          <w:p w14:paraId="4C031803" w14:textId="2ABBD4AB"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A8BFD3B" w:rsidR="00A865C3" w:rsidRDefault="0009247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L</w:t>
            </w:r>
            <w:r w:rsidRPr="00092475">
              <w:rPr>
                <w:rFonts w:asciiTheme="majorHAnsi" w:hAnsiTheme="majorHAnsi" w:cs="Arial"/>
                <w:b/>
                <w:sz w:val="20"/>
                <w:szCs w:val="20"/>
              </w:rPr>
              <w:t>ogistics and Supply Chain Systems</w:t>
            </w:r>
          </w:p>
        </w:tc>
        <w:tc>
          <w:tcPr>
            <w:tcW w:w="2051" w:type="pct"/>
          </w:tcPr>
          <w:p w14:paraId="147E32A6" w14:textId="6BFC69B8"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0E1631B" w14:textId="77777777" w:rsidR="00A865C3" w:rsidRDefault="00092475" w:rsidP="00092475">
            <w:pPr>
              <w:tabs>
                <w:tab w:val="left" w:pos="360"/>
                <w:tab w:val="left" w:pos="720"/>
              </w:tabs>
              <w:rPr>
                <w:rFonts w:asciiTheme="majorHAnsi" w:hAnsiTheme="majorHAnsi" w:cs="Arial"/>
                <w:b/>
                <w:sz w:val="20"/>
                <w:szCs w:val="20"/>
              </w:rPr>
            </w:pPr>
            <w:r w:rsidRPr="00092475">
              <w:rPr>
                <w:rFonts w:asciiTheme="majorHAnsi" w:hAnsiTheme="majorHAnsi" w:cs="Arial"/>
                <w:b/>
                <w:sz w:val="20"/>
                <w:szCs w:val="20"/>
              </w:rPr>
              <w:t>Topics of logistics operations in trans­portation, concepts of facilities and methods used in supply chain. Third party logistics, fleet management, physical distribution and a number of other concepts are introduced.</w:t>
            </w:r>
          </w:p>
          <w:p w14:paraId="5A34515C" w14:textId="77777777" w:rsidR="00E61679" w:rsidRDefault="00E61679" w:rsidP="00092475">
            <w:pPr>
              <w:tabs>
                <w:tab w:val="left" w:pos="360"/>
                <w:tab w:val="left" w:pos="720"/>
              </w:tabs>
              <w:rPr>
                <w:rFonts w:asciiTheme="majorHAnsi" w:hAnsiTheme="majorHAnsi" w:cs="Arial"/>
                <w:b/>
                <w:sz w:val="20"/>
                <w:szCs w:val="20"/>
              </w:rPr>
            </w:pPr>
          </w:p>
          <w:p w14:paraId="6C345BBD" w14:textId="11A3F680" w:rsidR="00E61679" w:rsidRDefault="00E61679" w:rsidP="00092475">
            <w:pPr>
              <w:tabs>
                <w:tab w:val="left" w:pos="360"/>
                <w:tab w:val="left" w:pos="720"/>
              </w:tabs>
              <w:rPr>
                <w:rFonts w:asciiTheme="majorHAnsi" w:hAnsiTheme="majorHAnsi" w:cs="Arial"/>
                <w:b/>
                <w:sz w:val="20"/>
                <w:szCs w:val="20"/>
              </w:rPr>
            </w:pPr>
          </w:p>
        </w:tc>
        <w:tc>
          <w:tcPr>
            <w:tcW w:w="2051" w:type="pct"/>
          </w:tcPr>
          <w:p w14:paraId="2FB04444" w14:textId="1379CBD6" w:rsidR="00A865C3" w:rsidRDefault="00B9387C" w:rsidP="00092475">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05F36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CF7B9F">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C52C4E"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F7B9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68C9B7F"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bookmarkStart w:id="0" w:name="_Hlk115428351"/>
          <w:sdt>
            <w:sdtPr>
              <w:rPr>
                <w:rFonts w:asciiTheme="majorHAnsi" w:hAnsiTheme="majorHAnsi" w:cs="Arial"/>
                <w:sz w:val="20"/>
                <w:szCs w:val="20"/>
              </w:rPr>
              <w:id w:val="114108387"/>
              <w:placeholder>
                <w:docPart w:val="45BB0BA5F17A4A47AF212971B3A7CD72"/>
              </w:placeholder>
            </w:sdtPr>
            <w:sdtContent>
              <w:r w:rsidR="00B9387C">
                <w:rPr>
                  <w:rFonts w:asciiTheme="majorHAnsi" w:hAnsiTheme="majorHAnsi" w:cs="Arial"/>
                  <w:sz w:val="20"/>
                  <w:szCs w:val="20"/>
                </w:rPr>
                <w:t xml:space="preserve">MATH 2143 or MATH 2204 (requesting change from </w:t>
              </w:r>
              <w:proofErr w:type="spellStart"/>
              <w:r w:rsidR="00B9387C">
                <w:rPr>
                  <w:rFonts w:asciiTheme="majorHAnsi" w:hAnsiTheme="majorHAnsi" w:cs="Arial"/>
                  <w:sz w:val="20"/>
                  <w:szCs w:val="20"/>
                </w:rPr>
                <w:t>prereq</w:t>
              </w:r>
              <w:proofErr w:type="spellEnd"/>
              <w:r w:rsidR="00B9387C">
                <w:rPr>
                  <w:rFonts w:asciiTheme="majorHAnsi" w:hAnsiTheme="majorHAnsi" w:cs="Arial"/>
                  <w:sz w:val="20"/>
                  <w:szCs w:val="20"/>
                </w:rPr>
                <w:t xml:space="preserve"> to </w:t>
              </w:r>
              <w:proofErr w:type="spellStart"/>
              <w:r w:rsidR="00B9387C">
                <w:rPr>
                  <w:rFonts w:asciiTheme="majorHAnsi" w:hAnsiTheme="majorHAnsi" w:cs="Arial"/>
                  <w:sz w:val="20"/>
                  <w:szCs w:val="20"/>
                </w:rPr>
                <w:t>coreq</w:t>
              </w:r>
              <w:proofErr w:type="spellEnd"/>
              <w:r w:rsidR="00B9387C">
                <w:rPr>
                  <w:rFonts w:asciiTheme="majorHAnsi" w:hAnsiTheme="majorHAnsi" w:cs="Arial"/>
                  <w:sz w:val="20"/>
                  <w:szCs w:val="20"/>
                </w:rPr>
                <w:t>)</w:t>
              </w:r>
            </w:sdtContent>
          </w:sdt>
          <w:bookmarkEnd w:id="0"/>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A5010B"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56BB07"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F7B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8E8A8C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131F26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25DC52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8AA0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FDA7FC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A55C99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E4C78E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28C9B4C7" w14:textId="77777777" w:rsidR="00CF7B9F" w:rsidRPr="00CF7B9F" w:rsidRDefault="00000000" w:rsidP="00CF7B9F">
      <w:pPr>
        <w:tabs>
          <w:tab w:val="left" w:pos="360"/>
          <w:tab w:val="left" w:pos="720"/>
        </w:tabs>
        <w:spacing w:after="0" w:line="240" w:lineRule="auto"/>
        <w:rPr>
          <w:rFonts w:asciiTheme="majorHAnsi" w:hAnsiTheme="majorHAnsi" w:cs="Arial"/>
          <w:sz w:val="20"/>
          <w:szCs w:val="20"/>
        </w:rPr>
      </w:pPr>
      <w:sdt>
        <w:sdtPr>
          <w:id w:val="-55626584"/>
          <w:placeholder>
            <w:docPart w:val="C71D6A87224B4073A1C5E5902CCA4A2F"/>
          </w:placeholder>
        </w:sdtPr>
        <w:sdtContent>
          <w:r w:rsidR="00CF7B9F" w:rsidRP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37BE8F7A" w14:textId="18E75944" w:rsidR="00D4202C" w:rsidRPr="00D4202C" w:rsidRDefault="00D4202C" w:rsidP="00D4202C">
      <w:pPr>
        <w:tabs>
          <w:tab w:val="left" w:pos="360"/>
          <w:tab w:val="left" w:pos="720"/>
        </w:tabs>
        <w:spacing w:after="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77C4CC1A" w:rsidR="0054568E" w:rsidRDefault="0054568E">
      <w:pPr>
        <w:rPr>
          <w:rFonts w:asciiTheme="majorHAnsi" w:hAnsiTheme="majorHAnsi" w:cs="Arial"/>
          <w:b/>
          <w:sz w:val="28"/>
          <w:szCs w:val="20"/>
        </w:rPr>
      </w:pPr>
    </w:p>
    <w:p w14:paraId="53D6FA9A" w14:textId="77777777" w:rsidR="00B9387C" w:rsidRDefault="00B9387C">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43FBDC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55FF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801A32B" w14:textId="51DD9DE2" w:rsidR="00255FF3" w:rsidRPr="008426D1" w:rsidRDefault="00255FF3" w:rsidP="00D3680D">
      <w:pPr>
        <w:rPr>
          <w:rFonts w:asciiTheme="majorHAnsi" w:hAnsiTheme="majorHAnsi" w:cs="Arial"/>
          <w:sz w:val="18"/>
          <w:szCs w:val="18"/>
        </w:rPr>
      </w:pPr>
      <w:r>
        <w:rPr>
          <w:rFonts w:asciiTheme="majorHAnsi" w:hAnsiTheme="majorHAnsi" w:cs="Arial"/>
          <w:sz w:val="18"/>
          <w:szCs w:val="18"/>
        </w:rPr>
        <w:t>OLD:</w:t>
      </w:r>
    </w:p>
    <w:p w14:paraId="6BE2403C" w14:textId="77777777" w:rsidR="00092475" w:rsidRDefault="00092475" w:rsidP="00092475">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4043 - Logistics and Supply Chain Systems</w:t>
      </w:r>
    </w:p>
    <w:p w14:paraId="61C738AD" w14:textId="77777777" w:rsidR="00092475" w:rsidRDefault="004E314B" w:rsidP="00092475">
      <w:pPr>
        <w:rPr>
          <w:rFonts w:ascii="Times New Roman" w:hAnsi="Times New Roman" w:cs="Times New Roman"/>
          <w:sz w:val="24"/>
          <w:szCs w:val="24"/>
        </w:rPr>
      </w:pPr>
      <w:r>
        <w:rPr>
          <w:noProof/>
        </w:rPr>
        <w:pict w14:anchorId="5F80D117">
          <v:rect id="_x0000_i1026" alt="" style="width:468pt;height:.05pt;mso-width-percent:0;mso-height-percent:0;mso-width-percent:0;mso-height-percent:0" o:hrstd="t" o:hrnoshade="t" o:hr="t" fillcolor="black" stroked="f"/>
        </w:pict>
      </w:r>
    </w:p>
    <w:p w14:paraId="0FC4C605" w14:textId="32D640DB" w:rsidR="00895557" w:rsidRDefault="00092475" w:rsidP="00092475">
      <w:pPr>
        <w:tabs>
          <w:tab w:val="left" w:pos="360"/>
          <w:tab w:val="left" w:pos="720"/>
        </w:tabs>
        <w:spacing w:after="0" w:line="240" w:lineRule="auto"/>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Topics of logistics operations in trans</w:t>
      </w:r>
      <w:r>
        <w:rPr>
          <w:rFonts w:ascii="Arial" w:hAnsi="Arial" w:cs="Arial"/>
          <w:color w:val="000000"/>
          <w:sz w:val="20"/>
          <w:szCs w:val="20"/>
          <w:shd w:val="clear" w:color="auto" w:fill="EEEEEE"/>
        </w:rPr>
        <w:softHyphen/>
        <w:t>portation, concepts of facilities and methods used in supply chain. Third party logistics, fleet management, physical distribution and a number of other concepts are introduced. Spring.</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C or better in </w:t>
      </w:r>
      <w:hyperlink r:id="rId10" w:anchor="tt3800"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1" w:anchor="tt3745"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p w14:paraId="47FA3215" w14:textId="6460256B" w:rsidR="00255FF3" w:rsidRDefault="00255FF3" w:rsidP="00255FF3">
      <w:pPr>
        <w:rPr>
          <w:rFonts w:asciiTheme="majorHAnsi" w:hAnsiTheme="majorHAnsi" w:cs="Arial"/>
          <w:sz w:val="20"/>
          <w:szCs w:val="20"/>
        </w:rPr>
      </w:pPr>
    </w:p>
    <w:p w14:paraId="57887940" w14:textId="6071AA49" w:rsidR="00255FF3" w:rsidRDefault="00255FF3" w:rsidP="00255FF3">
      <w:pPr>
        <w:rPr>
          <w:rFonts w:asciiTheme="majorHAnsi" w:hAnsiTheme="majorHAnsi" w:cs="Arial"/>
          <w:sz w:val="20"/>
          <w:szCs w:val="20"/>
        </w:rPr>
      </w:pPr>
      <w:r>
        <w:rPr>
          <w:rFonts w:asciiTheme="majorHAnsi" w:hAnsiTheme="majorHAnsi" w:cs="Arial"/>
          <w:sz w:val="20"/>
          <w:szCs w:val="20"/>
        </w:rPr>
        <w:t>REVISIONS:</w:t>
      </w:r>
    </w:p>
    <w:p w14:paraId="4BAECA31" w14:textId="77777777" w:rsidR="00092475" w:rsidRDefault="00092475" w:rsidP="00092475">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4043 - Logistics and Supply Chain Systems</w:t>
      </w:r>
    </w:p>
    <w:p w14:paraId="0B8F870E" w14:textId="77777777" w:rsidR="00092475" w:rsidRDefault="004E314B" w:rsidP="00092475">
      <w:pPr>
        <w:rPr>
          <w:rFonts w:ascii="Times New Roman" w:hAnsi="Times New Roman" w:cs="Times New Roman"/>
          <w:sz w:val="24"/>
          <w:szCs w:val="24"/>
        </w:rPr>
      </w:pPr>
      <w:r>
        <w:rPr>
          <w:noProof/>
        </w:rPr>
        <w:pict w14:anchorId="29E8310F">
          <v:rect id="_x0000_i1025" alt="" style="width:468pt;height:.05pt;mso-width-percent:0;mso-height-percent:0;mso-width-percent:0;mso-height-percent:0" o:hralign="center" o:hrstd="t" o:hrnoshade="t" o:hr="t" fillcolor="black" stroked="f"/>
        </w:pict>
      </w:r>
    </w:p>
    <w:p w14:paraId="039E98A7" w14:textId="65F9AA72" w:rsidR="00255FF3" w:rsidRPr="00255FF3" w:rsidRDefault="00092475" w:rsidP="00092475">
      <w:pPr>
        <w:pStyle w:val="Heading3"/>
        <w:shd w:val="clear" w:color="auto" w:fill="EEEEEE"/>
        <w:spacing w:before="300" w:beforeAutospacing="0" w:after="150" w:afterAutospacing="0"/>
        <w:textAlignment w:val="baseline"/>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Topics of logistics operations in trans</w:t>
      </w:r>
      <w:r>
        <w:rPr>
          <w:rFonts w:ascii="Arial" w:hAnsi="Arial" w:cs="Arial"/>
          <w:color w:val="000000"/>
          <w:sz w:val="20"/>
          <w:szCs w:val="20"/>
          <w:shd w:val="clear" w:color="auto" w:fill="EEEEEE"/>
        </w:rPr>
        <w:softHyphen/>
        <w:t>portation, concepts of facilities and methods used in supply chain. Third party logistics, fleet management, physical distribution and a number of other concepts are introduced. Spring.</w:t>
      </w:r>
      <w:r>
        <w:rPr>
          <w:rFonts w:ascii="Arial" w:hAnsi="Arial" w:cs="Arial"/>
          <w:color w:val="000000"/>
          <w:sz w:val="20"/>
          <w:szCs w:val="20"/>
        </w:rPr>
        <w:br/>
      </w:r>
      <w:r>
        <w:rPr>
          <w:rFonts w:ascii="Arial" w:hAnsi="Arial" w:cs="Arial"/>
          <w:color w:val="000000"/>
          <w:sz w:val="20"/>
          <w:szCs w:val="20"/>
        </w:rPr>
        <w:br/>
      </w:r>
      <w:r w:rsidRPr="00092475">
        <w:rPr>
          <w:rStyle w:val="Strong"/>
          <w:rFonts w:ascii="Arial" w:hAnsi="Arial" w:cs="Arial"/>
          <w:strike/>
          <w:color w:val="FF0000"/>
          <w:sz w:val="20"/>
          <w:szCs w:val="20"/>
          <w:bdr w:val="none" w:sz="0" w:space="0" w:color="auto" w:frame="1"/>
          <w:shd w:val="clear" w:color="auto" w:fill="EEEEEE"/>
        </w:rPr>
        <w:t>Prerequisites</w:t>
      </w:r>
      <w:r w:rsidRPr="00CE1B83">
        <w:rPr>
          <w:rStyle w:val="Strong"/>
          <w:rFonts w:ascii="Arial" w:hAnsi="Arial" w:cs="Arial"/>
          <w:strike/>
          <w:sz w:val="20"/>
          <w:szCs w:val="20"/>
          <w:bdr w:val="none" w:sz="0" w:space="0" w:color="auto" w:frame="1"/>
          <w:shd w:val="clear" w:color="auto" w:fill="EEEEEE"/>
        </w:rPr>
        <w:t xml:space="preserve"> </w:t>
      </w:r>
      <w:r w:rsidRPr="00CE1B83">
        <w:rPr>
          <w:rStyle w:val="Strong"/>
          <w:rFonts w:ascii="Arial" w:hAnsi="Arial" w:cs="Arial"/>
          <w:sz w:val="20"/>
          <w:szCs w:val="20"/>
          <w:highlight w:val="cyan"/>
          <w:bdr w:val="none" w:sz="0" w:space="0" w:color="auto" w:frame="1"/>
          <w:shd w:val="clear" w:color="auto" w:fill="EEEEEE"/>
        </w:rPr>
        <w:t>Corequisite</w:t>
      </w:r>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sidRPr="00AB4C03">
        <w:rPr>
          <w:rFonts w:ascii="Arial" w:hAnsi="Arial" w:cs="Arial"/>
          <w:strike/>
          <w:color w:val="FF0000"/>
          <w:sz w:val="20"/>
          <w:szCs w:val="20"/>
          <w:shd w:val="clear" w:color="auto" w:fill="EEEEEE"/>
        </w:rPr>
        <w:t>C or better in</w:t>
      </w:r>
      <w:r>
        <w:rPr>
          <w:rFonts w:ascii="Arial" w:hAnsi="Arial" w:cs="Arial"/>
          <w:color w:val="000000"/>
          <w:sz w:val="20"/>
          <w:szCs w:val="20"/>
          <w:shd w:val="clear" w:color="auto" w:fill="EEEEEE"/>
        </w:rPr>
        <w:t> </w:t>
      </w:r>
      <w:hyperlink r:id="rId12" w:anchor="tt3800"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3" w:anchor="tt3745"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sectPr w:rsidR="00255FF3" w:rsidRPr="00255FF3"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B196" w14:textId="77777777" w:rsidR="004E314B" w:rsidRDefault="004E314B" w:rsidP="00AF3758">
      <w:pPr>
        <w:spacing w:after="0" w:line="240" w:lineRule="auto"/>
      </w:pPr>
      <w:r>
        <w:separator/>
      </w:r>
    </w:p>
  </w:endnote>
  <w:endnote w:type="continuationSeparator" w:id="0">
    <w:p w14:paraId="45FBB38D" w14:textId="77777777" w:rsidR="004E314B" w:rsidRDefault="004E314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C173" w14:textId="77777777" w:rsidR="004E314B" w:rsidRDefault="004E314B" w:rsidP="00AF3758">
      <w:pPr>
        <w:spacing w:after="0" w:line="240" w:lineRule="auto"/>
      </w:pPr>
      <w:r>
        <w:separator/>
      </w:r>
    </w:p>
  </w:footnote>
  <w:footnote w:type="continuationSeparator" w:id="0">
    <w:p w14:paraId="1B5A0D99" w14:textId="77777777" w:rsidR="004E314B" w:rsidRDefault="004E314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7618342">
    <w:abstractNumId w:val="4"/>
  </w:num>
  <w:num w:numId="2" w16cid:durableId="926160495">
    <w:abstractNumId w:val="0"/>
  </w:num>
  <w:num w:numId="3" w16cid:durableId="785272937">
    <w:abstractNumId w:val="10"/>
  </w:num>
  <w:num w:numId="4" w16cid:durableId="1043017212">
    <w:abstractNumId w:val="21"/>
  </w:num>
  <w:num w:numId="5" w16cid:durableId="1394816320">
    <w:abstractNumId w:val="23"/>
  </w:num>
  <w:num w:numId="6" w16cid:durableId="1440834152">
    <w:abstractNumId w:val="15"/>
  </w:num>
  <w:num w:numId="7" w16cid:durableId="126825172">
    <w:abstractNumId w:val="8"/>
  </w:num>
  <w:num w:numId="8" w16cid:durableId="1842430732">
    <w:abstractNumId w:val="20"/>
  </w:num>
  <w:num w:numId="9" w16cid:durableId="1015420998">
    <w:abstractNumId w:val="9"/>
  </w:num>
  <w:num w:numId="10" w16cid:durableId="1857386143">
    <w:abstractNumId w:val="6"/>
  </w:num>
  <w:num w:numId="11" w16cid:durableId="8068536">
    <w:abstractNumId w:val="17"/>
  </w:num>
  <w:num w:numId="12" w16cid:durableId="85881069">
    <w:abstractNumId w:val="14"/>
  </w:num>
  <w:num w:numId="13" w16cid:durableId="1785463792">
    <w:abstractNumId w:val="11"/>
  </w:num>
  <w:num w:numId="14" w16cid:durableId="582953917">
    <w:abstractNumId w:val="7"/>
  </w:num>
  <w:num w:numId="15" w16cid:durableId="109445417">
    <w:abstractNumId w:val="1"/>
  </w:num>
  <w:num w:numId="16" w16cid:durableId="659888223">
    <w:abstractNumId w:val="2"/>
  </w:num>
  <w:num w:numId="17" w16cid:durableId="773595076">
    <w:abstractNumId w:val="22"/>
  </w:num>
  <w:num w:numId="18" w16cid:durableId="203367583">
    <w:abstractNumId w:val="12"/>
  </w:num>
  <w:num w:numId="19" w16cid:durableId="487988176">
    <w:abstractNumId w:val="13"/>
  </w:num>
  <w:num w:numId="20" w16cid:durableId="1462311695">
    <w:abstractNumId w:val="18"/>
  </w:num>
  <w:num w:numId="21" w16cid:durableId="799568517">
    <w:abstractNumId w:val="16"/>
  </w:num>
  <w:num w:numId="22" w16cid:durableId="1568955356">
    <w:abstractNumId w:val="5"/>
  </w:num>
  <w:num w:numId="23" w16cid:durableId="845438834">
    <w:abstractNumId w:val="3"/>
  </w:num>
  <w:num w:numId="24" w16cid:durableId="762846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W1tLQ0NrQ0tDBQ0lEKTi0uzszPAykwrgUAFEhobC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2475"/>
    <w:rsid w:val="000A654B"/>
    <w:rsid w:val="000D06F1"/>
    <w:rsid w:val="000D48CC"/>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030F"/>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FF3"/>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20CD"/>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314B"/>
    <w:rsid w:val="004E6E97"/>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652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251E"/>
    <w:rsid w:val="007B4144"/>
    <w:rsid w:val="007C7F4C"/>
    <w:rsid w:val="007D371A"/>
    <w:rsid w:val="007D3A96"/>
    <w:rsid w:val="007E3CEE"/>
    <w:rsid w:val="007F159A"/>
    <w:rsid w:val="007F2D67"/>
    <w:rsid w:val="00802638"/>
    <w:rsid w:val="00813F3F"/>
    <w:rsid w:val="00820CD9"/>
    <w:rsid w:val="00822A0F"/>
    <w:rsid w:val="00826029"/>
    <w:rsid w:val="0083170D"/>
    <w:rsid w:val="008426D1"/>
    <w:rsid w:val="00862E36"/>
    <w:rsid w:val="008663CA"/>
    <w:rsid w:val="00871FC0"/>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C0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09A2"/>
    <w:rsid w:val="00B51325"/>
    <w:rsid w:val="00B5613F"/>
    <w:rsid w:val="00B6203D"/>
    <w:rsid w:val="00B6337D"/>
    <w:rsid w:val="00B71755"/>
    <w:rsid w:val="00B74127"/>
    <w:rsid w:val="00B824D4"/>
    <w:rsid w:val="00B86002"/>
    <w:rsid w:val="00B9387C"/>
    <w:rsid w:val="00B97755"/>
    <w:rsid w:val="00BB2A51"/>
    <w:rsid w:val="00BB5617"/>
    <w:rsid w:val="00BC2886"/>
    <w:rsid w:val="00BD1B2E"/>
    <w:rsid w:val="00BD3597"/>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1B83"/>
    <w:rsid w:val="00CE6F34"/>
    <w:rsid w:val="00CF60D8"/>
    <w:rsid w:val="00CF7B9F"/>
    <w:rsid w:val="00D02490"/>
    <w:rsid w:val="00D06043"/>
    <w:rsid w:val="00D0686A"/>
    <w:rsid w:val="00D145D1"/>
    <w:rsid w:val="00D14CE3"/>
    <w:rsid w:val="00D20B84"/>
    <w:rsid w:val="00D215DB"/>
    <w:rsid w:val="00D24427"/>
    <w:rsid w:val="00D32226"/>
    <w:rsid w:val="00D33FCF"/>
    <w:rsid w:val="00D3680D"/>
    <w:rsid w:val="00D36E2F"/>
    <w:rsid w:val="00D4202C"/>
    <w:rsid w:val="00D4255A"/>
    <w:rsid w:val="00D51205"/>
    <w:rsid w:val="00D57716"/>
    <w:rsid w:val="00D66C39"/>
    <w:rsid w:val="00D67AC4"/>
    <w:rsid w:val="00D91DED"/>
    <w:rsid w:val="00D94380"/>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1679"/>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515C"/>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255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255FF3"/>
    <w:rPr>
      <w:rFonts w:ascii="Times New Roman" w:eastAsia="Times New Roman" w:hAnsi="Times New Roman" w:cs="Times New Roman"/>
      <w:b/>
      <w:bCs/>
      <w:sz w:val="27"/>
      <w:szCs w:val="27"/>
    </w:rPr>
  </w:style>
  <w:style w:type="character" w:styleId="Strong">
    <w:name w:val="Strong"/>
    <w:basedOn w:val="DefaultParagraphFont"/>
    <w:uiPriority w:val="22"/>
    <w:qFormat/>
    <w:rsid w:val="00255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07649223">
      <w:bodyDiv w:val="1"/>
      <w:marLeft w:val="0"/>
      <w:marRight w:val="0"/>
      <w:marTop w:val="0"/>
      <w:marBottom w:val="0"/>
      <w:divBdr>
        <w:top w:val="none" w:sz="0" w:space="0" w:color="auto"/>
        <w:left w:val="none" w:sz="0" w:space="0" w:color="auto"/>
        <w:bottom w:val="none" w:sz="0" w:space="0" w:color="auto"/>
        <w:right w:val="none" w:sz="0" w:space="0" w:color="auto"/>
      </w:divBdr>
    </w:div>
    <w:div w:id="38969749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789436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86839986">
      <w:bodyDiv w:val="1"/>
      <w:marLeft w:val="0"/>
      <w:marRight w:val="0"/>
      <w:marTop w:val="0"/>
      <w:marBottom w:val="0"/>
      <w:divBdr>
        <w:top w:val="none" w:sz="0" w:space="0" w:color="auto"/>
        <w:left w:val="none" w:sz="0" w:space="0" w:color="auto"/>
        <w:bottom w:val="none" w:sz="0" w:space="0" w:color="auto"/>
        <w:right w:val="none" w:sz="0" w:space="0" w:color="auto"/>
      </w:divBdr>
    </w:div>
    <w:div w:id="904025665">
      <w:bodyDiv w:val="1"/>
      <w:marLeft w:val="0"/>
      <w:marRight w:val="0"/>
      <w:marTop w:val="0"/>
      <w:marBottom w:val="0"/>
      <w:divBdr>
        <w:top w:val="none" w:sz="0" w:space="0" w:color="auto"/>
        <w:left w:val="none" w:sz="0" w:space="0" w:color="auto"/>
        <w:bottom w:val="none" w:sz="0" w:space="0" w:color="auto"/>
        <w:right w:val="none" w:sz="0" w:space="0" w:color="auto"/>
      </w:divBdr>
    </w:div>
    <w:div w:id="1285038053">
      <w:bodyDiv w:val="1"/>
      <w:marLeft w:val="0"/>
      <w:marRight w:val="0"/>
      <w:marTop w:val="0"/>
      <w:marBottom w:val="0"/>
      <w:divBdr>
        <w:top w:val="none" w:sz="0" w:space="0" w:color="auto"/>
        <w:left w:val="none" w:sz="0" w:space="0" w:color="auto"/>
        <w:bottom w:val="none" w:sz="0" w:space="0" w:color="auto"/>
        <w:right w:val="none" w:sz="0" w:space="0" w:color="auto"/>
      </w:divBdr>
    </w:div>
    <w:div w:id="1293831889">
      <w:bodyDiv w:val="1"/>
      <w:marLeft w:val="0"/>
      <w:marRight w:val="0"/>
      <w:marTop w:val="0"/>
      <w:marBottom w:val="0"/>
      <w:divBdr>
        <w:top w:val="none" w:sz="0" w:space="0" w:color="auto"/>
        <w:left w:val="none" w:sz="0" w:space="0" w:color="auto"/>
        <w:bottom w:val="none" w:sz="0" w:space="0" w:color="auto"/>
        <w:right w:val="none" w:sz="0" w:space="0" w:color="auto"/>
      </w:divBdr>
    </w:div>
    <w:div w:id="1301807813">
      <w:bodyDiv w:val="1"/>
      <w:marLeft w:val="0"/>
      <w:marRight w:val="0"/>
      <w:marTop w:val="0"/>
      <w:marBottom w:val="0"/>
      <w:divBdr>
        <w:top w:val="none" w:sz="0" w:space="0" w:color="auto"/>
        <w:left w:val="none" w:sz="0" w:space="0" w:color="auto"/>
        <w:bottom w:val="none" w:sz="0" w:space="0" w:color="auto"/>
        <w:right w:val="none" w:sz="0" w:space="0" w:color="auto"/>
      </w:divBdr>
    </w:div>
    <w:div w:id="1495144860">
      <w:bodyDiv w:val="1"/>
      <w:marLeft w:val="0"/>
      <w:marRight w:val="0"/>
      <w:marTop w:val="0"/>
      <w:marBottom w:val="0"/>
      <w:divBdr>
        <w:top w:val="none" w:sz="0" w:space="0" w:color="auto"/>
        <w:left w:val="none" w:sz="0" w:space="0" w:color="auto"/>
        <w:bottom w:val="none" w:sz="0" w:space="0" w:color="auto"/>
        <w:right w:val="none" w:sz="0" w:space="0" w:color="auto"/>
      </w:divBdr>
    </w:div>
    <w:div w:id="1536111645">
      <w:bodyDiv w:val="1"/>
      <w:marLeft w:val="0"/>
      <w:marRight w:val="0"/>
      <w:marTop w:val="0"/>
      <w:marBottom w:val="0"/>
      <w:divBdr>
        <w:top w:val="none" w:sz="0" w:space="0" w:color="auto"/>
        <w:left w:val="none" w:sz="0" w:space="0" w:color="auto"/>
        <w:bottom w:val="none" w:sz="0" w:space="0" w:color="auto"/>
        <w:right w:val="none" w:sz="0" w:space="0" w:color="auto"/>
      </w:divBdr>
    </w:div>
    <w:div w:id="165494573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11201430">
      <w:bodyDiv w:val="1"/>
      <w:marLeft w:val="0"/>
      <w:marRight w:val="0"/>
      <w:marTop w:val="0"/>
      <w:marBottom w:val="0"/>
      <w:divBdr>
        <w:top w:val="none" w:sz="0" w:space="0" w:color="auto"/>
        <w:left w:val="none" w:sz="0" w:space="0" w:color="auto"/>
        <w:bottom w:val="none" w:sz="0" w:space="0" w:color="auto"/>
        <w:right w:val="none" w:sz="0" w:space="0" w:color="auto"/>
      </w:divBdr>
      <w:divsChild>
        <w:div w:id="18164564">
          <w:marLeft w:val="0"/>
          <w:marRight w:val="0"/>
          <w:marTop w:val="150"/>
          <w:marBottom w:val="150"/>
          <w:divBdr>
            <w:top w:val="none" w:sz="0" w:space="0" w:color="auto"/>
            <w:left w:val="none" w:sz="0" w:space="0" w:color="auto"/>
            <w:bottom w:val="none" w:sz="0" w:space="0" w:color="auto"/>
            <w:right w:val="none" w:sz="0" w:space="0" w:color="auto"/>
          </w:divBdr>
          <w:divsChild>
            <w:div w:id="95948851">
              <w:marLeft w:val="45"/>
              <w:marRight w:val="45"/>
              <w:marTop w:val="0"/>
              <w:marBottom w:val="0"/>
              <w:divBdr>
                <w:top w:val="none" w:sz="0" w:space="0" w:color="auto"/>
                <w:left w:val="none" w:sz="0" w:space="0" w:color="auto"/>
                <w:bottom w:val="none" w:sz="0" w:space="0" w:color="auto"/>
                <w:right w:val="none" w:sz="0" w:space="0" w:color="auto"/>
              </w:divBdr>
            </w:div>
          </w:divsChild>
        </w:div>
        <w:div w:id="1378967510">
          <w:marLeft w:val="0"/>
          <w:marRight w:val="0"/>
          <w:marTop w:val="0"/>
          <w:marBottom w:val="0"/>
          <w:divBdr>
            <w:top w:val="none" w:sz="0" w:space="0" w:color="auto"/>
            <w:left w:val="none" w:sz="0" w:space="0" w:color="auto"/>
            <w:bottom w:val="none" w:sz="0" w:space="0" w:color="auto"/>
            <w:right w:val="none" w:sz="0" w:space="0" w:color="auto"/>
          </w:divBdr>
        </w:div>
      </w:divsChild>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71D6A87224B4073A1C5E5902CCA4A2F"/>
        <w:category>
          <w:name w:val="General"/>
          <w:gallery w:val="placeholder"/>
        </w:category>
        <w:types>
          <w:type w:val="bbPlcHdr"/>
        </w:types>
        <w:behaviors>
          <w:behavior w:val="content"/>
        </w:behaviors>
        <w:guid w:val="{28B132FB-5E6F-4874-BBDE-5B96A5C14340}"/>
      </w:docPartPr>
      <w:docPartBody>
        <w:p w:rsidR="00C74F86" w:rsidRDefault="00B34199" w:rsidP="00B34199">
          <w:pPr>
            <w:pStyle w:val="C71D6A87224B4073A1C5E5902CCA4A2F"/>
          </w:pPr>
          <w:r w:rsidRPr="008426D1">
            <w:rPr>
              <w:rStyle w:val="PlaceholderText"/>
              <w:shd w:val="clear" w:color="auto" w:fill="D9D9D9" w:themeFill="background1" w:themeFillShade="D9"/>
            </w:rPr>
            <w:t>Enter text...</w:t>
          </w:r>
        </w:p>
      </w:docPartBody>
    </w:docPart>
    <w:docPart>
      <w:docPartPr>
        <w:name w:val="45BB0BA5F17A4A47AF212971B3A7CD72"/>
        <w:category>
          <w:name w:val="General"/>
          <w:gallery w:val="placeholder"/>
        </w:category>
        <w:types>
          <w:type w:val="bbPlcHdr"/>
        </w:types>
        <w:behaviors>
          <w:behavior w:val="content"/>
        </w:behaviors>
        <w:guid w:val="{5C5EE9B8-4560-4E64-86B9-BA68A896AA7D}"/>
      </w:docPartPr>
      <w:docPartBody>
        <w:p w:rsidR="00C236A6" w:rsidRDefault="00C74F86" w:rsidP="00C74F86">
          <w:pPr>
            <w:pStyle w:val="45BB0BA5F17A4A47AF212971B3A7CD72"/>
          </w:pPr>
          <w:r w:rsidRPr="008426D1">
            <w:rPr>
              <w:rStyle w:val="PlaceholderText"/>
              <w:shd w:val="clear" w:color="auto" w:fill="D9D9D9" w:themeFill="background1" w:themeFillShade="D9"/>
            </w:rPr>
            <w:t>Enter text...</w:t>
          </w:r>
        </w:p>
      </w:docPartBody>
    </w:docPart>
    <w:docPart>
      <w:docPartPr>
        <w:name w:val="3AB9073E11A4A743BBBD3A916F9DED5C"/>
        <w:category>
          <w:name w:val="General"/>
          <w:gallery w:val="placeholder"/>
        </w:category>
        <w:types>
          <w:type w:val="bbPlcHdr"/>
        </w:types>
        <w:behaviors>
          <w:behavior w:val="content"/>
        </w:behaviors>
        <w:guid w:val="{67731BD2-AFE1-9C4A-828D-124764AEAD98}"/>
      </w:docPartPr>
      <w:docPartBody>
        <w:p w:rsidR="00000000" w:rsidRDefault="002C02AB" w:rsidP="002C02AB">
          <w:pPr>
            <w:pStyle w:val="3AB9073E11A4A743BBBD3A916F9DED5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C774F"/>
    <w:rsid w:val="002C02AB"/>
    <w:rsid w:val="002D64D6"/>
    <w:rsid w:val="0032383A"/>
    <w:rsid w:val="00337484"/>
    <w:rsid w:val="003D4C2A"/>
    <w:rsid w:val="003F69FB"/>
    <w:rsid w:val="00425226"/>
    <w:rsid w:val="00436B57"/>
    <w:rsid w:val="004E1A75"/>
    <w:rsid w:val="00534B28"/>
    <w:rsid w:val="00576003"/>
    <w:rsid w:val="00587536"/>
    <w:rsid w:val="005C4D59"/>
    <w:rsid w:val="005D5D2F"/>
    <w:rsid w:val="005E2502"/>
    <w:rsid w:val="00623293"/>
    <w:rsid w:val="00654E35"/>
    <w:rsid w:val="006C3910"/>
    <w:rsid w:val="008822A5"/>
    <w:rsid w:val="00891F77"/>
    <w:rsid w:val="00913E4B"/>
    <w:rsid w:val="0096458F"/>
    <w:rsid w:val="009D102F"/>
    <w:rsid w:val="009D439F"/>
    <w:rsid w:val="00A20583"/>
    <w:rsid w:val="00AC046A"/>
    <w:rsid w:val="00AC62E8"/>
    <w:rsid w:val="00AD4B92"/>
    <w:rsid w:val="00AD5D56"/>
    <w:rsid w:val="00B24283"/>
    <w:rsid w:val="00B2559E"/>
    <w:rsid w:val="00B34199"/>
    <w:rsid w:val="00B46360"/>
    <w:rsid w:val="00B46AFF"/>
    <w:rsid w:val="00B72454"/>
    <w:rsid w:val="00B72548"/>
    <w:rsid w:val="00BA0596"/>
    <w:rsid w:val="00BE0E7B"/>
    <w:rsid w:val="00C236A6"/>
    <w:rsid w:val="00C74F86"/>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4F86"/>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5BB0BA5F17A4A47AF212971B3A7CD72">
    <w:name w:val="45BB0BA5F17A4A47AF212971B3A7CD72"/>
    <w:rsid w:val="00C74F86"/>
    <w:pPr>
      <w:spacing w:after="160" w:line="259" w:lineRule="auto"/>
    </w:pPr>
  </w:style>
  <w:style w:type="paragraph" w:customStyle="1" w:styleId="C71D6A87224B4073A1C5E5902CCA4A2F">
    <w:name w:val="C71D6A87224B4073A1C5E5902CCA4A2F"/>
    <w:rsid w:val="00B34199"/>
    <w:pPr>
      <w:spacing w:after="160" w:line="259" w:lineRule="auto"/>
    </w:pPr>
  </w:style>
  <w:style w:type="paragraph" w:customStyle="1" w:styleId="3AB9073E11A4A743BBBD3A916F9DED5C">
    <w:name w:val="3AB9073E11A4A743BBBD3A916F9DED5C"/>
    <w:rsid w:val="002C02A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F906-AFB0-4C8C-BB04-EAAF5265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2022-09-30T17:25:00Z</dcterms:created>
  <dcterms:modified xsi:type="dcterms:W3CDTF">2023-02-22T17:59:00Z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1667e8b2da751fb8926ba3fc2933b60294f7f18efafa04ef424b1e3550501a40</vt:lpwstr>
  </property>
</Properties>
</file>