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3CBDBA2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B24D1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0EACC9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proofErr w:type="gramStart"/>
            <w:r w:rsidR="00541A9B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6E59751" w:rsidR="00001C04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41A9B">
                  <w:rPr>
                    <w:rFonts w:asciiTheme="majorHAnsi" w:hAnsiTheme="majorHAnsi"/>
                    <w:sz w:val="20"/>
                    <w:szCs w:val="20"/>
                  </w:rPr>
                  <w:t>Alicia Shaw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41A9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9F28D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16C46C1" w:rsidR="00001C04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782C2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Kimberley Davis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82C2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98C22DE" w:rsidR="004C4ADF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782C2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4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82C25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4/4/2022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D753F2D" w:rsidR="00D66C39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D55FA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5FAB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55FAB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4E3B666" w:rsidR="00D66C39" w:rsidRPr="008426D1" w:rsidRDefault="009F28D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92498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24980"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4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49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90F7C0A" w14:textId="77777777" w:rsidR="009955CC" w:rsidRPr="008426D1" w:rsidRDefault="00924980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9955CC" w14:paraId="3F5B23E1" w14:textId="77777777" w:rsidTr="00E553F8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16865E" w14:textId="77777777" w:rsidR="009955CC" w:rsidRDefault="009955CC" w:rsidP="009955C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DFB76C4E615ED4191C1DFC8033C2E5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805134220"/>
                          <w:placeholder>
                            <w:docPart w:val="AAEC856D49F62244ADEE0EB12CFC2486"/>
                          </w:placeholder>
                        </w:sdtPr>
                        <w:sdtContent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5A062CC9E98554F8D1B12881A29E662"/>
                  </w:placeholder>
                  <w:date w:fullDate="2022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2D8BDC" w14:textId="77777777" w:rsidR="009955CC" w:rsidRDefault="009955CC" w:rsidP="009955C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4/25/2022</w:t>
                      </w:r>
                    </w:p>
                  </w:tc>
                </w:sdtContent>
              </w:sdt>
            </w:tr>
          </w:tbl>
          <w:p w14:paraId="4D000964" w14:textId="267C47FB" w:rsidR="00D66C39" w:rsidRPr="008426D1" w:rsidRDefault="009955CC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9F28DD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6070C5AF" w14:textId="77777777" w:rsidR="007D381A" w:rsidRDefault="00B24D1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Rick Stripling</w:t>
          </w:r>
        </w:p>
        <w:p w14:paraId="2BD17BFD" w14:textId="4409CFD5" w:rsidR="007D381A" w:rsidRDefault="009F28DD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7D381A" w:rsidRPr="00B6465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Dr.Rick@astate.edu</w:t>
            </w:r>
          </w:hyperlink>
        </w:p>
        <w:p w14:paraId="76E25B1E" w14:textId="2D1F126F" w:rsidR="007D371A" w:rsidRPr="008426D1" w:rsidRDefault="007D381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8709722855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20FBEA71" w:rsidR="003F2F3D" w:rsidRPr="00A865C3" w:rsidRDefault="00B24D1A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Spring 2023</w:t>
          </w:r>
          <w:r w:rsidR="0087376C">
            <w:rPr>
              <w:rStyle w:val="PlaceholderText"/>
              <w:shd w:val="clear" w:color="auto" w:fill="D9D9D9" w:themeFill="background1" w:themeFillShade="D9"/>
            </w:rPr>
            <w:t xml:space="preserve"> (2022-23 Bulletin Year)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0C9313D" w:rsidR="00A865C3" w:rsidRDefault="003F4D5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CSPS 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964E9E0" w:rsidR="00A865C3" w:rsidRDefault="003F4D5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6413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212FCE2" w:rsidR="00A865C3" w:rsidRDefault="003F4D5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Advanced </w:t>
            </w:r>
            <w:r w:rsidR="00AD6CA0">
              <w:rPr>
                <w:rFonts w:asciiTheme="majorHAnsi" w:hAnsiTheme="majorHAnsi" w:cs="Arial"/>
                <w:b/>
                <w:sz w:val="20"/>
                <w:szCs w:val="20"/>
              </w:rPr>
              <w:t>Enrollment</w:t>
            </w:r>
            <w:r w:rsidR="006015CF">
              <w:rPr>
                <w:rFonts w:asciiTheme="majorHAnsi" w:hAnsiTheme="majorHAnsi" w:cs="Arial"/>
                <w:b/>
                <w:sz w:val="20"/>
                <w:szCs w:val="20"/>
              </w:rPr>
              <w:t xml:space="preserve"> Management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B8DE1EE" w:rsidR="00A865C3" w:rsidRDefault="0019000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90007">
              <w:rPr>
                <w:rFonts w:asciiTheme="majorHAnsi" w:hAnsiTheme="majorHAnsi" w:cs="Arial"/>
                <w:b/>
                <w:sz w:val="20"/>
                <w:szCs w:val="20"/>
              </w:rPr>
              <w:t>Advanced studies in university matriculation and retention of students, including understanding the key matriculation operations critical for a university's future.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4E94D66" w:rsidR="00391206" w:rsidRPr="008426D1" w:rsidRDefault="009F28D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19000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5A631ACB" w:rsidR="00A966C5" w:rsidRPr="008426D1" w:rsidRDefault="009F28D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BB4EB0">
            <w:rPr>
              <w:rFonts w:asciiTheme="majorHAnsi" w:hAnsiTheme="majorHAnsi" w:cs="Arial"/>
              <w:sz w:val="20"/>
              <w:szCs w:val="20"/>
            </w:rPr>
            <w:t>CSPS 6353</w:t>
          </w:r>
          <w:r w:rsidR="003E2BF1">
            <w:rPr>
              <w:rFonts w:asciiTheme="majorHAnsi" w:hAnsiTheme="majorHAnsi" w:cs="Arial"/>
              <w:sz w:val="20"/>
              <w:szCs w:val="20"/>
            </w:rPr>
            <w:t xml:space="preserve"> Enrollment Management Theory and Practice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950F715" w:rsidR="00C002F9" w:rsidRPr="008426D1" w:rsidRDefault="009F28DD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BB4EB0">
            <w:rPr>
              <w:rFonts w:asciiTheme="majorHAnsi" w:hAnsiTheme="majorHAnsi" w:cs="Arial"/>
              <w:sz w:val="20"/>
              <w:szCs w:val="20"/>
            </w:rPr>
            <w:t>Students will need to take the basic course in order to understand the advanced course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5EB89C2" w:rsidR="00391206" w:rsidRPr="008426D1" w:rsidRDefault="009F28D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19000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632CEFCF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699239734"/>
      </w:sdtPr>
      <w:sdtEndPr>
        <w:rPr>
          <w:b w:val="0"/>
          <w:bCs/>
        </w:rPr>
      </w:sdtEndPr>
      <w:sdtContent>
        <w:p w14:paraId="7D6B904E" w14:textId="526D13C3" w:rsidR="00C002F9" w:rsidRPr="00190007" w:rsidRDefault="00190007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190007">
            <w:rPr>
              <w:rFonts w:asciiTheme="majorHAnsi" w:hAnsiTheme="majorHAnsi" w:cs="Arial"/>
              <w:bCs/>
              <w:sz w:val="20"/>
              <w:szCs w:val="20"/>
            </w:rPr>
            <w:t>Not Applicable</w:t>
          </w:r>
          <w:r w:rsidR="00D91715" w:rsidRPr="00190007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6CFCC784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2FEAF40" w14:textId="77777777" w:rsidR="00BB4EB0" w:rsidRPr="008426D1" w:rsidRDefault="00BB4EB0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>
        <w:rPr>
          <w:b/>
        </w:rPr>
      </w:sdtEndPr>
      <w:sdtContent>
        <w:p w14:paraId="7AA3A3F1" w14:textId="22BF31F2" w:rsidR="00AF68E8" w:rsidRPr="00BA4452" w:rsidRDefault="00190007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Seminar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51C8C54" w:rsidR="001E288B" w:rsidRDefault="00D91715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5C152BE" w:rsidR="00AF68E8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19000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436C21ED" w14:textId="1D118FA5" w:rsidR="00D91715" w:rsidRPr="00BA4452" w:rsidRDefault="00D91715" w:rsidP="00D9171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04BA25BC" w14:textId="77777777" w:rsidR="00A01035" w:rsidRPr="00BA4452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2D3DF4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19000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79205DFE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r w:rsidR="00190007">
            <w:rPr>
              <w:rFonts w:cs="Arial"/>
            </w:rPr>
            <w:t xml:space="preserve">     </w:t>
          </w:r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D97A60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19000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454A42A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3FF1998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19000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>
        <w:rPr>
          <w:b/>
        </w:rPr>
      </w:sdtEndPr>
      <w:sdtContent>
        <w:p w14:paraId="360B07C9" w14:textId="301AE0D5" w:rsidR="00ED5E7F" w:rsidRPr="007D381A" w:rsidRDefault="00190007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53D12A31" w14:textId="77777777" w:rsidR="0016307E" w:rsidRDefault="0016307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Module 1 Enrollment Analytics</w:t>
          </w:r>
        </w:p>
        <w:p w14:paraId="50A9E39A" w14:textId="768F4243" w:rsidR="0016307E" w:rsidRDefault="0016307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Module 2-3 Logistics of recruiting- undergraduate, transfer students, graduate, international, and online</w:t>
          </w:r>
        </w:p>
        <w:p w14:paraId="51F39D75" w14:textId="6F9677A2" w:rsidR="00ED18C7" w:rsidRDefault="0016307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Module </w:t>
          </w:r>
          <w:r w:rsidR="00ED18C7">
            <w:rPr>
              <w:rFonts w:asciiTheme="majorHAnsi" w:hAnsiTheme="majorHAnsi" w:cs="Arial"/>
              <w:sz w:val="20"/>
              <w:szCs w:val="20"/>
            </w:rPr>
            <w:t>4 Effective retention programs</w:t>
          </w:r>
        </w:p>
        <w:p w14:paraId="319F1C72" w14:textId="12C4D151" w:rsidR="00ED18C7" w:rsidRDefault="00ED18C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Module 5-6 Strategic marketing and communication</w:t>
          </w:r>
        </w:p>
        <w:p w14:paraId="3126F883" w14:textId="2307C082" w:rsidR="00ED18C7" w:rsidRDefault="00ED18C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Module 7 Understanding RFP process for Content Resource Management software</w:t>
          </w:r>
        </w:p>
        <w:p w14:paraId="4C36B818" w14:textId="07732B4F" w:rsidR="00A966C5" w:rsidRPr="008426D1" w:rsidRDefault="009F28D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576DE1A0" w:rsidR="00A966C5" w:rsidRPr="008426D1" w:rsidRDefault="0019000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 w14:paraId="36745D5D" w14:textId="7A7D3C11" w:rsidR="00A966C5" w:rsidRPr="008426D1" w:rsidRDefault="0019000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92E989F" w14:textId="7C631D1B" w:rsidR="00A966C5" w:rsidRPr="00190007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5FC2924" w:rsidR="00A966C5" w:rsidRPr="008426D1" w:rsidRDefault="00190007" w:rsidP="00190007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No</w:t>
      </w:r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F6826E5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19000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03778D4C" w:rsidR="00A90B9E" w:rsidRDefault="00EC52BB" w:rsidP="0019000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F0F3585" w:rsidR="00D4202C" w:rsidRPr="00D4202C" w:rsidRDefault="009F28DD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r w:rsidR="00190007"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9EA6C33" w:rsidR="00CA269E" w:rsidRPr="00190007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237676" w:rsidRPr="00190007">
            <w:rPr>
              <w:rFonts w:asciiTheme="majorHAnsi" w:hAnsiTheme="majorHAnsi" w:cs="Arial"/>
              <w:sz w:val="20"/>
              <w:szCs w:val="20"/>
            </w:rPr>
            <w:t xml:space="preserve">Nationally higher education enrollments are in a decline. </w:t>
          </w:r>
        </w:sdtContent>
      </w:sdt>
      <w:r w:rsidR="00237676" w:rsidRPr="00190007">
        <w:rPr>
          <w:rFonts w:asciiTheme="majorHAnsi" w:hAnsiTheme="majorHAnsi"/>
          <w:sz w:val="20"/>
          <w:szCs w:val="20"/>
        </w:rPr>
        <w:t xml:space="preserve"> The </w:t>
      </w:r>
      <w:r w:rsidR="00D05CFA" w:rsidRPr="00190007">
        <w:rPr>
          <w:rFonts w:asciiTheme="majorHAnsi" w:hAnsiTheme="majorHAnsi"/>
          <w:sz w:val="20"/>
          <w:szCs w:val="20"/>
        </w:rPr>
        <w:t>advanced enrollment management course</w:t>
      </w:r>
      <w:r w:rsidR="00237676" w:rsidRPr="00190007">
        <w:rPr>
          <w:rFonts w:asciiTheme="majorHAnsi" w:hAnsiTheme="majorHAnsi"/>
          <w:sz w:val="20"/>
          <w:szCs w:val="20"/>
        </w:rPr>
        <w:t>, designed to take an in-depth understanding of the following key functions: effective recruiting models, purchasing the appropriate Content Resource Management Software, interpreting data analytics, Request for Proposals/Request for Qualifications, integrating technology tools into marketing and communication strategies</w:t>
      </w:r>
      <w:r w:rsidR="00C85268" w:rsidRPr="00190007">
        <w:rPr>
          <w:rFonts w:asciiTheme="majorHAnsi" w:hAnsiTheme="majorHAnsi"/>
          <w:sz w:val="20"/>
          <w:szCs w:val="20"/>
        </w:rPr>
        <w:t xml:space="preserve">. Interpreting enrollments assets help deliver strong enrollment. </w:t>
      </w:r>
    </w:p>
    <w:p w14:paraId="645D9EE5" w14:textId="6BF3229A" w:rsidR="00C85268" w:rsidRDefault="00C85268" w:rsidP="00CA269E">
      <w:pPr>
        <w:tabs>
          <w:tab w:val="left" w:pos="360"/>
          <w:tab w:val="left" w:pos="720"/>
        </w:tabs>
        <w:spacing w:after="0" w:line="240" w:lineRule="auto"/>
      </w:pPr>
    </w:p>
    <w:p w14:paraId="69834CE1" w14:textId="002C1205" w:rsidR="00C85268" w:rsidRDefault="009F28DD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hyperlink r:id="rId9" w:history="1">
        <w:r w:rsidR="00C85268" w:rsidRPr="00B64650">
          <w:rPr>
            <w:rStyle w:val="Hyperlink"/>
            <w:rFonts w:asciiTheme="majorHAnsi" w:hAnsiTheme="majorHAnsi" w:cs="Arial"/>
            <w:sz w:val="20"/>
            <w:szCs w:val="20"/>
          </w:rPr>
          <w:t>https://nscresearchcenter.org/wp-content/uploads/CTEE_Report_Spring_2021.pdf</w:t>
        </w:r>
      </w:hyperlink>
    </w:p>
    <w:p w14:paraId="4F32C3C8" w14:textId="324E5F21" w:rsidR="00C85268" w:rsidRDefault="00C85268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44F95" w14:textId="72BB61CC" w:rsidR="00C85268" w:rsidRDefault="009F28DD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hyperlink r:id="rId10" w:history="1">
        <w:r w:rsidR="00C85268" w:rsidRPr="00B64650">
          <w:rPr>
            <w:rStyle w:val="Hyperlink"/>
            <w:rFonts w:asciiTheme="majorHAnsi" w:hAnsiTheme="majorHAnsi" w:cs="Arial"/>
            <w:sz w:val="20"/>
            <w:szCs w:val="20"/>
          </w:rPr>
          <w:t>https://insights.hanoverresearch.com/hubfs/2022-Trends-in-Higher-Education.pdf</w:t>
        </w:r>
      </w:hyperlink>
    </w:p>
    <w:p w14:paraId="37F23E4E" w14:textId="77777777" w:rsidR="00C85268" w:rsidRPr="008426D1" w:rsidRDefault="00C85268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3C7B97A1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237676">
            <w:rPr>
              <w:rFonts w:asciiTheme="majorHAnsi" w:hAnsiTheme="majorHAnsi" w:cs="Arial"/>
              <w:sz w:val="20"/>
              <w:szCs w:val="20"/>
            </w:rPr>
            <w:t xml:space="preserve">This course supports the ELCSE mission by providing a graduate planned program of study preparing leaders. More specifically this course will enhance CSPS Students in </w:t>
          </w:r>
          <w:proofErr w:type="gramStart"/>
          <w:r w:rsidR="00237676">
            <w:rPr>
              <w:rFonts w:asciiTheme="majorHAnsi" w:hAnsiTheme="majorHAnsi" w:cs="Arial"/>
              <w:sz w:val="20"/>
              <w:szCs w:val="20"/>
            </w:rPr>
            <w:t>there</w:t>
          </w:r>
          <w:proofErr w:type="gramEnd"/>
          <w:r w:rsidR="00237676">
            <w:rPr>
              <w:rFonts w:asciiTheme="majorHAnsi" w:hAnsiTheme="majorHAnsi" w:cs="Arial"/>
              <w:sz w:val="20"/>
              <w:szCs w:val="20"/>
            </w:rPr>
            <w:t xml:space="preserve"> graduate degree preparation.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5969B339" w:rsidR="00CA269E" w:rsidRPr="008426D1" w:rsidRDefault="00237676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Students enrolled in the CSPS Program would greatly benefit. The CSPS Program is fully online </w:t>
          </w:r>
          <w:r w:rsidR="003E2BF1">
            <w:rPr>
              <w:rFonts w:asciiTheme="majorHAnsi" w:hAnsiTheme="majorHAnsi" w:cs="Arial"/>
              <w:sz w:val="20"/>
              <w:szCs w:val="20"/>
            </w:rPr>
            <w:t>program that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serves students across the country and even out of the USA. T</w:t>
          </w:r>
          <w:r w:rsidR="003E2BF1">
            <w:rPr>
              <w:rFonts w:asciiTheme="majorHAnsi" w:hAnsiTheme="majorHAnsi" w:cs="Arial"/>
              <w:sz w:val="20"/>
              <w:szCs w:val="20"/>
            </w:rPr>
            <w:t xml:space="preserve">he addition of this course, in coordination of the existing EM Course as a base, </w:t>
          </w:r>
          <w:r>
            <w:rPr>
              <w:rFonts w:asciiTheme="majorHAnsi" w:hAnsiTheme="majorHAnsi" w:cs="Arial"/>
              <w:sz w:val="20"/>
              <w:szCs w:val="20"/>
            </w:rPr>
            <w:t>will allow for “Focus Study” emphasizing a</w:t>
          </w:r>
          <w:r w:rsidR="003E2BF1">
            <w:rPr>
              <w:rFonts w:asciiTheme="majorHAnsi" w:hAnsiTheme="majorHAnsi" w:cs="Arial"/>
              <w:sz w:val="20"/>
              <w:szCs w:val="20"/>
            </w:rPr>
            <w:t xml:space="preserve">n Enrollment </w:t>
          </w:r>
          <w:r w:rsidR="00C85268">
            <w:rPr>
              <w:rFonts w:asciiTheme="majorHAnsi" w:hAnsiTheme="majorHAnsi" w:cs="Arial"/>
              <w:sz w:val="20"/>
              <w:szCs w:val="20"/>
            </w:rPr>
            <w:t>Management specialty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within the CSPS </w:t>
          </w:r>
          <w:r w:rsidR="003E2BF1">
            <w:rPr>
              <w:rFonts w:asciiTheme="majorHAnsi" w:hAnsiTheme="majorHAnsi" w:cs="Arial"/>
              <w:sz w:val="20"/>
              <w:szCs w:val="20"/>
            </w:rPr>
            <w:t>Program.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484395244"/>
          </w:sdtPr>
          <w:sdtEndPr/>
          <w:sdtContent>
            <w:p w14:paraId="47F9C577" w14:textId="77777777" w:rsidR="00237676" w:rsidRPr="008426D1" w:rsidRDefault="00237676" w:rsidP="00237676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 w:firstLine="36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This type of course is typically attractive to professionals in the field. It should be offered at the graduate 6000 level as a compliment to the graduate degree CSPS.</w:t>
              </w:r>
            </w:p>
          </w:sdtContent>
        </w:sdt>
        <w:p w14:paraId="431F12EA" w14:textId="5EF6CDB0" w:rsidR="00CA269E" w:rsidRPr="008426D1" w:rsidRDefault="009F28DD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D09080A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190007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741FAF" w:rsidRPr="00741FA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5D77310A" w14:textId="77777777" w:rsidR="001867B0" w:rsidRDefault="001867B0" w:rsidP="001867B0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40321C5F" w:rsidR="00547433" w:rsidRPr="008426D1" w:rsidRDefault="001867B0" w:rsidP="001867B0">
          <w:pPr>
            <w:rPr>
              <w:rFonts w:asciiTheme="majorHAnsi" w:hAnsiTheme="majorHAnsi" w:cs="Arial"/>
              <w:sz w:val="20"/>
              <w:szCs w:val="20"/>
            </w:rPr>
          </w:pPr>
          <w:r w:rsidRPr="001867B0">
            <w:rPr>
              <w:rFonts w:asciiTheme="majorHAnsi" w:hAnsiTheme="majorHAnsi" w:cs="Arial"/>
              <w:sz w:val="20"/>
              <w:szCs w:val="20"/>
            </w:rPr>
            <w:t>Students in the A-State CSPS master’s program will be able to acquire, critique, analyze, interpret, and apply pertinent information from the higher education literature; and select tools, methods, and approaches to solving practice-based issues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403360209"/>
                </w:sdtPr>
                <w:sdtEndPr/>
                <w:sdtContent>
                  <w:p w14:paraId="1A882ADE" w14:textId="72666DBA" w:rsidR="00BB4EB0" w:rsidRPr="00FC77C2" w:rsidRDefault="00BB4EB0" w:rsidP="00BB4EB0">
                    <w:pPr>
                      <w:spacing w:after="200" w:line="276" w:lineRule="auto"/>
                      <w:rPr>
                        <w:rFonts w:ascii="Lato" w:eastAsia="Times New Roman" w:hAnsi="Lato" w:cs="Times New Roman"/>
                        <w:sz w:val="24"/>
                        <w:szCs w:val="24"/>
                      </w:rPr>
                    </w:pPr>
                    <w:r w:rsidRPr="00A05CFC">
                      <w:rPr>
                        <w:rFonts w:ascii="Lato" w:eastAsia="Times New Roman" w:hAnsi="Lato" w:cs="Times New Roman"/>
                        <w:sz w:val="24"/>
                        <w:szCs w:val="24"/>
                      </w:rPr>
                      <w:t xml:space="preserve">Students in the A-State CSPS master’s program will be able to acquire, critique, analyze, interpret, and apply pertinent information from the higher education literature; and select tools, methods, and approaches to solving </w:t>
                    </w:r>
                    <w:r w:rsidR="00090528" w:rsidRPr="00A05CFC">
                      <w:rPr>
                        <w:rFonts w:ascii="Lato" w:eastAsia="Times New Roman" w:hAnsi="Lato" w:cs="Times New Roman"/>
                        <w:sz w:val="24"/>
                        <w:szCs w:val="24"/>
                      </w:rPr>
                      <w:t>practice-based</w:t>
                    </w:r>
                    <w:r w:rsidRPr="00A05CFC">
                      <w:rPr>
                        <w:rFonts w:ascii="Lato" w:eastAsia="Times New Roman" w:hAnsi="Lato" w:cs="Times New Roman"/>
                        <w:sz w:val="24"/>
                        <w:szCs w:val="24"/>
                      </w:rPr>
                      <w:t xml:space="preserve"> issues.</w:t>
                    </w:r>
                  </w:p>
                  <w:p w14:paraId="74E13C85" w14:textId="77777777" w:rsidR="00BB4EB0" w:rsidRDefault="009F28DD" w:rsidP="00BB4EB0">
                    <w:pPr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</w:p>
                </w:sdtContent>
              </w:sdt>
              <w:p w14:paraId="300C9B39" w14:textId="7C566C5D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44AA9E29" w:rsidR="00F7007D" w:rsidRPr="002B453A" w:rsidRDefault="009F28DD" w:rsidP="00BB4EB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EndPr/>
              <w:sdtContent>
                <w:r w:rsidR="00BB4EB0">
                  <w:rPr>
                    <w:rFonts w:asciiTheme="majorHAnsi" w:hAnsiTheme="majorHAnsi"/>
                    <w:sz w:val="20"/>
                    <w:szCs w:val="20"/>
                  </w:rPr>
                  <w:t>Alumni/current student survey and practicum evaluations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B4EB0" w:rsidRPr="002B453A" w14:paraId="5F6CB199" w14:textId="77777777" w:rsidTr="00575870">
        <w:tc>
          <w:tcPr>
            <w:tcW w:w="2148" w:type="dxa"/>
          </w:tcPr>
          <w:p w14:paraId="5CBCD563" w14:textId="77777777" w:rsidR="00BB4EB0" w:rsidRPr="002B453A" w:rsidRDefault="00BB4EB0" w:rsidP="00BB4EB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BB4EB0" w:rsidRPr="002B453A" w:rsidRDefault="00BB4EB0" w:rsidP="00BB4EB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98C88E6" w14:textId="2440227B" w:rsidR="00BB4EB0" w:rsidRPr="002B453A" w:rsidRDefault="00BB4EB0" w:rsidP="00BB4E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We conduct an alumni/current student survey every two years. Practicum evaluations </w:t>
            </w:r>
            <w:r w:rsidR="00741FAF">
              <w:rPr>
                <w:rFonts w:asciiTheme="majorHAnsi" w:hAnsiTheme="majorHAnsi"/>
                <w:sz w:val="20"/>
                <w:szCs w:val="20"/>
              </w:rPr>
              <w:t>are collected annually for evaluation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</w:tr>
      <w:tr w:rsidR="00BB4EB0" w:rsidRPr="002B453A" w14:paraId="57622D7C" w14:textId="77777777" w:rsidTr="00575870">
        <w:tc>
          <w:tcPr>
            <w:tcW w:w="2148" w:type="dxa"/>
          </w:tcPr>
          <w:p w14:paraId="67E636D0" w14:textId="77777777" w:rsidR="00BB4EB0" w:rsidRPr="002B453A" w:rsidRDefault="00BB4EB0" w:rsidP="00BB4EB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29A59D9E" w:rsidR="00BB4EB0" w:rsidRPr="00212A84" w:rsidRDefault="00D71FCE" w:rsidP="00BB4EB0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CSPS Program Director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0972D7E5" w:rsidR="00575870" w:rsidRPr="00741FAF" w:rsidRDefault="00D71FCE" w:rsidP="00741FAF">
                <w:pPr>
                  <w:tabs>
                    <w:tab w:val="left" w:pos="360"/>
                    <w:tab w:val="left" w:pos="81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 xml:space="preserve">Interpret undergraduate, graduate, online, international, and transfer </w:t>
                </w:r>
                <w:r w:rsidR="00741FAF">
                  <w:rPr>
                    <w:rFonts w:asciiTheme="majorHAnsi" w:hAnsiTheme="majorHAnsi" w:cs="Arial"/>
                    <w:sz w:val="20"/>
                    <w:szCs w:val="20"/>
                  </w:rPr>
                  <w:t>student-recruiting</w:t>
                </w:r>
                <w:r>
                  <w:rPr>
                    <w:rFonts w:asciiTheme="majorHAnsi" w:hAnsiTheme="majorHAnsi" w:cs="Arial"/>
                    <w:sz w:val="20"/>
                    <w:szCs w:val="20"/>
                  </w:rPr>
                  <w:t xml:space="preserve"> models</w:t>
                </w:r>
                <w:r w:rsidR="00741FAF">
                  <w:rPr>
                    <w:rFonts w:asciiTheme="majorHAnsi" w:hAnsiTheme="majorHAnsi" w:cs="Arial"/>
                    <w:sz w:val="20"/>
                    <w:szCs w:val="20"/>
                  </w:rPr>
                  <w:t xml:space="preserve"> and effective retention models.  Interpreting RFP process for enrollment management content resource management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tc>
              <w:tcPr>
                <w:tcW w:w="7428" w:type="dxa"/>
              </w:tcPr>
              <w:p w14:paraId="10A7F5A8" w14:textId="1FBE9E50" w:rsidR="00575870" w:rsidRPr="002B453A" w:rsidRDefault="00D71FCE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Compare and contrast undergraduate, graduate, </w:t>
                </w:r>
                <w:r w:rsidR="00741FAF">
                  <w:rPr>
                    <w:rFonts w:asciiTheme="majorHAnsi" w:hAnsiTheme="majorHAnsi"/>
                    <w:sz w:val="20"/>
                    <w:szCs w:val="20"/>
                  </w:rPr>
                  <w:t>online, retention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international, and transfer student recru</w:t>
                </w:r>
                <w:r w:rsidR="00741FAF">
                  <w:rPr>
                    <w:rFonts w:asciiTheme="majorHAnsi" w:hAnsiTheme="majorHAnsi"/>
                    <w:sz w:val="20"/>
                    <w:szCs w:val="20"/>
                  </w:rPr>
                  <w:t xml:space="preserve">iting. Interpret enrollment analytics and RFP Processes.  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D99DC27" w:rsidR="00CB2125" w:rsidRPr="002B453A" w:rsidRDefault="009F28D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567D93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Short papers and power point presentation</w:t>
                </w:r>
              </w:sdtContent>
            </w:sdt>
          </w:p>
        </w:tc>
      </w:tr>
      <w:tr w:rsidR="00DC21C2" w:rsidRPr="002B453A" w14:paraId="02ED8B75" w14:textId="77777777" w:rsidTr="00575870">
        <w:tc>
          <w:tcPr>
            <w:tcW w:w="2148" w:type="dxa"/>
          </w:tcPr>
          <w:p w14:paraId="65F33D17" w14:textId="77777777" w:rsidR="00DC21C2" w:rsidRPr="002B453A" w:rsidRDefault="00DC21C2" w:rsidP="00E70B0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F7B941A" w14:textId="77777777" w:rsidR="00DC21C2" w:rsidRDefault="00DC21C2" w:rsidP="00E70B06">
            <w:pPr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3FF85B61" w14:textId="77777777" w:rsidR="00DC21C2" w:rsidRDefault="00DC21C2" w:rsidP="00DC21C2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C21C2" w:rsidRPr="002B453A" w14:paraId="16A8E229" w14:textId="77777777" w:rsidTr="00DA6132">
        <w:tc>
          <w:tcPr>
            <w:tcW w:w="2148" w:type="dxa"/>
          </w:tcPr>
          <w:p w14:paraId="35D65EE6" w14:textId="77777777" w:rsidR="00DC21C2" w:rsidRPr="002B453A" w:rsidRDefault="00DC21C2" w:rsidP="00DA613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14:paraId="7C035C0B" w14:textId="77777777" w:rsidR="00DC21C2" w:rsidRPr="002B453A" w:rsidRDefault="00DC21C2" w:rsidP="00DA61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894840223"/>
          </w:sdtPr>
          <w:sdtEndPr/>
          <w:sdtContent>
            <w:tc>
              <w:tcPr>
                <w:tcW w:w="7428" w:type="dxa"/>
              </w:tcPr>
              <w:p w14:paraId="27EEFE92" w14:textId="07B52E02" w:rsidR="00DC21C2" w:rsidRPr="002B453A" w:rsidRDefault="00DC21C2" w:rsidP="00DA6132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Evaluate</w:t>
                </w:r>
                <w:r w:rsidR="00AD1E32">
                  <w:rPr>
                    <w:rFonts w:asciiTheme="majorHAnsi" w:hAnsiTheme="majorHAnsi" w:cs="Arial"/>
                    <w:sz w:val="20"/>
                    <w:szCs w:val="20"/>
                  </w:rPr>
                  <w:t xml:space="preserve"> an institutional Request for Proposal </w:t>
                </w:r>
              </w:p>
            </w:tc>
          </w:sdtContent>
        </w:sdt>
      </w:tr>
      <w:tr w:rsidR="00DC21C2" w:rsidRPr="002B453A" w14:paraId="4D6494DC" w14:textId="77777777" w:rsidTr="00DA6132">
        <w:tc>
          <w:tcPr>
            <w:tcW w:w="2148" w:type="dxa"/>
          </w:tcPr>
          <w:p w14:paraId="67F8FE6E" w14:textId="77777777" w:rsidR="00DC21C2" w:rsidRPr="002B453A" w:rsidRDefault="00DC21C2" w:rsidP="00DA6132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0155158"/>
          </w:sdtPr>
          <w:sdtEndPr/>
          <w:sdtContent>
            <w:tc>
              <w:tcPr>
                <w:tcW w:w="7428" w:type="dxa"/>
              </w:tcPr>
              <w:p w14:paraId="5645C35C" w14:textId="77777777" w:rsidR="00DC21C2" w:rsidRPr="002B453A" w:rsidRDefault="00DC21C2" w:rsidP="00DA6132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Construct a procurement bid proposal for CRM</w:t>
                </w:r>
              </w:p>
            </w:tc>
          </w:sdtContent>
        </w:sdt>
      </w:tr>
      <w:tr w:rsidR="00DC21C2" w:rsidRPr="002B453A" w14:paraId="54B42EE4" w14:textId="77777777" w:rsidTr="00DA6132">
        <w:tc>
          <w:tcPr>
            <w:tcW w:w="2148" w:type="dxa"/>
          </w:tcPr>
          <w:p w14:paraId="26AFA01A" w14:textId="77777777" w:rsidR="00DC21C2" w:rsidRPr="002B453A" w:rsidRDefault="00DC21C2" w:rsidP="00DA6132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A9DD9AA" w14:textId="77777777" w:rsidR="00DC21C2" w:rsidRPr="00646CE4" w:rsidRDefault="009F28DD" w:rsidP="00DA613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2138832244"/>
                <w:text/>
              </w:sdtPr>
              <w:sdtEndPr/>
              <w:sdtContent>
                <w:r w:rsidR="00DC21C2" w:rsidRPr="00DA6132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Project will be graded on successful procurement bid criteria</w:t>
                </w:r>
              </w:sdtContent>
            </w:sdt>
          </w:p>
        </w:tc>
      </w:tr>
    </w:tbl>
    <w:p w14:paraId="5300F6CF" w14:textId="77777777" w:rsidR="00DC21C2" w:rsidRDefault="00DC21C2">
      <w:pPr>
        <w:rPr>
          <w:rFonts w:asciiTheme="majorHAnsi" w:hAnsiTheme="majorHAnsi" w:cs="Arial"/>
          <w:sz w:val="20"/>
          <w:szCs w:val="20"/>
        </w:rPr>
      </w:pPr>
    </w:p>
    <w:p w14:paraId="2FB78882" w14:textId="77777777" w:rsidR="00DC21C2" w:rsidRPr="00CA269E" w:rsidRDefault="00DC21C2" w:rsidP="00DC21C2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C21C2" w:rsidRPr="002B453A" w14:paraId="71DD4FF8" w14:textId="77777777" w:rsidTr="00DA6132">
        <w:tc>
          <w:tcPr>
            <w:tcW w:w="2148" w:type="dxa"/>
          </w:tcPr>
          <w:p w14:paraId="2EFCBFFD" w14:textId="77777777" w:rsidR="00DC21C2" w:rsidRPr="002B453A" w:rsidRDefault="00DC21C2" w:rsidP="00DA613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3</w:t>
            </w:r>
          </w:p>
          <w:p w14:paraId="315E21CE" w14:textId="77777777" w:rsidR="00DC21C2" w:rsidRPr="002B453A" w:rsidRDefault="00DC21C2" w:rsidP="00DA613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607129103"/>
          </w:sdtPr>
          <w:sdtEndPr/>
          <w:sdtContent>
            <w:tc>
              <w:tcPr>
                <w:tcW w:w="7428" w:type="dxa"/>
              </w:tcPr>
              <w:p w14:paraId="0343ADF6" w14:textId="77777777" w:rsidR="00DC21C2" w:rsidRDefault="00DC21C2" w:rsidP="00DA6132">
                <w:pPr>
                  <w:tabs>
                    <w:tab w:val="left" w:pos="360"/>
                    <w:tab w:val="left" w:pos="81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</w:p>
              <w:p w14:paraId="56756CD7" w14:textId="0B2501E7" w:rsidR="00DC21C2" w:rsidRPr="002B453A" w:rsidRDefault="00AD1E32" w:rsidP="00DA6132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Examine communication plans for different elements of recruiting</w:t>
                </w:r>
              </w:p>
            </w:tc>
          </w:sdtContent>
        </w:sdt>
      </w:tr>
      <w:tr w:rsidR="00DC21C2" w:rsidRPr="002B453A" w14:paraId="2258433D" w14:textId="77777777" w:rsidTr="00DA6132">
        <w:tc>
          <w:tcPr>
            <w:tcW w:w="2148" w:type="dxa"/>
          </w:tcPr>
          <w:p w14:paraId="5251C219" w14:textId="77777777" w:rsidR="00DC21C2" w:rsidRPr="002B453A" w:rsidRDefault="00DC21C2" w:rsidP="00DA6132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17408046"/>
          </w:sdtPr>
          <w:sdtEndPr/>
          <w:sdtContent>
            <w:tc>
              <w:tcPr>
                <w:tcW w:w="7428" w:type="dxa"/>
              </w:tcPr>
              <w:p w14:paraId="25900D3A" w14:textId="77777777" w:rsidR="00DC21C2" w:rsidRPr="002B453A" w:rsidRDefault="00DC21C2" w:rsidP="00DA6132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Students will review current articles, white papers, and institutional EM Plans</w:t>
                </w:r>
              </w:p>
            </w:tc>
          </w:sdtContent>
        </w:sdt>
      </w:tr>
      <w:tr w:rsidR="00DC21C2" w:rsidRPr="002B453A" w14:paraId="3E50C554" w14:textId="77777777" w:rsidTr="00DA6132">
        <w:tc>
          <w:tcPr>
            <w:tcW w:w="2148" w:type="dxa"/>
          </w:tcPr>
          <w:p w14:paraId="2F18347B" w14:textId="77777777" w:rsidR="00DC21C2" w:rsidRPr="002B453A" w:rsidRDefault="00DC21C2" w:rsidP="00DA6132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EA22ACC" w14:textId="77777777" w:rsidR="00DC21C2" w:rsidRPr="002B453A" w:rsidRDefault="009F28DD" w:rsidP="00DA613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633011533"/>
                <w:text/>
              </w:sdtPr>
              <w:sdtEndPr/>
              <w:sdtContent>
                <w:r w:rsidR="00DC21C2" w:rsidRPr="00DA6132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Students will build a communication matrix</w:t>
                </w:r>
              </w:sdtContent>
            </w:sdt>
          </w:p>
        </w:tc>
      </w:tr>
    </w:tbl>
    <w:p w14:paraId="4E8E6B8A" w14:textId="1C35B22C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295782C" w14:textId="1AA4756F" w:rsidR="00B551F3" w:rsidRDefault="00B551F3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333 BEFORE (INSERT):</w:t>
      </w:r>
    </w:p>
    <w:p w14:paraId="60206786" w14:textId="603ECB71" w:rsidR="00B551F3" w:rsidRPr="00B551F3" w:rsidRDefault="00B551F3" w:rsidP="00B551F3">
      <w:pPr>
        <w:rPr>
          <w:rFonts w:asciiTheme="majorHAnsi" w:hAnsiTheme="majorHAnsi" w:cs="Arial"/>
          <w:sz w:val="20"/>
          <w:szCs w:val="20"/>
        </w:rPr>
      </w:pPr>
      <w:r w:rsidRPr="00B551F3">
        <w:rPr>
          <w:rFonts w:asciiTheme="majorHAnsi" w:hAnsiTheme="majorHAnsi" w:cs="Arial"/>
          <w:b/>
          <w:bCs/>
          <w:sz w:val="20"/>
          <w:szCs w:val="20"/>
        </w:rPr>
        <w:t>CSPS 6393.</w:t>
      </w:r>
      <w:r w:rsidRPr="00B551F3">
        <w:rPr>
          <w:rFonts w:asciiTheme="majorHAnsi" w:hAnsiTheme="majorHAnsi" w:cs="Arial"/>
          <w:b/>
          <w:bCs/>
          <w:sz w:val="20"/>
          <w:szCs w:val="20"/>
        </w:rPr>
        <w:tab/>
        <w:t xml:space="preserve"> Assessment, Accreditation, and Accountability in Higher Education</w:t>
      </w:r>
      <w:r w:rsidRPr="00B551F3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  <w:r w:rsidRPr="00B551F3">
        <w:rPr>
          <w:rFonts w:asciiTheme="majorHAnsi" w:hAnsiTheme="majorHAnsi" w:cs="Arial"/>
          <w:sz w:val="20"/>
          <w:szCs w:val="20"/>
        </w:rPr>
        <w:t>Students examine and evaluate current polices in accreditation, performance-based funding, and federal compliance and analyze best practices in assessment of student learning in higher education. Students design curricular and co-curricular assessments at the course, program, and university levels. Restricted to Masters in College Student Personnel Services.</w:t>
      </w:r>
    </w:p>
    <w:p w14:paraId="6BFBA093" w14:textId="6A5C1367" w:rsidR="00B551F3" w:rsidRPr="00B551F3" w:rsidRDefault="00B551F3" w:rsidP="00B551F3">
      <w:pPr>
        <w:rPr>
          <w:rFonts w:asciiTheme="majorHAnsi" w:hAnsiTheme="majorHAnsi" w:cs="Arial"/>
          <w:color w:val="0070C0"/>
          <w:sz w:val="20"/>
          <w:szCs w:val="20"/>
        </w:rPr>
      </w:pPr>
      <w:r w:rsidRPr="00B551F3">
        <w:rPr>
          <w:rFonts w:asciiTheme="majorHAnsi" w:hAnsiTheme="majorHAnsi" w:cs="Arial"/>
          <w:b/>
          <w:bCs/>
          <w:color w:val="0070C0"/>
          <w:sz w:val="20"/>
          <w:szCs w:val="20"/>
          <w:highlight w:val="yellow"/>
        </w:rPr>
        <w:t xml:space="preserve">CSPS 6413. </w:t>
      </w:r>
      <w:r w:rsidRPr="00B551F3">
        <w:rPr>
          <w:rFonts w:asciiTheme="majorHAnsi" w:hAnsiTheme="majorHAnsi" w:cs="Arial"/>
          <w:b/>
          <w:bCs/>
          <w:color w:val="0070C0"/>
          <w:sz w:val="20"/>
          <w:szCs w:val="20"/>
          <w:highlight w:val="yellow"/>
        </w:rPr>
        <w:tab/>
        <w:t>Advanced Enrollment Management</w:t>
      </w:r>
      <w:r w:rsidRPr="00B551F3">
        <w:rPr>
          <w:rFonts w:asciiTheme="majorHAnsi" w:hAnsiTheme="majorHAnsi" w:cs="Arial"/>
          <w:color w:val="0070C0"/>
          <w:sz w:val="20"/>
          <w:szCs w:val="20"/>
          <w:highlight w:val="yellow"/>
        </w:rPr>
        <w:t xml:space="preserve"> </w:t>
      </w:r>
      <w:r w:rsidRPr="00B551F3">
        <w:rPr>
          <w:rFonts w:asciiTheme="majorHAnsi" w:hAnsiTheme="majorHAnsi" w:cs="Arial"/>
          <w:color w:val="0070C0"/>
          <w:sz w:val="20"/>
          <w:szCs w:val="20"/>
          <w:highlight w:val="yellow"/>
        </w:rPr>
        <w:tab/>
        <w:t>Advanced studies in university matriculation and retention of students, including understanding the key matriculation operations critical for a university's future. Prerequisite, CSPS 6353.</w:t>
      </w:r>
    </w:p>
    <w:p w14:paraId="6D841362" w14:textId="7EE89946" w:rsidR="00B551F3" w:rsidRDefault="00B551F3" w:rsidP="00B551F3">
      <w:pPr>
        <w:rPr>
          <w:rFonts w:asciiTheme="majorHAnsi" w:hAnsiTheme="majorHAnsi" w:cs="Arial"/>
          <w:sz w:val="20"/>
          <w:szCs w:val="20"/>
        </w:rPr>
      </w:pPr>
    </w:p>
    <w:p w14:paraId="728EB114" w14:textId="6BEB11B6" w:rsidR="00B551F3" w:rsidRDefault="00B551F3" w:rsidP="00B551F3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333 AFTER:</w:t>
      </w:r>
    </w:p>
    <w:p w14:paraId="672C542F" w14:textId="77777777" w:rsidR="00B551F3" w:rsidRPr="00B551F3" w:rsidRDefault="00B551F3" w:rsidP="00B551F3">
      <w:pPr>
        <w:rPr>
          <w:rFonts w:asciiTheme="majorHAnsi" w:hAnsiTheme="majorHAnsi" w:cs="Arial"/>
          <w:sz w:val="20"/>
          <w:szCs w:val="20"/>
        </w:rPr>
      </w:pPr>
      <w:r w:rsidRPr="00B551F3">
        <w:rPr>
          <w:rFonts w:asciiTheme="majorHAnsi" w:hAnsiTheme="majorHAnsi" w:cs="Arial"/>
          <w:b/>
          <w:bCs/>
          <w:sz w:val="20"/>
          <w:szCs w:val="20"/>
        </w:rPr>
        <w:t>CSPS 6393.</w:t>
      </w:r>
      <w:r w:rsidRPr="00B551F3">
        <w:rPr>
          <w:rFonts w:asciiTheme="majorHAnsi" w:hAnsiTheme="majorHAnsi" w:cs="Arial"/>
          <w:b/>
          <w:bCs/>
          <w:sz w:val="20"/>
          <w:szCs w:val="20"/>
        </w:rPr>
        <w:tab/>
        <w:t xml:space="preserve"> Assessment, Accreditation, and Accountability in Higher Education</w:t>
      </w:r>
      <w:r w:rsidRPr="00B551F3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  <w:r w:rsidRPr="00B551F3">
        <w:rPr>
          <w:rFonts w:asciiTheme="majorHAnsi" w:hAnsiTheme="majorHAnsi" w:cs="Arial"/>
          <w:sz w:val="20"/>
          <w:szCs w:val="20"/>
        </w:rPr>
        <w:t>Students examine and evaluate current polices in accreditation, performance-based funding, and federal compliance and analyze best practices in assessment of student learning in higher education. Students design curricular and co-curricular assessments at the course, program, and university levels. Restricted to Masters in College Student Personnel Services.</w:t>
      </w:r>
    </w:p>
    <w:p w14:paraId="2AA67C19" w14:textId="77777777" w:rsidR="00B551F3" w:rsidRPr="00B551F3" w:rsidRDefault="00B551F3" w:rsidP="00B551F3">
      <w:pPr>
        <w:rPr>
          <w:rFonts w:asciiTheme="majorHAnsi" w:hAnsiTheme="majorHAnsi" w:cs="Arial"/>
          <w:sz w:val="20"/>
          <w:szCs w:val="20"/>
        </w:rPr>
      </w:pPr>
      <w:r w:rsidRPr="00B551F3">
        <w:rPr>
          <w:rFonts w:asciiTheme="majorHAnsi" w:hAnsiTheme="majorHAnsi" w:cs="Arial"/>
          <w:b/>
          <w:bCs/>
          <w:sz w:val="20"/>
          <w:szCs w:val="20"/>
        </w:rPr>
        <w:t xml:space="preserve">CSPS 6413. </w:t>
      </w:r>
      <w:r w:rsidRPr="00B551F3">
        <w:rPr>
          <w:rFonts w:asciiTheme="majorHAnsi" w:hAnsiTheme="majorHAnsi" w:cs="Arial"/>
          <w:b/>
          <w:bCs/>
          <w:sz w:val="20"/>
          <w:szCs w:val="20"/>
        </w:rPr>
        <w:tab/>
        <w:t>Advanced Enrollment Management</w:t>
      </w:r>
      <w:r w:rsidRPr="00B551F3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  <w:r w:rsidRPr="00B551F3">
        <w:rPr>
          <w:rFonts w:asciiTheme="majorHAnsi" w:hAnsiTheme="majorHAnsi" w:cs="Arial"/>
          <w:sz w:val="20"/>
          <w:szCs w:val="20"/>
        </w:rPr>
        <w:t>Advanced studies in university matriculation and retention of students, including understanding the key matriculation operations critical for a university's future. Prerequisite, CSPS 6353.</w:t>
      </w:r>
    </w:p>
    <w:p w14:paraId="3C4D0A3E" w14:textId="77777777" w:rsidR="00B551F3" w:rsidRPr="00B551F3" w:rsidRDefault="00B551F3" w:rsidP="00B551F3">
      <w:pPr>
        <w:rPr>
          <w:rFonts w:asciiTheme="majorHAnsi" w:hAnsiTheme="majorHAnsi" w:cs="Arial"/>
          <w:sz w:val="20"/>
          <w:szCs w:val="20"/>
        </w:rPr>
      </w:pPr>
    </w:p>
    <w:sectPr w:rsidR="00B551F3" w:rsidRPr="00B551F3" w:rsidSect="00556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863D" w14:textId="77777777" w:rsidR="009F28DD" w:rsidRDefault="009F28DD" w:rsidP="00AF3758">
      <w:pPr>
        <w:spacing w:after="0" w:line="240" w:lineRule="auto"/>
      </w:pPr>
      <w:r>
        <w:separator/>
      </w:r>
    </w:p>
  </w:endnote>
  <w:endnote w:type="continuationSeparator" w:id="0">
    <w:p w14:paraId="143E4566" w14:textId="77777777" w:rsidR="009F28DD" w:rsidRDefault="009F28D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3FA1C2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E32">
      <w:rPr>
        <w:rStyle w:val="PageNumber"/>
        <w:noProof/>
      </w:rPr>
      <w:t>10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6866" w14:textId="77777777" w:rsidR="009F28DD" w:rsidRDefault="009F28DD" w:rsidP="00AF3758">
      <w:pPr>
        <w:spacing w:after="0" w:line="240" w:lineRule="auto"/>
      </w:pPr>
      <w:r>
        <w:separator/>
      </w:r>
    </w:p>
  </w:footnote>
  <w:footnote w:type="continuationSeparator" w:id="0">
    <w:p w14:paraId="4AE79D1A" w14:textId="77777777" w:rsidR="009F28DD" w:rsidRDefault="009F28D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27004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0528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307E"/>
    <w:rsid w:val="00185D67"/>
    <w:rsid w:val="001867B0"/>
    <w:rsid w:val="0019000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7676"/>
    <w:rsid w:val="002403C4"/>
    <w:rsid w:val="0024437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38D6"/>
    <w:rsid w:val="002E0CD3"/>
    <w:rsid w:val="002E3BD5"/>
    <w:rsid w:val="002E544F"/>
    <w:rsid w:val="0030740C"/>
    <w:rsid w:val="0031339E"/>
    <w:rsid w:val="0032032C"/>
    <w:rsid w:val="00324A19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2BF1"/>
    <w:rsid w:val="003E6489"/>
    <w:rsid w:val="003F2F3D"/>
    <w:rsid w:val="003F45B3"/>
    <w:rsid w:val="003F4D5B"/>
    <w:rsid w:val="003F5D0E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33D9"/>
    <w:rsid w:val="00474C39"/>
    <w:rsid w:val="00487771"/>
    <w:rsid w:val="00491BD4"/>
    <w:rsid w:val="0049675B"/>
    <w:rsid w:val="004A0B0A"/>
    <w:rsid w:val="004A211B"/>
    <w:rsid w:val="004A2E84"/>
    <w:rsid w:val="004A7706"/>
    <w:rsid w:val="004B1430"/>
    <w:rsid w:val="004C4ADF"/>
    <w:rsid w:val="004C53EC"/>
    <w:rsid w:val="004D5819"/>
    <w:rsid w:val="004F3C87"/>
    <w:rsid w:val="004F53E0"/>
    <w:rsid w:val="00504ECD"/>
    <w:rsid w:val="00526B81"/>
    <w:rsid w:val="00541A9B"/>
    <w:rsid w:val="0054568E"/>
    <w:rsid w:val="00547433"/>
    <w:rsid w:val="00556E69"/>
    <w:rsid w:val="005677EC"/>
    <w:rsid w:val="0056782C"/>
    <w:rsid w:val="00567D93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15CF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2565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32A9"/>
    <w:rsid w:val="006E6117"/>
    <w:rsid w:val="00702DEB"/>
    <w:rsid w:val="00706258"/>
    <w:rsid w:val="00707894"/>
    <w:rsid w:val="00712045"/>
    <w:rsid w:val="007227F4"/>
    <w:rsid w:val="0072464C"/>
    <w:rsid w:val="0073025F"/>
    <w:rsid w:val="0073125A"/>
    <w:rsid w:val="00741FAF"/>
    <w:rsid w:val="00750AF6"/>
    <w:rsid w:val="007637B2"/>
    <w:rsid w:val="00770217"/>
    <w:rsid w:val="007735A0"/>
    <w:rsid w:val="00782C25"/>
    <w:rsid w:val="007876A3"/>
    <w:rsid w:val="00787FB0"/>
    <w:rsid w:val="007A06B9"/>
    <w:rsid w:val="007A099B"/>
    <w:rsid w:val="007A0B12"/>
    <w:rsid w:val="007B4144"/>
    <w:rsid w:val="007C7F4C"/>
    <w:rsid w:val="007D371A"/>
    <w:rsid w:val="007D381A"/>
    <w:rsid w:val="007D3A96"/>
    <w:rsid w:val="007E3CEE"/>
    <w:rsid w:val="007E6D27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376C"/>
    <w:rsid w:val="008768C7"/>
    <w:rsid w:val="00876995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980"/>
    <w:rsid w:val="009421F0"/>
    <w:rsid w:val="00960279"/>
    <w:rsid w:val="00962018"/>
    <w:rsid w:val="00976A1B"/>
    <w:rsid w:val="00976B5B"/>
    <w:rsid w:val="00983ADC"/>
    <w:rsid w:val="00984490"/>
    <w:rsid w:val="00987195"/>
    <w:rsid w:val="009955CC"/>
    <w:rsid w:val="00997390"/>
    <w:rsid w:val="009A529F"/>
    <w:rsid w:val="009B22B2"/>
    <w:rsid w:val="009B2E40"/>
    <w:rsid w:val="009D1CDB"/>
    <w:rsid w:val="009E1002"/>
    <w:rsid w:val="009F04BB"/>
    <w:rsid w:val="009F28DD"/>
    <w:rsid w:val="009F4389"/>
    <w:rsid w:val="009F6F89"/>
    <w:rsid w:val="00A01035"/>
    <w:rsid w:val="00A0329C"/>
    <w:rsid w:val="00A16BB1"/>
    <w:rsid w:val="00A23C7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1ED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1E32"/>
    <w:rsid w:val="00AD2B4A"/>
    <w:rsid w:val="00AD6CA0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4D1A"/>
    <w:rsid w:val="00B35368"/>
    <w:rsid w:val="00B46334"/>
    <w:rsid w:val="00B51325"/>
    <w:rsid w:val="00B551F3"/>
    <w:rsid w:val="00B5613F"/>
    <w:rsid w:val="00B6203D"/>
    <w:rsid w:val="00B6337D"/>
    <w:rsid w:val="00B71755"/>
    <w:rsid w:val="00B74127"/>
    <w:rsid w:val="00B86002"/>
    <w:rsid w:val="00B97755"/>
    <w:rsid w:val="00BA4452"/>
    <w:rsid w:val="00BB2A51"/>
    <w:rsid w:val="00BB4EB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5268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5CFA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5FAB"/>
    <w:rsid w:val="00D57716"/>
    <w:rsid w:val="00D66C39"/>
    <w:rsid w:val="00D67AC4"/>
    <w:rsid w:val="00D71FCE"/>
    <w:rsid w:val="00D91715"/>
    <w:rsid w:val="00D91DED"/>
    <w:rsid w:val="00D95DA5"/>
    <w:rsid w:val="00D96A29"/>
    <w:rsid w:val="00D979DD"/>
    <w:rsid w:val="00DB1CDE"/>
    <w:rsid w:val="00DB3463"/>
    <w:rsid w:val="00DC1C9F"/>
    <w:rsid w:val="00DC21C2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675F1"/>
    <w:rsid w:val="00E70B06"/>
    <w:rsid w:val="00E73875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18C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E7E6F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CommentReference">
    <w:name w:val="annotation reference"/>
    <w:basedOn w:val="DefaultParagraphFont"/>
    <w:uiPriority w:val="99"/>
    <w:semiHidden/>
    <w:unhideWhenUsed/>
    <w:rsid w:val="00BB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EB0"/>
    <w:rPr>
      <w:b/>
      <w:bCs/>
      <w:sz w:val="20"/>
      <w:szCs w:val="20"/>
    </w:rPr>
  </w:style>
  <w:style w:type="paragraph" w:customStyle="1" w:styleId="Pa11">
    <w:name w:val="Pa11"/>
    <w:basedOn w:val="Normal"/>
    <w:next w:val="Normal"/>
    <w:uiPriority w:val="99"/>
    <w:rsid w:val="00632565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632565"/>
    <w:rPr>
      <w:rFonts w:cs="Myriad Pro Cond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632565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7">
    <w:name w:val="Pa107"/>
    <w:basedOn w:val="Normal"/>
    <w:next w:val="Normal"/>
    <w:uiPriority w:val="99"/>
    <w:rsid w:val="00632565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6">
    <w:name w:val="Pa116"/>
    <w:basedOn w:val="Normal"/>
    <w:next w:val="Normal"/>
    <w:uiPriority w:val="99"/>
    <w:rsid w:val="00632565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632565"/>
    <w:rPr>
      <w:rFonts w:ascii="Arial" w:hAnsi="Arial" w:cs="Arial"/>
      <w:b/>
      <w:bCs/>
      <w:color w:val="000000"/>
      <w:sz w:val="12"/>
      <w:szCs w:val="12"/>
    </w:rPr>
  </w:style>
  <w:style w:type="paragraph" w:customStyle="1" w:styleId="Pa119">
    <w:name w:val="Pa119"/>
    <w:basedOn w:val="Normal"/>
    <w:next w:val="Normal"/>
    <w:uiPriority w:val="99"/>
    <w:rsid w:val="00632565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632565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8">
    <w:name w:val="Pa118"/>
    <w:basedOn w:val="Normal"/>
    <w:next w:val="Normal"/>
    <w:uiPriority w:val="99"/>
    <w:rsid w:val="00632565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632565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30">
    <w:name w:val="Pa130"/>
    <w:basedOn w:val="Normal"/>
    <w:next w:val="Normal"/>
    <w:uiPriority w:val="99"/>
    <w:rsid w:val="00632565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Rick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sights.hanoverresearch.com/hubfs/2022-Trends-in-Higher-Education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nscresearchcenter.org/wp-content/uploads/CTEE_Report_Spring_2021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DFB76C4E615ED4191C1DFC8033C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DB6C-6AEC-F14F-8C0B-6A2D74A291BB}"/>
      </w:docPartPr>
      <w:docPartBody>
        <w:p w:rsidR="00000000" w:rsidRDefault="002B020A" w:rsidP="002B020A">
          <w:pPr>
            <w:pStyle w:val="0DFB76C4E615ED4191C1DFC8033C2E5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C856D49F62244ADEE0EB12CFC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6268-8626-744C-8C80-CFF319A6A771}"/>
      </w:docPartPr>
      <w:docPartBody>
        <w:p w:rsidR="00000000" w:rsidRDefault="002B020A" w:rsidP="002B020A">
          <w:pPr>
            <w:pStyle w:val="AAEC856D49F62244ADEE0EB12CFC248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5A062CC9E98554F8D1B12881A29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7940-136C-6C47-808F-59D8D22032D1}"/>
      </w:docPartPr>
      <w:docPartBody>
        <w:p w:rsidR="00000000" w:rsidRDefault="002B020A" w:rsidP="002B020A">
          <w:pPr>
            <w:pStyle w:val="35A062CC9E98554F8D1B12881A29E66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B020A"/>
    <w:rsid w:val="002D64D6"/>
    <w:rsid w:val="0032383A"/>
    <w:rsid w:val="00337484"/>
    <w:rsid w:val="00375236"/>
    <w:rsid w:val="003D4C2A"/>
    <w:rsid w:val="003F69FB"/>
    <w:rsid w:val="00425226"/>
    <w:rsid w:val="00436B57"/>
    <w:rsid w:val="004B4E2F"/>
    <w:rsid w:val="004E1A75"/>
    <w:rsid w:val="005009F7"/>
    <w:rsid w:val="00534B28"/>
    <w:rsid w:val="00576003"/>
    <w:rsid w:val="00587536"/>
    <w:rsid w:val="005C4D59"/>
    <w:rsid w:val="005D5D2F"/>
    <w:rsid w:val="00623293"/>
    <w:rsid w:val="00654E35"/>
    <w:rsid w:val="006C3910"/>
    <w:rsid w:val="007916B5"/>
    <w:rsid w:val="007E1B01"/>
    <w:rsid w:val="008822A5"/>
    <w:rsid w:val="00891F77"/>
    <w:rsid w:val="00913E4B"/>
    <w:rsid w:val="0096458F"/>
    <w:rsid w:val="009D102F"/>
    <w:rsid w:val="009D439F"/>
    <w:rsid w:val="009D7819"/>
    <w:rsid w:val="00A20583"/>
    <w:rsid w:val="00AA7E89"/>
    <w:rsid w:val="00AC62E8"/>
    <w:rsid w:val="00AC7921"/>
    <w:rsid w:val="00AD4B92"/>
    <w:rsid w:val="00AD5D56"/>
    <w:rsid w:val="00B2559E"/>
    <w:rsid w:val="00B46360"/>
    <w:rsid w:val="00B46AFF"/>
    <w:rsid w:val="00B72454"/>
    <w:rsid w:val="00B72548"/>
    <w:rsid w:val="00B91D80"/>
    <w:rsid w:val="00BA0596"/>
    <w:rsid w:val="00BE0E7B"/>
    <w:rsid w:val="00CB25D5"/>
    <w:rsid w:val="00CD4EF8"/>
    <w:rsid w:val="00CD656D"/>
    <w:rsid w:val="00CE66F5"/>
    <w:rsid w:val="00CE7C19"/>
    <w:rsid w:val="00D170D9"/>
    <w:rsid w:val="00D81A9B"/>
    <w:rsid w:val="00D87B77"/>
    <w:rsid w:val="00D96F4E"/>
    <w:rsid w:val="00DC036A"/>
    <w:rsid w:val="00DD12EE"/>
    <w:rsid w:val="00DE6391"/>
    <w:rsid w:val="00E12E07"/>
    <w:rsid w:val="00EB3740"/>
    <w:rsid w:val="00F0343A"/>
    <w:rsid w:val="00F44446"/>
    <w:rsid w:val="00F44946"/>
    <w:rsid w:val="00F6324D"/>
    <w:rsid w:val="00F70181"/>
    <w:rsid w:val="00F86218"/>
    <w:rsid w:val="00F8752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DFB76C4E615ED4191C1DFC8033C2E5B">
    <w:name w:val="0DFB76C4E615ED4191C1DFC8033C2E5B"/>
    <w:rsid w:val="002B020A"/>
    <w:pPr>
      <w:spacing w:after="0" w:line="240" w:lineRule="auto"/>
    </w:pPr>
    <w:rPr>
      <w:sz w:val="24"/>
      <w:szCs w:val="24"/>
    </w:rPr>
  </w:style>
  <w:style w:type="paragraph" w:customStyle="1" w:styleId="AAEC856D49F62244ADEE0EB12CFC2486">
    <w:name w:val="AAEC856D49F62244ADEE0EB12CFC2486"/>
    <w:rsid w:val="002B020A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5A062CC9E98554F8D1B12881A29E662">
    <w:name w:val="35A062CC9E98554F8D1B12881A29E662"/>
    <w:rsid w:val="002B020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5C18-FDC3-46CC-8404-8BAAC36F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cp:lastPrinted>2019-07-10T17:02:00Z</cp:lastPrinted>
  <dcterms:created xsi:type="dcterms:W3CDTF">2022-04-06T21:52:00Z</dcterms:created>
  <dcterms:modified xsi:type="dcterms:W3CDTF">2022-04-25T15:46:00Z</dcterms:modified>
</cp:coreProperties>
</file>