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2568A85A" w:rsidR="00424133" w:rsidRPr="00285F5A" w:rsidRDefault="00E22C80"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F4AEF99" w:rsidR="00001C04" w:rsidRPr="008426D1" w:rsidRDefault="00F965D9" w:rsidP="00FF01D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F01D7">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23T00:00:00Z">
                  <w:dateFormat w:val="M/d/yyyy"/>
                  <w:lid w:val="en-US"/>
                  <w:storeMappedDataAs w:val="dateTime"/>
                  <w:calendar w:val="gregorian"/>
                </w:date>
              </w:sdtPr>
              <w:sdtEndPr/>
              <w:sdtContent>
                <w:r w:rsidR="00FF01D7">
                  <w:rPr>
                    <w:rFonts w:asciiTheme="majorHAnsi" w:hAnsiTheme="majorHAnsi"/>
                    <w:smallCaps/>
                    <w:sz w:val="20"/>
                    <w:szCs w:val="20"/>
                  </w:rPr>
                  <w:t>9/23/2019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965D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470BADA" w:rsidR="00001C04" w:rsidRPr="008426D1" w:rsidRDefault="00F965D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D6916">
                      <w:rPr>
                        <w:rFonts w:asciiTheme="majorHAnsi" w:hAnsiTheme="majorHAnsi"/>
                        <w:sz w:val="20"/>
                        <w:szCs w:val="20"/>
                      </w:rPr>
                      <w:t>Travis D. Marsico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9-24T00:00:00Z">
                  <w:dateFormat w:val="M/d/yyyy"/>
                  <w:lid w:val="en-US"/>
                  <w:storeMappedDataAs w:val="dateTime"/>
                  <w:calendar w:val="gregorian"/>
                </w:date>
              </w:sdtPr>
              <w:sdtEndPr/>
              <w:sdtContent>
                <w:r w:rsidR="009D6916">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965D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A191C84" w:rsidR="00001C04" w:rsidRPr="008426D1" w:rsidRDefault="00F965D9" w:rsidP="0025162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51620">
                      <w:rPr>
                        <w:rFonts w:asciiTheme="majorHAnsi" w:hAnsiTheme="majorHAnsi"/>
                        <w:sz w:val="20"/>
                        <w:szCs w:val="20"/>
                      </w:rPr>
                      <w:t>John Hershberger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5T00:00:00Z">
                  <w:dateFormat w:val="M/d/yyyy"/>
                  <w:lid w:val="en-US"/>
                  <w:storeMappedDataAs w:val="dateTime"/>
                  <w:calendar w:val="gregorian"/>
                </w:date>
              </w:sdtPr>
              <w:sdtEndPr/>
              <w:sdtContent>
                <w:r w:rsidR="00251620">
                  <w:rPr>
                    <w:rFonts w:asciiTheme="majorHAnsi" w:hAnsiTheme="majorHAnsi"/>
                    <w:smallCaps/>
                    <w:sz w:val="20"/>
                    <w:szCs w:val="20"/>
                  </w:rPr>
                  <w:t>9/25/2019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965D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18C35E9" w:rsidR="00001C04" w:rsidRPr="008426D1" w:rsidRDefault="00F965D9" w:rsidP="00BB2FB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B2FB5">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04T00:00:00Z">
                  <w:dateFormat w:val="M/d/yyyy"/>
                  <w:lid w:val="en-US"/>
                  <w:storeMappedDataAs w:val="dateTime"/>
                  <w:calendar w:val="gregorian"/>
                </w:date>
              </w:sdtPr>
              <w:sdtEndPr/>
              <w:sdtContent>
                <w:r w:rsidR="00BB2FB5">
                  <w:rPr>
                    <w:rFonts w:asciiTheme="majorHAnsi" w:hAnsiTheme="majorHAnsi"/>
                    <w:smallCaps/>
                    <w:sz w:val="20"/>
                    <w:szCs w:val="20"/>
                  </w:rPr>
                  <w:t>10/4/2019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965D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F965D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965D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808982525"/>
            <w:placeholder>
              <w:docPart w:val="2F443CCE7D7D455281AE110810E44F24"/>
            </w:placeholder>
          </w:sdtPr>
          <w:sdtEndPr/>
          <w:sdtContent>
            <w:p w14:paraId="496B3066" w14:textId="77777777" w:rsidR="00E22C80" w:rsidRDefault="00E22C80" w:rsidP="00E22C8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Lorin Neuman-Lee</w:t>
              </w:r>
              <w:r>
                <w:rPr>
                  <w:rFonts w:asciiTheme="majorHAnsi" w:hAnsiTheme="majorHAnsi" w:cs="Arial"/>
                  <w:sz w:val="20"/>
                  <w:szCs w:val="20"/>
                </w:rPr>
                <w:tab/>
              </w:r>
              <w:r>
                <w:rPr>
                  <w:rFonts w:asciiTheme="majorHAnsi" w:hAnsiTheme="majorHAnsi" w:cs="Arial"/>
                  <w:sz w:val="20"/>
                  <w:szCs w:val="20"/>
                </w:rPr>
                <w:tab/>
              </w:r>
              <w:hyperlink r:id="rId9" w:history="1">
                <w:r w:rsidRPr="00211411">
                  <w:rPr>
                    <w:rStyle w:val="Hyperlink"/>
                    <w:rFonts w:asciiTheme="majorHAnsi" w:hAnsiTheme="majorHAnsi" w:cs="Arial"/>
                    <w:sz w:val="20"/>
                    <w:szCs w:val="20"/>
                  </w:rPr>
                  <w:t>lneumanlee@astate.edu</w:t>
                </w:r>
              </w:hyperlink>
            </w:p>
            <w:p w14:paraId="302C9D29" w14:textId="77777777" w:rsidR="00E22C80" w:rsidRDefault="00E22C80" w:rsidP="00E22C8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870-972-3111</w:t>
              </w:r>
            </w:p>
          </w:sdtContent>
        </w:sdt>
        <w:p w14:paraId="76E25B1E" w14:textId="3B9D8696" w:rsidR="007D371A" w:rsidRPr="008426D1" w:rsidRDefault="00F965D9"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bookmarkStart w:id="0" w:name="_GoBack"/>
      <w:bookmarkEnd w:id="0"/>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733152B3" w:rsidR="007D371A" w:rsidRPr="008426D1" w:rsidRDefault="00E22C8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w:t>
          </w:r>
          <w:r w:rsidR="00811ABE">
            <w:rPr>
              <w:rFonts w:asciiTheme="majorHAnsi" w:hAnsiTheme="majorHAnsi" w:cs="Arial"/>
              <w:sz w:val="20"/>
              <w:szCs w:val="20"/>
            </w:rPr>
            <w:t>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ermStart w:id="719269931" w:edGrp="everyone" w:displacedByCustomXml="prev"/>
        <w:p w14:paraId="50525406" w14:textId="1598349D" w:rsidR="00CB4B5A" w:rsidRDefault="00E10FC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BIO 4412 </w:t>
          </w:r>
        </w:p>
        <w:permEnd w:id="719269931" w:displacedByCustomXml="next"/>
      </w:sdtContent>
    </w:sdt>
    <w:p w14:paraId="05FD1803" w14:textId="10F23DD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E10FC8">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2588FD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975F20">
            <w:rPr>
              <w:rFonts w:asciiTheme="majorHAnsi" w:hAnsiTheme="majorHAnsi" w:cs="Arial"/>
              <w:sz w:val="20"/>
              <w:szCs w:val="20"/>
            </w:rPr>
            <w:t>BIO 4</w:t>
          </w:r>
          <w:r w:rsidR="00E04677">
            <w:rPr>
              <w:rFonts w:asciiTheme="majorHAnsi" w:hAnsiTheme="majorHAnsi" w:cs="Arial"/>
              <w:sz w:val="20"/>
              <w:szCs w:val="20"/>
            </w:rPr>
            <w:t>31</w:t>
          </w:r>
          <w:r w:rsidR="00975F20">
            <w:rPr>
              <w:rFonts w:asciiTheme="majorHAnsi" w:hAnsiTheme="majorHAnsi" w:cs="Arial"/>
              <w:sz w:val="20"/>
              <w:szCs w:val="20"/>
            </w:rPr>
            <w:t>3</w:t>
          </w:r>
        </w:sdtContent>
      </w:sdt>
    </w:p>
    <w:p w14:paraId="48E5E7AB" w14:textId="1193083C"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975F20">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09336B9" w:rsidR="007E7FDA" w:rsidRDefault="00F965D9"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22C80">
            <w:rPr>
              <w:rFonts w:asciiTheme="majorHAnsi" w:hAnsiTheme="majorHAnsi" w:cs="Arial"/>
              <w:sz w:val="20"/>
              <w:szCs w:val="20"/>
            </w:rPr>
            <w:t>Herpetology</w:t>
          </w:r>
        </w:sdtContent>
      </w:sdt>
    </w:p>
    <w:p w14:paraId="52D3BC77" w14:textId="539BA254"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E22C80">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F965D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F965D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1AC0223"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E22C80">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1557D99D"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E22C80">
            <w:t xml:space="preserve">Examination of the biology </w:t>
          </w:r>
          <w:r w:rsidR="00D87071">
            <w:t xml:space="preserve">of </w:t>
          </w:r>
          <w:r w:rsidR="00E22C80">
            <w:t xml:space="preserve">amphibians and reptiles, with emphasis on evolutionary history, behavior, physiology, morphology, and ecology.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52D3B3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E22C80">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F965D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F965D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F965D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FEA398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E22C80">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76A2AF0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E22C80">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740D64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E22C80">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92C3D93"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E22C80">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018B0FC6"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975F20">
            <w:rPr>
              <w:rFonts w:asciiTheme="majorHAnsi" w:hAnsiTheme="majorHAnsi" w:cs="Arial"/>
              <w:sz w:val="20"/>
              <w:szCs w:val="20"/>
            </w:rPr>
            <w:t xml:space="preserve">BIO 5412 </w:t>
          </w:r>
          <w:r w:rsidR="00E04677">
            <w:rPr>
              <w:rFonts w:asciiTheme="majorHAnsi" w:hAnsiTheme="majorHAnsi" w:cs="Arial"/>
              <w:sz w:val="20"/>
              <w:szCs w:val="20"/>
            </w:rPr>
            <w:t>Herpetology, to be changed to BIO 5313</w:t>
          </w:r>
        </w:sdtContent>
      </w:sdt>
    </w:p>
    <w:p w14:paraId="0438C315" w14:textId="4C6C55A8" w:rsidR="008A1AC6" w:rsidRPr="00811ABE" w:rsidRDefault="00811ABE">
      <w:pPr>
        <w:rPr>
          <w:rFonts w:ascii="Times New Roman" w:hAnsi="Times New Roman" w:cs="Times New Roman"/>
        </w:rPr>
      </w:pPr>
      <w:r>
        <w:rPr>
          <w:rFonts w:asciiTheme="majorHAnsi" w:hAnsiTheme="majorHAnsi" w:cs="Arial"/>
          <w:sz w:val="20"/>
          <w:szCs w:val="20"/>
        </w:rPr>
        <w:lastRenderedPageBreak/>
        <w:tab/>
      </w:r>
      <w:bookmarkStart w:id="1" w:name="_Hlk19816009"/>
      <w:r w:rsidRPr="00811ABE">
        <w:rPr>
          <w:rFonts w:ascii="Times New Roman" w:hAnsi="Times New Roman" w:cs="Times New Roman"/>
          <w:sz w:val="20"/>
          <w:szCs w:val="20"/>
        </w:rPr>
        <w:t xml:space="preserve"> </w:t>
      </w:r>
      <w:r w:rsidRPr="00811ABE">
        <w:rPr>
          <w:rFonts w:ascii="Times New Roman" w:hAnsi="Times New Roman" w:cs="Times New Roman"/>
        </w:rPr>
        <w:t>Students enrolled in this course for graduate credit are required to meet with the instructor in the first two weeks of class. Each student will conduct a literature review on a topic that intersects herpetology and their own graduate research. The product from this literature review will be a presentation that will be given to the entire class at a date arranged by the instructor and the student. Students will be evaluated on their presentation skills as well as the quality of their review.</w:t>
      </w:r>
      <w:bookmarkEnd w:id="1"/>
    </w:p>
    <w:p w14:paraId="01D4D6FF" w14:textId="75453BE3"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E22C8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51455B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E22C80">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34774B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E22C8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6EFF06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E22C80">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731AE0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22C80">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246A0EC"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69631A">
            <w:rPr>
              <w:rStyle w:val="PlaceholderText"/>
              <w:shd w:val="clear" w:color="auto" w:fill="D9D9D9" w:themeFill="background1" w:themeFillShade="D9"/>
            </w:rPr>
            <w:t xml:space="preserve"> </w:t>
          </w:r>
          <w:r w:rsidR="00E82AEA">
            <w:t>A new instructor will present</w:t>
          </w:r>
          <w:r w:rsidR="00E82AEA" w:rsidRPr="00230DD9">
            <w:t xml:space="preserve"> a broader and more in-depth examination of herpetology. This will include the physiology, behavior, and ecology. </w:t>
          </w:r>
          <w:r w:rsidR="00E9016A">
            <w:t>The course previously</w:t>
          </w:r>
          <w:r w:rsidR="00E82AEA" w:rsidRPr="00230DD9">
            <w:t xml:space="preserve"> focused on identification and collection techniques. </w:t>
          </w:r>
          <w:r w:rsidR="00E82AEA">
            <w:t>T</w:t>
          </w:r>
          <w:r w:rsidR="00E82AEA" w:rsidRPr="00230DD9">
            <w:t xml:space="preserve">he content of the course </w:t>
          </w:r>
          <w:r w:rsidR="00E82AEA">
            <w:t>will be made</w:t>
          </w:r>
          <w:r w:rsidR="00E82AEA" w:rsidRPr="00230DD9">
            <w:t xml:space="preserve"> much more inclusive. Students will have lecture portions with class discussions and the identification and handling techniques will be moved to the laboratory portion of this course.</w:t>
          </w:r>
          <w:r w:rsidR="00E82AEA">
            <w:t xml:space="preserve"> </w:t>
          </w:r>
          <w:r w:rsidR="00E82AEA">
            <w:rPr>
              <w:rStyle w:val="PlaceholderText"/>
              <w:shd w:val="clear" w:color="auto" w:fill="D9D9D9" w:themeFill="background1" w:themeFillShade="D9"/>
            </w:rPr>
            <w:t xml:space="preserv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C9D8EFD"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E82AEA">
            <w:rPr>
              <w:rFonts w:asciiTheme="majorHAnsi" w:hAnsiTheme="majorHAnsi" w:cs="Arial"/>
              <w:sz w:val="20"/>
              <w:szCs w:val="20"/>
            </w:rPr>
            <w:t>Increased content will better prepare the students and provide more opportunity to apply concepts learned in other courses. This will require an extra scheduled hour of instruction.</w:t>
          </w:r>
        </w:sdtContent>
      </w:sdt>
    </w:p>
    <w:p w14:paraId="3F8EF644" w14:textId="77777777" w:rsidR="00FE1168" w:rsidRDefault="00FE1168">
      <w:pPr>
        <w:rPr>
          <w:rFonts w:asciiTheme="majorHAnsi" w:hAnsiTheme="majorHAnsi" w:cs="Arial"/>
          <w:b/>
          <w:sz w:val="28"/>
          <w:szCs w:val="20"/>
        </w:rPr>
      </w:pPr>
    </w:p>
    <w:p w14:paraId="41650934" w14:textId="24A83B9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D10E24">
            <w:rPr>
              <w:rFonts w:asciiTheme="majorHAnsi" w:hAnsiTheme="majorHAnsi" w:cs="Arial"/>
              <w:sz w:val="20"/>
              <w:szCs w:val="20"/>
            </w:rPr>
            <w:t>Yes</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dtPr>
      <w:sdtEndPr/>
      <w:sdtContent>
        <w:sdt>
          <w:sdtPr>
            <w:id w:val="293331736"/>
          </w:sdtPr>
          <w:sdtEndPr>
            <w:rPr>
              <w:rFonts w:ascii="Times New Roman" w:hAnsi="Times New Roman" w:cs="Times New Roman"/>
            </w:rPr>
          </w:sdtEndPr>
          <w:sdtContent>
            <w:p w14:paraId="4657B37F" w14:textId="0C864BA8" w:rsidR="00D10E24" w:rsidRPr="00D10E24" w:rsidRDefault="00D10E24" w:rsidP="00D10E24">
              <w:pPr>
                <w:pStyle w:val="ListParagraph"/>
                <w:numPr>
                  <w:ilvl w:val="0"/>
                  <w:numId w:val="12"/>
                </w:numPr>
                <w:shd w:val="clear" w:color="auto" w:fill="FFFFFF"/>
                <w:rPr>
                  <w:rFonts w:ascii="Times New Roman" w:eastAsia="Times New Roman" w:hAnsi="Times New Roman" w:cs="Times New Roman"/>
                </w:rPr>
              </w:pPr>
              <w:r w:rsidRPr="00D10E24">
                <w:rPr>
                  <w:rFonts w:ascii="Times New Roman" w:eastAsia="Times New Roman" w:hAnsi="Times New Roman" w:cs="Times New Roman"/>
                </w:rPr>
                <w:t>Students will be able to identify diversity as result of evolutionary and adaptive mechanisms while recognizing the underlying genetic principles and mechanisms of these processes. </w:t>
              </w:r>
            </w:p>
            <w:sdt>
              <w:sdtPr>
                <w:id w:val="-1136566775"/>
              </w:sdtPr>
              <w:sdtEndPr>
                <w:rPr>
                  <w:rFonts w:ascii="Times New Roman" w:hAnsi="Times New Roman" w:cs="Times New Roman"/>
                </w:rPr>
              </w:sdtEndPr>
              <w:sdtContent>
                <w:p w14:paraId="63E0DC8A" w14:textId="757E5F8F" w:rsidR="00D10E24" w:rsidRPr="00D10E24" w:rsidRDefault="00D10E24" w:rsidP="00D10E24">
                  <w:pPr>
                    <w:pStyle w:val="ListParagraph"/>
                    <w:numPr>
                      <w:ilvl w:val="0"/>
                      <w:numId w:val="12"/>
                    </w:numPr>
                    <w:shd w:val="clear" w:color="auto" w:fill="FFFFFF"/>
                    <w:rPr>
                      <w:rFonts w:ascii="Times New Roman" w:eastAsia="Times New Roman" w:hAnsi="Times New Roman" w:cs="Times New Roman"/>
                    </w:rPr>
                  </w:pPr>
                  <w:r w:rsidRPr="00D10E24">
                    <w:rPr>
                      <w:rFonts w:ascii="Times New Roman" w:hAnsi="Times New Roman" w:cs="Times New Roman"/>
                      <w:shd w:val="clear" w:color="auto" w:fill="FFFFFF"/>
                    </w:rPr>
                    <w:t>Students will be able to distinguish biological mechanisms (e.g., cellular respiration, photosynthesis, DNA replication; etc.) and relate/apply these mechanisms to overall biological systems (for example energy production and flow, circulatory systems in plants and animals, ecological systems) and how they work.  </w:t>
                  </w:r>
                  <w:r w:rsidRPr="00D10E24">
                    <w:rPr>
                      <w:rFonts w:ascii="Times New Roman" w:eastAsia="Times New Roman" w:hAnsi="Times New Roman" w:cs="Times New Roman"/>
                    </w:rPr>
                    <w:t xml:space="preserve"> </w:t>
                  </w:r>
                </w:p>
                <w:sdt>
                  <w:sdtPr>
                    <w:id w:val="-1261449109"/>
                  </w:sdtPr>
                  <w:sdtEndPr>
                    <w:rPr>
                      <w:rFonts w:ascii="Times New Roman" w:hAnsi="Times New Roman" w:cs="Times New Roman"/>
                    </w:rPr>
                  </w:sdtEndPr>
                  <w:sdtContent>
                    <w:p w14:paraId="7746DD5D" w14:textId="77777777" w:rsidR="00D10E24" w:rsidRPr="00D10E24" w:rsidRDefault="00D10E24" w:rsidP="00D10E24">
                      <w:pPr>
                        <w:pStyle w:val="ListParagraph"/>
                        <w:numPr>
                          <w:ilvl w:val="0"/>
                          <w:numId w:val="12"/>
                        </w:numPr>
                        <w:shd w:val="clear" w:color="auto" w:fill="FFFFFF"/>
                        <w:rPr>
                          <w:rFonts w:ascii="Times New Roman" w:eastAsia="Times New Roman" w:hAnsi="Times New Roman" w:cs="Times New Roman"/>
                        </w:rPr>
                      </w:pPr>
                      <w:r w:rsidRPr="00D10E24">
                        <w:rPr>
                          <w:rFonts w:ascii="Times New Roman" w:eastAsia="Times New Roman" w:hAnsi="Times New Roman" w:cs="Times New Roman"/>
                        </w:rPr>
                        <w:t>Students will be able to construct hypothesis; design studies to test those hypotheses.</w:t>
                      </w:r>
                    </w:p>
                    <w:p w14:paraId="0C24D941" w14:textId="74A742A6" w:rsidR="00D10E24" w:rsidRPr="00E31AC7" w:rsidRDefault="00F965D9" w:rsidP="00D10E24">
                      <w:pPr>
                        <w:shd w:val="clear" w:color="auto" w:fill="FFFFFF"/>
                        <w:ind w:left="360"/>
                        <w:rPr>
                          <w:rFonts w:ascii="Times New Roman" w:eastAsia="Times New Roman" w:hAnsi="Times New Roman" w:cs="Times New Roman"/>
                        </w:rPr>
                      </w:pPr>
                    </w:p>
                  </w:sdtContent>
                </w:sdt>
                <w:p w14:paraId="17112A60" w14:textId="447998D6" w:rsidR="00D10E24" w:rsidRPr="00E31AC7" w:rsidRDefault="00F965D9" w:rsidP="00D10E24">
                  <w:pPr>
                    <w:shd w:val="clear" w:color="auto" w:fill="FFFFFF"/>
                    <w:ind w:left="360"/>
                    <w:rPr>
                      <w:rFonts w:ascii="Times New Roman" w:eastAsia="Times New Roman" w:hAnsi="Times New Roman" w:cs="Times New Roman"/>
                    </w:rPr>
                  </w:pPr>
                </w:p>
              </w:sdtContent>
            </w:sdt>
            <w:p w14:paraId="77964C95" w14:textId="2D8DE023" w:rsidR="00547433" w:rsidRPr="008426D1" w:rsidRDefault="00F965D9" w:rsidP="00D10E24">
              <w:pPr>
                <w:tabs>
                  <w:tab w:val="left" w:pos="360"/>
                  <w:tab w:val="left" w:pos="720"/>
                </w:tabs>
                <w:spacing w:after="0" w:line="240" w:lineRule="auto"/>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5F5364E" w14:textId="77777777" w:rsidR="00D10E24" w:rsidRDefault="00283525" w:rsidP="00D10E24">
      <w:pPr>
        <w:spacing w:after="240" w:line="240" w:lineRule="auto"/>
        <w:rPr>
          <w:rFonts w:asciiTheme="majorHAnsi" w:hAnsiTheme="majorHAnsi" w:cs="Arial"/>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w:t>
      </w:r>
    </w:p>
    <w:tbl>
      <w:tblPr>
        <w:tblStyle w:val="TableGrid"/>
        <w:tblW w:w="0" w:type="auto"/>
        <w:tblLook w:val="04A0" w:firstRow="1" w:lastRow="0" w:firstColumn="1" w:lastColumn="0" w:noHBand="0" w:noVBand="1"/>
      </w:tblPr>
      <w:tblGrid>
        <w:gridCol w:w="2148"/>
        <w:gridCol w:w="7428"/>
      </w:tblGrid>
      <w:tr w:rsidR="00D10E24" w:rsidRPr="00BF4EA4" w14:paraId="2A711653" w14:textId="77777777" w:rsidTr="00D629B1">
        <w:tc>
          <w:tcPr>
            <w:tcW w:w="2148" w:type="dxa"/>
            <w:shd w:val="clear" w:color="auto" w:fill="D9D9D9" w:themeFill="background1" w:themeFillShade="D9"/>
          </w:tcPr>
          <w:p w14:paraId="6B312015" w14:textId="77777777" w:rsidR="00D10E24" w:rsidRPr="00BF4EA4" w:rsidRDefault="00D10E24" w:rsidP="00D629B1">
            <w:pPr>
              <w:jc w:val="center"/>
              <w:rPr>
                <w:rFonts w:asciiTheme="majorHAnsi" w:hAnsiTheme="majorHAnsi"/>
                <w:b/>
                <w:sz w:val="20"/>
                <w:szCs w:val="20"/>
              </w:rPr>
            </w:pPr>
            <w:r w:rsidRPr="00BF4EA4">
              <w:rPr>
                <w:rFonts w:asciiTheme="majorHAnsi" w:hAnsiTheme="majorHAnsi"/>
                <w:b/>
                <w:sz w:val="20"/>
                <w:szCs w:val="20"/>
              </w:rPr>
              <w:t>Program-Level Outcome 1 (from question #23)</w:t>
            </w:r>
          </w:p>
        </w:tc>
        <w:sdt>
          <w:sdtPr>
            <w:rPr>
              <w:rFonts w:ascii="Times New Roman" w:hAnsi="Times New Roman" w:cs="Times New Roman"/>
            </w:rPr>
            <w:id w:val="1425539941"/>
          </w:sdtPr>
          <w:sdtEndPr/>
          <w:sdtContent>
            <w:tc>
              <w:tcPr>
                <w:tcW w:w="7428" w:type="dxa"/>
                <w:shd w:val="clear" w:color="auto" w:fill="D9D9D9" w:themeFill="background1" w:themeFillShade="D9"/>
              </w:tcPr>
              <w:p w14:paraId="56A8A5FC" w14:textId="77777777" w:rsidR="00D10E24" w:rsidRPr="00E31AC7" w:rsidRDefault="00D10E24" w:rsidP="00D629B1">
                <w:pPr>
                  <w:shd w:val="clear" w:color="auto" w:fill="FFFFFF"/>
                  <w:ind w:left="360"/>
                  <w:rPr>
                    <w:rFonts w:ascii="Times New Roman" w:eastAsia="Times New Roman" w:hAnsi="Times New Roman" w:cs="Times New Roman"/>
                  </w:rPr>
                </w:pPr>
                <w:r w:rsidRPr="00E31AC7">
                  <w:rPr>
                    <w:rFonts w:ascii="Times New Roman" w:eastAsia="Times New Roman" w:hAnsi="Times New Roman" w:cs="Times New Roman"/>
                  </w:rPr>
                  <w:t>Students will be able to identify diversity as result of evolutionary and adaptive mechanisms while recognizing the underlying genetic principles and mechanisms of these processes. </w:t>
                </w:r>
              </w:p>
              <w:p w14:paraId="1EF4A52B" w14:textId="77777777" w:rsidR="00D10E24" w:rsidRPr="00E31AC7" w:rsidRDefault="00D10E24" w:rsidP="00D629B1">
                <w:pPr>
                  <w:rPr>
                    <w:rFonts w:ascii="Times New Roman" w:hAnsi="Times New Roman" w:cs="Times New Roman"/>
                  </w:rPr>
                </w:pPr>
              </w:p>
            </w:tc>
          </w:sdtContent>
        </w:sdt>
      </w:tr>
      <w:tr w:rsidR="00D10E24" w:rsidRPr="00BF4EA4" w14:paraId="702622B2" w14:textId="77777777" w:rsidTr="00D629B1">
        <w:tc>
          <w:tcPr>
            <w:tcW w:w="2148" w:type="dxa"/>
          </w:tcPr>
          <w:p w14:paraId="4F722E5E" w14:textId="77777777" w:rsidR="00D10E24" w:rsidRPr="00BF4EA4" w:rsidRDefault="00D10E24" w:rsidP="00D629B1">
            <w:pPr>
              <w:rPr>
                <w:rFonts w:asciiTheme="majorHAnsi" w:hAnsiTheme="majorHAnsi"/>
                <w:sz w:val="20"/>
                <w:szCs w:val="20"/>
              </w:rPr>
            </w:pPr>
            <w:r w:rsidRPr="00BF4EA4">
              <w:rPr>
                <w:rFonts w:asciiTheme="majorHAnsi" w:hAnsiTheme="majorHAnsi"/>
                <w:sz w:val="20"/>
                <w:szCs w:val="20"/>
              </w:rPr>
              <w:t>Assessment Measure</w:t>
            </w:r>
          </w:p>
        </w:tc>
        <w:tc>
          <w:tcPr>
            <w:tcW w:w="7428" w:type="dxa"/>
          </w:tcPr>
          <w:p w14:paraId="6A69992C" w14:textId="77777777" w:rsidR="00D10E24" w:rsidRPr="00E31AC7" w:rsidRDefault="00F965D9" w:rsidP="00D629B1">
            <w:pPr>
              <w:rPr>
                <w:rFonts w:ascii="Times New Roman" w:hAnsi="Times New Roman" w:cs="Times New Roman"/>
              </w:rPr>
            </w:pPr>
            <w:sdt>
              <w:sdtPr>
                <w:rPr>
                  <w:rFonts w:ascii="Times New Roman" w:hAnsi="Times New Roman" w:cs="Times New Roman"/>
                </w:rPr>
                <w:id w:val="-1294900252"/>
                <w:text/>
              </w:sdtPr>
              <w:sdtEndPr/>
              <w:sdtContent>
                <w:r w:rsidR="00D10E24" w:rsidRPr="00E31AC7">
                  <w:rPr>
                    <w:rFonts w:ascii="Times New Roman" w:hAnsi="Times New Roman" w:cs="Times New Roman"/>
                  </w:rPr>
                  <w:t>Senior Seminar Assessment</w:t>
                </w:r>
              </w:sdtContent>
            </w:sdt>
            <w:r w:rsidR="00D10E24" w:rsidRPr="00E31AC7">
              <w:rPr>
                <w:rFonts w:ascii="Times New Roman" w:hAnsi="Times New Roman" w:cs="Times New Roman"/>
              </w:rPr>
              <w:t xml:space="preserve"> </w:t>
            </w:r>
          </w:p>
        </w:tc>
      </w:tr>
      <w:tr w:rsidR="00D10E24" w:rsidRPr="00BF4EA4" w14:paraId="0644A617" w14:textId="77777777" w:rsidTr="00D629B1">
        <w:tc>
          <w:tcPr>
            <w:tcW w:w="2148" w:type="dxa"/>
          </w:tcPr>
          <w:p w14:paraId="020DEE38" w14:textId="77777777" w:rsidR="00D10E24" w:rsidRPr="00BF4EA4" w:rsidRDefault="00D10E24" w:rsidP="00D629B1">
            <w:pPr>
              <w:rPr>
                <w:rFonts w:asciiTheme="majorHAnsi" w:hAnsiTheme="majorHAnsi"/>
                <w:sz w:val="20"/>
                <w:szCs w:val="20"/>
              </w:rPr>
            </w:pPr>
            <w:r w:rsidRPr="00BF4EA4">
              <w:rPr>
                <w:rFonts w:asciiTheme="majorHAnsi" w:hAnsiTheme="majorHAnsi"/>
                <w:sz w:val="20"/>
                <w:szCs w:val="20"/>
              </w:rPr>
              <w:t xml:space="preserve">Assessment </w:t>
            </w:r>
          </w:p>
          <w:p w14:paraId="6B788F04" w14:textId="77777777" w:rsidR="00D10E24" w:rsidRPr="00BF4EA4" w:rsidRDefault="00D10E24" w:rsidP="00D629B1">
            <w:pPr>
              <w:rPr>
                <w:rFonts w:asciiTheme="majorHAnsi" w:hAnsiTheme="majorHAnsi"/>
                <w:sz w:val="20"/>
                <w:szCs w:val="20"/>
              </w:rPr>
            </w:pPr>
            <w:r w:rsidRPr="00BF4EA4">
              <w:rPr>
                <w:rFonts w:asciiTheme="majorHAnsi" w:hAnsiTheme="majorHAnsi"/>
                <w:sz w:val="20"/>
                <w:szCs w:val="20"/>
              </w:rPr>
              <w:t>Timetable</w:t>
            </w:r>
          </w:p>
        </w:tc>
        <w:sdt>
          <w:sdtPr>
            <w:rPr>
              <w:rFonts w:ascii="Times New Roman" w:hAnsi="Times New Roman" w:cs="Times New Roman"/>
            </w:rPr>
            <w:id w:val="390850056"/>
          </w:sdtPr>
          <w:sdtEndPr/>
          <w:sdtContent>
            <w:tc>
              <w:tcPr>
                <w:tcW w:w="7428" w:type="dxa"/>
              </w:tcPr>
              <w:p w14:paraId="0B1380E6" w14:textId="77777777" w:rsidR="00D10E24" w:rsidRPr="00E31AC7" w:rsidRDefault="00D10E24" w:rsidP="00D629B1">
                <w:pPr>
                  <w:rPr>
                    <w:rFonts w:ascii="Times New Roman" w:hAnsi="Times New Roman" w:cs="Times New Roman"/>
                  </w:rPr>
                </w:pPr>
                <w:r w:rsidRPr="00E31AC7">
                  <w:rPr>
                    <w:rFonts w:ascii="Times New Roman" w:hAnsi="Times New Roman" w:cs="Times New Roman"/>
                  </w:rPr>
                  <w:t>Students are assessed for this outcome during their senior year.</w:t>
                </w:r>
              </w:p>
            </w:tc>
          </w:sdtContent>
        </w:sdt>
      </w:tr>
      <w:tr w:rsidR="00D10E24" w:rsidRPr="00BF4EA4" w14:paraId="359AEB96" w14:textId="77777777" w:rsidTr="00D629B1">
        <w:tc>
          <w:tcPr>
            <w:tcW w:w="2148" w:type="dxa"/>
          </w:tcPr>
          <w:p w14:paraId="12A46C1E" w14:textId="77777777" w:rsidR="00D10E24" w:rsidRDefault="00D10E24" w:rsidP="00D629B1">
            <w:pPr>
              <w:rPr>
                <w:rFonts w:asciiTheme="majorHAnsi" w:hAnsiTheme="majorHAnsi"/>
                <w:sz w:val="20"/>
                <w:szCs w:val="20"/>
              </w:rPr>
            </w:pPr>
            <w:r w:rsidRPr="00BF4EA4">
              <w:rPr>
                <w:rFonts w:asciiTheme="majorHAnsi" w:hAnsiTheme="majorHAnsi"/>
                <w:sz w:val="20"/>
                <w:szCs w:val="20"/>
              </w:rPr>
              <w:t>Who is responsible for assessing and reporting on the results?</w:t>
            </w:r>
          </w:p>
          <w:p w14:paraId="48D4715F" w14:textId="77777777" w:rsidR="00D10E24" w:rsidRDefault="00D10E24" w:rsidP="00D629B1">
            <w:pPr>
              <w:rPr>
                <w:rFonts w:asciiTheme="majorHAnsi" w:hAnsiTheme="majorHAnsi"/>
                <w:sz w:val="20"/>
                <w:szCs w:val="20"/>
              </w:rPr>
            </w:pPr>
          </w:p>
          <w:p w14:paraId="190E2560" w14:textId="77777777" w:rsidR="00D10E24" w:rsidRPr="00BF4EA4" w:rsidRDefault="00D10E24" w:rsidP="00D629B1">
            <w:pPr>
              <w:rPr>
                <w:rFonts w:asciiTheme="majorHAnsi" w:hAnsiTheme="majorHAnsi"/>
                <w:sz w:val="20"/>
                <w:szCs w:val="20"/>
              </w:rPr>
            </w:pPr>
          </w:p>
        </w:tc>
        <w:tc>
          <w:tcPr>
            <w:tcW w:w="7428" w:type="dxa"/>
          </w:tcPr>
          <w:p w14:paraId="4EBCA1E0" w14:textId="77777777" w:rsidR="00D10E24" w:rsidRPr="00E31AC7" w:rsidRDefault="00D10E24" w:rsidP="00D629B1">
            <w:pPr>
              <w:rPr>
                <w:rFonts w:ascii="Times New Roman" w:hAnsi="Times New Roman" w:cs="Times New Roman"/>
              </w:rPr>
            </w:pPr>
            <w:r w:rsidRPr="00E31AC7">
              <w:rPr>
                <w:rFonts w:ascii="Times New Roman" w:hAnsi="Times New Roman" w:cs="Times New Roman"/>
              </w:rPr>
              <w:t xml:space="preserve">The course instructor for the senior seminar is responsible for administering the assessment and coordinating with the department assessment committee. </w:t>
            </w:r>
          </w:p>
        </w:tc>
      </w:tr>
      <w:tr w:rsidR="00D10E24" w:rsidRPr="00BF4EA4" w14:paraId="2BDFE035" w14:textId="77777777" w:rsidTr="00D629B1">
        <w:tc>
          <w:tcPr>
            <w:tcW w:w="2148" w:type="dxa"/>
            <w:shd w:val="clear" w:color="auto" w:fill="D9D9D9" w:themeFill="background1" w:themeFillShade="D9"/>
          </w:tcPr>
          <w:p w14:paraId="134CB1D6" w14:textId="77777777" w:rsidR="00D10E24" w:rsidRPr="00BF4EA4" w:rsidRDefault="00D10E24" w:rsidP="00D629B1">
            <w:pPr>
              <w:jc w:val="center"/>
              <w:rPr>
                <w:rFonts w:asciiTheme="majorHAnsi" w:hAnsiTheme="majorHAnsi"/>
                <w:b/>
                <w:sz w:val="20"/>
                <w:szCs w:val="20"/>
              </w:rPr>
            </w:pPr>
            <w:r w:rsidRPr="00BF4EA4">
              <w:rPr>
                <w:rFonts w:asciiTheme="majorHAnsi" w:hAnsiTheme="majorHAnsi"/>
                <w:b/>
                <w:sz w:val="20"/>
                <w:szCs w:val="20"/>
              </w:rPr>
              <w:t xml:space="preserve">Program-Level </w:t>
            </w:r>
            <w:r>
              <w:rPr>
                <w:rFonts w:asciiTheme="majorHAnsi" w:hAnsiTheme="majorHAnsi"/>
                <w:b/>
                <w:sz w:val="20"/>
                <w:szCs w:val="20"/>
              </w:rPr>
              <w:t>Outcome 2</w:t>
            </w:r>
            <w:r w:rsidRPr="00BF4EA4">
              <w:rPr>
                <w:rFonts w:asciiTheme="majorHAnsi" w:hAnsiTheme="majorHAnsi"/>
                <w:b/>
                <w:sz w:val="20"/>
                <w:szCs w:val="20"/>
              </w:rPr>
              <w:t xml:space="preserve"> (from question #23)</w:t>
            </w:r>
          </w:p>
        </w:tc>
        <w:sdt>
          <w:sdtPr>
            <w:rPr>
              <w:rFonts w:ascii="Times New Roman" w:hAnsi="Times New Roman" w:cs="Times New Roman"/>
            </w:rPr>
            <w:id w:val="244393347"/>
          </w:sdtPr>
          <w:sdtEndPr/>
          <w:sdtContent>
            <w:tc>
              <w:tcPr>
                <w:tcW w:w="7428" w:type="dxa"/>
                <w:shd w:val="clear" w:color="auto" w:fill="D9D9D9" w:themeFill="background1" w:themeFillShade="D9"/>
              </w:tcPr>
              <w:p w14:paraId="004F1824" w14:textId="77777777" w:rsidR="00D10E24" w:rsidRPr="00E31AC7" w:rsidRDefault="00D10E24" w:rsidP="00D629B1">
                <w:pPr>
                  <w:shd w:val="clear" w:color="auto" w:fill="FFFFFF"/>
                  <w:ind w:left="360"/>
                  <w:rPr>
                    <w:rFonts w:ascii="Times New Roman" w:eastAsia="Times New Roman" w:hAnsi="Times New Roman" w:cs="Times New Roman"/>
                  </w:rPr>
                </w:pPr>
                <w:r w:rsidRPr="00E31AC7">
                  <w:rPr>
                    <w:rFonts w:ascii="Times New Roman" w:hAnsi="Times New Roman" w:cs="Times New Roman"/>
                    <w:shd w:val="clear" w:color="auto" w:fill="FFFFFF"/>
                  </w:rPr>
                  <w:t>Students will be able to distinguish biological mechanisms (e.g., cellular respiration, photosynthesis, DNA replication; etc.) and relate/apply these mechanisms to overall biological systems (for example energy production and flow, circulatory systems in plants and animals, ecological systems) and how they work.  </w:t>
                </w:r>
                <w:r w:rsidRPr="00E31AC7">
                  <w:rPr>
                    <w:rFonts w:ascii="Times New Roman" w:eastAsia="Times New Roman" w:hAnsi="Times New Roman" w:cs="Times New Roman"/>
                  </w:rPr>
                  <w:t xml:space="preserve"> </w:t>
                </w:r>
              </w:p>
              <w:p w14:paraId="755DD5CC" w14:textId="77777777" w:rsidR="00D10E24" w:rsidRPr="00E31AC7" w:rsidRDefault="00D10E24" w:rsidP="00D629B1">
                <w:pPr>
                  <w:rPr>
                    <w:rFonts w:ascii="Times New Roman" w:hAnsi="Times New Roman" w:cs="Times New Roman"/>
                  </w:rPr>
                </w:pPr>
              </w:p>
            </w:tc>
          </w:sdtContent>
        </w:sdt>
      </w:tr>
      <w:tr w:rsidR="00D10E24" w:rsidRPr="00BF4EA4" w14:paraId="5E5F0377" w14:textId="77777777" w:rsidTr="00D629B1">
        <w:tc>
          <w:tcPr>
            <w:tcW w:w="2148" w:type="dxa"/>
          </w:tcPr>
          <w:p w14:paraId="46A92519" w14:textId="77777777" w:rsidR="00D10E24" w:rsidRPr="00BF4EA4" w:rsidRDefault="00D10E24" w:rsidP="00D629B1">
            <w:pPr>
              <w:rPr>
                <w:rFonts w:asciiTheme="majorHAnsi" w:hAnsiTheme="majorHAnsi"/>
                <w:sz w:val="20"/>
                <w:szCs w:val="20"/>
              </w:rPr>
            </w:pPr>
            <w:r w:rsidRPr="00BF4EA4">
              <w:rPr>
                <w:rFonts w:asciiTheme="majorHAnsi" w:hAnsiTheme="majorHAnsi"/>
                <w:sz w:val="20"/>
                <w:szCs w:val="20"/>
              </w:rPr>
              <w:t>Assessment Measure</w:t>
            </w:r>
          </w:p>
        </w:tc>
        <w:tc>
          <w:tcPr>
            <w:tcW w:w="7428" w:type="dxa"/>
          </w:tcPr>
          <w:p w14:paraId="620113BC" w14:textId="77777777" w:rsidR="00D10E24" w:rsidRPr="00E31AC7" w:rsidRDefault="00F965D9" w:rsidP="00D629B1">
            <w:pPr>
              <w:rPr>
                <w:rFonts w:ascii="Times New Roman" w:hAnsi="Times New Roman" w:cs="Times New Roman"/>
              </w:rPr>
            </w:pPr>
            <w:sdt>
              <w:sdtPr>
                <w:rPr>
                  <w:rFonts w:ascii="Times New Roman" w:hAnsi="Times New Roman" w:cs="Times New Roman"/>
                </w:rPr>
                <w:id w:val="-1061934001"/>
                <w:text/>
              </w:sdtPr>
              <w:sdtEndPr/>
              <w:sdtContent>
                <w:r w:rsidR="00D10E24" w:rsidRPr="00E31AC7">
                  <w:rPr>
                    <w:rFonts w:ascii="Times New Roman" w:hAnsi="Times New Roman" w:cs="Times New Roman"/>
                  </w:rPr>
                  <w:t>Senior Seminar Assessment</w:t>
                </w:r>
              </w:sdtContent>
            </w:sdt>
            <w:r w:rsidR="00D10E24" w:rsidRPr="00E31AC7">
              <w:rPr>
                <w:rFonts w:ascii="Times New Roman" w:hAnsi="Times New Roman" w:cs="Times New Roman"/>
              </w:rPr>
              <w:t xml:space="preserve"> </w:t>
            </w:r>
          </w:p>
        </w:tc>
      </w:tr>
      <w:tr w:rsidR="00D10E24" w:rsidRPr="00BF4EA4" w14:paraId="125A912E" w14:textId="77777777" w:rsidTr="00D629B1">
        <w:tc>
          <w:tcPr>
            <w:tcW w:w="2148" w:type="dxa"/>
          </w:tcPr>
          <w:p w14:paraId="7E14C2D8" w14:textId="77777777" w:rsidR="00D10E24" w:rsidRPr="00BF4EA4" w:rsidRDefault="00D10E24" w:rsidP="00D629B1">
            <w:pPr>
              <w:rPr>
                <w:rFonts w:asciiTheme="majorHAnsi" w:hAnsiTheme="majorHAnsi"/>
                <w:sz w:val="20"/>
                <w:szCs w:val="20"/>
              </w:rPr>
            </w:pPr>
            <w:r w:rsidRPr="00BF4EA4">
              <w:rPr>
                <w:rFonts w:asciiTheme="majorHAnsi" w:hAnsiTheme="majorHAnsi"/>
                <w:sz w:val="20"/>
                <w:szCs w:val="20"/>
              </w:rPr>
              <w:t xml:space="preserve">Assessment </w:t>
            </w:r>
          </w:p>
          <w:p w14:paraId="7D83D7C5" w14:textId="77777777" w:rsidR="00D10E24" w:rsidRPr="00BF4EA4" w:rsidRDefault="00D10E24" w:rsidP="00D629B1">
            <w:pPr>
              <w:rPr>
                <w:rFonts w:asciiTheme="majorHAnsi" w:hAnsiTheme="majorHAnsi"/>
                <w:sz w:val="20"/>
                <w:szCs w:val="20"/>
              </w:rPr>
            </w:pPr>
            <w:r w:rsidRPr="00BF4EA4">
              <w:rPr>
                <w:rFonts w:asciiTheme="majorHAnsi" w:hAnsiTheme="majorHAnsi"/>
                <w:sz w:val="20"/>
                <w:szCs w:val="20"/>
              </w:rPr>
              <w:t>Timetable</w:t>
            </w:r>
          </w:p>
        </w:tc>
        <w:sdt>
          <w:sdtPr>
            <w:rPr>
              <w:rFonts w:ascii="Times New Roman" w:hAnsi="Times New Roman" w:cs="Times New Roman"/>
            </w:rPr>
            <w:id w:val="861325381"/>
          </w:sdtPr>
          <w:sdtEndPr/>
          <w:sdtContent>
            <w:tc>
              <w:tcPr>
                <w:tcW w:w="7428" w:type="dxa"/>
              </w:tcPr>
              <w:p w14:paraId="45F991C8" w14:textId="77777777" w:rsidR="00D10E24" w:rsidRPr="00E31AC7" w:rsidRDefault="00D10E24" w:rsidP="00D629B1">
                <w:pPr>
                  <w:rPr>
                    <w:rFonts w:ascii="Times New Roman" w:hAnsi="Times New Roman" w:cs="Times New Roman"/>
                  </w:rPr>
                </w:pPr>
                <w:r w:rsidRPr="00E31AC7">
                  <w:rPr>
                    <w:rFonts w:ascii="Times New Roman" w:hAnsi="Times New Roman" w:cs="Times New Roman"/>
                  </w:rPr>
                  <w:t>Students are assessed for this outcome during their senior year.</w:t>
                </w:r>
              </w:p>
            </w:tc>
          </w:sdtContent>
        </w:sdt>
      </w:tr>
      <w:tr w:rsidR="00D10E24" w:rsidRPr="00BF4EA4" w14:paraId="765CEF92" w14:textId="77777777" w:rsidTr="00D629B1">
        <w:tc>
          <w:tcPr>
            <w:tcW w:w="2148" w:type="dxa"/>
          </w:tcPr>
          <w:p w14:paraId="37805E4A" w14:textId="77777777" w:rsidR="00D10E24" w:rsidRDefault="00D10E24" w:rsidP="00D629B1">
            <w:pPr>
              <w:rPr>
                <w:rFonts w:asciiTheme="majorHAnsi" w:hAnsiTheme="majorHAnsi"/>
                <w:sz w:val="20"/>
                <w:szCs w:val="20"/>
              </w:rPr>
            </w:pPr>
            <w:r w:rsidRPr="00BF4EA4">
              <w:rPr>
                <w:rFonts w:asciiTheme="majorHAnsi" w:hAnsiTheme="majorHAnsi"/>
                <w:sz w:val="20"/>
                <w:szCs w:val="20"/>
              </w:rPr>
              <w:t xml:space="preserve">Who is responsible for assessing and </w:t>
            </w:r>
            <w:r w:rsidRPr="00BF4EA4">
              <w:rPr>
                <w:rFonts w:asciiTheme="majorHAnsi" w:hAnsiTheme="majorHAnsi"/>
                <w:sz w:val="20"/>
                <w:szCs w:val="20"/>
              </w:rPr>
              <w:lastRenderedPageBreak/>
              <w:t>reporting on the results?</w:t>
            </w:r>
          </w:p>
          <w:p w14:paraId="52AE08C9" w14:textId="77777777" w:rsidR="00D10E24" w:rsidRDefault="00D10E24" w:rsidP="00D629B1">
            <w:pPr>
              <w:rPr>
                <w:rFonts w:asciiTheme="majorHAnsi" w:hAnsiTheme="majorHAnsi"/>
                <w:sz w:val="20"/>
                <w:szCs w:val="20"/>
              </w:rPr>
            </w:pPr>
          </w:p>
          <w:p w14:paraId="7993E0EE" w14:textId="77777777" w:rsidR="00D10E24" w:rsidRPr="00BF4EA4" w:rsidRDefault="00D10E24" w:rsidP="00D629B1">
            <w:pPr>
              <w:rPr>
                <w:rFonts w:asciiTheme="majorHAnsi" w:hAnsiTheme="majorHAnsi"/>
                <w:sz w:val="20"/>
                <w:szCs w:val="20"/>
              </w:rPr>
            </w:pPr>
          </w:p>
        </w:tc>
        <w:tc>
          <w:tcPr>
            <w:tcW w:w="7428" w:type="dxa"/>
          </w:tcPr>
          <w:p w14:paraId="39290977" w14:textId="77777777" w:rsidR="00D10E24" w:rsidRPr="00E31AC7" w:rsidRDefault="00D10E24" w:rsidP="00D629B1">
            <w:pPr>
              <w:rPr>
                <w:rFonts w:ascii="Times New Roman" w:hAnsi="Times New Roman" w:cs="Times New Roman"/>
              </w:rPr>
            </w:pPr>
            <w:r w:rsidRPr="00E31AC7">
              <w:rPr>
                <w:rFonts w:ascii="Times New Roman" w:hAnsi="Times New Roman" w:cs="Times New Roman"/>
              </w:rPr>
              <w:lastRenderedPageBreak/>
              <w:t xml:space="preserve">The course instructor for the senior seminar is responsible for administering the assessment and coordinating with the department assessment committee. </w:t>
            </w:r>
          </w:p>
        </w:tc>
      </w:tr>
      <w:tr w:rsidR="00D10E24" w:rsidRPr="00BF4EA4" w14:paraId="32852930" w14:textId="77777777" w:rsidTr="00D629B1">
        <w:tc>
          <w:tcPr>
            <w:tcW w:w="2148" w:type="dxa"/>
            <w:shd w:val="clear" w:color="auto" w:fill="D9D9D9" w:themeFill="background1" w:themeFillShade="D9"/>
          </w:tcPr>
          <w:p w14:paraId="665FAFF8" w14:textId="77777777" w:rsidR="00D10E24" w:rsidRPr="00BF4EA4" w:rsidRDefault="00D10E24" w:rsidP="00D629B1">
            <w:pPr>
              <w:jc w:val="center"/>
              <w:rPr>
                <w:rFonts w:asciiTheme="majorHAnsi" w:hAnsiTheme="majorHAnsi"/>
                <w:b/>
                <w:sz w:val="20"/>
                <w:szCs w:val="20"/>
              </w:rPr>
            </w:pPr>
            <w:r w:rsidRPr="00BF4EA4">
              <w:rPr>
                <w:rFonts w:asciiTheme="majorHAnsi" w:hAnsiTheme="majorHAnsi"/>
                <w:b/>
                <w:sz w:val="20"/>
                <w:szCs w:val="20"/>
              </w:rPr>
              <w:t xml:space="preserve">Program-Level </w:t>
            </w:r>
            <w:r>
              <w:rPr>
                <w:rFonts w:asciiTheme="majorHAnsi" w:hAnsiTheme="majorHAnsi"/>
                <w:b/>
                <w:sz w:val="20"/>
                <w:szCs w:val="20"/>
              </w:rPr>
              <w:t>Outcome 3</w:t>
            </w:r>
            <w:r w:rsidRPr="00BF4EA4">
              <w:rPr>
                <w:rFonts w:asciiTheme="majorHAnsi" w:hAnsiTheme="majorHAnsi"/>
                <w:b/>
                <w:sz w:val="20"/>
                <w:szCs w:val="20"/>
              </w:rPr>
              <w:t xml:space="preserve"> (from question #23)</w:t>
            </w:r>
          </w:p>
        </w:tc>
        <w:sdt>
          <w:sdtPr>
            <w:rPr>
              <w:rFonts w:ascii="Times New Roman" w:hAnsi="Times New Roman" w:cs="Times New Roman"/>
            </w:rPr>
            <w:id w:val="1757933228"/>
          </w:sdtPr>
          <w:sdtEndPr/>
          <w:sdtContent>
            <w:tc>
              <w:tcPr>
                <w:tcW w:w="7428" w:type="dxa"/>
                <w:shd w:val="clear" w:color="auto" w:fill="D9D9D9" w:themeFill="background1" w:themeFillShade="D9"/>
              </w:tcPr>
              <w:p w14:paraId="7FEEA7B7" w14:textId="77777777" w:rsidR="00D10E24" w:rsidRPr="00E31AC7" w:rsidRDefault="00D10E24" w:rsidP="00D629B1">
                <w:pPr>
                  <w:shd w:val="clear" w:color="auto" w:fill="FFFFFF"/>
                  <w:ind w:left="360"/>
                  <w:rPr>
                    <w:rFonts w:ascii="Times New Roman" w:eastAsia="Times New Roman" w:hAnsi="Times New Roman" w:cs="Times New Roman"/>
                  </w:rPr>
                </w:pPr>
                <w:r w:rsidRPr="00E31AC7">
                  <w:rPr>
                    <w:rFonts w:ascii="Times New Roman" w:eastAsia="Times New Roman" w:hAnsi="Times New Roman" w:cs="Times New Roman"/>
                  </w:rPr>
                  <w:t>Students will be able to construct hypothesis; design studies to test those hypotheses.</w:t>
                </w:r>
              </w:p>
              <w:p w14:paraId="01A50388" w14:textId="77777777" w:rsidR="00D10E24" w:rsidRPr="00E31AC7" w:rsidRDefault="00D10E24" w:rsidP="00D629B1">
                <w:pPr>
                  <w:rPr>
                    <w:rFonts w:ascii="Times New Roman" w:hAnsi="Times New Roman" w:cs="Times New Roman"/>
                  </w:rPr>
                </w:pPr>
              </w:p>
            </w:tc>
          </w:sdtContent>
        </w:sdt>
      </w:tr>
      <w:tr w:rsidR="00D10E24" w:rsidRPr="00BF4EA4" w14:paraId="2B539BE7" w14:textId="77777777" w:rsidTr="00D629B1">
        <w:tc>
          <w:tcPr>
            <w:tcW w:w="2148" w:type="dxa"/>
          </w:tcPr>
          <w:p w14:paraId="3989D36E" w14:textId="77777777" w:rsidR="00D10E24" w:rsidRPr="00BF4EA4" w:rsidRDefault="00D10E24" w:rsidP="00D629B1">
            <w:pPr>
              <w:rPr>
                <w:rFonts w:asciiTheme="majorHAnsi" w:hAnsiTheme="majorHAnsi"/>
                <w:sz w:val="20"/>
                <w:szCs w:val="20"/>
              </w:rPr>
            </w:pPr>
            <w:r w:rsidRPr="00BF4EA4">
              <w:rPr>
                <w:rFonts w:asciiTheme="majorHAnsi" w:hAnsiTheme="majorHAnsi"/>
                <w:sz w:val="20"/>
                <w:szCs w:val="20"/>
              </w:rPr>
              <w:t>Assessment Measure</w:t>
            </w:r>
          </w:p>
        </w:tc>
        <w:tc>
          <w:tcPr>
            <w:tcW w:w="7428" w:type="dxa"/>
          </w:tcPr>
          <w:p w14:paraId="778102C1" w14:textId="77777777" w:rsidR="00D10E24" w:rsidRPr="00E31AC7" w:rsidRDefault="00F965D9" w:rsidP="00D629B1">
            <w:pPr>
              <w:rPr>
                <w:rFonts w:ascii="Times New Roman" w:hAnsi="Times New Roman" w:cs="Times New Roman"/>
              </w:rPr>
            </w:pPr>
            <w:sdt>
              <w:sdtPr>
                <w:rPr>
                  <w:rFonts w:ascii="Times New Roman" w:hAnsi="Times New Roman" w:cs="Times New Roman"/>
                </w:rPr>
                <w:id w:val="-1972887301"/>
                <w:text/>
              </w:sdtPr>
              <w:sdtEndPr/>
              <w:sdtContent>
                <w:r w:rsidR="00D10E24" w:rsidRPr="00E31AC7">
                  <w:rPr>
                    <w:rFonts w:ascii="Times New Roman" w:hAnsi="Times New Roman" w:cs="Times New Roman"/>
                  </w:rPr>
                  <w:t>Senior Seminar Assessment</w:t>
                </w:r>
              </w:sdtContent>
            </w:sdt>
            <w:r w:rsidR="00D10E24" w:rsidRPr="00E31AC7">
              <w:rPr>
                <w:rFonts w:ascii="Times New Roman" w:hAnsi="Times New Roman" w:cs="Times New Roman"/>
              </w:rPr>
              <w:t xml:space="preserve"> </w:t>
            </w:r>
          </w:p>
        </w:tc>
      </w:tr>
      <w:tr w:rsidR="00D10E24" w:rsidRPr="00BF4EA4" w14:paraId="18D4BD8A" w14:textId="77777777" w:rsidTr="00D629B1">
        <w:tc>
          <w:tcPr>
            <w:tcW w:w="2148" w:type="dxa"/>
          </w:tcPr>
          <w:p w14:paraId="4190B513" w14:textId="77777777" w:rsidR="00D10E24" w:rsidRPr="00BF4EA4" w:rsidRDefault="00D10E24" w:rsidP="00D629B1">
            <w:pPr>
              <w:rPr>
                <w:rFonts w:asciiTheme="majorHAnsi" w:hAnsiTheme="majorHAnsi"/>
                <w:sz w:val="20"/>
                <w:szCs w:val="20"/>
              </w:rPr>
            </w:pPr>
            <w:r w:rsidRPr="00BF4EA4">
              <w:rPr>
                <w:rFonts w:asciiTheme="majorHAnsi" w:hAnsiTheme="majorHAnsi"/>
                <w:sz w:val="20"/>
                <w:szCs w:val="20"/>
              </w:rPr>
              <w:t xml:space="preserve">Assessment </w:t>
            </w:r>
          </w:p>
          <w:p w14:paraId="677F70AB" w14:textId="77777777" w:rsidR="00D10E24" w:rsidRPr="00BF4EA4" w:rsidRDefault="00D10E24" w:rsidP="00D629B1">
            <w:pPr>
              <w:rPr>
                <w:rFonts w:asciiTheme="majorHAnsi" w:hAnsiTheme="majorHAnsi"/>
                <w:sz w:val="20"/>
                <w:szCs w:val="20"/>
              </w:rPr>
            </w:pPr>
            <w:r w:rsidRPr="00BF4EA4">
              <w:rPr>
                <w:rFonts w:asciiTheme="majorHAnsi" w:hAnsiTheme="majorHAnsi"/>
                <w:sz w:val="20"/>
                <w:szCs w:val="20"/>
              </w:rPr>
              <w:t>Timetable</w:t>
            </w:r>
          </w:p>
        </w:tc>
        <w:sdt>
          <w:sdtPr>
            <w:rPr>
              <w:rFonts w:ascii="Times New Roman" w:hAnsi="Times New Roman" w:cs="Times New Roman"/>
            </w:rPr>
            <w:id w:val="-2135543543"/>
          </w:sdtPr>
          <w:sdtEndPr/>
          <w:sdtContent>
            <w:tc>
              <w:tcPr>
                <w:tcW w:w="7428" w:type="dxa"/>
              </w:tcPr>
              <w:p w14:paraId="1F123700" w14:textId="77777777" w:rsidR="00D10E24" w:rsidRPr="00E31AC7" w:rsidRDefault="00D10E24" w:rsidP="00D629B1">
                <w:pPr>
                  <w:rPr>
                    <w:rFonts w:ascii="Times New Roman" w:hAnsi="Times New Roman" w:cs="Times New Roman"/>
                  </w:rPr>
                </w:pPr>
                <w:r w:rsidRPr="00E31AC7">
                  <w:rPr>
                    <w:rFonts w:ascii="Times New Roman" w:hAnsi="Times New Roman" w:cs="Times New Roman"/>
                  </w:rPr>
                  <w:t>Students are assessed for this outcome during their senior year.</w:t>
                </w:r>
              </w:p>
            </w:tc>
          </w:sdtContent>
        </w:sdt>
      </w:tr>
      <w:tr w:rsidR="00D10E24" w:rsidRPr="00BF4EA4" w14:paraId="181CECBE" w14:textId="77777777" w:rsidTr="00D629B1">
        <w:tc>
          <w:tcPr>
            <w:tcW w:w="2148" w:type="dxa"/>
          </w:tcPr>
          <w:p w14:paraId="34781600" w14:textId="77777777" w:rsidR="00D10E24" w:rsidRPr="00BF4EA4" w:rsidRDefault="00D10E24" w:rsidP="00D629B1">
            <w:pPr>
              <w:rPr>
                <w:rFonts w:asciiTheme="majorHAnsi" w:hAnsiTheme="majorHAnsi"/>
                <w:sz w:val="20"/>
                <w:szCs w:val="20"/>
              </w:rPr>
            </w:pPr>
            <w:r w:rsidRPr="00BF4EA4">
              <w:rPr>
                <w:rFonts w:asciiTheme="majorHAnsi" w:hAnsiTheme="majorHAnsi"/>
                <w:sz w:val="20"/>
                <w:szCs w:val="20"/>
              </w:rPr>
              <w:t>Who is responsible for assessing and reporting on the results?</w:t>
            </w:r>
          </w:p>
        </w:tc>
        <w:tc>
          <w:tcPr>
            <w:tcW w:w="7428" w:type="dxa"/>
          </w:tcPr>
          <w:p w14:paraId="7DF0C0AF" w14:textId="77777777" w:rsidR="00D10E24" w:rsidRPr="00E31AC7" w:rsidRDefault="00D10E24" w:rsidP="00D629B1">
            <w:pPr>
              <w:rPr>
                <w:rFonts w:ascii="Times New Roman" w:hAnsi="Times New Roman" w:cs="Times New Roman"/>
              </w:rPr>
            </w:pPr>
            <w:r w:rsidRPr="00E31AC7">
              <w:rPr>
                <w:rFonts w:ascii="Times New Roman" w:hAnsi="Times New Roman" w:cs="Times New Roman"/>
              </w:rPr>
              <w:t xml:space="preserve">The course instructor for the senior seminar is responsible for administering the assessment and coordinating with the department assessment committee. </w:t>
            </w:r>
          </w:p>
        </w:tc>
      </w:tr>
    </w:tbl>
    <w:p w14:paraId="02C9ECB3" w14:textId="24F429D2" w:rsidR="00CA269E" w:rsidRDefault="00575870" w:rsidP="00D10E24">
      <w:pPr>
        <w:spacing w:after="240" w:line="240" w:lineRule="auto"/>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10E24" w:rsidRPr="002B453A" w14:paraId="359DF82A" w14:textId="77777777" w:rsidTr="00D629B1">
        <w:tc>
          <w:tcPr>
            <w:tcW w:w="2148" w:type="dxa"/>
          </w:tcPr>
          <w:p w14:paraId="16BFD9C6" w14:textId="77777777" w:rsidR="00D10E24" w:rsidRPr="002B453A" w:rsidRDefault="00D10E24" w:rsidP="00D629B1">
            <w:pPr>
              <w:jc w:val="center"/>
              <w:rPr>
                <w:rFonts w:asciiTheme="majorHAnsi" w:hAnsiTheme="majorHAnsi"/>
                <w:b/>
                <w:sz w:val="20"/>
                <w:szCs w:val="20"/>
              </w:rPr>
            </w:pPr>
            <w:r w:rsidRPr="002B453A">
              <w:rPr>
                <w:rFonts w:asciiTheme="majorHAnsi" w:hAnsiTheme="majorHAnsi"/>
                <w:b/>
                <w:sz w:val="20"/>
                <w:szCs w:val="20"/>
              </w:rPr>
              <w:t>Outcome 1</w:t>
            </w:r>
          </w:p>
          <w:p w14:paraId="591240FE" w14:textId="77777777" w:rsidR="00D10E24" w:rsidRPr="002B453A" w:rsidRDefault="00D10E24" w:rsidP="00D629B1">
            <w:pPr>
              <w:rPr>
                <w:rFonts w:asciiTheme="majorHAnsi" w:hAnsiTheme="majorHAnsi"/>
                <w:sz w:val="20"/>
                <w:szCs w:val="20"/>
              </w:rPr>
            </w:pPr>
          </w:p>
        </w:tc>
        <w:sdt>
          <w:sdtPr>
            <w:rPr>
              <w:rFonts w:asciiTheme="majorHAnsi" w:hAnsiTheme="majorHAnsi"/>
              <w:sz w:val="20"/>
              <w:szCs w:val="20"/>
            </w:rPr>
            <w:id w:val="-1016842837"/>
            <w:placeholder>
              <w:docPart w:val="151D30B7DA2942DB86EE33D1F1185CC9"/>
            </w:placeholder>
          </w:sdtPr>
          <w:sdtEndPr/>
          <w:sdtContent>
            <w:tc>
              <w:tcPr>
                <w:tcW w:w="7428" w:type="dxa"/>
              </w:tcPr>
              <w:p w14:paraId="0CB19999" w14:textId="5DC5AAB8" w:rsidR="00D10E24" w:rsidRDefault="00811ABE" w:rsidP="00D10E24">
                <w:pPr>
                  <w:pStyle w:val="ListParagraph"/>
                  <w:numPr>
                    <w:ilvl w:val="0"/>
                    <w:numId w:val="13"/>
                  </w:numPr>
                  <w:rPr>
                    <w:rFonts w:eastAsia="Times New Roman" w:cs="Times New Roman"/>
                    <w:sz w:val="24"/>
                    <w:szCs w:val="28"/>
                  </w:rPr>
                </w:pPr>
                <w:r>
                  <w:rPr>
                    <w:rFonts w:eastAsia="Times New Roman" w:cs="Times New Roman"/>
                    <w:sz w:val="24"/>
                    <w:szCs w:val="28"/>
                  </w:rPr>
                  <w:t>Evaluate</w:t>
                </w:r>
                <w:r w:rsidR="00D10E24">
                  <w:rPr>
                    <w:rFonts w:eastAsia="Times New Roman" w:cs="Times New Roman"/>
                    <w:sz w:val="24"/>
                    <w:szCs w:val="28"/>
                  </w:rPr>
                  <w:t xml:space="preserve"> the phylogenetic relationships between reptiles and amphibians</w:t>
                </w:r>
              </w:p>
              <w:p w14:paraId="2C5435BA" w14:textId="586097EF" w:rsidR="00D10E24" w:rsidRPr="002B453A" w:rsidRDefault="00D10E24" w:rsidP="00D629B1">
                <w:pPr>
                  <w:rPr>
                    <w:rFonts w:asciiTheme="majorHAnsi" w:hAnsiTheme="majorHAnsi"/>
                    <w:sz w:val="20"/>
                    <w:szCs w:val="20"/>
                  </w:rPr>
                </w:pPr>
              </w:p>
            </w:tc>
          </w:sdtContent>
        </w:sdt>
      </w:tr>
      <w:tr w:rsidR="00D10E24" w:rsidRPr="002B453A" w14:paraId="3B7EC192" w14:textId="77777777" w:rsidTr="00D629B1">
        <w:tc>
          <w:tcPr>
            <w:tcW w:w="2148" w:type="dxa"/>
          </w:tcPr>
          <w:p w14:paraId="084623B3" w14:textId="77777777" w:rsidR="00D10E24" w:rsidRPr="002B453A" w:rsidRDefault="00D10E24" w:rsidP="00D629B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21250631"/>
            <w:placeholder>
              <w:docPart w:val="77B95CD88E884252863AA218B98D6C5A"/>
            </w:placeholder>
          </w:sdtPr>
          <w:sdtEndPr/>
          <w:sdtContent>
            <w:tc>
              <w:tcPr>
                <w:tcW w:w="7428" w:type="dxa"/>
              </w:tcPr>
              <w:p w14:paraId="05D44599" w14:textId="29D71D76" w:rsidR="00D10E24" w:rsidRPr="002B453A" w:rsidRDefault="00D10E24" w:rsidP="00D10E24">
                <w:pPr>
                  <w:rPr>
                    <w:rFonts w:asciiTheme="majorHAnsi" w:hAnsiTheme="majorHAnsi"/>
                    <w:sz w:val="20"/>
                    <w:szCs w:val="20"/>
                  </w:rPr>
                </w:pPr>
                <w:r>
                  <w:rPr>
                    <w:rFonts w:asciiTheme="majorHAnsi" w:hAnsiTheme="majorHAnsi"/>
                    <w:sz w:val="20"/>
                    <w:szCs w:val="20"/>
                  </w:rPr>
                  <w:t>Lecture, discussion, building phylogenetic tree during class</w:t>
                </w:r>
              </w:p>
            </w:tc>
          </w:sdtContent>
        </w:sdt>
      </w:tr>
      <w:tr w:rsidR="00D10E24" w:rsidRPr="002B453A" w14:paraId="1BD447DE" w14:textId="77777777" w:rsidTr="00D629B1">
        <w:tc>
          <w:tcPr>
            <w:tcW w:w="2148" w:type="dxa"/>
          </w:tcPr>
          <w:p w14:paraId="08D4C05B" w14:textId="77777777" w:rsidR="00D10E24" w:rsidRPr="002B453A" w:rsidRDefault="00D10E24" w:rsidP="00D629B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4E40D04" w14:textId="4D6215BA" w:rsidR="00D10E24" w:rsidRPr="002B453A" w:rsidRDefault="00F965D9" w:rsidP="00D10E24">
            <w:pPr>
              <w:rPr>
                <w:rFonts w:asciiTheme="majorHAnsi" w:hAnsiTheme="majorHAnsi"/>
                <w:sz w:val="20"/>
                <w:szCs w:val="20"/>
              </w:rPr>
            </w:pPr>
            <w:sdt>
              <w:sdtPr>
                <w:rPr>
                  <w:rFonts w:asciiTheme="majorHAnsi" w:hAnsiTheme="majorHAnsi"/>
                  <w:color w:val="808080" w:themeColor="background1" w:themeShade="80"/>
                  <w:sz w:val="20"/>
                  <w:szCs w:val="20"/>
                </w:rPr>
                <w:id w:val="858315081"/>
                <w:text/>
              </w:sdtPr>
              <w:sdtEndPr/>
              <w:sdtContent>
                <w:r w:rsidR="00D10E24">
                  <w:rPr>
                    <w:rFonts w:asciiTheme="majorHAnsi" w:hAnsiTheme="majorHAnsi"/>
                    <w:color w:val="808080" w:themeColor="background1" w:themeShade="80"/>
                    <w:sz w:val="20"/>
                    <w:szCs w:val="20"/>
                  </w:rPr>
                  <w:t>Written examination and assessment of final cumulative project</w:t>
                </w:r>
              </w:sdtContent>
            </w:sdt>
          </w:p>
        </w:tc>
      </w:tr>
      <w:tr w:rsidR="00D10E24" w:rsidRPr="002B453A" w14:paraId="29621056" w14:textId="77777777" w:rsidTr="00D629B1">
        <w:tc>
          <w:tcPr>
            <w:tcW w:w="2148" w:type="dxa"/>
          </w:tcPr>
          <w:p w14:paraId="2F89B4AC" w14:textId="749E289B" w:rsidR="00D10E24" w:rsidRPr="002B453A" w:rsidRDefault="00D10E24" w:rsidP="00D629B1">
            <w:pPr>
              <w:jc w:val="center"/>
              <w:rPr>
                <w:rFonts w:asciiTheme="majorHAnsi" w:hAnsiTheme="majorHAnsi"/>
                <w:b/>
                <w:sz w:val="20"/>
                <w:szCs w:val="20"/>
              </w:rPr>
            </w:pPr>
            <w:r>
              <w:rPr>
                <w:rFonts w:asciiTheme="majorHAnsi" w:hAnsiTheme="majorHAnsi"/>
                <w:b/>
                <w:sz w:val="20"/>
                <w:szCs w:val="20"/>
              </w:rPr>
              <w:t>Outcome 2</w:t>
            </w:r>
          </w:p>
          <w:p w14:paraId="50E4FDF4" w14:textId="77777777" w:rsidR="00D10E24" w:rsidRPr="002B453A" w:rsidRDefault="00D10E24" w:rsidP="00D629B1">
            <w:pPr>
              <w:rPr>
                <w:rFonts w:asciiTheme="majorHAnsi" w:hAnsiTheme="majorHAnsi"/>
                <w:sz w:val="20"/>
                <w:szCs w:val="20"/>
              </w:rPr>
            </w:pPr>
          </w:p>
        </w:tc>
        <w:sdt>
          <w:sdtPr>
            <w:rPr>
              <w:rFonts w:asciiTheme="majorHAnsi" w:hAnsiTheme="majorHAnsi"/>
              <w:sz w:val="20"/>
              <w:szCs w:val="20"/>
            </w:rPr>
            <w:id w:val="-1576356818"/>
            <w:placeholder>
              <w:docPart w:val="317060E01EA24364A5E03A82F16A2345"/>
            </w:placeholder>
          </w:sdtPr>
          <w:sdtEndPr/>
          <w:sdtContent>
            <w:tc>
              <w:tcPr>
                <w:tcW w:w="7428" w:type="dxa"/>
              </w:tcPr>
              <w:p w14:paraId="11871263" w14:textId="2536CFD8" w:rsidR="00D10E24" w:rsidRDefault="00811ABE" w:rsidP="00D10E24">
                <w:pPr>
                  <w:pStyle w:val="ListParagraph"/>
                  <w:numPr>
                    <w:ilvl w:val="0"/>
                    <w:numId w:val="13"/>
                  </w:numPr>
                  <w:rPr>
                    <w:rFonts w:eastAsia="Times New Roman" w:cs="Times New Roman"/>
                    <w:sz w:val="24"/>
                    <w:szCs w:val="28"/>
                  </w:rPr>
                </w:pPr>
                <w:r w:rsidRPr="00811ABE">
                  <w:rPr>
                    <w:rFonts w:asciiTheme="majorHAnsi" w:hAnsiTheme="majorHAnsi"/>
                    <w:sz w:val="24"/>
                    <w:szCs w:val="24"/>
                  </w:rPr>
                  <w:t>Describe t</w:t>
                </w:r>
                <w:r w:rsidR="00D10E24" w:rsidRPr="00811ABE">
                  <w:rPr>
                    <w:rFonts w:eastAsia="Times New Roman" w:cs="Times New Roman"/>
                    <w:sz w:val="24"/>
                    <w:szCs w:val="24"/>
                  </w:rPr>
                  <w:t>he</w:t>
                </w:r>
                <w:r w:rsidR="00D10E24">
                  <w:rPr>
                    <w:rFonts w:eastAsia="Times New Roman" w:cs="Times New Roman"/>
                    <w:sz w:val="24"/>
                    <w:szCs w:val="28"/>
                  </w:rPr>
                  <w:t xml:space="preserve"> diversity of physiological, behavioral, and ecological adaptations that reptiles and amphibians employ</w:t>
                </w:r>
              </w:p>
              <w:p w14:paraId="7BEF60D0" w14:textId="0E19DEDA" w:rsidR="00D10E24" w:rsidRPr="002B453A" w:rsidRDefault="00D10E24" w:rsidP="00D629B1">
                <w:pPr>
                  <w:rPr>
                    <w:rFonts w:asciiTheme="majorHAnsi" w:hAnsiTheme="majorHAnsi"/>
                    <w:sz w:val="20"/>
                    <w:szCs w:val="20"/>
                  </w:rPr>
                </w:pPr>
              </w:p>
            </w:tc>
          </w:sdtContent>
        </w:sdt>
      </w:tr>
      <w:tr w:rsidR="00D10E24" w:rsidRPr="002B453A" w14:paraId="6A03B2CB" w14:textId="77777777" w:rsidTr="00D629B1">
        <w:tc>
          <w:tcPr>
            <w:tcW w:w="2148" w:type="dxa"/>
          </w:tcPr>
          <w:p w14:paraId="321987FD" w14:textId="77777777" w:rsidR="00D10E24" w:rsidRPr="002B453A" w:rsidRDefault="00D10E24" w:rsidP="00D629B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21363649"/>
            <w:placeholder>
              <w:docPart w:val="958894C25C7B451D8215F58F99AEF352"/>
            </w:placeholder>
          </w:sdtPr>
          <w:sdtEndPr/>
          <w:sdtContent>
            <w:tc>
              <w:tcPr>
                <w:tcW w:w="7428" w:type="dxa"/>
              </w:tcPr>
              <w:p w14:paraId="1882B919" w14:textId="4B8FA1B1" w:rsidR="00D10E24" w:rsidRPr="002B453A" w:rsidRDefault="00D10E24" w:rsidP="00D10E24">
                <w:pPr>
                  <w:rPr>
                    <w:rFonts w:asciiTheme="majorHAnsi" w:hAnsiTheme="majorHAnsi"/>
                    <w:sz w:val="20"/>
                    <w:szCs w:val="20"/>
                  </w:rPr>
                </w:pPr>
                <w:r>
                  <w:rPr>
                    <w:rFonts w:asciiTheme="majorHAnsi" w:hAnsiTheme="majorHAnsi"/>
                    <w:sz w:val="20"/>
                    <w:szCs w:val="20"/>
                  </w:rPr>
                  <w:t>Lecture, discussion, reading of scientific articles, in-class activities</w:t>
                </w:r>
              </w:p>
            </w:tc>
          </w:sdtContent>
        </w:sdt>
      </w:tr>
      <w:tr w:rsidR="00D10E24" w:rsidRPr="002B453A" w14:paraId="00BB37D0" w14:textId="77777777" w:rsidTr="00D629B1">
        <w:tc>
          <w:tcPr>
            <w:tcW w:w="2148" w:type="dxa"/>
          </w:tcPr>
          <w:p w14:paraId="2AEF1739" w14:textId="77777777" w:rsidR="00D10E24" w:rsidRPr="002B453A" w:rsidRDefault="00D10E24" w:rsidP="00D10E2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15ABAC0" w14:textId="55FD201B" w:rsidR="00D10E24" w:rsidRPr="002B453A" w:rsidRDefault="00F965D9" w:rsidP="00D10E24">
            <w:pPr>
              <w:rPr>
                <w:rFonts w:asciiTheme="majorHAnsi" w:hAnsiTheme="majorHAnsi"/>
                <w:sz w:val="20"/>
                <w:szCs w:val="20"/>
              </w:rPr>
            </w:pPr>
            <w:sdt>
              <w:sdtPr>
                <w:rPr>
                  <w:rFonts w:asciiTheme="majorHAnsi" w:hAnsiTheme="majorHAnsi"/>
                  <w:color w:val="808080" w:themeColor="background1" w:themeShade="80"/>
                  <w:sz w:val="20"/>
                  <w:szCs w:val="20"/>
                </w:rPr>
                <w:id w:val="-712346727"/>
                <w:text/>
              </w:sdtPr>
              <w:sdtEndPr/>
              <w:sdtContent>
                <w:r w:rsidR="00D10E24">
                  <w:rPr>
                    <w:rFonts w:asciiTheme="majorHAnsi" w:hAnsiTheme="majorHAnsi"/>
                    <w:color w:val="808080" w:themeColor="background1" w:themeShade="80"/>
                    <w:sz w:val="20"/>
                    <w:szCs w:val="20"/>
                  </w:rPr>
                  <w:t>Written examination and assessment of final cumulative project</w:t>
                </w:r>
              </w:sdtContent>
            </w:sdt>
          </w:p>
        </w:tc>
      </w:tr>
      <w:tr w:rsidR="00D10E24" w:rsidRPr="002B453A" w14:paraId="57BEA9A7" w14:textId="77777777" w:rsidTr="00D629B1">
        <w:tc>
          <w:tcPr>
            <w:tcW w:w="2148" w:type="dxa"/>
          </w:tcPr>
          <w:p w14:paraId="01A066ED" w14:textId="473037B0" w:rsidR="00D10E24" w:rsidRPr="002B453A" w:rsidRDefault="00D10E24" w:rsidP="00D629B1">
            <w:pPr>
              <w:jc w:val="center"/>
              <w:rPr>
                <w:rFonts w:asciiTheme="majorHAnsi" w:hAnsiTheme="majorHAnsi"/>
                <w:b/>
                <w:sz w:val="20"/>
                <w:szCs w:val="20"/>
              </w:rPr>
            </w:pPr>
            <w:r>
              <w:rPr>
                <w:rFonts w:asciiTheme="majorHAnsi" w:hAnsiTheme="majorHAnsi"/>
                <w:b/>
                <w:sz w:val="20"/>
                <w:szCs w:val="20"/>
              </w:rPr>
              <w:t>Outcome 3</w:t>
            </w:r>
          </w:p>
          <w:p w14:paraId="01994DE5" w14:textId="77777777" w:rsidR="00D10E24" w:rsidRPr="002B453A" w:rsidRDefault="00D10E24" w:rsidP="00D629B1">
            <w:pPr>
              <w:rPr>
                <w:rFonts w:asciiTheme="majorHAnsi" w:hAnsiTheme="majorHAnsi"/>
                <w:sz w:val="20"/>
                <w:szCs w:val="20"/>
              </w:rPr>
            </w:pPr>
          </w:p>
        </w:tc>
        <w:sdt>
          <w:sdtPr>
            <w:rPr>
              <w:rFonts w:asciiTheme="majorHAnsi" w:hAnsiTheme="majorHAnsi"/>
              <w:sz w:val="20"/>
              <w:szCs w:val="20"/>
            </w:rPr>
            <w:id w:val="-112295206"/>
            <w:placeholder>
              <w:docPart w:val="63EF6413CCC04AE9A74E4CF6D7FEAB26"/>
            </w:placeholder>
          </w:sdtPr>
          <w:sdtEndPr/>
          <w:sdtContent>
            <w:tc>
              <w:tcPr>
                <w:tcW w:w="7428" w:type="dxa"/>
              </w:tcPr>
              <w:p w14:paraId="3F4ABB53" w14:textId="02FD7967" w:rsidR="00D10E24" w:rsidRDefault="00D10E24" w:rsidP="00D10E24">
                <w:pPr>
                  <w:pStyle w:val="ListParagraph"/>
                  <w:numPr>
                    <w:ilvl w:val="0"/>
                    <w:numId w:val="13"/>
                  </w:numPr>
                  <w:rPr>
                    <w:rFonts w:eastAsia="Times New Roman" w:cs="Times New Roman"/>
                    <w:sz w:val="24"/>
                    <w:szCs w:val="28"/>
                  </w:rPr>
                </w:pPr>
                <w:r>
                  <w:rPr>
                    <w:rFonts w:eastAsia="Times New Roman" w:cs="Times New Roman"/>
                    <w:sz w:val="24"/>
                    <w:szCs w:val="28"/>
                  </w:rPr>
                  <w:t>Compare and contrast</w:t>
                </w:r>
                <w:r w:rsidR="00811ABE">
                  <w:rPr>
                    <w:rFonts w:eastAsia="Times New Roman" w:cs="Times New Roman"/>
                    <w:sz w:val="24"/>
                    <w:szCs w:val="28"/>
                  </w:rPr>
                  <w:t xml:space="preserve"> among </w:t>
                </w:r>
                <w:r>
                  <w:rPr>
                    <w:rFonts w:eastAsia="Times New Roman" w:cs="Times New Roman"/>
                    <w:sz w:val="24"/>
                    <w:szCs w:val="28"/>
                  </w:rPr>
                  <w:t>different adaptive strategies</w:t>
                </w:r>
              </w:p>
              <w:p w14:paraId="714DFBB8" w14:textId="4FC12239" w:rsidR="00D10E24" w:rsidRPr="002B453A" w:rsidRDefault="00D10E24" w:rsidP="00D629B1">
                <w:pPr>
                  <w:rPr>
                    <w:rFonts w:asciiTheme="majorHAnsi" w:hAnsiTheme="majorHAnsi"/>
                    <w:sz w:val="20"/>
                    <w:szCs w:val="20"/>
                  </w:rPr>
                </w:pPr>
              </w:p>
            </w:tc>
          </w:sdtContent>
        </w:sdt>
      </w:tr>
      <w:tr w:rsidR="00D10E24" w:rsidRPr="002B453A" w14:paraId="09D50E3D" w14:textId="77777777" w:rsidTr="00D629B1">
        <w:tc>
          <w:tcPr>
            <w:tcW w:w="2148" w:type="dxa"/>
          </w:tcPr>
          <w:p w14:paraId="487F5B3C" w14:textId="77777777" w:rsidR="00D10E24" w:rsidRPr="002B453A" w:rsidRDefault="00D10E24" w:rsidP="00D10E2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44557941"/>
            <w:placeholder>
              <w:docPart w:val="1D947242B4AC4DD289D4B92C37DFC7C5"/>
            </w:placeholder>
          </w:sdtPr>
          <w:sdtEndPr/>
          <w:sdtContent>
            <w:tc>
              <w:tcPr>
                <w:tcW w:w="7428" w:type="dxa"/>
              </w:tcPr>
              <w:p w14:paraId="58DBF865" w14:textId="1706D121" w:rsidR="00D10E24" w:rsidRPr="002B453A" w:rsidRDefault="00D10E24" w:rsidP="00D10E24">
                <w:pPr>
                  <w:rPr>
                    <w:rFonts w:asciiTheme="majorHAnsi" w:hAnsiTheme="majorHAnsi"/>
                    <w:sz w:val="20"/>
                    <w:szCs w:val="20"/>
                  </w:rPr>
                </w:pPr>
                <w:r>
                  <w:rPr>
                    <w:rFonts w:asciiTheme="majorHAnsi" w:hAnsiTheme="majorHAnsi"/>
                    <w:sz w:val="20"/>
                    <w:szCs w:val="20"/>
                  </w:rPr>
                  <w:t>Lecture, discussion, reading of scientific articles, in-class activities</w:t>
                </w:r>
              </w:p>
            </w:tc>
          </w:sdtContent>
        </w:sdt>
      </w:tr>
      <w:tr w:rsidR="00D10E24" w:rsidRPr="002B453A" w14:paraId="366E913A" w14:textId="77777777" w:rsidTr="00D629B1">
        <w:tc>
          <w:tcPr>
            <w:tcW w:w="2148" w:type="dxa"/>
          </w:tcPr>
          <w:p w14:paraId="4D9001F1" w14:textId="77777777" w:rsidR="00D10E24" w:rsidRPr="002B453A" w:rsidRDefault="00D10E24" w:rsidP="00D10E2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8A754D7" w14:textId="663CDF8D" w:rsidR="00D10E24" w:rsidRPr="002B453A" w:rsidRDefault="00F965D9" w:rsidP="00D10E24">
            <w:pPr>
              <w:rPr>
                <w:rFonts w:asciiTheme="majorHAnsi" w:hAnsiTheme="majorHAnsi"/>
                <w:sz w:val="20"/>
                <w:szCs w:val="20"/>
              </w:rPr>
            </w:pPr>
            <w:sdt>
              <w:sdtPr>
                <w:rPr>
                  <w:rFonts w:asciiTheme="majorHAnsi" w:hAnsiTheme="majorHAnsi"/>
                  <w:color w:val="808080" w:themeColor="background1" w:themeShade="80"/>
                  <w:sz w:val="20"/>
                  <w:szCs w:val="20"/>
                </w:rPr>
                <w:id w:val="-1867434255"/>
                <w:text/>
              </w:sdtPr>
              <w:sdtEndPr/>
              <w:sdtContent>
                <w:r w:rsidR="00D10E24">
                  <w:rPr>
                    <w:rFonts w:asciiTheme="majorHAnsi" w:hAnsiTheme="majorHAnsi"/>
                    <w:color w:val="808080" w:themeColor="background1" w:themeShade="80"/>
                    <w:sz w:val="20"/>
                    <w:szCs w:val="20"/>
                  </w:rPr>
                  <w:t>Written examination and assessment of final cumulative project</w:t>
                </w:r>
              </w:sdtContent>
            </w:sdt>
          </w:p>
        </w:tc>
      </w:tr>
      <w:tr w:rsidR="00D10E24" w:rsidRPr="002B453A" w14:paraId="2E8E76B0" w14:textId="77777777" w:rsidTr="00575870">
        <w:tc>
          <w:tcPr>
            <w:tcW w:w="2148" w:type="dxa"/>
          </w:tcPr>
          <w:p w14:paraId="05888E8F" w14:textId="4A76BA4A" w:rsidR="00D10E24" w:rsidRPr="002B453A" w:rsidRDefault="00D10E24" w:rsidP="00D10E24">
            <w:pPr>
              <w:jc w:val="center"/>
              <w:rPr>
                <w:rFonts w:asciiTheme="majorHAnsi" w:hAnsiTheme="majorHAnsi"/>
                <w:b/>
                <w:sz w:val="20"/>
                <w:szCs w:val="20"/>
              </w:rPr>
            </w:pPr>
            <w:r>
              <w:rPr>
                <w:rFonts w:asciiTheme="majorHAnsi" w:hAnsiTheme="majorHAnsi"/>
                <w:b/>
                <w:sz w:val="20"/>
                <w:szCs w:val="20"/>
              </w:rPr>
              <w:t>Outcome 4</w:t>
            </w:r>
          </w:p>
          <w:p w14:paraId="62D1B327" w14:textId="77777777" w:rsidR="00D10E24" w:rsidRPr="002B453A" w:rsidRDefault="00D10E24" w:rsidP="00D10E24">
            <w:pPr>
              <w:rPr>
                <w:rFonts w:asciiTheme="majorHAnsi" w:hAnsiTheme="majorHAnsi"/>
                <w:sz w:val="20"/>
                <w:szCs w:val="20"/>
              </w:rPr>
            </w:pPr>
          </w:p>
        </w:tc>
        <w:sdt>
          <w:sdtPr>
            <w:rPr>
              <w:rFonts w:asciiTheme="majorHAnsi" w:hAnsiTheme="majorHAnsi"/>
              <w:sz w:val="20"/>
              <w:szCs w:val="20"/>
            </w:rPr>
            <w:id w:val="981044802"/>
            <w:placeholder>
              <w:docPart w:val="71874DE8C0FF4303A302A4B892B131C0"/>
            </w:placeholder>
          </w:sdtPr>
          <w:sdtEndPr/>
          <w:sdtContent>
            <w:tc>
              <w:tcPr>
                <w:tcW w:w="7428" w:type="dxa"/>
              </w:tcPr>
              <w:p w14:paraId="1D56A064" w14:textId="4273A22C" w:rsidR="00D10E24" w:rsidRDefault="00811ABE" w:rsidP="00D10E24">
                <w:pPr>
                  <w:pStyle w:val="ListParagraph"/>
                  <w:numPr>
                    <w:ilvl w:val="0"/>
                    <w:numId w:val="13"/>
                  </w:numPr>
                  <w:rPr>
                    <w:rFonts w:eastAsia="Times New Roman" w:cs="Times New Roman"/>
                    <w:sz w:val="24"/>
                    <w:szCs w:val="28"/>
                  </w:rPr>
                </w:pPr>
                <w:r w:rsidRPr="00811ABE">
                  <w:rPr>
                    <w:rFonts w:asciiTheme="majorHAnsi" w:hAnsiTheme="majorHAnsi"/>
                    <w:sz w:val="24"/>
                    <w:szCs w:val="24"/>
                  </w:rPr>
                  <w:t>Recognize the</w:t>
                </w:r>
                <w:r w:rsidR="00D10E24" w:rsidRPr="00811ABE">
                  <w:rPr>
                    <w:rFonts w:eastAsia="Times New Roman" w:cs="Times New Roman"/>
                    <w:sz w:val="24"/>
                    <w:szCs w:val="24"/>
                  </w:rPr>
                  <w:t xml:space="preserve"> importance</w:t>
                </w:r>
                <w:r w:rsidR="00D10E24">
                  <w:rPr>
                    <w:rFonts w:eastAsia="Times New Roman" w:cs="Times New Roman"/>
                    <w:sz w:val="24"/>
                    <w:szCs w:val="28"/>
                  </w:rPr>
                  <w:t xml:space="preserve"> of reptiles and amphibians in communities and ecosystems</w:t>
                </w:r>
              </w:p>
              <w:p w14:paraId="21D2C9A5" w14:textId="770BDE28" w:rsidR="00D10E24" w:rsidRPr="002B453A" w:rsidRDefault="00D10E24" w:rsidP="00D10E24">
                <w:pPr>
                  <w:rPr>
                    <w:rFonts w:asciiTheme="majorHAnsi" w:hAnsiTheme="majorHAnsi"/>
                    <w:sz w:val="20"/>
                    <w:szCs w:val="20"/>
                  </w:rPr>
                </w:pPr>
              </w:p>
            </w:tc>
          </w:sdtContent>
        </w:sdt>
      </w:tr>
      <w:tr w:rsidR="00D10E24" w:rsidRPr="002B453A" w14:paraId="1687EB40" w14:textId="77777777" w:rsidTr="00575870">
        <w:tc>
          <w:tcPr>
            <w:tcW w:w="2148" w:type="dxa"/>
          </w:tcPr>
          <w:p w14:paraId="2A6C1D2C" w14:textId="060AB1C9" w:rsidR="00D10E24" w:rsidRPr="002B453A" w:rsidRDefault="00D10E24" w:rsidP="00D10E2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0057508"/>
            <w:placeholder>
              <w:docPart w:val="5D1AE1D8925043E08E24212BF66A0AC6"/>
            </w:placeholder>
          </w:sdtPr>
          <w:sdtEndPr/>
          <w:sdtContent>
            <w:tc>
              <w:tcPr>
                <w:tcW w:w="7428" w:type="dxa"/>
              </w:tcPr>
              <w:p w14:paraId="10A7F5A8" w14:textId="13EF8303" w:rsidR="00D10E24" w:rsidRPr="002B453A" w:rsidRDefault="00D10E24" w:rsidP="00D10E24">
                <w:pPr>
                  <w:rPr>
                    <w:rFonts w:asciiTheme="majorHAnsi" w:hAnsiTheme="majorHAnsi"/>
                    <w:sz w:val="20"/>
                    <w:szCs w:val="20"/>
                  </w:rPr>
                </w:pPr>
                <w:r>
                  <w:rPr>
                    <w:rFonts w:asciiTheme="majorHAnsi" w:hAnsiTheme="majorHAnsi"/>
                    <w:sz w:val="20"/>
                    <w:szCs w:val="20"/>
                  </w:rPr>
                  <w:t>Lecture, discussion, reading of scientific articles, in-class activities</w:t>
                </w:r>
              </w:p>
            </w:tc>
          </w:sdtContent>
        </w:sdt>
      </w:tr>
      <w:tr w:rsidR="00D10E24" w:rsidRPr="002B453A" w14:paraId="11E8ED94" w14:textId="77777777" w:rsidTr="00575870">
        <w:tc>
          <w:tcPr>
            <w:tcW w:w="2148" w:type="dxa"/>
          </w:tcPr>
          <w:p w14:paraId="7758B915" w14:textId="11F232C1" w:rsidR="00D10E24" w:rsidRPr="002B453A" w:rsidRDefault="00D10E24" w:rsidP="00D10E24">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45422AEE" w:rsidR="00D10E24" w:rsidRPr="002B453A" w:rsidRDefault="00F965D9" w:rsidP="00D10E24">
            <w:pPr>
              <w:rPr>
                <w:rFonts w:asciiTheme="majorHAnsi" w:hAnsiTheme="majorHAnsi"/>
                <w:sz w:val="20"/>
                <w:szCs w:val="20"/>
              </w:rPr>
            </w:pPr>
            <w:sdt>
              <w:sdtPr>
                <w:rPr>
                  <w:rFonts w:asciiTheme="majorHAnsi" w:hAnsiTheme="majorHAnsi"/>
                  <w:color w:val="808080" w:themeColor="background1" w:themeShade="80"/>
                  <w:sz w:val="20"/>
                  <w:szCs w:val="20"/>
                </w:rPr>
                <w:id w:val="753631714"/>
                <w:text/>
              </w:sdtPr>
              <w:sdtEndPr/>
              <w:sdtContent>
                <w:r w:rsidR="00D10E24">
                  <w:rPr>
                    <w:rFonts w:asciiTheme="majorHAnsi" w:hAnsiTheme="majorHAnsi"/>
                    <w:color w:val="808080" w:themeColor="background1" w:themeShade="80"/>
                    <w:sz w:val="20"/>
                    <w:szCs w:val="20"/>
                  </w:rPr>
                  <w:t>Written examination and assessment of final cumulative project</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E5C0C54" w14:textId="77777777" w:rsidR="00C34A65" w:rsidRDefault="00C34A65">
      <w:r>
        <w:t xml:space="preserve">BIO 4373. Animal Ecology </w:t>
      </w:r>
      <w:r>
        <w:t> </w:t>
      </w:r>
      <w:r>
        <w:t> </w:t>
      </w:r>
      <w:r>
        <w:t xml:space="preserve">The relationship of animals to their chemical, physical, and biological environment, and the distribution of animal life. Lecture three hours per week. Special course fees may apply. Prerequisites, BIO 3023. Fall, odd. </w:t>
      </w:r>
    </w:p>
    <w:p w14:paraId="4F0BD930" w14:textId="77777777" w:rsidR="00C34A65" w:rsidRDefault="00C34A65">
      <w:r>
        <w:t xml:space="preserve">BIO 4382. Parasitology Parasites of vertebrates and plants, with emphasis on protozoan and helminth parasites of man and domestic animals. Lecture two hours per week. Special course fees may apply. Prerequisites, BIO 1301 and BIO 1303. Spring. </w:t>
      </w:r>
    </w:p>
    <w:p w14:paraId="32D31920" w14:textId="77777777" w:rsidR="00C34A65" w:rsidRDefault="00C34A65">
      <w:r>
        <w:t xml:space="preserve">BIO 4392. Parasitology Laboratory </w:t>
      </w:r>
      <w:r>
        <w:t> </w:t>
      </w:r>
      <w:r>
        <w:t> </w:t>
      </w:r>
      <w:r>
        <w:t xml:space="preserve">Four hours per week. Special course fees may apply. To be taken concurrently with BIO 4382. Spring. </w:t>
      </w:r>
    </w:p>
    <w:p w14:paraId="646704C8" w14:textId="77777777" w:rsidR="00C34A65" w:rsidRDefault="00C34A65">
      <w:r>
        <w:t xml:space="preserve">BIO 4401. Ichthyology Laboratory </w:t>
      </w:r>
      <w:r>
        <w:t> </w:t>
      </w:r>
      <w:r>
        <w:t> </w:t>
      </w:r>
      <w:r>
        <w:t xml:space="preserve">Two hours per week. Special course fees may apply. To be taken concurrently with BIO 4402. Fall, even. </w:t>
      </w:r>
    </w:p>
    <w:p w14:paraId="347BFF7E" w14:textId="77777777" w:rsidR="00C34A65" w:rsidRDefault="00C34A65">
      <w:r>
        <w:t xml:space="preserve">BIO 4402. Ichthyology </w:t>
      </w:r>
      <w:r>
        <w:t> </w:t>
      </w:r>
      <w:r>
        <w:t> </w:t>
      </w:r>
      <w:r>
        <w:t xml:space="preserve">Taxonomy, distribution, natural history, and economic importance of fishes, with emphasis on Arkansas species. Lecture two hours per week. Special course fees may apply. Prerequisites, BIO 1301 and BIO 1303. Fall, even. </w:t>
      </w:r>
    </w:p>
    <w:p w14:paraId="2EDD519E" w14:textId="77777777" w:rsidR="00C34A65" w:rsidRDefault="00C34A65">
      <w:r>
        <w:t xml:space="preserve">BIO 4403. Comparative Vertebrate Reproduction </w:t>
      </w:r>
      <w:r>
        <w:t> </w:t>
      </w:r>
      <w:r>
        <w:t> </w:t>
      </w:r>
      <w:r>
        <w:t xml:space="preserve">This combined lecture and lab course surveys major events in the vertebrate reproductive cycles and patterns. Special course fees may apply. Prerequisites, BIO 3231 and BIO 3233, or BIO 3323 and 3321. Dual Listed BIO 5403. Fall even. </w:t>
      </w:r>
    </w:p>
    <w:p w14:paraId="2B1F5E7A" w14:textId="24437B53" w:rsidR="00C34A65" w:rsidRDefault="00C34A65">
      <w:r>
        <w:lastRenderedPageBreak/>
        <w:t xml:space="preserve">BIO 4411. Herpetology Laboratory </w:t>
      </w:r>
      <w:r>
        <w:t> </w:t>
      </w:r>
      <w:r>
        <w:t> </w:t>
      </w:r>
      <w:r w:rsidRPr="00C34A65">
        <w:rPr>
          <w:strike/>
          <w:color w:val="FF0000"/>
        </w:rPr>
        <w:t xml:space="preserve"> </w:t>
      </w:r>
      <w:r w:rsidRPr="001F3E16">
        <w:rPr>
          <w:strike/>
          <w:color w:val="FF0000"/>
        </w:rPr>
        <w:t xml:space="preserve">Two </w:t>
      </w:r>
      <w:r w:rsidRPr="001F3E16">
        <w:rPr>
          <w:color w:val="548DD4" w:themeColor="text2" w:themeTint="99"/>
          <w:sz w:val="28"/>
          <w:szCs w:val="28"/>
        </w:rPr>
        <w:t>Three</w:t>
      </w:r>
      <w:r>
        <w:t xml:space="preserve"> hours per week. Special course fees may apply. To be taken concurrently with BIO </w:t>
      </w:r>
      <w:r w:rsidRPr="00106CBF">
        <w:rPr>
          <w:strike/>
          <w:color w:val="C00000"/>
        </w:rPr>
        <w:t>4412</w:t>
      </w:r>
      <w:r w:rsidR="00106CBF">
        <w:t xml:space="preserve"> </w:t>
      </w:r>
      <w:r w:rsidR="00106CBF" w:rsidRPr="00106CBF">
        <w:rPr>
          <w:color w:val="548DD4" w:themeColor="text2" w:themeTint="99"/>
          <w:sz w:val="28"/>
          <w:szCs w:val="28"/>
        </w:rPr>
        <w:t>4313</w:t>
      </w:r>
      <w:r>
        <w:t xml:space="preserve">. Spring, even. </w:t>
      </w:r>
    </w:p>
    <w:p w14:paraId="34C738B2" w14:textId="77777777" w:rsidR="00C34A65" w:rsidRPr="00C34A65" w:rsidRDefault="00C34A65">
      <w:pPr>
        <w:rPr>
          <w:strike/>
          <w:color w:val="FF0000"/>
        </w:rPr>
      </w:pPr>
      <w:r w:rsidRPr="00C34A65">
        <w:rPr>
          <w:strike/>
          <w:color w:val="FF0000"/>
        </w:rPr>
        <w:t xml:space="preserve">BIO 4412. Herpetology </w:t>
      </w:r>
      <w:r w:rsidRPr="00C34A65">
        <w:rPr>
          <w:strike/>
          <w:color w:val="FF0000"/>
        </w:rPr>
        <w:t> </w:t>
      </w:r>
      <w:r w:rsidRPr="00C34A65">
        <w:rPr>
          <w:strike/>
          <w:color w:val="FF0000"/>
        </w:rPr>
        <w:t> </w:t>
      </w:r>
      <w:r w:rsidRPr="00C34A65">
        <w:rPr>
          <w:strike/>
          <w:color w:val="FF0000"/>
        </w:rPr>
        <w:t xml:space="preserve">Collection, identification, classification, distribution, economic importance, and life histories of amphibians and reptiles, with emphasis on Arkansas species. Lecture two hours per week. Special course fees may apply. Prerequisites, BIO 1301 and 1303. Spring, even. </w:t>
      </w:r>
    </w:p>
    <w:p w14:paraId="174AC947" w14:textId="77777777" w:rsidR="00C34A65" w:rsidRDefault="00C34A65">
      <w:r>
        <w:t xml:space="preserve">BIO 4413. Wildlife Program Internship Participation in a professional wildlife educational, management or research program activity. Internship is arranged by the student and may be a volunteer or paid position. Entails a minimum of 160 work hours. Special course fees may apply. Must be approved by advisor or chair. Fall, Spring, Summer. </w:t>
      </w:r>
    </w:p>
    <w:p w14:paraId="4810D054" w14:textId="77777777" w:rsidR="00C34A65" w:rsidRDefault="00C34A65">
      <w:r>
        <w:t xml:space="preserve">BIO 4421. Ornithology Laboratory </w:t>
      </w:r>
      <w:r>
        <w:t> </w:t>
      </w:r>
      <w:r>
        <w:t> </w:t>
      </w:r>
      <w:r>
        <w:t xml:space="preserve">Three hours per week. Special course fees may apply. To be taken concurrently with BIO 4423. Spring, even. </w:t>
      </w:r>
    </w:p>
    <w:p w14:paraId="706695DA" w14:textId="77777777" w:rsidR="00C34A65" w:rsidRDefault="00C34A65">
      <w:r>
        <w:t xml:space="preserve">BIO 4423. Ornithology </w:t>
      </w:r>
      <w:r>
        <w:t> </w:t>
      </w:r>
      <w:r>
        <w:t> </w:t>
      </w:r>
      <w:r>
        <w:t xml:space="preserve">Morphology, physiology, taxonomy, behavior, ecology, natural history, zoogeography, and evolution of birds. Lecture three hours per week. Special course fees may apply. Prerequisites, BIO 1301 and BIO 1303. Spring, even. </w:t>
      </w:r>
    </w:p>
    <w:p w14:paraId="652F9FF1" w14:textId="77777777" w:rsidR="00C34A65" w:rsidRDefault="00C34A65">
      <w:r>
        <w:t xml:space="preserve">BIO 4433. Field Experience in Marine Environments </w:t>
      </w:r>
      <w:r>
        <w:t> </w:t>
      </w:r>
      <w:r>
        <w:t> </w:t>
      </w:r>
      <w:r>
        <w:t xml:space="preserve">Hands on experience with living and non living components of environments. Emphasis on marine organisms and habitats but will incorporate human interactions associated with marine environments. Course is comprised of an intensive 12 day, 10 hours a day, field trip to an appropriate marine environment. Special course fees may apply. Prerequisites, BIO 4333, or BIOL 1003 and BIOL 1001, or permission of instructor. </w:t>
      </w:r>
    </w:p>
    <w:p w14:paraId="6EA58B5B" w14:textId="77777777" w:rsidR="00C34A65" w:rsidRDefault="00C34A65">
      <w:r>
        <w:t xml:space="preserve">BIO 4513. Plant Physiology General principles of conduction, cellular reactions, respiration, growth, photosynthesis, movement, hormones, and metabolism in plants. Lecture three hours per week. Special course fees may apply. Prerequisites, BIO 1501, BIO 1503, and CHEM 2064 or 3103 and 3101. Spring, even. </w:t>
      </w:r>
    </w:p>
    <w:p w14:paraId="5701ADFE" w14:textId="77777777" w:rsidR="00C34A65" w:rsidRDefault="00C34A65">
      <w:r>
        <w:t>BIO 4521. Wetland Plant Ecology Laboratory Two hours per week. To be taken concurrently with BIO 4522. Special course fees may apply. Spring, odd.</w:t>
      </w:r>
    </w:p>
    <w:p w14:paraId="3CCDC65C" w14:textId="77777777" w:rsidR="00C34A65" w:rsidRDefault="00C34A65">
      <w:r>
        <w:t xml:space="preserve"> BIO 4522. Wetland Plant Ecology A study of plant responses to environmental factors during germination, growth, reproduction, and dormancy. Lecture two hours per week. Special course fees may apply. Prerequisites, BIO 3023 or permission of professor or chair. Spring, odd. </w:t>
      </w:r>
    </w:p>
    <w:p w14:paraId="230F7801" w14:textId="77777777" w:rsidR="00C34A65" w:rsidRDefault="00C34A65">
      <w:r>
        <w:t xml:space="preserve">BIO 4541. Mycology Laboratory Two hours per week. To be taken concurrently with BIO 4542. Special course fees may apply. Fall, even every 4 years. Fall, odd. </w:t>
      </w:r>
    </w:p>
    <w:p w14:paraId="6730E0D9" w14:textId="4246F143" w:rsidR="007227F4" w:rsidRDefault="00C34A65">
      <w:r>
        <w:t>BIO 4542. Mycology Morphology, cytology, genetics, and physiology of fungi. Lecture two hours per week. Four hours per week. To be taken concurrently with BIO 4541. Special course fees may apply. Fall, odd.</w:t>
      </w:r>
    </w:p>
    <w:p w14:paraId="36A266FD" w14:textId="30395DE9" w:rsidR="00C34A65" w:rsidRDefault="00C34A65"/>
    <w:p w14:paraId="23D49115" w14:textId="0035050A" w:rsidR="00C34A65" w:rsidRDefault="00C34A65"/>
    <w:p w14:paraId="0D0EF2A7" w14:textId="56D66FFA" w:rsidR="00C34A65" w:rsidRDefault="00C34A65"/>
    <w:p w14:paraId="1D65D64E" w14:textId="77777777" w:rsidR="00C34A65" w:rsidRDefault="00C34A65">
      <w:r>
        <w:lastRenderedPageBreak/>
        <w:t xml:space="preserve">BIO 4311. Fishery Biology </w:t>
      </w:r>
      <w:r>
        <w:t> </w:t>
      </w:r>
      <w:r>
        <w:t> </w:t>
      </w:r>
      <w:r>
        <w:t xml:space="preserve">Identification, ecology, food habits, management, and behavior of fishes. Lecture one hour per week. Special course fees may apply. Prerequisites, BIO 1303 and BIO 1301. Summer, even. </w:t>
      </w:r>
    </w:p>
    <w:p w14:paraId="02B18710" w14:textId="56829358" w:rsidR="00C34A65" w:rsidRDefault="00C34A65">
      <w:r>
        <w:t xml:space="preserve">BIO 4312. Fishery Biology Laboratory </w:t>
      </w:r>
      <w:r>
        <w:t> </w:t>
      </w:r>
      <w:r>
        <w:t> </w:t>
      </w:r>
      <w:r>
        <w:t xml:space="preserve">Four hours per week. To be taken concurrently with BIO 4311. Special course fees may apply. Summer, even. </w:t>
      </w:r>
    </w:p>
    <w:p w14:paraId="6A5B838A" w14:textId="42529F1C" w:rsidR="00C34A65" w:rsidRDefault="00C34A65" w:rsidP="00C34A65">
      <w:r w:rsidRPr="00C34A65">
        <w:rPr>
          <w:color w:val="548DD4" w:themeColor="text2" w:themeTint="99"/>
          <w:sz w:val="28"/>
          <w:szCs w:val="28"/>
        </w:rPr>
        <w:t>BIO 4313 Herpetology</w:t>
      </w:r>
      <w:r w:rsidRPr="00C34A65">
        <w:rPr>
          <w:color w:val="548DD4" w:themeColor="text2" w:themeTint="99"/>
        </w:rPr>
        <w:t xml:space="preserve"> </w:t>
      </w:r>
      <w:r>
        <w:t> </w:t>
      </w:r>
      <w:r>
        <w:t> </w:t>
      </w:r>
      <w:r w:rsidRPr="0069631A">
        <w:t xml:space="preserve"> </w:t>
      </w:r>
      <w:r w:rsidRPr="0069631A">
        <w:rPr>
          <w:color w:val="548DD4" w:themeColor="text2" w:themeTint="99"/>
          <w:sz w:val="28"/>
        </w:rPr>
        <w:t xml:space="preserve">Examination of the biology amphibians and reptiles, with emphasis on evolutionary history, behavior, physiology, morphology, and ecology. </w:t>
      </w:r>
      <w:r w:rsidRPr="00C34A65">
        <w:rPr>
          <w:color w:val="548DD4" w:themeColor="text2" w:themeTint="99"/>
          <w:sz w:val="28"/>
        </w:rPr>
        <w:t>Prerequisites, BIO 1301 and 1303. Spring, even.</w:t>
      </w:r>
    </w:p>
    <w:p w14:paraId="2AD1F38F" w14:textId="77777777" w:rsidR="00C34A65" w:rsidRDefault="00C34A65">
      <w:r>
        <w:t xml:space="preserve">BIO 4322. Marine Mammals Laboratory </w:t>
      </w:r>
      <w:r>
        <w:t> </w:t>
      </w:r>
      <w:r>
        <w:t> </w:t>
      </w:r>
      <w:r>
        <w:t xml:space="preserve">Hands on experience on the classification, anatomy, and behavior of marine mammals. Concurrent enrollment in BIO 4323. Special course fees may apply. Permission of instructor required. Spring, odd. </w:t>
      </w:r>
    </w:p>
    <w:p w14:paraId="748B29CF" w14:textId="77777777" w:rsidR="00C34A65" w:rsidRDefault="00C34A65">
      <w:r>
        <w:t xml:space="preserve">BIO 4323. Biology of Marine Mammals </w:t>
      </w:r>
      <w:r>
        <w:t> </w:t>
      </w:r>
      <w:r>
        <w:t> </w:t>
      </w:r>
      <w:r>
        <w:t xml:space="preserve">This course analyzes the biology of marine mammals based on their adaptations to the aquatic environment from evolutionary, anatomical, physiological, and ecological perspectives. Special course fees may apply. Prerequisites will be at least two the following courses, BIO 3312, BIO 4352, BIO 4653, BIO 3023, or BIO 3033. Permission of Instructor required. Spring, odd. </w:t>
      </w:r>
    </w:p>
    <w:p w14:paraId="6515A281" w14:textId="77777777" w:rsidR="00C34A65" w:rsidRDefault="00C34A65">
      <w:r>
        <w:t xml:space="preserve">BIO 4332. Animal Histology </w:t>
      </w:r>
      <w:r>
        <w:t> </w:t>
      </w:r>
      <w:r>
        <w:t> </w:t>
      </w:r>
      <w:r>
        <w:t xml:space="preserve">Cells and tissues of the organ systems of vertebrates. Lecture two hours per week. Special course fees may apply. Prerequisites, BIO 3302 and BIO 3312. Spring. </w:t>
      </w:r>
    </w:p>
    <w:p w14:paraId="6F018BF7" w14:textId="77777777" w:rsidR="00C34A65" w:rsidRDefault="00C34A65">
      <w:r>
        <w:t xml:space="preserve">BIO 4333. Marine Biology </w:t>
      </w:r>
      <w:r>
        <w:t> </w:t>
      </w:r>
      <w:r>
        <w:t> </w:t>
      </w:r>
      <w:r>
        <w:t xml:space="preserve">Overview of the diverse discipline of marine biology. Emphasis on life history but will incorporate aspects of chemistry, microbiology, molecular biology, and ecology of marine systems. Also includes marine fisheries, conservation biology, aquaculture, pharmacology, resource management, and public policy. Special course fees may apply. Prerequisites, BIO 1303 and BIO 1301 or BIOL 1003 and 1001, and BIO 3023, or permission of instructor. Dual listed BIO 5333. Spring, even. </w:t>
      </w:r>
    </w:p>
    <w:p w14:paraId="205D7CE3" w14:textId="77777777" w:rsidR="00C34A65" w:rsidRDefault="00C34A65">
      <w:r>
        <w:t xml:space="preserve">BIO 4341. Animal Embryology Laboratory </w:t>
      </w:r>
      <w:r>
        <w:t> </w:t>
      </w:r>
      <w:r>
        <w:t> </w:t>
      </w:r>
      <w:r>
        <w:t xml:space="preserve">Two hours per week. Special course fees may apply. To be taken concurrently with BIO 4343. Spring. </w:t>
      </w:r>
    </w:p>
    <w:p w14:paraId="3DA12669" w14:textId="77777777" w:rsidR="00C34A65" w:rsidRDefault="00C34A65">
      <w:r>
        <w:t xml:space="preserve">BIO 4342. Animal Histology Laboratory </w:t>
      </w:r>
      <w:r>
        <w:t> </w:t>
      </w:r>
      <w:r>
        <w:t> </w:t>
      </w:r>
      <w:r>
        <w:t xml:space="preserve">Four hours per week. Special course fees may apply. To be taken concurrently with BIO 4332. Spring. </w:t>
      </w:r>
    </w:p>
    <w:p w14:paraId="043CC2DE" w14:textId="77777777" w:rsidR="00C34A65" w:rsidRDefault="00C34A65">
      <w:r>
        <w:t xml:space="preserve">BIO 4343. Animal Embryology </w:t>
      </w:r>
      <w:r>
        <w:t> </w:t>
      </w:r>
      <w:r>
        <w:t> </w:t>
      </w:r>
      <w:r>
        <w:t xml:space="preserve">Study of reproduction and development in animals including reproductive systems, gamete formation, fertilization, early cleavage, formation of germ layers, and development of the organ systems. Lecture three hours per week. Special course fees may apply. To be taken concurrently with BIO 4341. Prerequisites, BIO 1301 and BIO 1303. Spring. </w:t>
      </w:r>
    </w:p>
    <w:p w14:paraId="45107528" w14:textId="77777777" w:rsidR="00C34A65" w:rsidRDefault="00C34A65">
      <w:r>
        <w:t xml:space="preserve">BIO 4351. Mammology Laboratory </w:t>
      </w:r>
      <w:r>
        <w:t> </w:t>
      </w:r>
      <w:r>
        <w:t> </w:t>
      </w:r>
      <w:r>
        <w:t xml:space="preserve">Three hours per week. Special course fees may apply. To be taken concurrently with BIO 4352. Fall, even. </w:t>
      </w:r>
    </w:p>
    <w:p w14:paraId="12300D5E" w14:textId="77777777" w:rsidR="00C34A65" w:rsidRDefault="00C34A65">
      <w:r>
        <w:t xml:space="preserve">BIO 4352. Mammology </w:t>
      </w:r>
      <w:r>
        <w:t> </w:t>
      </w:r>
      <w:r>
        <w:t> </w:t>
      </w:r>
      <w:r>
        <w:t xml:space="preserve">Classification, distribution, structure, ecology, adaptations, and economic importance of mammals. Lecture two hours per week. Special course fees may apply. Prerequisites, BIO 1301 and BIO 1303. Fall, even. </w:t>
      </w:r>
    </w:p>
    <w:p w14:paraId="3C012877" w14:textId="77777777" w:rsidR="00C34A65" w:rsidRDefault="00C34A65">
      <w:r>
        <w:lastRenderedPageBreak/>
        <w:t xml:space="preserve">BIO 4361. Mammalian Neurobiology Laboratory </w:t>
      </w:r>
      <w:r>
        <w:t> </w:t>
      </w:r>
      <w:r>
        <w:t> </w:t>
      </w:r>
      <w:r>
        <w:t xml:space="preserve">Two hours per week. Special course fees may apply. To be taken concurrently with BIO 4363. Fall, odd. </w:t>
      </w:r>
    </w:p>
    <w:p w14:paraId="512C9734" w14:textId="77777777" w:rsidR="00C34A65" w:rsidRDefault="00C34A65">
      <w:r>
        <w:t xml:space="preserve">BIO 4362. Applied Aquaculture Field course in which principles of aquaculture are applied within several public and private enterprises. Intended for the student interested in wildlife, fisheries biology, and agriculture. Special course fees may apply. Prerequisites, BIO 4311 and BIO 4312. Summer. </w:t>
      </w:r>
    </w:p>
    <w:p w14:paraId="0127574F" w14:textId="77777777" w:rsidR="00C34A65" w:rsidRDefault="00C34A65">
      <w:r>
        <w:t xml:space="preserve">BIO 4363. Mammalian Neurobiology </w:t>
      </w:r>
      <w:r>
        <w:t> </w:t>
      </w:r>
      <w:r>
        <w:t> </w:t>
      </w:r>
      <w:r>
        <w:t xml:space="preserve">A detailed study of the mammalian nervous system with particular emphasis on morphological aspects. Lecture three hours per week. Special course fees may apply. Prerequisites, BIO 1301 and BIO 1303, or BIO 2223 and BIO 2221, or permission of instructor. Fall, odd. </w:t>
      </w:r>
    </w:p>
    <w:p w14:paraId="6696F8A0" w14:textId="77777777" w:rsidR="00C34A65" w:rsidRDefault="00C34A65">
      <w:r>
        <w:t xml:space="preserve">BIO 4371. Animal Ecology Laboratory </w:t>
      </w:r>
      <w:r>
        <w:t> </w:t>
      </w:r>
      <w:r>
        <w:t> </w:t>
      </w:r>
      <w:r>
        <w:t xml:space="preserve">Two hours per week. Special course fees may apply. To be taken concurrently with BIO 4373. Fall, odd. </w:t>
      </w:r>
    </w:p>
    <w:p w14:paraId="7B92A9F3" w14:textId="7ABAAD4A" w:rsidR="00C34A65" w:rsidRPr="008426D1" w:rsidRDefault="00C34A65">
      <w:pPr>
        <w:rPr>
          <w:rFonts w:asciiTheme="majorHAnsi" w:hAnsiTheme="majorHAnsi" w:cs="Arial"/>
          <w:sz w:val="18"/>
          <w:szCs w:val="18"/>
        </w:rPr>
      </w:pPr>
      <w:r>
        <w:t xml:space="preserve">BIO 4372. Applied Fisheries </w:t>
      </w:r>
      <w:r>
        <w:t> </w:t>
      </w:r>
      <w:r>
        <w:t> </w:t>
      </w:r>
      <w:r>
        <w:t>Field course in which principles are applied within several fisheries management settings. Intended for the Wildlife Ecology and Management major. Special course fees may apply. Prerequisite, BIO 4311. Summer.</w:t>
      </w:r>
    </w:p>
    <w:sectPr w:rsidR="00C34A6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9C021" w14:textId="77777777" w:rsidR="00F965D9" w:rsidRDefault="00F965D9" w:rsidP="00AF3758">
      <w:pPr>
        <w:spacing w:after="0" w:line="240" w:lineRule="auto"/>
      </w:pPr>
      <w:r>
        <w:separator/>
      </w:r>
    </w:p>
  </w:endnote>
  <w:endnote w:type="continuationSeparator" w:id="0">
    <w:p w14:paraId="5F6E445B" w14:textId="77777777" w:rsidR="00F965D9" w:rsidRDefault="00F965D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1D850FEA"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2FB5">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C9760" w14:textId="77777777" w:rsidR="00F965D9" w:rsidRDefault="00F965D9" w:rsidP="00AF3758">
      <w:pPr>
        <w:spacing w:after="0" w:line="240" w:lineRule="auto"/>
      </w:pPr>
      <w:r>
        <w:separator/>
      </w:r>
    </w:p>
  </w:footnote>
  <w:footnote w:type="continuationSeparator" w:id="0">
    <w:p w14:paraId="01A24C8A" w14:textId="77777777" w:rsidR="00F965D9" w:rsidRDefault="00F965D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5E7391"/>
    <w:multiLevelType w:val="hybridMultilevel"/>
    <w:tmpl w:val="8228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C20B99"/>
    <w:multiLevelType w:val="hybridMultilevel"/>
    <w:tmpl w:val="219A9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1"/>
  </w:num>
  <w:num w:numId="5">
    <w:abstractNumId w:val="12"/>
  </w:num>
  <w:num w:numId="6">
    <w:abstractNumId w:val="8"/>
  </w:num>
  <w:num w:numId="7">
    <w:abstractNumId w:val="5"/>
  </w:num>
  <w:num w:numId="8">
    <w:abstractNumId w:val="10"/>
  </w:num>
  <w:num w:numId="9">
    <w:abstractNumId w:val="6"/>
  </w:num>
  <w:num w:numId="10">
    <w:abstractNumId w:val="3"/>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34171"/>
    <w:rsid w:val="00041E75"/>
    <w:rsid w:val="0005467E"/>
    <w:rsid w:val="00054918"/>
    <w:rsid w:val="00082767"/>
    <w:rsid w:val="0008410E"/>
    <w:rsid w:val="000A654B"/>
    <w:rsid w:val="000D06F1"/>
    <w:rsid w:val="000E0BB8"/>
    <w:rsid w:val="000F52A8"/>
    <w:rsid w:val="00101FF4"/>
    <w:rsid w:val="001020D9"/>
    <w:rsid w:val="00103070"/>
    <w:rsid w:val="00106CBF"/>
    <w:rsid w:val="00150222"/>
    <w:rsid w:val="00150E96"/>
    <w:rsid w:val="00151451"/>
    <w:rsid w:val="0015192B"/>
    <w:rsid w:val="0015536A"/>
    <w:rsid w:val="00156679"/>
    <w:rsid w:val="00185D67"/>
    <w:rsid w:val="001A5DD5"/>
    <w:rsid w:val="001C508E"/>
    <w:rsid w:val="001E288B"/>
    <w:rsid w:val="001E597A"/>
    <w:rsid w:val="001F3E16"/>
    <w:rsid w:val="001F5DA4"/>
    <w:rsid w:val="0021282B"/>
    <w:rsid w:val="00212A76"/>
    <w:rsid w:val="00212A84"/>
    <w:rsid w:val="002172AB"/>
    <w:rsid w:val="002277EA"/>
    <w:rsid w:val="002315B0"/>
    <w:rsid w:val="002403C4"/>
    <w:rsid w:val="00251620"/>
    <w:rsid w:val="00254447"/>
    <w:rsid w:val="00261ACE"/>
    <w:rsid w:val="00265C17"/>
    <w:rsid w:val="0028351D"/>
    <w:rsid w:val="00283525"/>
    <w:rsid w:val="002E3BD5"/>
    <w:rsid w:val="002E77DE"/>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6627C"/>
    <w:rsid w:val="00473252"/>
    <w:rsid w:val="00474C39"/>
    <w:rsid w:val="00487771"/>
    <w:rsid w:val="0049675B"/>
    <w:rsid w:val="004A211B"/>
    <w:rsid w:val="004A7706"/>
    <w:rsid w:val="004C4123"/>
    <w:rsid w:val="004F3C87"/>
    <w:rsid w:val="00526078"/>
    <w:rsid w:val="00526B81"/>
    <w:rsid w:val="005348A2"/>
    <w:rsid w:val="00545D83"/>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9631A"/>
    <w:rsid w:val="006B52C0"/>
    <w:rsid w:val="006C0168"/>
    <w:rsid w:val="006C4279"/>
    <w:rsid w:val="006D0246"/>
    <w:rsid w:val="006E6117"/>
    <w:rsid w:val="00707894"/>
    <w:rsid w:val="00712045"/>
    <w:rsid w:val="007227F4"/>
    <w:rsid w:val="0073025F"/>
    <w:rsid w:val="0073125A"/>
    <w:rsid w:val="00750AF6"/>
    <w:rsid w:val="007A06B9"/>
    <w:rsid w:val="007D371A"/>
    <w:rsid w:val="007E7FDA"/>
    <w:rsid w:val="00811ABE"/>
    <w:rsid w:val="00823B0D"/>
    <w:rsid w:val="0083170D"/>
    <w:rsid w:val="008426D1"/>
    <w:rsid w:val="0085569E"/>
    <w:rsid w:val="00862E36"/>
    <w:rsid w:val="008663CA"/>
    <w:rsid w:val="00895557"/>
    <w:rsid w:val="008A1AC6"/>
    <w:rsid w:val="008C6881"/>
    <w:rsid w:val="008C6D7B"/>
    <w:rsid w:val="008C703B"/>
    <w:rsid w:val="008E6C1C"/>
    <w:rsid w:val="00903AB9"/>
    <w:rsid w:val="009053D1"/>
    <w:rsid w:val="0091041C"/>
    <w:rsid w:val="00916FCA"/>
    <w:rsid w:val="009550D6"/>
    <w:rsid w:val="00962018"/>
    <w:rsid w:val="0097195B"/>
    <w:rsid w:val="00975F20"/>
    <w:rsid w:val="00976B5B"/>
    <w:rsid w:val="00983ADC"/>
    <w:rsid w:val="00984490"/>
    <w:rsid w:val="009A529F"/>
    <w:rsid w:val="009D3E18"/>
    <w:rsid w:val="009D6916"/>
    <w:rsid w:val="009E1024"/>
    <w:rsid w:val="009F7C66"/>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21EF5"/>
    <w:rsid w:val="00B35368"/>
    <w:rsid w:val="00B46334"/>
    <w:rsid w:val="00B5613F"/>
    <w:rsid w:val="00B6203D"/>
    <w:rsid w:val="00B71755"/>
    <w:rsid w:val="00B86002"/>
    <w:rsid w:val="00B97755"/>
    <w:rsid w:val="00BA01EA"/>
    <w:rsid w:val="00BB2FB5"/>
    <w:rsid w:val="00BD623D"/>
    <w:rsid w:val="00BD7AF6"/>
    <w:rsid w:val="00BE069E"/>
    <w:rsid w:val="00BF6FF6"/>
    <w:rsid w:val="00C002F9"/>
    <w:rsid w:val="00C12816"/>
    <w:rsid w:val="00C12977"/>
    <w:rsid w:val="00C23120"/>
    <w:rsid w:val="00C23CC7"/>
    <w:rsid w:val="00C334FF"/>
    <w:rsid w:val="00C34A65"/>
    <w:rsid w:val="00C55BB9"/>
    <w:rsid w:val="00C60A91"/>
    <w:rsid w:val="00C80773"/>
    <w:rsid w:val="00CA269E"/>
    <w:rsid w:val="00CA7C7C"/>
    <w:rsid w:val="00CB2125"/>
    <w:rsid w:val="00CB4B5A"/>
    <w:rsid w:val="00CC6C15"/>
    <w:rsid w:val="00CE6F34"/>
    <w:rsid w:val="00D05351"/>
    <w:rsid w:val="00D0686A"/>
    <w:rsid w:val="00D10E24"/>
    <w:rsid w:val="00D20B84"/>
    <w:rsid w:val="00D51205"/>
    <w:rsid w:val="00D57716"/>
    <w:rsid w:val="00D67AC4"/>
    <w:rsid w:val="00D7370A"/>
    <w:rsid w:val="00D87071"/>
    <w:rsid w:val="00D979DD"/>
    <w:rsid w:val="00E04677"/>
    <w:rsid w:val="00E10FC8"/>
    <w:rsid w:val="00E22C80"/>
    <w:rsid w:val="00E322A3"/>
    <w:rsid w:val="00E41F8D"/>
    <w:rsid w:val="00E45868"/>
    <w:rsid w:val="00E46A0B"/>
    <w:rsid w:val="00E70B06"/>
    <w:rsid w:val="00E82AEA"/>
    <w:rsid w:val="00E83D6F"/>
    <w:rsid w:val="00E9016A"/>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965D9"/>
    <w:rsid w:val="00FA0ACF"/>
    <w:rsid w:val="00FB00D4"/>
    <w:rsid w:val="00FB38CA"/>
    <w:rsid w:val="00FB7442"/>
    <w:rsid w:val="00FC5698"/>
    <w:rsid w:val="00FC5C7F"/>
    <w:rsid w:val="00FD2B44"/>
    <w:rsid w:val="00FE1168"/>
    <w:rsid w:val="00FF0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19153170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lneumanle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2F443CCE7D7D455281AE110810E44F24"/>
        <w:category>
          <w:name w:val="General"/>
          <w:gallery w:val="placeholder"/>
        </w:category>
        <w:types>
          <w:type w:val="bbPlcHdr"/>
        </w:types>
        <w:behaviors>
          <w:behavior w:val="content"/>
        </w:behaviors>
        <w:guid w:val="{61B279CC-8C52-4843-B86C-B8A1C96441BD}"/>
      </w:docPartPr>
      <w:docPartBody>
        <w:p w:rsidR="002B49D9" w:rsidRDefault="009A59CF" w:rsidP="009A59CF">
          <w:pPr>
            <w:pStyle w:val="2F443CCE7D7D455281AE110810E44F24"/>
          </w:pPr>
          <w:r w:rsidRPr="008426D1">
            <w:rPr>
              <w:rStyle w:val="PlaceholderText"/>
              <w:shd w:val="clear" w:color="auto" w:fill="D9D9D9" w:themeFill="background1" w:themeFillShade="D9"/>
            </w:rPr>
            <w:t>Enter text...</w:t>
          </w:r>
        </w:p>
      </w:docPartBody>
    </w:docPart>
    <w:docPart>
      <w:docPartPr>
        <w:name w:val="151D30B7DA2942DB86EE33D1F1185CC9"/>
        <w:category>
          <w:name w:val="General"/>
          <w:gallery w:val="placeholder"/>
        </w:category>
        <w:types>
          <w:type w:val="bbPlcHdr"/>
        </w:types>
        <w:behaviors>
          <w:behavior w:val="content"/>
        </w:behaviors>
        <w:guid w:val="{48B72174-997A-4058-9C86-C6352A1BFAAA}"/>
      </w:docPartPr>
      <w:docPartBody>
        <w:p w:rsidR="008E11C4" w:rsidRDefault="00522B10" w:rsidP="00522B10">
          <w:pPr>
            <w:pStyle w:val="151D30B7DA2942DB86EE33D1F1185CC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7B95CD88E884252863AA218B98D6C5A"/>
        <w:category>
          <w:name w:val="General"/>
          <w:gallery w:val="placeholder"/>
        </w:category>
        <w:types>
          <w:type w:val="bbPlcHdr"/>
        </w:types>
        <w:behaviors>
          <w:behavior w:val="content"/>
        </w:behaviors>
        <w:guid w:val="{3E45A28A-342F-49B7-8073-498E3A5C037F}"/>
      </w:docPartPr>
      <w:docPartBody>
        <w:p w:rsidR="008E11C4" w:rsidRDefault="00522B10" w:rsidP="00522B10">
          <w:pPr>
            <w:pStyle w:val="77B95CD88E884252863AA218B98D6C5A"/>
          </w:pPr>
          <w:r>
            <w:rPr>
              <w:rStyle w:val="PlaceholderText"/>
              <w:rFonts w:asciiTheme="majorHAnsi" w:hAnsiTheme="majorHAnsi"/>
              <w:sz w:val="20"/>
              <w:szCs w:val="20"/>
            </w:rPr>
            <w:t>List learning activities.</w:t>
          </w:r>
        </w:p>
      </w:docPartBody>
    </w:docPart>
    <w:docPart>
      <w:docPartPr>
        <w:name w:val="317060E01EA24364A5E03A82F16A2345"/>
        <w:category>
          <w:name w:val="General"/>
          <w:gallery w:val="placeholder"/>
        </w:category>
        <w:types>
          <w:type w:val="bbPlcHdr"/>
        </w:types>
        <w:behaviors>
          <w:behavior w:val="content"/>
        </w:behaviors>
        <w:guid w:val="{535BFE9D-9CA4-4387-B0E7-5047CCE86D23}"/>
      </w:docPartPr>
      <w:docPartBody>
        <w:p w:rsidR="008E11C4" w:rsidRDefault="00522B10" w:rsidP="00522B10">
          <w:pPr>
            <w:pStyle w:val="317060E01EA24364A5E03A82F16A234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58894C25C7B451D8215F58F99AEF352"/>
        <w:category>
          <w:name w:val="General"/>
          <w:gallery w:val="placeholder"/>
        </w:category>
        <w:types>
          <w:type w:val="bbPlcHdr"/>
        </w:types>
        <w:behaviors>
          <w:behavior w:val="content"/>
        </w:behaviors>
        <w:guid w:val="{0750141B-39EE-46F5-B137-ECFE37D23D82}"/>
      </w:docPartPr>
      <w:docPartBody>
        <w:p w:rsidR="008E11C4" w:rsidRDefault="00522B10" w:rsidP="00522B10">
          <w:pPr>
            <w:pStyle w:val="958894C25C7B451D8215F58F99AEF352"/>
          </w:pPr>
          <w:r>
            <w:rPr>
              <w:rStyle w:val="PlaceholderText"/>
              <w:rFonts w:asciiTheme="majorHAnsi" w:hAnsiTheme="majorHAnsi"/>
              <w:sz w:val="20"/>
              <w:szCs w:val="20"/>
            </w:rPr>
            <w:t>List learning activities.</w:t>
          </w:r>
        </w:p>
      </w:docPartBody>
    </w:docPart>
    <w:docPart>
      <w:docPartPr>
        <w:name w:val="63EF6413CCC04AE9A74E4CF6D7FEAB26"/>
        <w:category>
          <w:name w:val="General"/>
          <w:gallery w:val="placeholder"/>
        </w:category>
        <w:types>
          <w:type w:val="bbPlcHdr"/>
        </w:types>
        <w:behaviors>
          <w:behavior w:val="content"/>
        </w:behaviors>
        <w:guid w:val="{CB1B126B-A85B-4590-A28C-22BC53F1DB77}"/>
      </w:docPartPr>
      <w:docPartBody>
        <w:p w:rsidR="008E11C4" w:rsidRDefault="00522B10" w:rsidP="00522B10">
          <w:pPr>
            <w:pStyle w:val="63EF6413CCC04AE9A74E4CF6D7FEAB2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D947242B4AC4DD289D4B92C37DFC7C5"/>
        <w:category>
          <w:name w:val="General"/>
          <w:gallery w:val="placeholder"/>
        </w:category>
        <w:types>
          <w:type w:val="bbPlcHdr"/>
        </w:types>
        <w:behaviors>
          <w:behavior w:val="content"/>
        </w:behaviors>
        <w:guid w:val="{16AB048E-99CC-40EE-812B-F53DA8F65982}"/>
      </w:docPartPr>
      <w:docPartBody>
        <w:p w:rsidR="008E11C4" w:rsidRDefault="00522B10" w:rsidP="00522B10">
          <w:pPr>
            <w:pStyle w:val="1D947242B4AC4DD289D4B92C37DFC7C5"/>
          </w:pPr>
          <w:r>
            <w:rPr>
              <w:rStyle w:val="PlaceholderText"/>
              <w:rFonts w:asciiTheme="majorHAnsi" w:hAnsiTheme="majorHAnsi"/>
              <w:sz w:val="20"/>
              <w:szCs w:val="20"/>
            </w:rPr>
            <w:t>List learning activities.</w:t>
          </w:r>
        </w:p>
      </w:docPartBody>
    </w:docPart>
    <w:docPart>
      <w:docPartPr>
        <w:name w:val="71874DE8C0FF4303A302A4B892B131C0"/>
        <w:category>
          <w:name w:val="General"/>
          <w:gallery w:val="placeholder"/>
        </w:category>
        <w:types>
          <w:type w:val="bbPlcHdr"/>
        </w:types>
        <w:behaviors>
          <w:behavior w:val="content"/>
        </w:behaviors>
        <w:guid w:val="{1331A5B0-AF0D-426D-92C2-EA659174F372}"/>
      </w:docPartPr>
      <w:docPartBody>
        <w:p w:rsidR="008E11C4" w:rsidRDefault="00522B10" w:rsidP="00522B10">
          <w:pPr>
            <w:pStyle w:val="71874DE8C0FF4303A302A4B892B131C0"/>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D1AE1D8925043E08E24212BF66A0AC6"/>
        <w:category>
          <w:name w:val="General"/>
          <w:gallery w:val="placeholder"/>
        </w:category>
        <w:types>
          <w:type w:val="bbPlcHdr"/>
        </w:types>
        <w:behaviors>
          <w:behavior w:val="content"/>
        </w:behaviors>
        <w:guid w:val="{D45CC91F-DF49-4FAB-BBE8-E1A4CEC21C27}"/>
      </w:docPartPr>
      <w:docPartBody>
        <w:p w:rsidR="008E11C4" w:rsidRDefault="00522B10" w:rsidP="00522B10">
          <w:pPr>
            <w:pStyle w:val="5D1AE1D8925043E08E24212BF66A0AC6"/>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A06BD"/>
    <w:rsid w:val="002B49D9"/>
    <w:rsid w:val="002D64D6"/>
    <w:rsid w:val="0032383A"/>
    <w:rsid w:val="00337484"/>
    <w:rsid w:val="00407766"/>
    <w:rsid w:val="00416344"/>
    <w:rsid w:val="00436B57"/>
    <w:rsid w:val="00436C7C"/>
    <w:rsid w:val="004E1A75"/>
    <w:rsid w:val="00522B10"/>
    <w:rsid w:val="00576003"/>
    <w:rsid w:val="00587536"/>
    <w:rsid w:val="005B38EE"/>
    <w:rsid w:val="005D5D2F"/>
    <w:rsid w:val="00623293"/>
    <w:rsid w:val="00654E35"/>
    <w:rsid w:val="006B45E3"/>
    <w:rsid w:val="006C3910"/>
    <w:rsid w:val="008822A5"/>
    <w:rsid w:val="00891F77"/>
    <w:rsid w:val="008E11C4"/>
    <w:rsid w:val="00935325"/>
    <w:rsid w:val="009529CD"/>
    <w:rsid w:val="00986498"/>
    <w:rsid w:val="009A59CF"/>
    <w:rsid w:val="009D439F"/>
    <w:rsid w:val="00A20583"/>
    <w:rsid w:val="00A55012"/>
    <w:rsid w:val="00A74A05"/>
    <w:rsid w:val="00A8666C"/>
    <w:rsid w:val="00AB7B2F"/>
    <w:rsid w:val="00AD5D56"/>
    <w:rsid w:val="00B04876"/>
    <w:rsid w:val="00B2559E"/>
    <w:rsid w:val="00B46AFF"/>
    <w:rsid w:val="00B527F0"/>
    <w:rsid w:val="00B72454"/>
    <w:rsid w:val="00BA0596"/>
    <w:rsid w:val="00BE0E7B"/>
    <w:rsid w:val="00C60065"/>
    <w:rsid w:val="00CA1BD6"/>
    <w:rsid w:val="00CB25D5"/>
    <w:rsid w:val="00CD4EF8"/>
    <w:rsid w:val="00D34C30"/>
    <w:rsid w:val="00D87B77"/>
    <w:rsid w:val="00DD12EE"/>
    <w:rsid w:val="00E01D0C"/>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22B1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2F443CCE7D7D455281AE110810E44F24">
    <w:name w:val="2F443CCE7D7D455281AE110810E44F24"/>
    <w:rsid w:val="009A59CF"/>
    <w:pPr>
      <w:spacing w:after="160" w:line="259" w:lineRule="auto"/>
    </w:pPr>
  </w:style>
  <w:style w:type="paragraph" w:customStyle="1" w:styleId="151D30B7DA2942DB86EE33D1F1185CC9">
    <w:name w:val="151D30B7DA2942DB86EE33D1F1185CC9"/>
    <w:rsid w:val="00522B10"/>
    <w:pPr>
      <w:spacing w:after="160" w:line="259" w:lineRule="auto"/>
    </w:pPr>
  </w:style>
  <w:style w:type="paragraph" w:customStyle="1" w:styleId="77B95CD88E884252863AA218B98D6C5A">
    <w:name w:val="77B95CD88E884252863AA218B98D6C5A"/>
    <w:rsid w:val="00522B10"/>
    <w:pPr>
      <w:spacing w:after="160" w:line="259" w:lineRule="auto"/>
    </w:pPr>
  </w:style>
  <w:style w:type="paragraph" w:customStyle="1" w:styleId="317060E01EA24364A5E03A82F16A2345">
    <w:name w:val="317060E01EA24364A5E03A82F16A2345"/>
    <w:rsid w:val="00522B10"/>
    <w:pPr>
      <w:spacing w:after="160" w:line="259" w:lineRule="auto"/>
    </w:pPr>
  </w:style>
  <w:style w:type="paragraph" w:customStyle="1" w:styleId="958894C25C7B451D8215F58F99AEF352">
    <w:name w:val="958894C25C7B451D8215F58F99AEF352"/>
    <w:rsid w:val="00522B10"/>
    <w:pPr>
      <w:spacing w:after="160" w:line="259" w:lineRule="auto"/>
    </w:pPr>
  </w:style>
  <w:style w:type="paragraph" w:customStyle="1" w:styleId="63EF6413CCC04AE9A74E4CF6D7FEAB26">
    <w:name w:val="63EF6413CCC04AE9A74E4CF6D7FEAB26"/>
    <w:rsid w:val="00522B10"/>
    <w:pPr>
      <w:spacing w:after="160" w:line="259" w:lineRule="auto"/>
    </w:pPr>
  </w:style>
  <w:style w:type="paragraph" w:customStyle="1" w:styleId="395AE495E4B443B395117A6C804E5712">
    <w:name w:val="395AE495E4B443B395117A6C804E5712"/>
    <w:rsid w:val="00522B10"/>
    <w:pPr>
      <w:spacing w:after="160" w:line="259" w:lineRule="auto"/>
    </w:pPr>
  </w:style>
  <w:style w:type="paragraph" w:customStyle="1" w:styleId="1D947242B4AC4DD289D4B92C37DFC7C5">
    <w:name w:val="1D947242B4AC4DD289D4B92C37DFC7C5"/>
    <w:rsid w:val="00522B10"/>
    <w:pPr>
      <w:spacing w:after="160" w:line="259" w:lineRule="auto"/>
    </w:pPr>
  </w:style>
  <w:style w:type="paragraph" w:customStyle="1" w:styleId="71874DE8C0FF4303A302A4B892B131C0">
    <w:name w:val="71874DE8C0FF4303A302A4B892B131C0"/>
    <w:rsid w:val="00522B10"/>
    <w:pPr>
      <w:spacing w:after="160" w:line="259" w:lineRule="auto"/>
    </w:pPr>
  </w:style>
  <w:style w:type="paragraph" w:customStyle="1" w:styleId="4DDA5FAFC689420F89112842D90BA2EA">
    <w:name w:val="4DDA5FAFC689420F89112842D90BA2EA"/>
    <w:rsid w:val="00522B10"/>
    <w:pPr>
      <w:spacing w:after="160" w:line="259" w:lineRule="auto"/>
    </w:pPr>
  </w:style>
  <w:style w:type="paragraph" w:customStyle="1" w:styleId="5D1AE1D8925043E08E24212BF66A0AC6">
    <w:name w:val="5D1AE1D8925043E08E24212BF66A0AC6"/>
    <w:rsid w:val="00522B1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490B9-3DF7-4BAB-93E5-8CE78379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3</cp:revision>
  <cp:lastPrinted>2015-01-29T22:33:00Z</cp:lastPrinted>
  <dcterms:created xsi:type="dcterms:W3CDTF">2019-10-04T15:23:00Z</dcterms:created>
  <dcterms:modified xsi:type="dcterms:W3CDTF">2019-10-04T15:23:00Z</dcterms:modified>
</cp:coreProperties>
</file>