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2A4B8F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8F02D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8F02D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F02D7" w:rsidP="008F02D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0715690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71569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D00E4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00E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Cheryl DuBose                                  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00E4F" w:rsidP="00D00E4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5661199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661199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A45C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45C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10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45CAF" w:rsidP="00A45C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85417248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41724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FF615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FF615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10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F6154" w:rsidP="00FF615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6229098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622909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F77EA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2000438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2000438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77E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7504065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504065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412F6C" w:rsidRDefault="00412F6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Cheryl DuBose</w:t>
          </w:r>
        </w:p>
        <w:p w:rsidR="00412F6C" w:rsidRDefault="00F77EA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412F6C" w:rsidRPr="00BA08AA">
              <w:rPr>
                <w:rStyle w:val="Hyperlink"/>
                <w:rFonts w:asciiTheme="majorHAnsi" w:hAnsiTheme="majorHAnsi" w:cs="Arial"/>
                <w:sz w:val="20"/>
                <w:szCs w:val="20"/>
              </w:rPr>
              <w:t>cdubose@astate.edu</w:t>
            </w:r>
          </w:hyperlink>
        </w:p>
        <w:p w:rsidR="006E6FEC" w:rsidRDefault="00412F6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(870) 972-2772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412F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Removal of HP3413, Cultural Competence in the Health Professions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412F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9760B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Students completing the Certificate of Proficiency in Radiologic Sciences Administration have been adequately exposed to cultural competency material through the RS intro courses as well as RS clinical education.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760B0" w:rsidRDefault="00CD7510" w:rsidP="009760B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B73EC6" w:rsidRDefault="00B73EC6" w:rsidP="00B73EC6">
          <w:pPr>
            <w:pStyle w:val="Pa53"/>
            <w:spacing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357</w:t>
          </w:r>
        </w:p>
      </w:sdtContent>
    </w:sdt>
    <w:p w:rsidR="00B73EC6" w:rsidRDefault="00B73EC6" w:rsidP="00B73EC6">
      <w:pPr>
        <w:pStyle w:val="Pa275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3"/>
        </w:rPr>
        <w:t xml:space="preserve">Certificate of Proficiency in Radiologic Sciences Administration </w:t>
      </w:r>
    </w:p>
    <w:p w:rsidR="00B73EC6" w:rsidRDefault="00B73EC6" w:rsidP="00B73EC6">
      <w:pPr>
        <w:pStyle w:val="Pa220"/>
        <w:spacing w:after="80"/>
        <w:ind w:firstLine="44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The program will provide students with the fundamental leadership principles needed to direct a Medical Imaging and Therapy department or outpatient center. </w:t>
      </w:r>
    </w:p>
    <w:p w:rsidR="00B73EC6" w:rsidRDefault="00B73EC6" w:rsidP="00B73EC6">
      <w:pPr>
        <w:pStyle w:val="Pa220"/>
        <w:spacing w:after="80"/>
        <w:ind w:firstLine="44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certificate of proficiency is awarded to those students who complete the required coursework and who meet RT(R) or BSRS graduation requirements.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881"/>
      </w:tblGrid>
      <w:tr w:rsidR="00B73EC6">
        <w:trPr>
          <w:trHeight w:val="183"/>
        </w:trPr>
        <w:tc>
          <w:tcPr>
            <w:tcW w:w="2881" w:type="dxa"/>
          </w:tcPr>
          <w:p w:rsidR="00B73EC6" w:rsidRDefault="00B73EC6">
            <w:pPr>
              <w:pStyle w:val="Pa270"/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Required Courses: </w:t>
            </w:r>
          </w:p>
          <w:p w:rsidR="00B73EC6" w:rsidRDefault="00B73EC6">
            <w:pPr>
              <w:pStyle w:val="Pa270"/>
              <w:spacing w:after="4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i/>
                <w:iCs/>
              </w:rPr>
              <w:t xml:space="preserve">Students must also meet RT(R) or BSRS graduation requirements. </w:t>
            </w:r>
          </w:p>
        </w:tc>
        <w:tc>
          <w:tcPr>
            <w:tcW w:w="2881" w:type="dxa"/>
          </w:tcPr>
          <w:p w:rsidR="00B73EC6" w:rsidRDefault="00B73EC6">
            <w:pPr>
              <w:pStyle w:val="Pa233"/>
              <w:spacing w:after="4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  <w:b/>
                <w:bCs/>
              </w:rPr>
              <w:t xml:space="preserve">Sem. Hrs.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Pr="00B73EC6" w:rsidRDefault="00B73EC6">
            <w:pPr>
              <w:pStyle w:val="Pa71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B73EC6">
              <w:rPr>
                <w:rStyle w:val="A14"/>
                <w:strike/>
                <w:color w:val="FF0000"/>
              </w:rPr>
              <w:t xml:space="preserve">HP 3413, Cultural Competence in the Health Professions </w:t>
            </w:r>
          </w:p>
        </w:tc>
        <w:tc>
          <w:tcPr>
            <w:tcW w:w="2881" w:type="dxa"/>
          </w:tcPr>
          <w:p w:rsidR="00B73EC6" w:rsidRPr="00B73EC6" w:rsidRDefault="00B73EC6">
            <w:pPr>
              <w:pStyle w:val="Pa198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B73EC6">
              <w:rPr>
                <w:rStyle w:val="A14"/>
                <w:strike/>
                <w:color w:val="FF0000"/>
              </w:rPr>
              <w:t xml:space="preserve">3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Default="00B73EC6">
            <w:pPr>
              <w:pStyle w:val="Pa7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RS 3122, Legal and Regulatory Environment of Radiology </w:t>
            </w:r>
          </w:p>
        </w:tc>
        <w:tc>
          <w:tcPr>
            <w:tcW w:w="2881" w:type="dxa"/>
          </w:tcPr>
          <w:p w:rsidR="00B73EC6" w:rsidRDefault="00B73EC6">
            <w:pPr>
              <w:pStyle w:val="Pa19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2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Default="00B73EC6">
            <w:pPr>
              <w:pStyle w:val="Pa7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RS 3142, Advanced Imaging and Therapy I </w:t>
            </w:r>
          </w:p>
        </w:tc>
        <w:tc>
          <w:tcPr>
            <w:tcW w:w="2881" w:type="dxa"/>
          </w:tcPr>
          <w:p w:rsidR="00B73EC6" w:rsidRDefault="00B73EC6">
            <w:pPr>
              <w:pStyle w:val="Pa19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2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Default="00B73EC6">
            <w:pPr>
              <w:pStyle w:val="Pa7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RS 3152, Advanced Imaging and Therapy II </w:t>
            </w:r>
          </w:p>
        </w:tc>
        <w:tc>
          <w:tcPr>
            <w:tcW w:w="2881" w:type="dxa"/>
          </w:tcPr>
          <w:p w:rsidR="00B73EC6" w:rsidRDefault="00B73EC6">
            <w:pPr>
              <w:pStyle w:val="Pa19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2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Default="00B73EC6">
            <w:pPr>
              <w:pStyle w:val="Pa7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RS 4343, Radiologic Administrative Concepts </w:t>
            </w:r>
          </w:p>
        </w:tc>
        <w:tc>
          <w:tcPr>
            <w:tcW w:w="2881" w:type="dxa"/>
          </w:tcPr>
          <w:p w:rsidR="00B73EC6" w:rsidRDefault="00B73EC6">
            <w:pPr>
              <w:pStyle w:val="Pa19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3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Default="00B73EC6">
            <w:pPr>
              <w:pStyle w:val="Pa7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RS 436V, Independent Study </w:t>
            </w:r>
          </w:p>
        </w:tc>
        <w:tc>
          <w:tcPr>
            <w:tcW w:w="2881" w:type="dxa"/>
          </w:tcPr>
          <w:p w:rsidR="00B73EC6" w:rsidRDefault="00B73EC6">
            <w:pPr>
              <w:pStyle w:val="Pa19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1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Default="00B73EC6">
            <w:pPr>
              <w:pStyle w:val="Pa7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RS 4463, Statistics for Medical Imaging </w:t>
            </w:r>
          </w:p>
        </w:tc>
        <w:tc>
          <w:tcPr>
            <w:tcW w:w="2881" w:type="dxa"/>
          </w:tcPr>
          <w:p w:rsidR="00B73EC6" w:rsidRDefault="00B73EC6">
            <w:pPr>
              <w:pStyle w:val="Pa19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3 </w:t>
            </w:r>
          </w:p>
        </w:tc>
      </w:tr>
      <w:tr w:rsidR="00B73EC6">
        <w:trPr>
          <w:trHeight w:val="81"/>
        </w:trPr>
        <w:tc>
          <w:tcPr>
            <w:tcW w:w="2881" w:type="dxa"/>
          </w:tcPr>
          <w:p w:rsidR="00B73EC6" w:rsidRDefault="00B73EC6">
            <w:pPr>
              <w:pStyle w:val="Pa7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RS 4822, Psychosocial Factors in Health Care Delivery </w:t>
            </w:r>
          </w:p>
        </w:tc>
        <w:tc>
          <w:tcPr>
            <w:tcW w:w="2881" w:type="dxa"/>
          </w:tcPr>
          <w:p w:rsidR="00B73EC6" w:rsidRDefault="00B73EC6">
            <w:pPr>
              <w:pStyle w:val="Pa19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4"/>
              </w:rPr>
              <w:t xml:space="preserve">2 </w:t>
            </w:r>
          </w:p>
        </w:tc>
      </w:tr>
      <w:tr w:rsidR="00B73EC6" w:rsidTr="00B73EC6">
        <w:trPr>
          <w:trHeight w:val="80"/>
        </w:trPr>
        <w:tc>
          <w:tcPr>
            <w:tcW w:w="2881" w:type="dxa"/>
          </w:tcPr>
          <w:p w:rsidR="00B73EC6" w:rsidRDefault="00B73EC6">
            <w:pPr>
              <w:pStyle w:val="Pa2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2881" w:type="dxa"/>
          </w:tcPr>
          <w:p w:rsidR="00B73EC6" w:rsidRPr="00B73EC6" w:rsidRDefault="00B73EC6">
            <w:pPr>
              <w:pStyle w:val="Pa198"/>
              <w:jc w:val="center"/>
              <w:rPr>
                <w:rFonts w:ascii="Arial" w:hAnsi="Arial" w:cs="Arial"/>
                <w:color w:val="00B0F0"/>
              </w:rPr>
            </w:pPr>
            <w:r w:rsidRPr="00B73EC6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 </w:t>
            </w:r>
            <w:r w:rsidRPr="00B73EC6">
              <w:rPr>
                <w:rFonts w:ascii="Arial" w:hAnsi="Arial" w:cs="Arial"/>
                <w:b/>
                <w:bCs/>
                <w:i/>
                <w:color w:val="00B0F0"/>
              </w:rPr>
              <w:t>15</w:t>
            </w:r>
          </w:p>
        </w:tc>
      </w:tr>
    </w:tbl>
    <w:p w:rsidR="00CD7510" w:rsidRPr="00B73EC6" w:rsidRDefault="00CD7510" w:rsidP="00B73EC6"/>
    <w:sectPr w:rsidR="00CD7510" w:rsidRPr="00B73EC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EAE" w:rsidRDefault="00F77EAE" w:rsidP="00AF3758">
      <w:pPr>
        <w:spacing w:after="0" w:line="240" w:lineRule="auto"/>
      </w:pPr>
      <w:r>
        <w:separator/>
      </w:r>
    </w:p>
  </w:endnote>
  <w:endnote w:type="continuationSeparator" w:id="0">
    <w:p w:rsidR="00F77EAE" w:rsidRDefault="00F77EA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15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EAE" w:rsidRDefault="00F77EAE" w:rsidP="00AF3758">
      <w:pPr>
        <w:spacing w:after="0" w:line="240" w:lineRule="auto"/>
      </w:pPr>
      <w:r>
        <w:separator/>
      </w:r>
    </w:p>
  </w:footnote>
  <w:footnote w:type="continuationSeparator" w:id="0">
    <w:p w:rsidR="00F77EAE" w:rsidRDefault="00F77EA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3275D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A4B8F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12F6C"/>
    <w:rsid w:val="00473252"/>
    <w:rsid w:val="00477C0A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A36E4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3662D"/>
    <w:rsid w:val="00750AF6"/>
    <w:rsid w:val="007A06B9"/>
    <w:rsid w:val="0083170D"/>
    <w:rsid w:val="008A795D"/>
    <w:rsid w:val="008C703B"/>
    <w:rsid w:val="008D012F"/>
    <w:rsid w:val="008D35A2"/>
    <w:rsid w:val="008E6C1C"/>
    <w:rsid w:val="008F02D7"/>
    <w:rsid w:val="008F58AD"/>
    <w:rsid w:val="00920523"/>
    <w:rsid w:val="00971F47"/>
    <w:rsid w:val="009760B0"/>
    <w:rsid w:val="00982FB1"/>
    <w:rsid w:val="00995206"/>
    <w:rsid w:val="009A529F"/>
    <w:rsid w:val="009E1AA5"/>
    <w:rsid w:val="00A01035"/>
    <w:rsid w:val="00A0329C"/>
    <w:rsid w:val="00A16BB1"/>
    <w:rsid w:val="00A34100"/>
    <w:rsid w:val="00A45CAF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3EC6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0E4F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13A07"/>
    <w:rsid w:val="00F645B5"/>
    <w:rsid w:val="00F75657"/>
    <w:rsid w:val="00F77EAE"/>
    <w:rsid w:val="00F87993"/>
    <w:rsid w:val="00FB00D4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53">
    <w:name w:val="Pa53"/>
    <w:basedOn w:val="Normal"/>
    <w:next w:val="Normal"/>
    <w:uiPriority w:val="99"/>
    <w:rsid w:val="00412F6C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character" w:customStyle="1" w:styleId="A8">
    <w:name w:val="A8"/>
    <w:uiPriority w:val="99"/>
    <w:rsid w:val="00412F6C"/>
    <w:rPr>
      <w:rFonts w:cs="Myriad Pro Cond"/>
      <w:b/>
      <w:bCs/>
      <w:color w:val="000000"/>
      <w:sz w:val="32"/>
      <w:szCs w:val="32"/>
    </w:rPr>
  </w:style>
  <w:style w:type="paragraph" w:customStyle="1" w:styleId="Pa86">
    <w:name w:val="Pa86"/>
    <w:basedOn w:val="Normal"/>
    <w:next w:val="Normal"/>
    <w:uiPriority w:val="99"/>
    <w:rsid w:val="00412F6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412F6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412F6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9">
    <w:name w:val="A9"/>
    <w:uiPriority w:val="99"/>
    <w:rsid w:val="00412F6C"/>
    <w:rPr>
      <w:rFonts w:ascii="Arial" w:hAnsi="Arial" w:cs="Arial"/>
      <w:color w:val="000000"/>
      <w:sz w:val="12"/>
      <w:szCs w:val="12"/>
    </w:rPr>
  </w:style>
  <w:style w:type="paragraph" w:customStyle="1" w:styleId="Pa37">
    <w:name w:val="Pa37"/>
    <w:basedOn w:val="Normal"/>
    <w:next w:val="Normal"/>
    <w:uiPriority w:val="99"/>
    <w:rsid w:val="00412F6C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412F6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412F6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75">
    <w:name w:val="Pa275"/>
    <w:basedOn w:val="Normal"/>
    <w:next w:val="Normal"/>
    <w:uiPriority w:val="99"/>
    <w:rsid w:val="00B73EC6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B73EC6"/>
    <w:rPr>
      <w:rFonts w:cs="Myriad Pro Cond"/>
      <w:b/>
      <w:bCs/>
      <w:color w:val="000000"/>
      <w:sz w:val="32"/>
      <w:szCs w:val="32"/>
    </w:rPr>
  </w:style>
  <w:style w:type="paragraph" w:customStyle="1" w:styleId="Pa220">
    <w:name w:val="Pa220"/>
    <w:basedOn w:val="Normal"/>
    <w:next w:val="Normal"/>
    <w:uiPriority w:val="99"/>
    <w:rsid w:val="00B73EC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33">
    <w:name w:val="Pa233"/>
    <w:basedOn w:val="Normal"/>
    <w:next w:val="Normal"/>
    <w:uiPriority w:val="99"/>
    <w:rsid w:val="00B73EC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70">
    <w:name w:val="Pa270"/>
    <w:basedOn w:val="Normal"/>
    <w:next w:val="Normal"/>
    <w:uiPriority w:val="99"/>
    <w:rsid w:val="00B73EC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B73EC6"/>
    <w:rPr>
      <w:rFonts w:ascii="Arial" w:hAnsi="Arial" w:cs="Arial"/>
      <w:color w:val="000000"/>
      <w:sz w:val="12"/>
      <w:szCs w:val="12"/>
    </w:rPr>
  </w:style>
  <w:style w:type="paragraph" w:customStyle="1" w:styleId="Pa71">
    <w:name w:val="Pa71"/>
    <w:basedOn w:val="Normal"/>
    <w:next w:val="Normal"/>
    <w:uiPriority w:val="99"/>
    <w:rsid w:val="00B73EC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8">
    <w:name w:val="Pa198"/>
    <w:basedOn w:val="Normal"/>
    <w:next w:val="Normal"/>
    <w:uiPriority w:val="99"/>
    <w:rsid w:val="00B73EC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B73EC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ubose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5F0541"/>
    <w:rsid w:val="00623293"/>
    <w:rsid w:val="00636142"/>
    <w:rsid w:val="006C0858"/>
    <w:rsid w:val="00724E33"/>
    <w:rsid w:val="007B5EE7"/>
    <w:rsid w:val="007C429E"/>
    <w:rsid w:val="0088172E"/>
    <w:rsid w:val="009C0E11"/>
    <w:rsid w:val="00AC1972"/>
    <w:rsid w:val="00AC3009"/>
    <w:rsid w:val="00AD5D56"/>
    <w:rsid w:val="00B2559E"/>
    <w:rsid w:val="00B46AFF"/>
    <w:rsid w:val="00BA2926"/>
    <w:rsid w:val="00C16165"/>
    <w:rsid w:val="00C35680"/>
    <w:rsid w:val="00C9590B"/>
    <w:rsid w:val="00CD4EF8"/>
    <w:rsid w:val="00D818D8"/>
    <w:rsid w:val="00F1375D"/>
    <w:rsid w:val="00F34161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SUSAN HANRAHAN</cp:lastModifiedBy>
  <cp:revision>4</cp:revision>
  <dcterms:created xsi:type="dcterms:W3CDTF">2018-10-15T18:12:00Z</dcterms:created>
  <dcterms:modified xsi:type="dcterms:W3CDTF">2018-10-15T18:24:00Z</dcterms:modified>
</cp:coreProperties>
</file>