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003685248"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003685248"/>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834D4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834D4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34D4E">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6-09-15T00:00:00Z">
                    <w:dateFormat w:val="M/d/yyyy"/>
                    <w:lid w:val="en-US"/>
                    <w:storeMappedDataAs w:val="dateTime"/>
                    <w:calendar w:val="gregorian"/>
                  </w:date>
                </w:sdtPr>
                <w:sdtEndPr/>
                <w:sdtContent>
                  <w:tc>
                    <w:tcPr>
                      <w:tcW w:w="1350" w:type="dxa"/>
                      <w:vAlign w:val="bottom"/>
                    </w:tcPr>
                    <w:p w:rsidR="00AD2FB4" w:rsidRDefault="00834D4E" w:rsidP="00834D4E">
                      <w:pPr>
                        <w:jc w:val="center"/>
                        <w:rPr>
                          <w:rFonts w:asciiTheme="majorHAnsi" w:hAnsiTheme="majorHAnsi"/>
                          <w:sz w:val="20"/>
                          <w:szCs w:val="20"/>
                        </w:rPr>
                      </w:pPr>
                      <w:r>
                        <w:rPr>
                          <w:rFonts w:asciiTheme="majorHAnsi" w:hAnsiTheme="majorHAnsi"/>
                          <w:sz w:val="20"/>
                          <w:szCs w:val="20"/>
                        </w:rPr>
                        <w:t>9/15/2016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8283309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2833099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834D4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34D4E">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6-09-15T00:00:00Z">
                    <w:dateFormat w:val="M/d/yyyy"/>
                    <w:lid w:val="en-US"/>
                    <w:storeMappedDataAs w:val="dateTime"/>
                    <w:calendar w:val="gregorian"/>
                  </w:date>
                </w:sdtPr>
                <w:sdtEndPr/>
                <w:sdtContent>
                  <w:tc>
                    <w:tcPr>
                      <w:tcW w:w="1350" w:type="dxa"/>
                      <w:vAlign w:val="bottom"/>
                    </w:tcPr>
                    <w:p w:rsidR="00AD2FB4" w:rsidRDefault="00834D4E" w:rsidP="00834D4E">
                      <w:pPr>
                        <w:jc w:val="center"/>
                        <w:rPr>
                          <w:rFonts w:asciiTheme="majorHAnsi" w:hAnsiTheme="majorHAnsi"/>
                          <w:sz w:val="20"/>
                          <w:szCs w:val="20"/>
                        </w:rPr>
                      </w:pPr>
                      <w:r>
                        <w:rPr>
                          <w:rFonts w:asciiTheme="majorHAnsi" w:hAnsiTheme="majorHAnsi"/>
                          <w:sz w:val="20"/>
                          <w:szCs w:val="20"/>
                        </w:rPr>
                        <w:t>9/15/2016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4420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4207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834D4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34D4E">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6-09-15T00:00:00Z">
                    <w:dateFormat w:val="M/d/yyyy"/>
                    <w:lid w:val="en-US"/>
                    <w:storeMappedDataAs w:val="dateTime"/>
                    <w:calendar w:val="gregorian"/>
                  </w:date>
                </w:sdtPr>
                <w:sdtEndPr/>
                <w:sdtContent>
                  <w:tc>
                    <w:tcPr>
                      <w:tcW w:w="1350" w:type="dxa"/>
                      <w:vAlign w:val="bottom"/>
                    </w:tcPr>
                    <w:p w:rsidR="00AD2FB4" w:rsidRDefault="00834D4E" w:rsidP="00834D4E">
                      <w:pPr>
                        <w:jc w:val="center"/>
                        <w:rPr>
                          <w:rFonts w:asciiTheme="majorHAnsi" w:hAnsiTheme="majorHAnsi"/>
                          <w:sz w:val="20"/>
                          <w:szCs w:val="20"/>
                        </w:rPr>
                      </w:pPr>
                      <w:r>
                        <w:rPr>
                          <w:rFonts w:asciiTheme="majorHAnsi" w:hAnsiTheme="majorHAnsi"/>
                          <w:sz w:val="20"/>
                          <w:szCs w:val="20"/>
                        </w:rPr>
                        <w:t>9/15/2016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357264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572647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6230F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6230F2">
                        <w:rPr>
                          <w:rFonts w:asciiTheme="majorHAnsi" w:hAnsiTheme="majorHAnsi"/>
                          <w:sz w:val="20"/>
                          <w:szCs w:val="20"/>
                        </w:rPr>
                        <w:t>Paul Mixon</w:t>
                      </w:r>
                    </w:sdtContent>
                  </w:sdt>
                </w:p>
              </w:tc>
              <w:sdt>
                <w:sdtPr>
                  <w:rPr>
                    <w:rFonts w:asciiTheme="majorHAnsi" w:hAnsiTheme="majorHAnsi"/>
                    <w:sz w:val="20"/>
                    <w:szCs w:val="20"/>
                  </w:rPr>
                  <w:alias w:val="Date"/>
                  <w:tag w:val="Date"/>
                  <w:id w:val="1607542089"/>
                  <w:placeholder>
                    <w:docPart w:val="2DA7F655057E4FAA8C10BB07A8287DA3"/>
                  </w:placeholder>
                  <w:date w:fullDate="2016-09-21T00:00:00Z">
                    <w:dateFormat w:val="M/d/yyyy"/>
                    <w:lid w:val="en-US"/>
                    <w:storeMappedDataAs w:val="dateTime"/>
                    <w:calendar w:val="gregorian"/>
                  </w:date>
                </w:sdtPr>
                <w:sdtEndPr/>
                <w:sdtContent>
                  <w:tc>
                    <w:tcPr>
                      <w:tcW w:w="1350" w:type="dxa"/>
                      <w:vAlign w:val="bottom"/>
                    </w:tcPr>
                    <w:p w:rsidR="00AD2FB4" w:rsidRDefault="006230F2" w:rsidP="006230F2">
                      <w:pPr>
                        <w:jc w:val="center"/>
                        <w:rPr>
                          <w:rFonts w:asciiTheme="majorHAnsi" w:hAnsiTheme="majorHAnsi"/>
                          <w:sz w:val="20"/>
                          <w:szCs w:val="20"/>
                        </w:rPr>
                      </w:pPr>
                      <w:r>
                        <w:rPr>
                          <w:rFonts w:asciiTheme="majorHAnsi" w:hAnsiTheme="majorHAnsi"/>
                          <w:sz w:val="20"/>
                          <w:szCs w:val="20"/>
                        </w:rPr>
                        <w:t>9/21/2016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051483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0514836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p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710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966316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9663163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834D4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751EE8">
              <w:rPr>
                <w:rStyle w:val="Hyperlink"/>
                <w:rFonts w:asciiTheme="majorHAnsi" w:hAnsiTheme="majorHAnsi" w:cs="Arial"/>
                <w:sz w:val="20"/>
                <w:szCs w:val="20"/>
              </w:rPr>
              <w:t>jstewart@astate.edu</w:t>
            </w:r>
          </w:hyperlink>
          <w:r>
            <w:rPr>
              <w:rFonts w:asciiTheme="majorHAnsi" w:hAnsiTheme="majorHAnsi" w:cs="Arial"/>
              <w:sz w:val="20"/>
              <w:szCs w:val="20"/>
            </w:rPr>
            <w:t>, 870.972.2088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834D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Replace “equivalent” in the prerequisite listing with “MATH 2204” for CE 2223 Plane Surveying.</w:t>
          </w:r>
        </w:p>
        <w:bookmarkStart w:id="0" w:name="_GoBack" w:displacedByCustomXml="next"/>
        <w:bookmarkEnd w:id="0" w:displacedByCustomXml="next"/>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834D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834D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first math course which counts toward the BSCE degree is MATH 2204 Calculus I.  We accept MATH 2204 as an equivalent to MATH 1033 for the students taking CE 2223, but our administrative staff currently has to create an override for everyone in this situation since Banner doesn’t recognize any course as “equivalent”.  No other course is accepted as equivalent.</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834D4E" w:rsidRPr="00834D4E" w:rsidRDefault="00834D4E" w:rsidP="00834D4E">
          <w:pPr>
            <w:rPr>
              <w:rFonts w:ascii="Times New Roman" w:eastAsia="Times New Roman" w:hAnsi="Times New Roman" w:cs="Times New Roman"/>
              <w:sz w:val="30"/>
              <w:szCs w:val="30"/>
            </w:rPr>
          </w:pPr>
          <w:r w:rsidRPr="00834D4E">
            <w:rPr>
              <w:rFonts w:ascii="Times New Roman" w:eastAsia="Times New Roman" w:hAnsi="Times New Roman" w:cs="Times New Roman"/>
              <w:sz w:val="30"/>
              <w:szCs w:val="30"/>
            </w:rPr>
            <w:t>Civil Engineering (CE)</w:t>
          </w:r>
        </w:p>
        <w:p w:rsidR="00834D4E" w:rsidRDefault="00834D4E" w:rsidP="00834D4E">
          <w:pPr>
            <w:spacing w:after="0" w:line="240" w:lineRule="auto"/>
            <w:rPr>
              <w:rFonts w:ascii="Arial" w:eastAsia="Times New Roman" w:hAnsi="Arial" w:cs="Arial"/>
              <w:sz w:val="20"/>
              <w:szCs w:val="20"/>
            </w:rPr>
          </w:pPr>
          <w:proofErr w:type="gramStart"/>
          <w:r w:rsidRPr="00834D4E">
            <w:rPr>
              <w:rFonts w:ascii="Arial" w:eastAsia="Times New Roman" w:hAnsi="Arial" w:cs="Arial"/>
              <w:b/>
              <w:sz w:val="20"/>
              <w:szCs w:val="20"/>
            </w:rPr>
            <w:t>CE 2202.</w:t>
          </w:r>
          <w:proofErr w:type="gramEnd"/>
          <w:r w:rsidRPr="00834D4E">
            <w:rPr>
              <w:rFonts w:ascii="Arial" w:eastAsia="Times New Roman" w:hAnsi="Arial" w:cs="Arial"/>
              <w:b/>
              <w:sz w:val="20"/>
              <w:szCs w:val="20"/>
            </w:rPr>
            <w:t xml:space="preserve"> Civil Engineering Presentations</w:t>
          </w:r>
          <w:r w:rsidRPr="00834D4E">
            <w:rPr>
              <w:rFonts w:ascii="Arial" w:eastAsia="Times New Roman" w:hAnsi="Arial" w:cs="Arial"/>
              <w:sz w:val="20"/>
              <w:szCs w:val="20"/>
            </w:rPr>
            <w:t xml:space="preserve"> An introduction to computer aided design, CAD, for civil engineers </w:t>
          </w:r>
          <w:proofErr w:type="gramStart"/>
          <w:r w:rsidRPr="00834D4E">
            <w:rPr>
              <w:rFonts w:ascii="Arial" w:eastAsia="Times New Roman" w:hAnsi="Arial" w:cs="Arial"/>
              <w:sz w:val="20"/>
              <w:szCs w:val="20"/>
            </w:rPr>
            <w:t xml:space="preserve">with </w:t>
          </w:r>
          <w:r>
            <w:rPr>
              <w:rFonts w:ascii="Arial" w:eastAsia="Times New Roman" w:hAnsi="Arial" w:cs="Arial"/>
              <w:sz w:val="20"/>
              <w:szCs w:val="20"/>
            </w:rPr>
            <w:t xml:space="preserve"> a</w:t>
          </w:r>
          <w:r w:rsidRPr="00834D4E">
            <w:rPr>
              <w:rFonts w:ascii="Arial" w:eastAsia="Times New Roman" w:hAnsi="Arial" w:cs="Arial"/>
              <w:sz w:val="20"/>
              <w:szCs w:val="20"/>
            </w:rPr>
            <w:t>pplications</w:t>
          </w:r>
          <w:proofErr w:type="gramEnd"/>
          <w:r w:rsidRPr="00834D4E">
            <w:rPr>
              <w:rFonts w:ascii="Arial" w:eastAsia="Times New Roman" w:hAnsi="Arial" w:cs="Arial"/>
              <w:sz w:val="20"/>
              <w:szCs w:val="20"/>
            </w:rPr>
            <w:t xml:space="preserve"> in civil engineering drawings. Different types of civil engineering drawings will be developed and presented in the course. </w:t>
          </w:r>
          <w:proofErr w:type="gramStart"/>
          <w:r w:rsidRPr="00834D4E">
            <w:rPr>
              <w:rFonts w:ascii="Arial" w:eastAsia="Times New Roman" w:hAnsi="Arial" w:cs="Arial"/>
              <w:sz w:val="20"/>
              <w:szCs w:val="20"/>
            </w:rPr>
            <w:t>Prerequisite, C or better in CE 2223.</w:t>
          </w:r>
          <w:proofErr w:type="gramEnd"/>
          <w:r w:rsidRPr="00834D4E">
            <w:rPr>
              <w:rFonts w:ascii="Arial" w:eastAsia="Times New Roman" w:hAnsi="Arial" w:cs="Arial"/>
              <w:sz w:val="20"/>
              <w:szCs w:val="20"/>
            </w:rPr>
            <w:t xml:space="preserve"> </w:t>
          </w:r>
          <w:proofErr w:type="gramStart"/>
          <w:r w:rsidRPr="00834D4E">
            <w:rPr>
              <w:rFonts w:ascii="Arial" w:eastAsia="Times New Roman" w:hAnsi="Arial" w:cs="Arial"/>
              <w:sz w:val="20"/>
              <w:szCs w:val="20"/>
            </w:rPr>
            <w:t>Spring.</w:t>
          </w:r>
          <w:proofErr w:type="gramEnd"/>
        </w:p>
        <w:p w:rsidR="00834D4E" w:rsidRPr="00834D4E" w:rsidRDefault="00834D4E" w:rsidP="00834D4E">
          <w:pPr>
            <w:spacing w:after="0" w:line="240" w:lineRule="auto"/>
            <w:rPr>
              <w:rFonts w:ascii="Arial" w:eastAsia="Times New Roman" w:hAnsi="Arial" w:cs="Arial"/>
              <w:sz w:val="20"/>
              <w:szCs w:val="20"/>
            </w:rPr>
          </w:pPr>
        </w:p>
        <w:p w:rsidR="00834D4E" w:rsidRDefault="00834D4E" w:rsidP="00834D4E">
          <w:pPr>
            <w:spacing w:after="0" w:line="240" w:lineRule="auto"/>
            <w:rPr>
              <w:rFonts w:ascii="Arial" w:eastAsia="Times New Roman" w:hAnsi="Arial" w:cs="Arial"/>
              <w:sz w:val="20"/>
              <w:szCs w:val="20"/>
            </w:rPr>
          </w:pPr>
          <w:proofErr w:type="gramStart"/>
          <w:r w:rsidRPr="00834D4E">
            <w:rPr>
              <w:rFonts w:ascii="Arial" w:eastAsia="Times New Roman" w:hAnsi="Arial" w:cs="Arial"/>
              <w:b/>
              <w:sz w:val="20"/>
              <w:szCs w:val="20"/>
            </w:rPr>
            <w:t>CE 2223.</w:t>
          </w:r>
          <w:proofErr w:type="gramEnd"/>
          <w:r w:rsidRPr="00834D4E">
            <w:rPr>
              <w:rFonts w:ascii="Arial" w:eastAsia="Times New Roman" w:hAnsi="Arial" w:cs="Arial"/>
              <w:b/>
              <w:sz w:val="20"/>
              <w:szCs w:val="20"/>
            </w:rPr>
            <w:t xml:space="preserve"> </w:t>
          </w:r>
          <w:proofErr w:type="gramStart"/>
          <w:r w:rsidRPr="00834D4E">
            <w:rPr>
              <w:rFonts w:ascii="Arial" w:eastAsia="Times New Roman" w:hAnsi="Arial" w:cs="Arial"/>
              <w:b/>
              <w:sz w:val="20"/>
              <w:szCs w:val="20"/>
            </w:rPr>
            <w:t>Plane Surveying</w:t>
          </w:r>
          <w:r w:rsidRPr="00834D4E">
            <w:rPr>
              <w:rFonts w:ascii="Arial" w:eastAsia="Times New Roman" w:hAnsi="Arial" w:cs="Arial"/>
              <w:sz w:val="20"/>
              <w:szCs w:val="20"/>
            </w:rPr>
            <w:t xml:space="preserve"> Theory and practice of plane surveying.</w:t>
          </w:r>
          <w:proofErr w:type="gramEnd"/>
          <w:r w:rsidRPr="00834D4E">
            <w:rPr>
              <w:rFonts w:ascii="Arial" w:eastAsia="Times New Roman" w:hAnsi="Arial" w:cs="Arial"/>
              <w:sz w:val="20"/>
              <w:szCs w:val="20"/>
            </w:rPr>
            <w:t xml:space="preserve"> Introduction to route design. Lecture two hours, </w:t>
          </w:r>
          <w:r>
            <w:rPr>
              <w:rFonts w:ascii="Arial" w:eastAsia="Times New Roman" w:hAnsi="Arial" w:cs="Arial"/>
              <w:sz w:val="20"/>
              <w:szCs w:val="20"/>
            </w:rPr>
            <w:t>l</w:t>
          </w:r>
          <w:r w:rsidRPr="00834D4E">
            <w:rPr>
              <w:rFonts w:ascii="Arial" w:eastAsia="Times New Roman" w:hAnsi="Arial" w:cs="Arial"/>
              <w:sz w:val="20"/>
              <w:szCs w:val="20"/>
            </w:rPr>
            <w:t xml:space="preserve">aboratory four hours per week. </w:t>
          </w:r>
          <w:proofErr w:type="gramStart"/>
          <w:r w:rsidRPr="00834D4E">
            <w:rPr>
              <w:rFonts w:ascii="Arial" w:eastAsia="Times New Roman" w:hAnsi="Arial" w:cs="Arial"/>
              <w:sz w:val="20"/>
              <w:szCs w:val="20"/>
            </w:rPr>
            <w:t xml:space="preserve">Prerequisite, C or better in MATH 1033 or </w:t>
          </w:r>
          <w:r w:rsidRPr="00834D4E">
            <w:rPr>
              <w:rFonts w:ascii="Arial" w:eastAsia="Times New Roman" w:hAnsi="Arial" w:cs="Arial"/>
              <w:b/>
              <w:strike/>
              <w:color w:val="FF0000"/>
              <w:sz w:val="28"/>
              <w:szCs w:val="28"/>
            </w:rPr>
            <w:t>equivalent</w:t>
          </w:r>
          <w:r>
            <w:rPr>
              <w:rFonts w:ascii="Arial" w:eastAsia="Times New Roman" w:hAnsi="Arial" w:cs="Arial"/>
              <w:color w:val="FF0000"/>
              <w:sz w:val="28"/>
              <w:szCs w:val="28"/>
            </w:rPr>
            <w:t xml:space="preserve"> </w:t>
          </w:r>
          <w:r>
            <w:rPr>
              <w:rFonts w:ascii="Arial" w:eastAsia="Times New Roman" w:hAnsi="Arial" w:cs="Arial"/>
              <w:color w:val="00B0F0"/>
              <w:sz w:val="28"/>
              <w:szCs w:val="28"/>
            </w:rPr>
            <w:t>MATH 2204</w:t>
          </w:r>
          <w:r w:rsidRPr="00834D4E">
            <w:rPr>
              <w:rFonts w:ascii="Arial" w:eastAsia="Times New Roman" w:hAnsi="Arial" w:cs="Arial"/>
              <w:sz w:val="20"/>
              <w:szCs w:val="20"/>
            </w:rPr>
            <w:t>.</w:t>
          </w:r>
          <w:proofErr w:type="gramEnd"/>
          <w:r w:rsidRPr="00834D4E">
            <w:rPr>
              <w:rFonts w:ascii="Arial" w:eastAsia="Times New Roman" w:hAnsi="Arial" w:cs="Arial"/>
              <w:sz w:val="20"/>
              <w:szCs w:val="20"/>
            </w:rPr>
            <w:t xml:space="preserve"> Fall.</w:t>
          </w:r>
        </w:p>
        <w:p w:rsidR="00834D4E" w:rsidRPr="00834D4E" w:rsidRDefault="00834D4E" w:rsidP="00834D4E">
          <w:pPr>
            <w:spacing w:after="0" w:line="240" w:lineRule="auto"/>
            <w:rPr>
              <w:rFonts w:ascii="Arial" w:eastAsia="Times New Roman" w:hAnsi="Arial" w:cs="Arial"/>
              <w:sz w:val="20"/>
              <w:szCs w:val="20"/>
            </w:rPr>
          </w:pPr>
        </w:p>
        <w:p w:rsidR="00834D4E" w:rsidRPr="00834D4E" w:rsidRDefault="00834D4E" w:rsidP="00834D4E">
          <w:pPr>
            <w:spacing w:after="0" w:line="240" w:lineRule="auto"/>
            <w:rPr>
              <w:rFonts w:ascii="Arial" w:eastAsia="Times New Roman" w:hAnsi="Arial" w:cs="Arial"/>
              <w:sz w:val="20"/>
              <w:szCs w:val="20"/>
            </w:rPr>
          </w:pPr>
          <w:proofErr w:type="gramStart"/>
          <w:r w:rsidRPr="00834D4E">
            <w:rPr>
              <w:rFonts w:ascii="Arial" w:eastAsia="Times New Roman" w:hAnsi="Arial" w:cs="Arial"/>
              <w:b/>
              <w:sz w:val="20"/>
              <w:szCs w:val="20"/>
            </w:rPr>
            <w:t>CE 3213.</w:t>
          </w:r>
          <w:proofErr w:type="gramEnd"/>
          <w:r w:rsidRPr="00834D4E">
            <w:rPr>
              <w:rFonts w:ascii="Arial" w:eastAsia="Times New Roman" w:hAnsi="Arial" w:cs="Arial"/>
              <w:b/>
              <w:sz w:val="20"/>
              <w:szCs w:val="20"/>
            </w:rPr>
            <w:t xml:space="preserve"> Structural Analysis I</w:t>
          </w:r>
          <w:r w:rsidRPr="00834D4E">
            <w:rPr>
              <w:rFonts w:ascii="Arial" w:eastAsia="Times New Roman" w:hAnsi="Arial" w:cs="Arial"/>
              <w:sz w:val="20"/>
              <w:szCs w:val="20"/>
            </w:rPr>
            <w:t xml:space="preserve"> Analysis of determinate and indeterminate structures and trusses, shear and moment diagrams, influence lines and moving loads, and deflection calculations. Lecture three hours per week. </w:t>
          </w:r>
          <w:proofErr w:type="gramStart"/>
          <w:r w:rsidRPr="00834D4E">
            <w:rPr>
              <w:rFonts w:ascii="Arial" w:eastAsia="Times New Roman" w:hAnsi="Arial" w:cs="Arial"/>
              <w:sz w:val="20"/>
              <w:szCs w:val="20"/>
            </w:rPr>
            <w:t>Prerequisite, C or better in ENGR 2403.</w:t>
          </w:r>
          <w:proofErr w:type="gramEnd"/>
          <w:r w:rsidRPr="00834D4E">
            <w:rPr>
              <w:rFonts w:ascii="Arial" w:eastAsia="Times New Roman" w:hAnsi="Arial" w:cs="Arial"/>
              <w:sz w:val="20"/>
              <w:szCs w:val="20"/>
            </w:rPr>
            <w:t xml:space="preserve"> </w:t>
          </w:r>
          <w:proofErr w:type="spellStart"/>
          <w:proofErr w:type="gramStart"/>
          <w:r w:rsidRPr="00834D4E">
            <w:rPr>
              <w:rFonts w:ascii="Arial" w:eastAsia="Times New Roman" w:hAnsi="Arial" w:cs="Arial"/>
              <w:sz w:val="20"/>
              <w:szCs w:val="20"/>
            </w:rPr>
            <w:t>Corequisite</w:t>
          </w:r>
          <w:proofErr w:type="spellEnd"/>
          <w:r w:rsidRPr="00834D4E">
            <w:rPr>
              <w:rFonts w:ascii="Arial" w:eastAsia="Times New Roman" w:hAnsi="Arial" w:cs="Arial"/>
              <w:sz w:val="20"/>
              <w:szCs w:val="20"/>
            </w:rPr>
            <w:t>, ENGR 2413.</w:t>
          </w:r>
          <w:proofErr w:type="gramEnd"/>
          <w:r w:rsidRPr="00834D4E">
            <w:rPr>
              <w:rFonts w:ascii="Arial" w:eastAsia="Times New Roman" w:hAnsi="Arial" w:cs="Arial"/>
              <w:sz w:val="20"/>
              <w:szCs w:val="20"/>
            </w:rPr>
            <w:t xml:space="preserve"> </w:t>
          </w:r>
        </w:p>
        <w:p w:rsidR="00CD7510" w:rsidRPr="008426D1" w:rsidRDefault="004C7105"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105" w:rsidRDefault="004C7105" w:rsidP="00AF3758">
      <w:pPr>
        <w:spacing w:after="0" w:line="240" w:lineRule="auto"/>
      </w:pPr>
      <w:r>
        <w:separator/>
      </w:r>
    </w:p>
  </w:endnote>
  <w:endnote w:type="continuationSeparator" w:id="0">
    <w:p w:rsidR="004C7105" w:rsidRDefault="004C71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105" w:rsidRDefault="004C7105" w:rsidP="00AF3758">
      <w:pPr>
        <w:spacing w:after="0" w:line="240" w:lineRule="auto"/>
      </w:pPr>
      <w:r>
        <w:separator/>
      </w:r>
    </w:p>
  </w:footnote>
  <w:footnote w:type="continuationSeparator" w:id="0">
    <w:p w:rsidR="004C7105" w:rsidRDefault="004C710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D06F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C7105"/>
    <w:rsid w:val="004E5007"/>
    <w:rsid w:val="004F3C87"/>
    <w:rsid w:val="00504BCC"/>
    <w:rsid w:val="00515205"/>
    <w:rsid w:val="00526B81"/>
    <w:rsid w:val="00563E52"/>
    <w:rsid w:val="00584C22"/>
    <w:rsid w:val="00592A95"/>
    <w:rsid w:val="005B2E9E"/>
    <w:rsid w:val="006179CB"/>
    <w:rsid w:val="006230F2"/>
    <w:rsid w:val="00636DB3"/>
    <w:rsid w:val="006657FB"/>
    <w:rsid w:val="00677A48"/>
    <w:rsid w:val="006B52C0"/>
    <w:rsid w:val="006D0246"/>
    <w:rsid w:val="006E6117"/>
    <w:rsid w:val="006E6FEC"/>
    <w:rsid w:val="00712045"/>
    <w:rsid w:val="0073025F"/>
    <w:rsid w:val="0073125A"/>
    <w:rsid w:val="00750AF6"/>
    <w:rsid w:val="007A06B9"/>
    <w:rsid w:val="0083170D"/>
    <w:rsid w:val="00834D4E"/>
    <w:rsid w:val="00897AFF"/>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4867">
      <w:bodyDiv w:val="1"/>
      <w:marLeft w:val="0"/>
      <w:marRight w:val="0"/>
      <w:marTop w:val="0"/>
      <w:marBottom w:val="0"/>
      <w:divBdr>
        <w:top w:val="none" w:sz="0" w:space="0" w:color="auto"/>
        <w:left w:val="none" w:sz="0" w:space="0" w:color="auto"/>
        <w:bottom w:val="none" w:sz="0" w:space="0" w:color="auto"/>
        <w:right w:val="none" w:sz="0" w:space="0" w:color="auto"/>
      </w:divBdr>
      <w:divsChild>
        <w:div w:id="1152797957">
          <w:marLeft w:val="0"/>
          <w:marRight w:val="0"/>
          <w:marTop w:val="0"/>
          <w:marBottom w:val="0"/>
          <w:divBdr>
            <w:top w:val="none" w:sz="0" w:space="0" w:color="auto"/>
            <w:left w:val="none" w:sz="0" w:space="0" w:color="auto"/>
            <w:bottom w:val="none" w:sz="0" w:space="0" w:color="auto"/>
            <w:right w:val="none" w:sz="0" w:space="0" w:color="auto"/>
          </w:divBdr>
        </w:div>
        <w:div w:id="1732339833">
          <w:marLeft w:val="0"/>
          <w:marRight w:val="0"/>
          <w:marTop w:val="0"/>
          <w:marBottom w:val="0"/>
          <w:divBdr>
            <w:top w:val="none" w:sz="0" w:space="0" w:color="auto"/>
            <w:left w:val="none" w:sz="0" w:space="0" w:color="auto"/>
            <w:bottom w:val="none" w:sz="0" w:space="0" w:color="auto"/>
            <w:right w:val="none" w:sz="0" w:space="0" w:color="auto"/>
          </w:divBdr>
        </w:div>
        <w:div w:id="62803018">
          <w:marLeft w:val="0"/>
          <w:marRight w:val="0"/>
          <w:marTop w:val="0"/>
          <w:marBottom w:val="0"/>
          <w:divBdr>
            <w:top w:val="none" w:sz="0" w:space="0" w:color="auto"/>
            <w:left w:val="none" w:sz="0" w:space="0" w:color="auto"/>
            <w:bottom w:val="none" w:sz="0" w:space="0" w:color="auto"/>
            <w:right w:val="none" w:sz="0" w:space="0" w:color="auto"/>
          </w:divBdr>
        </w:div>
        <w:div w:id="1446461774">
          <w:marLeft w:val="0"/>
          <w:marRight w:val="0"/>
          <w:marTop w:val="0"/>
          <w:marBottom w:val="0"/>
          <w:divBdr>
            <w:top w:val="none" w:sz="0" w:space="0" w:color="auto"/>
            <w:left w:val="none" w:sz="0" w:space="0" w:color="auto"/>
            <w:bottom w:val="none" w:sz="0" w:space="0" w:color="auto"/>
            <w:right w:val="none" w:sz="0" w:space="0" w:color="auto"/>
          </w:divBdr>
        </w:div>
        <w:div w:id="1896621167">
          <w:marLeft w:val="0"/>
          <w:marRight w:val="0"/>
          <w:marTop w:val="0"/>
          <w:marBottom w:val="0"/>
          <w:divBdr>
            <w:top w:val="none" w:sz="0" w:space="0" w:color="auto"/>
            <w:left w:val="none" w:sz="0" w:space="0" w:color="auto"/>
            <w:bottom w:val="none" w:sz="0" w:space="0" w:color="auto"/>
            <w:right w:val="none" w:sz="0" w:space="0" w:color="auto"/>
          </w:divBdr>
        </w:div>
        <w:div w:id="911933506">
          <w:marLeft w:val="0"/>
          <w:marRight w:val="0"/>
          <w:marTop w:val="0"/>
          <w:marBottom w:val="0"/>
          <w:divBdr>
            <w:top w:val="none" w:sz="0" w:space="0" w:color="auto"/>
            <w:left w:val="none" w:sz="0" w:space="0" w:color="auto"/>
            <w:bottom w:val="none" w:sz="0" w:space="0" w:color="auto"/>
            <w:right w:val="none" w:sz="0" w:space="0" w:color="auto"/>
          </w:divBdr>
        </w:div>
        <w:div w:id="1935551992">
          <w:marLeft w:val="0"/>
          <w:marRight w:val="0"/>
          <w:marTop w:val="0"/>
          <w:marBottom w:val="0"/>
          <w:divBdr>
            <w:top w:val="none" w:sz="0" w:space="0" w:color="auto"/>
            <w:left w:val="none" w:sz="0" w:space="0" w:color="auto"/>
            <w:bottom w:val="none" w:sz="0" w:space="0" w:color="auto"/>
            <w:right w:val="none" w:sz="0" w:space="0" w:color="auto"/>
          </w:divBdr>
        </w:div>
        <w:div w:id="531306267">
          <w:marLeft w:val="0"/>
          <w:marRight w:val="0"/>
          <w:marTop w:val="0"/>
          <w:marBottom w:val="0"/>
          <w:divBdr>
            <w:top w:val="none" w:sz="0" w:space="0" w:color="auto"/>
            <w:left w:val="none" w:sz="0" w:space="0" w:color="auto"/>
            <w:bottom w:val="none" w:sz="0" w:space="0" w:color="auto"/>
            <w:right w:val="none" w:sz="0" w:space="0" w:color="auto"/>
          </w:divBdr>
        </w:div>
        <w:div w:id="2083916288">
          <w:marLeft w:val="0"/>
          <w:marRight w:val="0"/>
          <w:marTop w:val="0"/>
          <w:marBottom w:val="0"/>
          <w:divBdr>
            <w:top w:val="none" w:sz="0" w:space="0" w:color="auto"/>
            <w:left w:val="none" w:sz="0" w:space="0" w:color="auto"/>
            <w:bottom w:val="none" w:sz="0" w:space="0" w:color="auto"/>
            <w:right w:val="none" w:sz="0" w:space="0" w:color="auto"/>
          </w:divBdr>
        </w:div>
        <w:div w:id="549849870">
          <w:marLeft w:val="0"/>
          <w:marRight w:val="0"/>
          <w:marTop w:val="0"/>
          <w:marBottom w:val="0"/>
          <w:divBdr>
            <w:top w:val="none" w:sz="0" w:space="0" w:color="auto"/>
            <w:left w:val="none" w:sz="0" w:space="0" w:color="auto"/>
            <w:bottom w:val="none" w:sz="0" w:space="0" w:color="auto"/>
            <w:right w:val="none" w:sz="0" w:space="0" w:color="auto"/>
          </w:divBdr>
        </w:div>
        <w:div w:id="516847196">
          <w:marLeft w:val="0"/>
          <w:marRight w:val="0"/>
          <w:marTop w:val="0"/>
          <w:marBottom w:val="0"/>
          <w:divBdr>
            <w:top w:val="none" w:sz="0" w:space="0" w:color="auto"/>
            <w:left w:val="none" w:sz="0" w:space="0" w:color="auto"/>
            <w:bottom w:val="none" w:sz="0" w:space="0" w:color="auto"/>
            <w:right w:val="none" w:sz="0" w:space="0" w:color="auto"/>
          </w:divBdr>
        </w:div>
        <w:div w:id="1216505635">
          <w:marLeft w:val="0"/>
          <w:marRight w:val="0"/>
          <w:marTop w:val="0"/>
          <w:marBottom w:val="0"/>
          <w:divBdr>
            <w:top w:val="none" w:sz="0" w:space="0" w:color="auto"/>
            <w:left w:val="none" w:sz="0" w:space="0" w:color="auto"/>
            <w:bottom w:val="none" w:sz="0" w:space="0" w:color="auto"/>
            <w:right w:val="none" w:sz="0" w:space="0" w:color="auto"/>
          </w:divBdr>
        </w:div>
        <w:div w:id="1547528791">
          <w:marLeft w:val="0"/>
          <w:marRight w:val="0"/>
          <w:marTop w:val="0"/>
          <w:marBottom w:val="0"/>
          <w:divBdr>
            <w:top w:val="none" w:sz="0" w:space="0" w:color="auto"/>
            <w:left w:val="none" w:sz="0" w:space="0" w:color="auto"/>
            <w:bottom w:val="none" w:sz="0" w:space="0" w:color="auto"/>
            <w:right w:val="none" w:sz="0" w:space="0" w:color="auto"/>
          </w:divBdr>
        </w:div>
        <w:div w:id="578905670">
          <w:marLeft w:val="0"/>
          <w:marRight w:val="0"/>
          <w:marTop w:val="0"/>
          <w:marBottom w:val="0"/>
          <w:divBdr>
            <w:top w:val="none" w:sz="0" w:space="0" w:color="auto"/>
            <w:left w:val="none" w:sz="0" w:space="0" w:color="auto"/>
            <w:bottom w:val="none" w:sz="0" w:space="0" w:color="auto"/>
            <w:right w:val="none" w:sz="0" w:space="0" w:color="auto"/>
          </w:divBdr>
        </w:div>
        <w:div w:id="931932328">
          <w:marLeft w:val="0"/>
          <w:marRight w:val="0"/>
          <w:marTop w:val="0"/>
          <w:marBottom w:val="0"/>
          <w:divBdr>
            <w:top w:val="none" w:sz="0" w:space="0" w:color="auto"/>
            <w:left w:val="none" w:sz="0" w:space="0" w:color="auto"/>
            <w:bottom w:val="none" w:sz="0" w:space="0" w:color="auto"/>
            <w:right w:val="none" w:sz="0" w:space="0" w:color="auto"/>
          </w:divBdr>
        </w:div>
        <w:div w:id="1212228297">
          <w:marLeft w:val="0"/>
          <w:marRight w:val="0"/>
          <w:marTop w:val="0"/>
          <w:marBottom w:val="0"/>
          <w:divBdr>
            <w:top w:val="none" w:sz="0" w:space="0" w:color="auto"/>
            <w:left w:val="none" w:sz="0" w:space="0" w:color="auto"/>
            <w:bottom w:val="none" w:sz="0" w:space="0" w:color="auto"/>
            <w:right w:val="none" w:sz="0" w:space="0" w:color="auto"/>
          </w:divBdr>
        </w:div>
        <w:div w:id="238516945">
          <w:marLeft w:val="0"/>
          <w:marRight w:val="0"/>
          <w:marTop w:val="0"/>
          <w:marBottom w:val="0"/>
          <w:divBdr>
            <w:top w:val="none" w:sz="0" w:space="0" w:color="auto"/>
            <w:left w:val="none" w:sz="0" w:space="0" w:color="auto"/>
            <w:bottom w:val="none" w:sz="0" w:space="0" w:color="auto"/>
            <w:right w:val="none" w:sz="0" w:space="0" w:color="auto"/>
          </w:divBdr>
        </w:div>
        <w:div w:id="104020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550B60"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550B60"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550B60"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550B60"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550B60"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550B60"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550B60"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550B60"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550B60"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550B60"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550B60"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550B60"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550B60"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550B60"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550B60"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550B60"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550B60"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550B60"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4027ED"/>
    <w:rsid w:val="004068B1"/>
    <w:rsid w:val="00444715"/>
    <w:rsid w:val="004E1A75"/>
    <w:rsid w:val="00550B60"/>
    <w:rsid w:val="00587536"/>
    <w:rsid w:val="005D5D2F"/>
    <w:rsid w:val="00623293"/>
    <w:rsid w:val="00636142"/>
    <w:rsid w:val="006C0858"/>
    <w:rsid w:val="007020A5"/>
    <w:rsid w:val="00724E33"/>
    <w:rsid w:val="007C429E"/>
    <w:rsid w:val="0088172E"/>
    <w:rsid w:val="009C0E11"/>
    <w:rsid w:val="00AC3009"/>
    <w:rsid w:val="00AD5D56"/>
    <w:rsid w:val="00B2559E"/>
    <w:rsid w:val="00B46AFF"/>
    <w:rsid w:val="00BA2926"/>
    <w:rsid w:val="00C16165"/>
    <w:rsid w:val="00C35680"/>
    <w:rsid w:val="00CD4EF8"/>
    <w:rsid w:val="00DD0E1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3</cp:revision>
  <dcterms:created xsi:type="dcterms:W3CDTF">2016-09-15T14:21:00Z</dcterms:created>
  <dcterms:modified xsi:type="dcterms:W3CDTF">2016-09-21T13:01:00Z</dcterms:modified>
</cp:coreProperties>
</file>