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5EE5FA19"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13E1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7AB2A9D" w:rsidR="00424133" w:rsidRPr="00424133" w:rsidRDefault="00113E17"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[X</w:t>
            </w:r>
            <w:r w:rsidR="005B6EB6">
              <w:rPr>
                <w:rFonts w:ascii="MS Gothic" w:eastAsia="MS Gothic" w:hAnsi="MS Gothic" w:cs="Arial"/>
                <w:b/>
                <w:szCs w:val="20"/>
              </w:rPr>
              <w:t>]</w:t>
            </w:r>
            <w:r w:rsidR="005B6EB6">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5B6EB6">
              <w:rPr>
                <w:rFonts w:asciiTheme="majorHAnsi" w:hAnsiTheme="majorHAnsi" w:cs="Arial"/>
                <w:b/>
                <w:sz w:val="20"/>
                <w:szCs w:val="20"/>
              </w:rPr>
              <w:t xml:space="preserve">,  </w:t>
            </w:r>
            <w:r w:rsidR="005B6EB6" w:rsidRPr="00AA7312">
              <w:rPr>
                <w:rFonts w:asciiTheme="majorHAnsi" w:hAnsiTheme="majorHAnsi" w:cs="Arial"/>
                <w:b/>
                <w:sz w:val="20"/>
                <w:szCs w:val="20"/>
              </w:rPr>
              <w:t xml:space="preserve">or  </w:t>
            </w:r>
            <w:r w:rsidR="005B6EB6" w:rsidRPr="00C74B62">
              <w:rPr>
                <w:rFonts w:ascii="MS Gothic" w:eastAsia="MS Gothic" w:hAnsi="MS Gothic" w:cs="Arial"/>
                <w:b/>
                <w:szCs w:val="20"/>
                <w:highlight w:val="yellow"/>
              </w:rPr>
              <w:t>[]</w:t>
            </w:r>
            <w:r w:rsidR="005B6EB6" w:rsidRPr="00C74B62">
              <w:rPr>
                <w:rFonts w:asciiTheme="majorHAnsi" w:hAnsiTheme="majorHAnsi" w:cs="Arial"/>
                <w:b/>
                <w:sz w:val="20"/>
                <w:szCs w:val="20"/>
                <w:highlight w:val="yellow"/>
              </w:rPr>
              <w:t>Modified Course</w:t>
            </w:r>
            <w:r w:rsidR="005B6EB6">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5FACA013" w:rsidR="00001C04" w:rsidRPr="008426D1" w:rsidRDefault="00187F8C"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252627499"/>
                    <w:placeholder>
                      <w:docPart w:val="D9558875BE5C0E4CBFE95D73696A6501"/>
                    </w:placeholder>
                  </w:sdtPr>
                  <w:sdtEndPr/>
                  <w:sdtContent>
                    <w:r w:rsidR="006C6744">
                      <w:rPr>
                        <w:rFonts w:asciiTheme="majorHAnsi" w:hAnsiTheme="majorHAnsi"/>
                        <w:sz w:val="20"/>
                        <w:szCs w:val="20"/>
                      </w:rPr>
                      <w:t>Sarah Labovitz</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09T00:00:00Z">
                  <w:dateFormat w:val="M/d/yyyy"/>
                  <w:lid w:val="en-US"/>
                  <w:storeMappedDataAs w:val="dateTime"/>
                  <w:calendar w:val="gregorian"/>
                </w:date>
              </w:sdtPr>
              <w:sdtEndPr/>
              <w:sdtContent>
                <w:r w:rsidR="006C6744">
                  <w:rPr>
                    <w:rFonts w:asciiTheme="majorHAnsi" w:hAnsiTheme="majorHAnsi"/>
                    <w:smallCaps/>
                    <w:sz w:val="20"/>
                    <w:szCs w:val="20"/>
                  </w:rPr>
                  <w:t>2/9/2020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187F8C"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B54FE2" w:rsidRPr="008426D1" w14:paraId="42E06FC9" w14:textId="77777777" w:rsidTr="00160522">
        <w:trPr>
          <w:trHeight w:val="1089"/>
        </w:trPr>
        <w:tc>
          <w:tcPr>
            <w:tcW w:w="5451" w:type="dxa"/>
            <w:vAlign w:val="center"/>
          </w:tcPr>
          <w:p w14:paraId="6A5B1D6C" w14:textId="6880A7F5" w:rsidR="00B54FE2" w:rsidRPr="008426D1" w:rsidRDefault="00187F8C"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54FE2">
                      <w:rPr>
                        <w:rFonts w:asciiTheme="majorHAnsi" w:hAnsiTheme="majorHAnsi"/>
                        <w:sz w:val="20"/>
                        <w:szCs w:val="20"/>
                      </w:rPr>
                      <w:t xml:space="preserve">Lauren Schack Clark. </w:t>
                    </w:r>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09T00:00:00Z">
                  <w:dateFormat w:val="M/d/yyyy"/>
                  <w:lid w:val="en-US"/>
                  <w:storeMappedDataAs w:val="dateTime"/>
                  <w:calendar w:val="gregorian"/>
                </w:date>
              </w:sdtPr>
              <w:sdtEndPr/>
              <w:sdtContent>
                <w:r w:rsidR="00B54FE2">
                  <w:rPr>
                    <w:rFonts w:asciiTheme="majorHAnsi" w:hAnsiTheme="majorHAnsi"/>
                    <w:smallCaps/>
                    <w:sz w:val="20"/>
                    <w:szCs w:val="20"/>
                  </w:rPr>
                  <w:t>2/9/2020</w:t>
                </w:r>
              </w:sdtContent>
            </w:sdt>
            <w:r w:rsidR="00B54FE2" w:rsidRPr="008426D1">
              <w:rPr>
                <w:rFonts w:asciiTheme="majorHAnsi" w:hAnsiTheme="majorHAnsi"/>
                <w:sz w:val="20"/>
                <w:szCs w:val="20"/>
              </w:rPr>
              <w:br/>
            </w:r>
            <w:r w:rsidR="00B54FE2" w:rsidRPr="008426D1">
              <w:rPr>
                <w:rFonts w:asciiTheme="majorHAnsi" w:hAnsiTheme="majorHAnsi"/>
                <w:b/>
                <w:sz w:val="20"/>
                <w:szCs w:val="20"/>
              </w:rPr>
              <w:t>Department Chair</w:t>
            </w:r>
          </w:p>
        </w:tc>
        <w:tc>
          <w:tcPr>
            <w:tcW w:w="5451" w:type="dxa"/>
            <w:vAlign w:val="center"/>
          </w:tcPr>
          <w:p w14:paraId="4484A495" w14:textId="77777777" w:rsidR="00B54FE2" w:rsidRPr="008426D1" w:rsidRDefault="00187F8C"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28601787" w:edGrp="everyone"/>
                    <w:r w:rsidR="00B54FE2" w:rsidRPr="008426D1">
                      <w:rPr>
                        <w:rFonts w:asciiTheme="majorHAnsi" w:hAnsiTheme="majorHAnsi"/>
                        <w:color w:val="808080" w:themeColor="background1" w:themeShade="80"/>
                        <w:sz w:val="52"/>
                        <w:szCs w:val="52"/>
                        <w:shd w:val="clear" w:color="auto" w:fill="D9D9D9" w:themeFill="background1" w:themeFillShade="D9"/>
                      </w:rPr>
                      <w:t>___________________</w:t>
                    </w:r>
                    <w:permEnd w:id="328601787"/>
                  </w:sdtContent>
                </w:sdt>
              </w:sdtContent>
            </w:sdt>
            <w:r w:rsidR="00B54FE2"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93998439" w:edGrp="everyone"/>
                <w:r w:rsidR="00B54FE2" w:rsidRPr="008426D1">
                  <w:rPr>
                    <w:rFonts w:asciiTheme="majorHAnsi" w:hAnsiTheme="majorHAnsi"/>
                    <w:smallCaps/>
                    <w:color w:val="808080" w:themeColor="background1" w:themeShade="80"/>
                    <w:sz w:val="20"/>
                    <w:szCs w:val="20"/>
                    <w:shd w:val="clear" w:color="auto" w:fill="D9D9D9" w:themeFill="background1" w:themeFillShade="D9"/>
                  </w:rPr>
                  <w:t>Enter date…</w:t>
                </w:r>
                <w:permEnd w:id="293998439"/>
              </w:sdtContent>
            </w:sdt>
          </w:p>
          <w:p w14:paraId="2FAAB4A2" w14:textId="77777777" w:rsidR="00B54FE2" w:rsidRPr="008426D1" w:rsidRDefault="00B54FE2"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01BC54B0" w:rsidR="00D66C39" w:rsidRDefault="00187F8C"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2E4F07">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6T00:00:00Z">
                    <w:dateFormat w:val="M/d/yyyy"/>
                    <w:lid w:val="en-US"/>
                    <w:storeMappedDataAs w:val="dateTime"/>
                    <w:calendar w:val="gregorian"/>
                  </w:date>
                </w:sdtPr>
                <w:sdtEndPr/>
                <w:sdtContent>
                  <w:tc>
                    <w:tcPr>
                      <w:tcW w:w="1350" w:type="dxa"/>
                      <w:vAlign w:val="bottom"/>
                    </w:tcPr>
                    <w:p w14:paraId="04444C0A" w14:textId="358E8480" w:rsidR="00D66C39" w:rsidRDefault="002E4F07" w:rsidP="000201EB">
                      <w:pPr>
                        <w:jc w:val="center"/>
                        <w:rPr>
                          <w:rFonts w:asciiTheme="majorHAnsi" w:hAnsiTheme="majorHAnsi"/>
                          <w:sz w:val="20"/>
                          <w:szCs w:val="20"/>
                        </w:rPr>
                      </w:pPr>
                      <w:r>
                        <w:rPr>
                          <w:rFonts w:asciiTheme="majorHAnsi" w:hAnsiTheme="majorHAnsi"/>
                          <w:sz w:val="20"/>
                          <w:szCs w:val="20"/>
                        </w:rPr>
                        <w:t>3/6/2020</w:t>
                      </w:r>
                    </w:p>
                  </w:tc>
                </w:sdtContent>
              </w:sdt>
            </w:tr>
            <w:tr w:rsidR="00D66C39" w14:paraId="375E61B2" w14:textId="77777777" w:rsidTr="000201EB">
              <w:trPr>
                <w:trHeight w:val="113"/>
              </w:trPr>
              <w:tc>
                <w:tcPr>
                  <w:tcW w:w="3685" w:type="dxa"/>
                  <w:vAlign w:val="bottom"/>
                </w:tcPr>
                <w:p w14:paraId="0201E3E2" w14:textId="7BA17829" w:rsidR="00D66C39" w:rsidRPr="006B48AA" w:rsidRDefault="002E4F07"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187F8C"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47E29F62" w:rsidR="00D66C39" w:rsidRPr="008426D1" w:rsidRDefault="00187F8C"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1551112374"/>
                        <w:placeholder>
                          <w:docPart w:val="22308BF6BC574211A2B29483707847C7"/>
                        </w:placeholder>
                      </w:sdtPr>
                      <w:sdtEndPr/>
                      <w:sdtContent>
                        <w:r w:rsidR="00233AE4">
                          <w:rPr>
                            <w:rFonts w:asciiTheme="majorHAnsi" w:hAnsiTheme="majorHAnsi"/>
                            <w:sz w:val="20"/>
                            <w:szCs w:val="20"/>
                          </w:rPr>
                          <w:t xml:space="preserve">Warren Johnson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8T00:00:00Z">
                  <w:dateFormat w:val="M/d/yyyy"/>
                  <w:lid w:val="en-US"/>
                  <w:storeMappedDataAs w:val="dateTime"/>
                  <w:calendar w:val="gregorian"/>
                </w:date>
              </w:sdtPr>
              <w:sdtEndPr/>
              <w:sdtContent>
                <w:r w:rsidR="00233AE4">
                  <w:rPr>
                    <w:rFonts w:asciiTheme="majorHAnsi" w:hAnsiTheme="majorHAnsi"/>
                    <w:smallCaps/>
                    <w:sz w:val="20"/>
                    <w:szCs w:val="20"/>
                  </w:rPr>
                  <w:t>3/18/2020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187F8C"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75A63049" w:rsidR="00D66C39" w:rsidRPr="008426D1" w:rsidRDefault="00187F8C"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53803">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EndPr/>
              <w:sdtContent>
                <w:r w:rsidR="00353803">
                  <w:rPr>
                    <w:rFonts w:asciiTheme="majorHAnsi" w:hAnsiTheme="majorHAnsi"/>
                    <w:smallCaps/>
                    <w:sz w:val="20"/>
                    <w:szCs w:val="20"/>
                  </w:rPr>
                  <w:t>3/19/2020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187F8C"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187F8C"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C7DA8E5" w:rsidR="007D371A" w:rsidRPr="008426D1" w:rsidRDefault="0072145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Ryan Sullivan</w:t>
          </w:r>
          <w:r w:rsidR="00113E17">
            <w:rPr>
              <w:rFonts w:asciiTheme="majorHAnsi" w:hAnsiTheme="majorHAnsi" w:cs="Arial"/>
              <w:sz w:val="20"/>
              <w:szCs w:val="20"/>
            </w:rPr>
            <w:t>, Dept. of Music,</w:t>
          </w:r>
          <w:hyperlink r:id="rId8" w:history="1">
            <w:r w:rsidRPr="002E28C9">
              <w:rPr>
                <w:rStyle w:val="Hyperlink"/>
                <w:rFonts w:asciiTheme="majorHAnsi" w:hAnsiTheme="majorHAnsi" w:cs="Arial"/>
                <w:sz w:val="20"/>
                <w:szCs w:val="20"/>
              </w:rPr>
              <w:t>rsullivan@astate.edu</w:t>
            </w:r>
          </w:hyperlink>
          <w:r w:rsidR="00113E17">
            <w:rPr>
              <w:rStyle w:val="Hyperlink"/>
              <w:rFonts w:asciiTheme="majorHAnsi" w:hAnsiTheme="majorHAnsi" w:cs="Arial"/>
              <w:sz w:val="20"/>
              <w:szCs w:val="20"/>
            </w:rPr>
            <w:t xml:space="preserve">. </w:t>
          </w:r>
          <w:r>
            <w:rPr>
              <w:rFonts w:asciiTheme="majorHAnsi" w:hAnsiTheme="majorHAnsi" w:cs="Arial"/>
              <w:sz w:val="20"/>
              <w:szCs w:val="20"/>
            </w:rPr>
            <w:t>870-972-3841</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71C18454" w14:textId="52B27254" w:rsidR="00CE1D70" w:rsidRDefault="00CE1D70" w:rsidP="00CE1D7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Starting Term: Fall 2020</w:t>
      </w:r>
      <w:r>
        <w:rPr>
          <w:rFonts w:asciiTheme="majorHAnsi" w:hAnsiTheme="majorHAnsi" w:cs="Arial"/>
          <w:sz w:val="20"/>
          <w:szCs w:val="20"/>
        </w:rPr>
        <w:tab/>
        <w:t>Bulletin Year: 2020-2021</w:t>
      </w:r>
    </w:p>
    <w:p w14:paraId="700EF602" w14:textId="27FE7E35"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540F381" w:rsidR="00A865C3" w:rsidRPr="00113E17" w:rsidRDefault="00A865C3" w:rsidP="00113E17">
            <w:pPr>
              <w:rPr>
                <w:b/>
                <w:bCs/>
              </w:rPr>
            </w:pPr>
          </w:p>
        </w:tc>
        <w:tc>
          <w:tcPr>
            <w:tcW w:w="2051" w:type="pct"/>
          </w:tcPr>
          <w:p w14:paraId="1B02A79C" w14:textId="755F9EB1" w:rsidR="00A865C3" w:rsidRPr="00113E17" w:rsidRDefault="00A865C3" w:rsidP="00113E17">
            <w:pPr>
              <w:rPr>
                <w:b/>
                <w:bCs/>
              </w:rPr>
            </w:pPr>
          </w:p>
          <w:p w14:paraId="2B6B2A47" w14:textId="59B44ED4" w:rsidR="00A865C3" w:rsidRPr="00113E17" w:rsidRDefault="00A117BE" w:rsidP="00113E17">
            <w:pPr>
              <w:rPr>
                <w:b/>
                <w:bCs/>
              </w:rPr>
            </w:pPr>
            <w:r w:rsidRPr="00113E17">
              <w:rPr>
                <w:b/>
                <w:bCs/>
              </w:rPr>
              <w:t>MUS</w:t>
            </w:r>
          </w:p>
        </w:tc>
      </w:tr>
      <w:tr w:rsidR="00721451" w14:paraId="2DBCFE90" w14:textId="77777777" w:rsidTr="009F04BB">
        <w:trPr>
          <w:trHeight w:val="703"/>
        </w:trPr>
        <w:tc>
          <w:tcPr>
            <w:tcW w:w="1089" w:type="pct"/>
            <w:shd w:val="clear" w:color="auto" w:fill="F2F2F2" w:themeFill="background1" w:themeFillShade="F2"/>
          </w:tcPr>
          <w:p w14:paraId="7FB6D400" w14:textId="4E17C680" w:rsidR="00721451" w:rsidRDefault="00721451" w:rsidP="00721451">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721451" w:rsidRDefault="00721451" w:rsidP="00A117BE">
            <w:pPr>
              <w:rPr>
                <w:rFonts w:asciiTheme="majorHAnsi" w:hAnsiTheme="majorHAnsi" w:cs="Arial"/>
                <w:b/>
                <w:sz w:val="20"/>
                <w:szCs w:val="20"/>
              </w:rPr>
            </w:pPr>
          </w:p>
        </w:tc>
        <w:tc>
          <w:tcPr>
            <w:tcW w:w="2051" w:type="pct"/>
          </w:tcPr>
          <w:p w14:paraId="22566D14" w14:textId="0C2291CC" w:rsidR="00721451" w:rsidRPr="00C0729C" w:rsidRDefault="00C0729C" w:rsidP="00721451">
            <w:pPr>
              <w:rPr>
                <w:b/>
                <w:bCs/>
              </w:rPr>
            </w:pPr>
            <w:r w:rsidRPr="00C0729C">
              <w:rPr>
                <w:b/>
                <w:bCs/>
              </w:rPr>
              <w:t>16</w:t>
            </w:r>
            <w:r w:rsidR="00E62906">
              <w:rPr>
                <w:b/>
                <w:bCs/>
              </w:rPr>
              <w:t>4</w:t>
            </w:r>
            <w:r w:rsidR="00CC5B1B">
              <w:rPr>
                <w:b/>
                <w:bCs/>
              </w:rPr>
              <w:t>0</w:t>
            </w:r>
          </w:p>
          <w:p w14:paraId="4C031803" w14:textId="7689DFAA" w:rsidR="00721451" w:rsidRDefault="00721451" w:rsidP="00721451">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38E0783A"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DF2A3A1" w:rsidR="00A865C3" w:rsidRDefault="00E62906" w:rsidP="00113E17">
            <w:pPr>
              <w:rPr>
                <w:rFonts w:asciiTheme="majorHAnsi" w:hAnsiTheme="majorHAnsi" w:cs="Arial"/>
                <w:b/>
                <w:sz w:val="20"/>
                <w:szCs w:val="20"/>
              </w:rPr>
            </w:pPr>
            <w:r w:rsidRPr="00113E17">
              <w:rPr>
                <w:b/>
                <w:bCs/>
              </w:rPr>
              <w:t>Singing Statesmen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A117BE">
            <w:pPr>
              <w:rPr>
                <w:rFonts w:asciiTheme="majorHAnsi" w:hAnsiTheme="majorHAnsi" w:cs="Arial"/>
                <w:b/>
                <w:sz w:val="20"/>
                <w:szCs w:val="20"/>
              </w:rPr>
            </w:pPr>
          </w:p>
        </w:tc>
        <w:tc>
          <w:tcPr>
            <w:tcW w:w="2051" w:type="pct"/>
          </w:tcPr>
          <w:p w14:paraId="3B5444FF" w14:textId="628720B6" w:rsidR="00C0729C" w:rsidRDefault="00A76AA7" w:rsidP="00C0729C">
            <w:r w:rsidRPr="00A76AA7">
              <w:t xml:space="preserve">LARGE ENSEMBLES CHORAL AND INSTRUMENTAL.  </w:t>
            </w:r>
            <w:r w:rsidR="00C0729C">
              <w:t xml:space="preserve">Open to all </w:t>
            </w:r>
            <w:r w:rsidR="00E62906">
              <w:t>lower</w:t>
            </w:r>
            <w:r w:rsidR="00C0729C">
              <w:t xml:space="preserve">-voiced university students by audition. Consists of scheduled concerts and possible tours. Special course fees may apply. Large ensemble courses may be repeated. </w:t>
            </w:r>
          </w:p>
          <w:p w14:paraId="2FB04444" w14:textId="3A99DA30" w:rsidR="00A865C3" w:rsidRPr="00721451" w:rsidRDefault="00A865C3" w:rsidP="00721451">
            <w:pPr>
              <w:rPr>
                <w:rFonts w:ascii="Garamond" w:eastAsia="Times New Roman" w:hAnsi="Garamond" w:cs="Times New Roman"/>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26AC2B55"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219E9A2A" w:rsidR="00391206" w:rsidRPr="008426D1" w:rsidRDefault="00187F8C"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0729C" w:rsidRPr="0050525B">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187F8C"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5C84D9D" w:rsidR="00391206" w:rsidRPr="008426D1" w:rsidRDefault="00187F8C"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rPr>
            <w:b/>
          </w:rPr>
        </w:sdtEndPr>
        <w:sdtContent>
          <w:r w:rsidR="00A117BE" w:rsidRPr="0050525B">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0567CD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w:t>
      </w:r>
    </w:p>
    <w:p w14:paraId="7CD473CE" w14:textId="46DA3271"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487694D6" w:rsidR="00C002F9" w:rsidRPr="008426D1" w:rsidRDefault="00A117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0838A65E"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7AA3A3F1" w14:textId="45EA054F" w:rsidR="00AF68E8" w:rsidRPr="008426D1" w:rsidRDefault="00187F8C" w:rsidP="00AF68E8">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106568168"/>
        </w:sdtPr>
        <w:sdtEndPr/>
        <w:sdtContent>
          <w:r w:rsidR="00A117BE">
            <w:rPr>
              <w:rFonts w:asciiTheme="majorHAnsi" w:hAnsiTheme="majorHAnsi" w:cs="Arial"/>
              <w:sz w:val="20"/>
              <w:szCs w:val="20"/>
            </w:rPr>
            <w:t>Activity</w:t>
          </w:r>
        </w:sdtContent>
      </w:sdt>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DA946C"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1045E559" w:rsidR="001E288B" w:rsidRDefault="00CC5B1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Credit/ No Credit</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7DD2D49"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50525B" w:rsidRPr="0050525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9EEABBB"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C0729C" w:rsidRPr="0050525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C514B0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C0729C" w:rsidRPr="0050525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741D992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C0729C" w:rsidRPr="0050525B">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r w:rsidR="00721451">
        <w:rPr>
          <w:rFonts w:asciiTheme="majorHAnsi" w:hAnsiTheme="majorHAnsi" w:cs="Arial"/>
          <w:sz w:val="20"/>
          <w:szCs w:val="20"/>
        </w:rPr>
        <w:t xml:space="preserve"> No, as no course is deleted.</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063712808"/>
          </w:sdtPr>
          <w:sdtEndPr/>
          <w:sdtContent>
            <w:p w14:paraId="097D4B40" w14:textId="77777777" w:rsidR="00A117BE" w:rsidRPr="008426D1" w:rsidRDefault="00A117BE" w:rsidP="00A117BE">
              <w:pPr>
                <w:tabs>
                  <w:tab w:val="left" w:pos="360"/>
                  <w:tab w:val="left" w:pos="720"/>
                </w:tabs>
                <w:spacing w:after="0" w:line="240" w:lineRule="auto"/>
                <w:rPr>
                  <w:rFonts w:ascii="Cambria" w:eastAsia="Cambria" w:hAnsi="Cambria" w:cs="Cambria"/>
                  <w:sz w:val="19"/>
                  <w:szCs w:val="19"/>
                </w:rPr>
              </w:pPr>
              <w:r w:rsidRPr="7EEB7806">
                <w:rPr>
                  <w:rFonts w:asciiTheme="majorHAnsi" w:hAnsiTheme="majorHAnsi" w:cs="Arial"/>
                  <w:sz w:val="20"/>
                  <w:szCs w:val="20"/>
                </w:rPr>
                <w:t>Week One: Introduction</w:t>
              </w:r>
              <w:r>
                <w:rPr>
                  <w:rFonts w:asciiTheme="majorHAnsi" w:hAnsiTheme="majorHAnsi" w:cs="Arial"/>
                  <w:sz w:val="20"/>
                  <w:szCs w:val="20"/>
                </w:rPr>
                <w:t>s &amp; Syllabus</w:t>
              </w:r>
            </w:p>
            <w:p w14:paraId="26BC969E"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Week Two:</w:t>
              </w:r>
              <w:r w:rsidRPr="7EEB7806">
                <w:rPr>
                  <w:rFonts w:ascii="Cambria" w:eastAsia="Cambria" w:hAnsi="Cambria" w:cs="Cambria"/>
                  <w:sz w:val="19"/>
                  <w:szCs w:val="19"/>
                </w:rPr>
                <w:t xml:space="preserve"> </w:t>
              </w:r>
              <w:r>
                <w:rPr>
                  <w:rFonts w:ascii="Cambria" w:eastAsia="Cambria" w:hAnsi="Cambria" w:cs="Cambria"/>
                  <w:sz w:val="19"/>
                  <w:szCs w:val="19"/>
                </w:rPr>
                <w:t>Work on First Concert Cycle Music</w:t>
              </w:r>
            </w:p>
            <w:p w14:paraId="2BEAE00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Three: </w:t>
              </w:r>
              <w:r>
                <w:rPr>
                  <w:rFonts w:ascii="Cambria" w:eastAsia="Cambria" w:hAnsi="Cambria" w:cs="Cambria"/>
                  <w:sz w:val="19"/>
                  <w:szCs w:val="19"/>
                </w:rPr>
                <w:t>Work on First Concert Cycle Music</w:t>
              </w:r>
            </w:p>
            <w:p w14:paraId="6CA0271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 </w:t>
              </w:r>
              <w:r>
                <w:rPr>
                  <w:rFonts w:ascii="Cambria" w:eastAsia="Cambria" w:hAnsi="Cambria" w:cs="Cambria"/>
                  <w:sz w:val="19"/>
                  <w:szCs w:val="19"/>
                </w:rPr>
                <w:t>Work on First Concert Cycle Music</w:t>
              </w:r>
            </w:p>
            <w:p w14:paraId="57091F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Five: </w:t>
              </w:r>
              <w:r>
                <w:rPr>
                  <w:rFonts w:ascii="Cambria" w:eastAsia="Cambria" w:hAnsi="Cambria" w:cs="Cambria"/>
                  <w:sz w:val="19"/>
                  <w:szCs w:val="19"/>
                </w:rPr>
                <w:t>Work on First Concert Cycle Music</w:t>
              </w:r>
            </w:p>
            <w:p w14:paraId="13FB4905"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Six: </w:t>
              </w:r>
              <w:r>
                <w:rPr>
                  <w:rFonts w:asciiTheme="majorHAnsi" w:hAnsiTheme="majorHAnsi" w:cs="Arial"/>
                  <w:sz w:val="20"/>
                  <w:szCs w:val="20"/>
                </w:rPr>
                <w:t>First Concert Cycle Performance</w:t>
              </w:r>
            </w:p>
            <w:p w14:paraId="2A2D021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Seven: </w:t>
              </w:r>
              <w:r>
                <w:rPr>
                  <w:rFonts w:ascii="Cambria" w:eastAsia="Cambria" w:hAnsi="Cambria" w:cs="Cambria"/>
                  <w:sz w:val="19"/>
                  <w:szCs w:val="19"/>
                </w:rPr>
                <w:t>Work on Second Concert Cycle Music</w:t>
              </w:r>
            </w:p>
            <w:p w14:paraId="1BB6B5FB"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Eight: </w:t>
              </w:r>
              <w:r>
                <w:rPr>
                  <w:rFonts w:ascii="Cambria" w:eastAsia="Cambria" w:hAnsi="Cambria" w:cs="Cambria"/>
                  <w:sz w:val="19"/>
                  <w:szCs w:val="19"/>
                </w:rPr>
                <w:t>Work on Second Concert Cycle Music</w:t>
              </w:r>
            </w:p>
            <w:p w14:paraId="4B700E70"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Nine: </w:t>
              </w:r>
              <w:r>
                <w:rPr>
                  <w:rFonts w:ascii="Cambria" w:eastAsia="Cambria" w:hAnsi="Cambria" w:cs="Cambria"/>
                  <w:sz w:val="19"/>
                  <w:szCs w:val="19"/>
                </w:rPr>
                <w:t>Work on Second Concert Cycle Music</w:t>
              </w:r>
            </w:p>
            <w:p w14:paraId="24E6B7A1"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Ten: </w:t>
              </w:r>
              <w:r>
                <w:rPr>
                  <w:rFonts w:ascii="Cambria" w:eastAsia="Cambria" w:hAnsi="Cambria" w:cs="Cambria"/>
                  <w:sz w:val="19"/>
                  <w:szCs w:val="19"/>
                </w:rPr>
                <w:t>Work on Second Concert Cycle Music</w:t>
              </w:r>
            </w:p>
            <w:p w14:paraId="421F6644"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Eleven: </w:t>
              </w:r>
              <w:r>
                <w:rPr>
                  <w:rFonts w:ascii="Cambria" w:eastAsia="Cambria" w:hAnsi="Cambria" w:cs="Cambria"/>
                  <w:sz w:val="19"/>
                  <w:szCs w:val="19"/>
                </w:rPr>
                <w:t>Work on Second Concert Cycle Music</w:t>
              </w:r>
            </w:p>
            <w:p w14:paraId="49A3232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Twelve: </w:t>
              </w:r>
              <w:r>
                <w:rPr>
                  <w:rFonts w:ascii="Cambria" w:eastAsia="Cambria" w:hAnsi="Cambria" w:cs="Cambria"/>
                  <w:sz w:val="19"/>
                  <w:szCs w:val="19"/>
                </w:rPr>
                <w:t>Work on Second Concert Cycle Music</w:t>
              </w:r>
            </w:p>
            <w:p w14:paraId="12898BCF"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Thirteen: </w:t>
              </w:r>
              <w:r>
                <w:rPr>
                  <w:rFonts w:ascii="Cambria" w:eastAsia="Cambria" w:hAnsi="Cambria" w:cs="Cambria"/>
                  <w:sz w:val="19"/>
                  <w:szCs w:val="19"/>
                </w:rPr>
                <w:t>Work on Second Concert Cycle Music</w:t>
              </w:r>
            </w:p>
            <w:p w14:paraId="41C52D7C" w14:textId="77777777" w:rsidR="00A117BE" w:rsidRPr="008426D1"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Fourteen: </w:t>
              </w:r>
              <w:r>
                <w:rPr>
                  <w:rFonts w:asciiTheme="majorHAnsi" w:hAnsiTheme="majorHAnsi" w:cs="Arial"/>
                  <w:sz w:val="20"/>
                  <w:szCs w:val="20"/>
                </w:rPr>
                <w:t>Second Concert Cycle Performance</w:t>
              </w:r>
            </w:p>
            <w:p w14:paraId="446ECB1C" w14:textId="77777777" w:rsidR="00A117BE" w:rsidRDefault="00A117BE" w:rsidP="00A117BE">
              <w:pPr>
                <w:tabs>
                  <w:tab w:val="left" w:pos="360"/>
                  <w:tab w:val="left" w:pos="720"/>
                </w:tabs>
                <w:spacing w:after="0" w:line="240" w:lineRule="auto"/>
                <w:rPr>
                  <w:rFonts w:asciiTheme="majorHAnsi" w:hAnsiTheme="majorHAnsi" w:cs="Arial"/>
                  <w:sz w:val="20"/>
                  <w:szCs w:val="20"/>
                </w:rPr>
              </w:pPr>
              <w:r w:rsidRPr="7EEB7806">
                <w:rPr>
                  <w:rFonts w:asciiTheme="majorHAnsi" w:hAnsiTheme="majorHAnsi" w:cs="Arial"/>
                  <w:sz w:val="20"/>
                  <w:szCs w:val="20"/>
                </w:rPr>
                <w:t xml:space="preserve">Week Fifteen: </w:t>
              </w:r>
              <w:r>
                <w:rPr>
                  <w:rFonts w:asciiTheme="majorHAnsi" w:hAnsiTheme="majorHAnsi" w:cs="Arial"/>
                  <w:sz w:val="20"/>
                  <w:szCs w:val="20"/>
                </w:rPr>
                <w:t>Ensemble Used as Lab for Conducting, Composition, or Arranging Students</w:t>
              </w:r>
              <w:r w:rsidRPr="7EEB7806">
                <w:rPr>
                  <w:rFonts w:asciiTheme="majorHAnsi" w:hAnsiTheme="majorHAnsi" w:cs="Arial"/>
                  <w:sz w:val="20"/>
                  <w:szCs w:val="20"/>
                </w:rPr>
                <w:t xml:space="preserve"> </w:t>
              </w:r>
            </w:p>
          </w:sdtContent>
        </w:sdt>
        <w:p w14:paraId="4C36B818" w14:textId="6972BB93" w:rsidR="00A966C5" w:rsidRPr="008426D1" w:rsidRDefault="00187F8C"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1A6200BC" w:rsidR="00A966C5" w:rsidRPr="008426D1" w:rsidRDefault="00A117B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Concert Performances, Possible Concert Tours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 w14:paraId="36745D5D" w14:textId="66D14C2B" w:rsidR="00A966C5" w:rsidRPr="008426D1" w:rsidRDefault="00F31DD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004DD04D"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117BE">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CEBB5E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DD7504" w:rsidRPr="00F31DDE">
            <w:rPr>
              <w:b/>
            </w:rPr>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1CA65E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029261893"/>
            </w:sdtPr>
            <w:sdtEndPr/>
            <w:sdtContent>
              <w:r w:rsidR="00A117BE">
                <w:rPr>
                  <w:rFonts w:asciiTheme="majorHAnsi" w:hAnsiTheme="majorHAnsi" w:cs="Arial"/>
                  <w:sz w:val="20"/>
                  <w:szCs w:val="20"/>
                </w:rPr>
                <w:t>This course has previously been offered as a different section of another choir.  We are making it its own course and renaming it with two primary goals in mind</w:t>
              </w:r>
              <w:r w:rsidR="00A117BE" w:rsidRPr="00A117BE">
                <w:rPr>
                  <w:rFonts w:asciiTheme="majorHAnsi" w:hAnsiTheme="majorHAnsi" w:cstheme="minorHAnsi"/>
                  <w:sz w:val="20"/>
                  <w:szCs w:val="20"/>
                </w:rPr>
                <w:t xml:space="preserve">.  </w:t>
              </w:r>
              <w:r w:rsidR="00A117BE" w:rsidRPr="00A117BE">
                <w:rPr>
                  <w:rFonts w:asciiTheme="majorHAnsi" w:eastAsia="Times New Roman" w:hAnsiTheme="majorHAnsi" w:cstheme="minorHAnsi"/>
                  <w:color w:val="000000"/>
                  <w:sz w:val="20"/>
                  <w:szCs w:val="20"/>
                </w:rPr>
                <w:t>1) to use university and local references to weave school pride into the fabric of the ensemble, and 2) to make the less gender specific as our university is likely to have an increasing number of inter-sex and transgender students whose voices physiologically may not match their gender identity.</w:t>
              </w:r>
              <w:r w:rsidR="00A117BE">
                <w:rPr>
                  <w:rFonts w:ascii="Calibri" w:eastAsia="Times New Roman" w:hAnsi="Calibri" w:cs="Calibri"/>
                  <w:color w:val="000000"/>
                </w:rPr>
                <w:t xml:space="preserve">   </w:t>
              </w:r>
              <w:r w:rsidR="00A117BE">
                <w:rPr>
                  <w:rFonts w:ascii="Calibri" w:eastAsia="Times New Roman" w:hAnsi="Calibri" w:cs="Calibri"/>
                  <w:color w:val="000000"/>
                </w:rPr>
                <w:br/>
              </w:r>
              <w:r w:rsidR="00A117BE">
                <w:rPr>
                  <w:rFonts w:ascii="Calibri" w:eastAsia="Times New Roman" w:hAnsi="Calibri" w:cs="Calibri"/>
                  <w:color w:val="000000"/>
                </w:rPr>
                <w:br/>
              </w:r>
              <w:r w:rsidR="00A117BE">
                <w:rPr>
                  <w:rFonts w:asciiTheme="majorHAnsi" w:hAnsiTheme="majorHAnsi" w:cs="Arial"/>
                  <w:sz w:val="20"/>
                  <w:szCs w:val="20"/>
                </w:rPr>
                <w:t xml:space="preserve"> Students reinforce the skills and content knowledge gained by participating in a musical large ensemble.  The main goal for this course is to work together as an ensemble to put on concerts performed at the highest possible level considering the skill and experience of those in the group and to improve the skills and content know</w:t>
              </w:r>
              <w:r w:rsidR="00F31DDE">
                <w:rPr>
                  <w:rFonts w:asciiTheme="majorHAnsi" w:hAnsiTheme="majorHAnsi" w:cs="Arial"/>
                  <w:sz w:val="20"/>
                  <w:szCs w:val="20"/>
                </w:rPr>
                <w:t>ledge of those in the ensemble.</w:t>
              </w:r>
              <w:r w:rsidR="00A117BE">
                <w:rPr>
                  <w:rFonts w:asciiTheme="majorHAnsi" w:hAnsiTheme="majorHAnsi" w:cs="Arial"/>
                  <w:sz w:val="20"/>
                  <w:szCs w:val="20"/>
                </w:rPr>
                <w:t xml:space="preserve">  A secondary goal is for the music education students in the ensemble to see great modeling of large ensemble instruction that they can take what they have observed to their future primary and secondary school experiences.  </w:t>
              </w:r>
            </w:sdtContent>
          </w:sdt>
          <w:r w:rsidR="00A117BE">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0318DDB1"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1928302287"/>
            </w:sdtPr>
            <w:sdtEndPr/>
            <w:sdtContent>
              <w:r w:rsidR="00A117BE">
                <w:rPr>
                  <w:rFonts w:asciiTheme="majorHAnsi" w:hAnsiTheme="majorHAnsi" w:cs="Arial"/>
                  <w:sz w:val="20"/>
                  <w:szCs w:val="20"/>
                </w:rPr>
                <w:t>“</w:t>
              </w:r>
              <w:r w:rsidR="00A117BE" w:rsidRPr="00F31DDE">
                <w:rPr>
                  <w:rFonts w:asciiTheme="majorHAnsi" w:hAnsiTheme="majorHAnsi" w:cs="Arial"/>
                  <w:sz w:val="20"/>
                  <w:szCs w:val="20"/>
                </w:rPr>
                <w:t>Our mission is to prepare dynamic music educators, performers, and composers for leadership roles in our profession. We are committed to educating students as well as enhancing and enriching our community through music.”  This course enhances and enriches our non-music major’s education by giving them a creative outlet to express themselves and to gain skills to have a life long hobby.  It helps us prepare dynamic music educators by giving them a large ensemble experience they can emulate in their future careers.</w:t>
              </w:r>
              <w:r w:rsidR="00A117BE">
                <w:rPr>
                  <w:rFonts w:ascii="Arial" w:eastAsia="Times New Roman" w:hAnsi="Arial" w:cs="Arial"/>
                  <w:color w:val="000000"/>
                  <w:sz w:val="20"/>
                  <w:szCs w:val="20"/>
                  <w:shd w:val="clear" w:color="auto" w:fill="FFFFFF"/>
                </w:rPr>
                <w:t xml:space="preserve">  </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106AF150"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Both music majors and non-majors can participate in this ensemble.  It is open to the entire university.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5AE8E46A" w:rsidR="00CA269E" w:rsidRPr="008426D1" w:rsidRDefault="00A117BE"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We will offer </w:t>
          </w:r>
          <w:r w:rsidR="00F31DDE">
            <w:rPr>
              <w:rFonts w:asciiTheme="majorHAnsi" w:hAnsiTheme="majorHAnsi" w:cs="Arial"/>
              <w:sz w:val="20"/>
              <w:szCs w:val="20"/>
            </w:rPr>
            <w:t>the opportunity to participate in choir</w:t>
          </w:r>
          <w:r>
            <w:rPr>
              <w:rFonts w:asciiTheme="majorHAnsi" w:hAnsiTheme="majorHAnsi" w:cs="Arial"/>
              <w:sz w:val="20"/>
              <w:szCs w:val="20"/>
            </w:rPr>
            <w:t xml:space="preserve"> at lower, upper, and graduate levels.  Students can enroll for the course that suits where they are in their respective degree plans.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329874397"/>
          </w:sdtPr>
          <w:sdtEndPr/>
          <w:sdtContent>
            <w:p w14:paraId="264CF3A6" w14:textId="3717CA8E" w:rsidR="00044473" w:rsidRDefault="00044473" w:rsidP="00044473">
              <w:pPr>
                <w:spacing w:after="0" w:line="240" w:lineRule="auto"/>
                <w:rPr>
                  <w:rFonts w:ascii="Calibri" w:hAnsi="Calibri" w:cs="Calibri"/>
                  <w:color w:val="000000"/>
                  <w:sz w:val="21"/>
                  <w:szCs w:val="21"/>
                </w:rPr>
              </w:pPr>
              <w:r>
                <w:rPr>
                  <w:rFonts w:ascii="Calibri" w:hAnsi="Calibri" w:cs="Calibri"/>
                  <w:color w:val="000000"/>
                  <w:sz w:val="21"/>
                  <w:szCs w:val="21"/>
                </w:rPr>
                <w:t>Interpret and perform music from a cross-section of musical styles in the area of concentration</w:t>
              </w:r>
            </w:p>
            <w:p w14:paraId="26C2727E" w14:textId="77777777" w:rsidR="00044473" w:rsidRDefault="00044473" w:rsidP="00044473">
              <w:pPr>
                <w:spacing w:after="0" w:line="240" w:lineRule="auto"/>
                <w:rPr>
                  <w:rFonts w:ascii="Calibri" w:hAnsi="Calibri" w:cs="Calibri"/>
                  <w:color w:val="000000"/>
                  <w:sz w:val="24"/>
                  <w:szCs w:val="24"/>
                </w:rPr>
              </w:pPr>
            </w:p>
            <w:p w14:paraId="388DF940" w14:textId="2AADF296" w:rsidR="00A117BE" w:rsidRDefault="00A117BE" w:rsidP="0004447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will help support pre-existing coursework in the Bachelor of Music Education degree in the </w:t>
              </w:r>
              <w:r w:rsidR="00044473">
                <w:rPr>
                  <w:rFonts w:asciiTheme="majorHAnsi" w:hAnsiTheme="majorHAnsi" w:cs="Arial"/>
                  <w:sz w:val="20"/>
                  <w:szCs w:val="20"/>
                </w:rPr>
                <w:t>above</w:t>
              </w:r>
              <w:r>
                <w:rPr>
                  <w:rFonts w:asciiTheme="majorHAnsi" w:hAnsiTheme="majorHAnsi" w:cs="Arial"/>
                  <w:sz w:val="20"/>
                  <w:szCs w:val="20"/>
                </w:rPr>
                <w:t xml:space="preserve"> program level outcome.  Direct and indirect measures are already  in place to measure this outcome but this course will add to our reported indirect outcomes and contribute to the gains in courses that have direct measures tied to them.  </w:t>
              </w:r>
            </w:p>
            <w:p w14:paraId="399FCD70" w14:textId="77777777" w:rsidR="00A117BE" w:rsidRDefault="00A117BE" w:rsidP="00A117BE">
              <w:pPr>
                <w:tabs>
                  <w:tab w:val="left" w:pos="360"/>
                  <w:tab w:val="left" w:pos="720"/>
                </w:tabs>
                <w:spacing w:after="0" w:line="240" w:lineRule="auto"/>
                <w:rPr>
                  <w:rFonts w:asciiTheme="majorHAnsi" w:hAnsiTheme="majorHAnsi" w:cs="Arial"/>
                  <w:sz w:val="20"/>
                  <w:szCs w:val="20"/>
                </w:rPr>
              </w:pPr>
            </w:p>
            <w:p w14:paraId="06EA19E8" w14:textId="77777777" w:rsidR="00A117BE" w:rsidRDefault="00187F8C" w:rsidP="00A117BE">
              <w:pPr>
                <w:tabs>
                  <w:tab w:val="left" w:pos="360"/>
                  <w:tab w:val="left" w:pos="720"/>
                </w:tabs>
                <w:spacing w:after="0" w:line="240" w:lineRule="auto"/>
                <w:rPr>
                  <w:rFonts w:asciiTheme="majorHAnsi" w:hAnsiTheme="majorHAnsi" w:cs="Arial"/>
                  <w:sz w:val="20"/>
                  <w:szCs w:val="20"/>
                </w:rPr>
              </w:pPr>
            </w:p>
          </w:sdtContent>
        </w:sdt>
        <w:p w14:paraId="77964C95" w14:textId="5DF09F56" w:rsidR="00547433" w:rsidRPr="008426D1" w:rsidRDefault="00187F8C"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1411B83"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sdt>
              <w:sdtPr>
                <w:rPr>
                  <w:rFonts w:asciiTheme="majorHAnsi" w:hAnsiTheme="majorHAnsi"/>
                  <w:sz w:val="20"/>
                  <w:szCs w:val="20"/>
                </w:rPr>
                <w:id w:val="-1847162601"/>
              </w:sdtPr>
              <w:sdtEndPr/>
              <w:sdtContent>
                <w:tc>
                  <w:tcPr>
                    <w:tcW w:w="7428" w:type="dxa"/>
                  </w:tcPr>
                  <w:p w14:paraId="46857300" w14:textId="77777777" w:rsidR="00A117BE" w:rsidRDefault="00A117BE" w:rsidP="00A117BE">
                    <w:pPr>
                      <w:rPr>
                        <w:rFonts w:ascii="Calibri" w:hAnsi="Calibri" w:cs="Calibri"/>
                        <w:color w:val="000000"/>
                        <w:sz w:val="24"/>
                        <w:szCs w:val="24"/>
                      </w:rPr>
                    </w:pPr>
                    <w:r>
                      <w:rPr>
                        <w:rFonts w:ascii="Calibri" w:hAnsi="Calibri" w:cs="Calibri"/>
                        <w:color w:val="000000"/>
                        <w:sz w:val="21"/>
                        <w:szCs w:val="21"/>
                      </w:rPr>
                      <w:t>Interpret and perform music from a cross-section of musical styles in the area of concentration</w:t>
                    </w:r>
                  </w:p>
                  <w:p w14:paraId="300C9B39" w14:textId="0899A065" w:rsidR="00F7007D" w:rsidRPr="002B453A" w:rsidRDefault="00F7007D" w:rsidP="00A117BE">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A098B0B" w:rsidR="00F7007D" w:rsidRPr="002B453A" w:rsidRDefault="00187F8C" w:rsidP="00575870">
            <w:pPr>
              <w:rPr>
                <w:rFonts w:asciiTheme="majorHAnsi" w:hAnsiTheme="majorHAnsi"/>
                <w:sz w:val="20"/>
                <w:szCs w:val="20"/>
              </w:rPr>
            </w:pPr>
            <w:sdt>
              <w:sdtPr>
                <w:rPr>
                  <w:rFonts w:asciiTheme="majorHAnsi" w:hAnsiTheme="majorHAnsi"/>
                  <w:sz w:val="20"/>
                  <w:szCs w:val="20"/>
                </w:rPr>
                <w:id w:val="-1294900252"/>
                <w:text/>
              </w:sdtPr>
              <w:sdtEndPr/>
              <w:sdtContent>
                <w:r w:rsidR="00A117BE" w:rsidRPr="009D6797">
                  <w:rPr>
                    <w:rFonts w:asciiTheme="majorHAnsi" w:hAnsiTheme="majorHAnsi"/>
                    <w:sz w:val="20"/>
                    <w:szCs w:val="20"/>
                  </w:rPr>
                  <w:t xml:space="preserve">This course will indirectly measure this PLO because the music that is played in this ensemble will be added to the large ensemble repertoire that reported to the Chair of our Department’s Assessment Committee.  The PLO will be directly measured in the music education students’ performance juries. </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558368004"/>
              </w:sdtPr>
              <w:sdtEndPr/>
              <w:sdtContent>
                <w:tc>
                  <w:tcPr>
                    <w:tcW w:w="7428" w:type="dxa"/>
                  </w:tcPr>
                  <w:p w14:paraId="398C88E6" w14:textId="61794D06" w:rsidR="00F7007D" w:rsidRPr="002B453A" w:rsidRDefault="00A117BE" w:rsidP="00575870">
                    <w:pPr>
                      <w:rPr>
                        <w:rFonts w:asciiTheme="majorHAnsi" w:hAnsiTheme="majorHAnsi"/>
                        <w:sz w:val="20"/>
                        <w:szCs w:val="20"/>
                      </w:rPr>
                    </w:pPr>
                    <w:r>
                      <w:rPr>
                        <w:rFonts w:asciiTheme="majorHAnsi" w:hAnsiTheme="majorHAnsi"/>
                        <w:sz w:val="20"/>
                        <w:szCs w:val="20"/>
                      </w:rPr>
                      <w:t>The repertoire from this ensemble will be reported every semester the ensemble is offered.</w:t>
                    </w:r>
                  </w:p>
                </w:tc>
              </w:sdtContent>
            </w:sdt>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4A9AA0C7" w:rsidR="00F7007D" w:rsidRPr="00212A84" w:rsidRDefault="00A117BE" w:rsidP="00212A84">
                <w:pPr>
                  <w:rPr>
                    <w:rFonts w:asciiTheme="majorHAnsi" w:hAnsiTheme="majorHAnsi"/>
                    <w:color w:val="808080" w:themeColor="background1" w:themeShade="80"/>
                    <w:sz w:val="20"/>
                    <w:szCs w:val="20"/>
                  </w:rPr>
                </w:pPr>
                <w:r>
                  <w:rPr>
                    <w:rFonts w:asciiTheme="majorHAnsi" w:hAnsiTheme="majorHAnsi"/>
                    <w:sz w:val="20"/>
                    <w:szCs w:val="20"/>
                  </w:rPr>
                  <w:t xml:space="preserve">The large ensemble director will give his/her repertoire sheet to the Chair of the Music Department’s Assessment Committee who will report the results yearly. </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2078016926"/>
              </w:sdtPr>
              <w:sdtEndPr/>
              <w:sdtContent>
                <w:tc>
                  <w:tcPr>
                    <w:tcW w:w="7428" w:type="dxa"/>
                  </w:tcPr>
                  <w:p w14:paraId="21D2C9A5" w14:textId="64E2DCDA" w:rsidR="00575870" w:rsidRPr="002B453A" w:rsidRDefault="00A117BE" w:rsidP="00575870">
                    <w:pPr>
                      <w:rPr>
                        <w:rFonts w:asciiTheme="majorHAnsi" w:hAnsiTheme="majorHAnsi"/>
                        <w:sz w:val="20"/>
                        <w:szCs w:val="20"/>
                      </w:rPr>
                    </w:pPr>
                    <w:r>
                      <w:rPr>
                        <w:rFonts w:asciiTheme="majorHAnsi" w:hAnsiTheme="majorHAnsi"/>
                        <w:sz w:val="20"/>
                        <w:szCs w:val="20"/>
                      </w:rPr>
                      <w:t>Students will perform a diverse program of music of varied styles and time periods.</w:t>
                    </w:r>
                  </w:p>
                </w:tc>
              </w:sdtContent>
            </w:sdt>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sdt>
              <w:sdtPr>
                <w:rPr>
                  <w:rFonts w:asciiTheme="majorHAnsi" w:hAnsiTheme="majorHAnsi"/>
                  <w:sz w:val="20"/>
                  <w:szCs w:val="20"/>
                </w:rPr>
                <w:id w:val="1536535008"/>
              </w:sdtPr>
              <w:sdtEndPr/>
              <w:sdtContent>
                <w:tc>
                  <w:tcPr>
                    <w:tcW w:w="7428" w:type="dxa"/>
                  </w:tcPr>
                  <w:p w14:paraId="10A7F5A8" w14:textId="34425E7D" w:rsidR="00575870" w:rsidRPr="002B453A" w:rsidRDefault="00A117BE" w:rsidP="00575870">
                    <w:pPr>
                      <w:rPr>
                        <w:rFonts w:asciiTheme="majorHAnsi" w:hAnsiTheme="majorHAnsi"/>
                        <w:sz w:val="20"/>
                        <w:szCs w:val="20"/>
                      </w:rPr>
                    </w:pPr>
                    <w:r>
                      <w:rPr>
                        <w:rFonts w:asciiTheme="majorHAnsi" w:hAnsiTheme="majorHAnsi"/>
                        <w:sz w:val="20"/>
                        <w:szCs w:val="20"/>
                      </w:rPr>
                      <w:t xml:space="preserve">Activities are the concert cycle rehearsals and concerts.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8DA5354" w:rsidR="00CB2125" w:rsidRPr="002B453A" w:rsidRDefault="00187F8C" w:rsidP="00E70B06">
            <w:pPr>
              <w:rPr>
                <w:rFonts w:asciiTheme="majorHAnsi" w:hAnsiTheme="majorHAnsi"/>
                <w:sz w:val="20"/>
                <w:szCs w:val="20"/>
              </w:rPr>
            </w:pPr>
            <w:sdt>
              <w:sdtPr>
                <w:rPr>
                  <w:rFonts w:asciiTheme="majorHAnsi" w:hAnsiTheme="majorHAnsi"/>
                  <w:sz w:val="20"/>
                  <w:szCs w:val="20"/>
                </w:rPr>
                <w:id w:val="-938209012"/>
                <w:text/>
              </w:sdtPr>
              <w:sdtEndPr/>
              <w:sdtContent>
                <w:r w:rsidR="00A117BE" w:rsidRPr="00A117BE">
                  <w:rPr>
                    <w:rFonts w:asciiTheme="majorHAnsi" w:hAnsiTheme="majorHAnsi"/>
                    <w:sz w:val="20"/>
                    <w:szCs w:val="20"/>
                  </w:rPr>
                  <w:t>Students will be constantly aurally and visually assessed for their individual and group performance skills during rehearsals.  A performance recording will be made an assessed for the product that was created from the ensemble’s process.</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lastRenderedPageBreak/>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4DACE7F" w14:textId="7F108380"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current</w:t>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theme="minorBidi"/>
          <w:sz w:val="20"/>
          <w:szCs w:val="20"/>
        </w:rPr>
        <w:id w:val="-97950460"/>
        <w:placeholder>
          <w:docPart w:val="1E28C2430E3E89459CA33ABFFD2153F2"/>
        </w:placeholder>
      </w:sdtPr>
      <w:sdtEndPr/>
      <w:sdtContent>
        <w:p w14:paraId="0FC2FDD3"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1523. Theory II </w:t>
          </w:r>
          <w:r>
            <w:rPr>
              <w:color w:val="000000"/>
              <w:sz w:val="16"/>
              <w:szCs w:val="16"/>
            </w:rPr>
            <w:t xml:space="preserve">BASIC MUSIC THEORY. BASIC MUSIC THEORY. Diatonic harmony with emphasis on music practices of the 16th and 17th centuries. Prerequisite, C or better in MUS 1513. Fall. </w:t>
          </w:r>
        </w:p>
        <w:p w14:paraId="4690373B"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1611. Keyboard Skills 1 </w:t>
          </w:r>
          <w:r>
            <w:rPr>
              <w:color w:val="000000"/>
              <w:sz w:val="16"/>
              <w:szCs w:val="16"/>
            </w:rPr>
            <w:t xml:space="preserve">PERFORMANCE COURSES GROUP INSTRUCTION. For non pianist Music Majors. To develop piano sight reading and repertoire, and to enhance corresponding courses, Music Theory I and Aural Theory I. Non music majors admitted with instructor permission. Special course fees may apply. Fall, Spring, Summer. </w:t>
          </w:r>
        </w:p>
        <w:p w14:paraId="25A3B963"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1621. Keyboard Skills 2 </w:t>
          </w:r>
          <w:r>
            <w:rPr>
              <w:color w:val="000000"/>
              <w:sz w:val="16"/>
              <w:szCs w:val="16"/>
            </w:rPr>
            <w:t xml:space="preserve">PERFORMANCE COURSES GROUP INSTRUCTION. For non pianist Music Majors. To develop piano sight reading and repertoire, and to enhance corresponding courses, Music Theory II and Aural Theory II. Prerequisites, MUS 1611 or instructor permission. Special course fees may apply. Fall, Spring, Summer. </w:t>
          </w:r>
        </w:p>
        <w:p w14:paraId="2D73D2FC" w14:textId="603E1B2C" w:rsidR="00EA0374" w:rsidRPr="005E1557" w:rsidRDefault="00EA0374" w:rsidP="00EA0374">
          <w:pPr>
            <w:pStyle w:val="NormalWeb"/>
            <w:rPr>
              <w:color w:val="4F81BD" w:themeColor="accent1"/>
            </w:rPr>
          </w:pPr>
          <w:r w:rsidRPr="005E1557">
            <w:rPr>
              <w:rFonts w:ascii="Arial" w:hAnsi="Arial" w:cs="Arial"/>
              <w:b/>
              <w:bCs/>
              <w:color w:val="4F81BD" w:themeColor="accent1"/>
            </w:rPr>
            <w:t>MUS 16</w:t>
          </w:r>
          <w:r>
            <w:rPr>
              <w:rFonts w:ascii="Arial" w:hAnsi="Arial" w:cs="Arial"/>
              <w:b/>
              <w:bCs/>
              <w:color w:val="4F81BD" w:themeColor="accent1"/>
            </w:rPr>
            <w:t>4</w:t>
          </w:r>
          <w:r w:rsidRPr="005E1557">
            <w:rPr>
              <w:rFonts w:ascii="Arial" w:hAnsi="Arial" w:cs="Arial"/>
              <w:b/>
              <w:bCs/>
              <w:color w:val="4F81BD" w:themeColor="accent1"/>
            </w:rPr>
            <w:t xml:space="preserve">0. </w:t>
          </w:r>
          <w:r>
            <w:rPr>
              <w:rFonts w:ascii="Arial" w:hAnsi="Arial" w:cs="Arial"/>
              <w:b/>
              <w:bCs/>
              <w:color w:val="4F81BD" w:themeColor="accent1"/>
            </w:rPr>
            <w:t>Singing Statesmen</w:t>
          </w:r>
          <w:r w:rsidRPr="005E1557">
            <w:rPr>
              <w:rFonts w:ascii="Arial" w:hAnsi="Arial" w:cs="Arial"/>
              <w:b/>
              <w:bCs/>
              <w:color w:val="4F81BD" w:themeColor="accent1"/>
            </w:rPr>
            <w:t xml:space="preserve"> </w:t>
          </w:r>
          <w:r w:rsidRPr="005E1557">
            <w:rPr>
              <w:rFonts w:ascii="ArialMT" w:hAnsi="ArialMT"/>
              <w:color w:val="4F81BD" w:themeColor="accent1"/>
            </w:rPr>
            <w:t xml:space="preserve">LARGE ENSEMBLES CHORAL AND INSTRUMENTAL.  Open to all </w:t>
          </w:r>
          <w:r>
            <w:rPr>
              <w:rFonts w:ascii="ArialMT" w:hAnsi="ArialMT"/>
              <w:color w:val="4F81BD" w:themeColor="accent1"/>
            </w:rPr>
            <w:t>lower</w:t>
          </w:r>
          <w:r w:rsidRPr="005E1557">
            <w:rPr>
              <w:rFonts w:ascii="ArialMT" w:hAnsi="ArialMT"/>
              <w:color w:val="4F81BD" w:themeColor="accent1"/>
            </w:rPr>
            <w:t xml:space="preserve">-voiced university students by audition. Consists of scheduled concerts and possible tours. Special course fees may apply. Large ensemble courses may be repeated. Fall, Spring. </w:t>
          </w:r>
        </w:p>
        <w:p w14:paraId="150BD479"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1703. Introduction to Jazz Musicianship </w:t>
          </w:r>
          <w:r>
            <w:rPr>
              <w:color w:val="000000"/>
              <w:sz w:val="16"/>
              <w:szCs w:val="16"/>
            </w:rPr>
            <w:t xml:space="preserve">Fundamentals of music theory and the application of music theory to improvisation in jazz and American popular music. Open to anyone who uses the grand staff to read western music notation. Demand. </w:t>
          </w:r>
        </w:p>
        <w:p w14:paraId="1C5FD617" w14:textId="032FA069" w:rsidR="00A117BE" w:rsidRDefault="00A117BE" w:rsidP="00E62906">
          <w:pPr>
            <w:pStyle w:val="NormalWeb"/>
            <w:rPr>
              <w:rFonts w:asciiTheme="majorHAnsi" w:hAnsiTheme="majorHAnsi" w:cs="Arial"/>
              <w:b/>
              <w:i/>
              <w:color w:val="FF0000"/>
              <w:szCs w:val="18"/>
            </w:rPr>
          </w:pPr>
        </w:p>
        <w:p w14:paraId="55298BB9" w14:textId="5DAB8CD7" w:rsidR="00EA0374" w:rsidRDefault="00EA0374" w:rsidP="00E62906">
          <w:pPr>
            <w:pStyle w:val="NormalWeb"/>
            <w:rPr>
              <w:rFonts w:asciiTheme="majorHAnsi" w:hAnsiTheme="majorHAnsi" w:cs="Arial"/>
              <w:b/>
              <w:i/>
              <w:color w:val="FF0000"/>
              <w:szCs w:val="18"/>
            </w:rPr>
          </w:pPr>
        </w:p>
        <w:p w14:paraId="1946F896" w14:textId="77777777" w:rsidR="00EA0374" w:rsidRPr="00341B0D" w:rsidRDefault="00EA0374" w:rsidP="00E62906">
          <w:pPr>
            <w:pStyle w:val="NormalWeb"/>
            <w:rPr>
              <w:rFonts w:asciiTheme="majorHAnsi" w:hAnsiTheme="majorHAnsi" w:cs="Arial"/>
              <w:b/>
              <w:i/>
              <w:color w:val="FF0000"/>
              <w:szCs w:val="18"/>
            </w:rPr>
          </w:pPr>
        </w:p>
        <w:p w14:paraId="23A4E4E2" w14:textId="08EDC573" w:rsidR="00A117BE" w:rsidRPr="00250146" w:rsidRDefault="00A117BE" w:rsidP="00A117BE">
          <w:pPr>
            <w:rPr>
              <w:rFonts w:ascii="Cambria" w:eastAsia="Cambria" w:hAnsi="Cambria" w:cs="Cambria"/>
              <w:b/>
              <w:sz w:val="18"/>
              <w:szCs w:val="18"/>
            </w:rPr>
          </w:pPr>
          <w:r w:rsidRPr="00D55227">
            <w:rPr>
              <w:rFonts w:ascii="Cambria" w:eastAsia="Cambria" w:hAnsi="Cambria" w:cs="Cambria"/>
              <w:b/>
              <w:sz w:val="18"/>
              <w:szCs w:val="18"/>
            </w:rPr>
            <w:t>Undergraduate Bulletin 2019-2020, p. 51</w:t>
          </w:r>
          <w:r>
            <w:rPr>
              <w:rFonts w:ascii="Cambria" w:eastAsia="Cambria" w:hAnsi="Cambria" w:cs="Cambria"/>
              <w:b/>
              <w:sz w:val="18"/>
              <w:szCs w:val="18"/>
            </w:rPr>
            <w:t xml:space="preserve">3 </w:t>
          </w:r>
          <w:r w:rsidRPr="00D55227">
            <w:rPr>
              <w:rFonts w:ascii="Cambria" w:eastAsia="Cambria" w:hAnsi="Cambria" w:cs="Cambria"/>
              <w:b/>
              <w:sz w:val="18"/>
              <w:szCs w:val="18"/>
            </w:rPr>
            <w:t xml:space="preserve"> </w:t>
          </w:r>
          <w:r>
            <w:rPr>
              <w:rFonts w:ascii="Cambria" w:eastAsia="Cambria" w:hAnsi="Cambria" w:cs="Cambria"/>
              <w:b/>
              <w:sz w:val="18"/>
              <w:szCs w:val="18"/>
            </w:rPr>
            <w:t>proposed</w:t>
          </w:r>
        </w:p>
        <w:p w14:paraId="2F079DB4"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1523. Theory II </w:t>
          </w:r>
          <w:r>
            <w:rPr>
              <w:color w:val="000000"/>
              <w:sz w:val="16"/>
              <w:szCs w:val="16"/>
            </w:rPr>
            <w:t xml:space="preserve">BASIC MUSIC THEORY. BASIC MUSIC THEORY. Diatonic harmony with emphasis on music practices of the 16th and 17th centuries. Prerequisite, C or better in MUS 1513. Fall. </w:t>
          </w:r>
        </w:p>
        <w:p w14:paraId="5239C573"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1611. Keyboard Skills 1 </w:t>
          </w:r>
          <w:r>
            <w:rPr>
              <w:color w:val="000000"/>
              <w:sz w:val="16"/>
              <w:szCs w:val="16"/>
            </w:rPr>
            <w:t xml:space="preserve">PERFORMANCE COURSES GROUP INSTRUCTION. For non pianist Music Majors. To develop piano sight reading and repertoire, and to enhance corresponding courses, Music Theory I and Aural Theory I. Non music majors admitted with instructor permission. Special course fees may apply. Fall, Spring, Summer. </w:t>
          </w:r>
        </w:p>
        <w:p w14:paraId="0D58BC6D"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1621. Keyboard Skills 2 </w:t>
          </w:r>
          <w:r>
            <w:rPr>
              <w:color w:val="000000"/>
              <w:sz w:val="16"/>
              <w:szCs w:val="16"/>
            </w:rPr>
            <w:t xml:space="preserve">PERFORMANCE COURSES GROUP INSTRUCTION. For non pianist Music Majors. To develop piano sight reading and repertoire, and to enhance corresponding courses, Music Theory II and Aural Theory II. Prerequisites, MUS 1611 or instructor permission. Special course fees may apply. Fall, Spring, Summer. </w:t>
          </w:r>
        </w:p>
        <w:p w14:paraId="20414770" w14:textId="50C140A3" w:rsidR="00EA0374" w:rsidRPr="005E1557" w:rsidRDefault="00EA0374" w:rsidP="00EA0374">
          <w:pPr>
            <w:pStyle w:val="NormalWeb"/>
            <w:rPr>
              <w:color w:val="4F81BD" w:themeColor="accent1"/>
            </w:rPr>
          </w:pPr>
          <w:r w:rsidRPr="00EA0374">
            <w:rPr>
              <w:rFonts w:ascii="Arial" w:eastAsiaTheme="minorHAnsi" w:hAnsi="Arial" w:cs="Arial"/>
              <w:b/>
              <w:bCs/>
              <w:color w:val="000000"/>
              <w:sz w:val="16"/>
              <w:szCs w:val="16"/>
            </w:rPr>
            <w:lastRenderedPageBreak/>
            <w:t>MUS 1640. Singing Statesmen</w:t>
          </w:r>
          <w:r w:rsidRPr="005E1557">
            <w:rPr>
              <w:rFonts w:ascii="Arial" w:hAnsi="Arial" w:cs="Arial"/>
              <w:b/>
              <w:bCs/>
              <w:color w:val="4F81BD" w:themeColor="accent1"/>
            </w:rPr>
            <w:t xml:space="preserve"> </w:t>
          </w:r>
          <w:r w:rsidRPr="00EA0374">
            <w:rPr>
              <w:rFonts w:ascii="Arial" w:eastAsiaTheme="minorHAnsi" w:hAnsi="Arial" w:cs="Arial"/>
              <w:color w:val="000000"/>
              <w:sz w:val="16"/>
              <w:szCs w:val="16"/>
            </w:rPr>
            <w:t>LARGE ENSEMBLES CHORAL AND INSTRUMENTAL.  Open to all lower-voiced university students by audition. Consists of scheduled concerts and possible tours. Special course fees may apply. Large ensemble courses may be repeated. Fall, Spring.</w:t>
          </w:r>
          <w:r w:rsidRPr="005E1557">
            <w:rPr>
              <w:rFonts w:ascii="ArialMT" w:hAnsi="ArialMT"/>
              <w:color w:val="4F81BD" w:themeColor="accent1"/>
            </w:rPr>
            <w:t xml:space="preserve"> </w:t>
          </w:r>
        </w:p>
        <w:p w14:paraId="035E631E" w14:textId="77777777" w:rsidR="00EA0374" w:rsidRDefault="00EA0374" w:rsidP="00EA0374">
          <w:pPr>
            <w:pStyle w:val="Pa441"/>
            <w:spacing w:after="160"/>
            <w:ind w:left="360" w:hanging="360"/>
            <w:jc w:val="both"/>
            <w:rPr>
              <w:color w:val="000000"/>
              <w:sz w:val="16"/>
              <w:szCs w:val="16"/>
            </w:rPr>
          </w:pPr>
          <w:r>
            <w:rPr>
              <w:b/>
              <w:bCs/>
              <w:color w:val="000000"/>
              <w:sz w:val="16"/>
              <w:szCs w:val="16"/>
            </w:rPr>
            <w:t xml:space="preserve">MUS 1703. Introduction to Jazz Musicianship </w:t>
          </w:r>
          <w:r>
            <w:rPr>
              <w:color w:val="000000"/>
              <w:sz w:val="16"/>
              <w:szCs w:val="16"/>
            </w:rPr>
            <w:t xml:space="preserve">Fundamentals of music theory and the application of music theory to improvisation in jazz and American popular music. Open to anyone who uses the grand staff to read western music notation. Demand. </w:t>
          </w:r>
        </w:p>
        <w:p w14:paraId="07ED723E" w14:textId="77777777" w:rsidR="00A117BE" w:rsidRPr="008426D1" w:rsidRDefault="00A117BE" w:rsidP="00A117BE">
          <w:pPr>
            <w:rPr>
              <w:rFonts w:asciiTheme="majorHAnsi" w:hAnsiTheme="majorHAnsi" w:cs="Arial"/>
              <w:sz w:val="18"/>
              <w:szCs w:val="18"/>
            </w:rPr>
          </w:pPr>
        </w:p>
        <w:sdt>
          <w:sdtPr>
            <w:rPr>
              <w:rFonts w:asciiTheme="majorHAnsi" w:eastAsiaTheme="minorHAnsi" w:hAnsiTheme="majorHAnsi" w:cs="Arial"/>
              <w:sz w:val="20"/>
              <w:szCs w:val="20"/>
            </w:rPr>
            <w:id w:val="105546958"/>
            <w:placeholder>
              <w:docPart w:val="0BD63023437C4A4E97FD7AC8DD954DBE"/>
            </w:placeholder>
          </w:sdtPr>
          <w:sdtEndPr>
            <w:rPr>
              <w:rFonts w:eastAsia="Times New Roman"/>
            </w:rPr>
          </w:sdtEndPr>
          <w:sdtContent>
            <w:p w14:paraId="4B210DCD" w14:textId="00B0C088" w:rsidR="00A117BE" w:rsidRDefault="00A117BE" w:rsidP="00EA0374">
              <w:pPr>
                <w:pStyle w:val="NormalWeb"/>
                <w:rPr>
                  <w:rFonts w:ascii="ArialMT" w:hAnsi="ArialMT"/>
                  <w:sz w:val="16"/>
                  <w:szCs w:val="16"/>
                </w:rPr>
              </w:pPr>
            </w:p>
            <w:p w14:paraId="4E1B56B3" w14:textId="77777777" w:rsidR="00A117BE" w:rsidRDefault="00A117BE" w:rsidP="00A117BE">
              <w:pPr>
                <w:pStyle w:val="NormalWeb"/>
              </w:pPr>
            </w:p>
            <w:p w14:paraId="011185FB" w14:textId="09D9FA15" w:rsidR="00C0729C" w:rsidRDefault="00187F8C" w:rsidP="00A117BE">
              <w:pPr>
                <w:pStyle w:val="NormalWeb"/>
                <w:rPr>
                  <w:rFonts w:ascii="ArialMT" w:hAnsi="ArialMT"/>
                  <w:sz w:val="16"/>
                  <w:szCs w:val="16"/>
                </w:rPr>
              </w:pPr>
            </w:p>
          </w:sdtContent>
        </w:sdt>
        <w:p w14:paraId="737F363D" w14:textId="7250C41F" w:rsidR="00C0729C" w:rsidRDefault="00C0729C" w:rsidP="00C0729C">
          <w:pPr>
            <w:pStyle w:val="NormalWeb"/>
            <w:rPr>
              <w:rFonts w:ascii="ArialMT" w:hAnsi="ArialMT"/>
              <w:sz w:val="16"/>
              <w:szCs w:val="16"/>
            </w:rPr>
          </w:pPr>
        </w:p>
        <w:p w14:paraId="1F80C888" w14:textId="77777777" w:rsidR="00C0729C" w:rsidRDefault="00C0729C" w:rsidP="00C0729C">
          <w:pPr>
            <w:pStyle w:val="NormalWeb"/>
          </w:pPr>
        </w:p>
        <w:p w14:paraId="27FFDB12" w14:textId="3A2BB0B9" w:rsidR="00D3680D" w:rsidRPr="008426D1" w:rsidRDefault="00187F8C"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9D63" w14:textId="77777777" w:rsidR="00187F8C" w:rsidRDefault="00187F8C" w:rsidP="00AF3758">
      <w:pPr>
        <w:spacing w:after="0" w:line="240" w:lineRule="auto"/>
      </w:pPr>
      <w:r>
        <w:separator/>
      </w:r>
    </w:p>
  </w:endnote>
  <w:endnote w:type="continuationSeparator" w:id="0">
    <w:p w14:paraId="5D053057" w14:textId="77777777" w:rsidR="00187F8C" w:rsidRDefault="00187F8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B5E7986"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AE4">
      <w:rPr>
        <w:rStyle w:val="PageNumber"/>
        <w:noProof/>
      </w:rPr>
      <w:t>1</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473B0" w14:textId="77777777" w:rsidR="00187F8C" w:rsidRDefault="00187F8C" w:rsidP="00AF3758">
      <w:pPr>
        <w:spacing w:after="0" w:line="240" w:lineRule="auto"/>
      </w:pPr>
      <w:r>
        <w:separator/>
      </w:r>
    </w:p>
  </w:footnote>
  <w:footnote w:type="continuationSeparator" w:id="0">
    <w:p w14:paraId="621D0640" w14:textId="77777777" w:rsidR="00187F8C" w:rsidRDefault="00187F8C"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44473"/>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13E17"/>
    <w:rsid w:val="00150E96"/>
    <w:rsid w:val="00151451"/>
    <w:rsid w:val="0015192B"/>
    <w:rsid w:val="00151FD3"/>
    <w:rsid w:val="0015536A"/>
    <w:rsid w:val="00156679"/>
    <w:rsid w:val="00156BAE"/>
    <w:rsid w:val="00160522"/>
    <w:rsid w:val="001611E3"/>
    <w:rsid w:val="00185D67"/>
    <w:rsid w:val="00187F8C"/>
    <w:rsid w:val="0019007D"/>
    <w:rsid w:val="001A5DD5"/>
    <w:rsid w:val="001C6BFA"/>
    <w:rsid w:val="001D2890"/>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AE4"/>
    <w:rsid w:val="00233EC8"/>
    <w:rsid w:val="002341AC"/>
    <w:rsid w:val="00234F41"/>
    <w:rsid w:val="002403C4"/>
    <w:rsid w:val="00245D52"/>
    <w:rsid w:val="00254447"/>
    <w:rsid w:val="00261ACE"/>
    <w:rsid w:val="00265C17"/>
    <w:rsid w:val="00276F55"/>
    <w:rsid w:val="0028351D"/>
    <w:rsid w:val="00283525"/>
    <w:rsid w:val="002A7E22"/>
    <w:rsid w:val="002B2119"/>
    <w:rsid w:val="002C3AE9"/>
    <w:rsid w:val="002C498C"/>
    <w:rsid w:val="002E0CD3"/>
    <w:rsid w:val="002E3BD5"/>
    <w:rsid w:val="002E4F07"/>
    <w:rsid w:val="002E544F"/>
    <w:rsid w:val="0030740C"/>
    <w:rsid w:val="0031339E"/>
    <w:rsid w:val="00313AE6"/>
    <w:rsid w:val="0032032C"/>
    <w:rsid w:val="00322E6E"/>
    <w:rsid w:val="00336348"/>
    <w:rsid w:val="00336EDB"/>
    <w:rsid w:val="00353803"/>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32A4"/>
    <w:rsid w:val="003F2F3D"/>
    <w:rsid w:val="004072F1"/>
    <w:rsid w:val="00407FBA"/>
    <w:rsid w:val="004167AB"/>
    <w:rsid w:val="00424133"/>
    <w:rsid w:val="00426FD6"/>
    <w:rsid w:val="00432C0A"/>
    <w:rsid w:val="00434AA5"/>
    <w:rsid w:val="00435CD0"/>
    <w:rsid w:val="004665CF"/>
    <w:rsid w:val="00473252"/>
    <w:rsid w:val="00474C39"/>
    <w:rsid w:val="00487771"/>
    <w:rsid w:val="00491BD4"/>
    <w:rsid w:val="0049675B"/>
    <w:rsid w:val="004A211B"/>
    <w:rsid w:val="004A3AFB"/>
    <w:rsid w:val="004A7706"/>
    <w:rsid w:val="004B1430"/>
    <w:rsid w:val="004C53EC"/>
    <w:rsid w:val="004D5819"/>
    <w:rsid w:val="004F3C87"/>
    <w:rsid w:val="00504ECD"/>
    <w:rsid w:val="0050525B"/>
    <w:rsid w:val="00526B81"/>
    <w:rsid w:val="0054568E"/>
    <w:rsid w:val="00547433"/>
    <w:rsid w:val="00556E69"/>
    <w:rsid w:val="005677EC"/>
    <w:rsid w:val="0056782C"/>
    <w:rsid w:val="00575870"/>
    <w:rsid w:val="00584C22"/>
    <w:rsid w:val="00592A95"/>
    <w:rsid w:val="005934F2"/>
    <w:rsid w:val="005978FA"/>
    <w:rsid w:val="005B6EB6"/>
    <w:rsid w:val="005C26C9"/>
    <w:rsid w:val="005C471D"/>
    <w:rsid w:val="005C7F00"/>
    <w:rsid w:val="005D6652"/>
    <w:rsid w:val="005E1557"/>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6744"/>
    <w:rsid w:val="006D0246"/>
    <w:rsid w:val="006D258C"/>
    <w:rsid w:val="006D3578"/>
    <w:rsid w:val="006D5C99"/>
    <w:rsid w:val="006E6117"/>
    <w:rsid w:val="006E7199"/>
    <w:rsid w:val="00707894"/>
    <w:rsid w:val="00712045"/>
    <w:rsid w:val="00721451"/>
    <w:rsid w:val="007227F4"/>
    <w:rsid w:val="0073025F"/>
    <w:rsid w:val="0073125A"/>
    <w:rsid w:val="00750AF6"/>
    <w:rsid w:val="007637B2"/>
    <w:rsid w:val="00770217"/>
    <w:rsid w:val="007735A0"/>
    <w:rsid w:val="007805C5"/>
    <w:rsid w:val="007876A3"/>
    <w:rsid w:val="00787FB0"/>
    <w:rsid w:val="007A06B9"/>
    <w:rsid w:val="007A099B"/>
    <w:rsid w:val="007A0B12"/>
    <w:rsid w:val="007B4144"/>
    <w:rsid w:val="007C18CA"/>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6B4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A529F"/>
    <w:rsid w:val="009B2E40"/>
    <w:rsid w:val="009C08AA"/>
    <w:rsid w:val="009D1CDB"/>
    <w:rsid w:val="009E1002"/>
    <w:rsid w:val="009F04BB"/>
    <w:rsid w:val="009F4389"/>
    <w:rsid w:val="009F6F89"/>
    <w:rsid w:val="00A01035"/>
    <w:rsid w:val="00A0329C"/>
    <w:rsid w:val="00A117BE"/>
    <w:rsid w:val="00A16BB1"/>
    <w:rsid w:val="00A40562"/>
    <w:rsid w:val="00A41E08"/>
    <w:rsid w:val="00A5089E"/>
    <w:rsid w:val="00A54CD6"/>
    <w:rsid w:val="00A559A8"/>
    <w:rsid w:val="00A56D36"/>
    <w:rsid w:val="00A606BB"/>
    <w:rsid w:val="00A66C99"/>
    <w:rsid w:val="00A75AB0"/>
    <w:rsid w:val="00A76AA7"/>
    <w:rsid w:val="00A865C3"/>
    <w:rsid w:val="00A90B9E"/>
    <w:rsid w:val="00A93D9E"/>
    <w:rsid w:val="00A966C5"/>
    <w:rsid w:val="00AA702B"/>
    <w:rsid w:val="00AA7312"/>
    <w:rsid w:val="00AB0C53"/>
    <w:rsid w:val="00AB4E23"/>
    <w:rsid w:val="00AB5523"/>
    <w:rsid w:val="00AB7574"/>
    <w:rsid w:val="00AC19CA"/>
    <w:rsid w:val="00AD2B4A"/>
    <w:rsid w:val="00AD6F6B"/>
    <w:rsid w:val="00AE1595"/>
    <w:rsid w:val="00AE4022"/>
    <w:rsid w:val="00AE5338"/>
    <w:rsid w:val="00AF3758"/>
    <w:rsid w:val="00AF3C6A"/>
    <w:rsid w:val="00AF418C"/>
    <w:rsid w:val="00AF68E8"/>
    <w:rsid w:val="00B054E5"/>
    <w:rsid w:val="00B11E96"/>
    <w:rsid w:val="00B134C2"/>
    <w:rsid w:val="00B1628A"/>
    <w:rsid w:val="00B209AA"/>
    <w:rsid w:val="00B35368"/>
    <w:rsid w:val="00B46334"/>
    <w:rsid w:val="00B51325"/>
    <w:rsid w:val="00B54FE2"/>
    <w:rsid w:val="00B5613F"/>
    <w:rsid w:val="00B6203D"/>
    <w:rsid w:val="00B6337D"/>
    <w:rsid w:val="00B71755"/>
    <w:rsid w:val="00B7279F"/>
    <w:rsid w:val="00B74127"/>
    <w:rsid w:val="00B86002"/>
    <w:rsid w:val="00B97755"/>
    <w:rsid w:val="00B97B72"/>
    <w:rsid w:val="00BB2A51"/>
    <w:rsid w:val="00BB5617"/>
    <w:rsid w:val="00BC2886"/>
    <w:rsid w:val="00BD1B2E"/>
    <w:rsid w:val="00BD623D"/>
    <w:rsid w:val="00BD6B57"/>
    <w:rsid w:val="00BE069E"/>
    <w:rsid w:val="00BE6384"/>
    <w:rsid w:val="00BF68C8"/>
    <w:rsid w:val="00BF6FF6"/>
    <w:rsid w:val="00C002F9"/>
    <w:rsid w:val="00C06304"/>
    <w:rsid w:val="00C0729C"/>
    <w:rsid w:val="00C12816"/>
    <w:rsid w:val="00C12977"/>
    <w:rsid w:val="00C23120"/>
    <w:rsid w:val="00C23CC7"/>
    <w:rsid w:val="00C31DE7"/>
    <w:rsid w:val="00C334FF"/>
    <w:rsid w:val="00C42E21"/>
    <w:rsid w:val="00C44B9B"/>
    <w:rsid w:val="00C44C5E"/>
    <w:rsid w:val="00C52F85"/>
    <w:rsid w:val="00C55BB9"/>
    <w:rsid w:val="00C56489"/>
    <w:rsid w:val="00C60A91"/>
    <w:rsid w:val="00C61F9E"/>
    <w:rsid w:val="00C67C20"/>
    <w:rsid w:val="00C74B62"/>
    <w:rsid w:val="00C75783"/>
    <w:rsid w:val="00C80773"/>
    <w:rsid w:val="00C8780B"/>
    <w:rsid w:val="00C90523"/>
    <w:rsid w:val="00C945B1"/>
    <w:rsid w:val="00CA269E"/>
    <w:rsid w:val="00CA57D6"/>
    <w:rsid w:val="00CA7772"/>
    <w:rsid w:val="00CA7C7C"/>
    <w:rsid w:val="00CB2125"/>
    <w:rsid w:val="00CB4B5A"/>
    <w:rsid w:val="00CC257B"/>
    <w:rsid w:val="00CC5B1B"/>
    <w:rsid w:val="00CC6C15"/>
    <w:rsid w:val="00CD73B4"/>
    <w:rsid w:val="00CE1D70"/>
    <w:rsid w:val="00CE6F34"/>
    <w:rsid w:val="00CF60D8"/>
    <w:rsid w:val="00D02490"/>
    <w:rsid w:val="00D06043"/>
    <w:rsid w:val="00D0686A"/>
    <w:rsid w:val="00D14CE3"/>
    <w:rsid w:val="00D20B84"/>
    <w:rsid w:val="00D215DB"/>
    <w:rsid w:val="00D21B63"/>
    <w:rsid w:val="00D24427"/>
    <w:rsid w:val="00D33FCF"/>
    <w:rsid w:val="00D3680D"/>
    <w:rsid w:val="00D36E2F"/>
    <w:rsid w:val="00D4202C"/>
    <w:rsid w:val="00D4255A"/>
    <w:rsid w:val="00D51205"/>
    <w:rsid w:val="00D52AC4"/>
    <w:rsid w:val="00D57716"/>
    <w:rsid w:val="00D66C39"/>
    <w:rsid w:val="00D67AC4"/>
    <w:rsid w:val="00D91DED"/>
    <w:rsid w:val="00D95DA5"/>
    <w:rsid w:val="00D96A29"/>
    <w:rsid w:val="00D979DD"/>
    <w:rsid w:val="00DB1CDE"/>
    <w:rsid w:val="00DB3463"/>
    <w:rsid w:val="00DC1C9F"/>
    <w:rsid w:val="00DD1611"/>
    <w:rsid w:val="00DD4450"/>
    <w:rsid w:val="00DD7504"/>
    <w:rsid w:val="00DE70AB"/>
    <w:rsid w:val="00DF4C1C"/>
    <w:rsid w:val="00E015B1"/>
    <w:rsid w:val="00E0473D"/>
    <w:rsid w:val="00E2250C"/>
    <w:rsid w:val="00E253C1"/>
    <w:rsid w:val="00E27C4B"/>
    <w:rsid w:val="00E315F0"/>
    <w:rsid w:val="00E322A3"/>
    <w:rsid w:val="00E41F8D"/>
    <w:rsid w:val="00E45868"/>
    <w:rsid w:val="00E62906"/>
    <w:rsid w:val="00E70B06"/>
    <w:rsid w:val="00E87EF0"/>
    <w:rsid w:val="00E90913"/>
    <w:rsid w:val="00EA0374"/>
    <w:rsid w:val="00EA1DBA"/>
    <w:rsid w:val="00EA50C8"/>
    <w:rsid w:val="00EA757C"/>
    <w:rsid w:val="00EB28B7"/>
    <w:rsid w:val="00EC52BB"/>
    <w:rsid w:val="00EC5D93"/>
    <w:rsid w:val="00EC6970"/>
    <w:rsid w:val="00ED5E7F"/>
    <w:rsid w:val="00EE0357"/>
    <w:rsid w:val="00EE2479"/>
    <w:rsid w:val="00EE7B0F"/>
    <w:rsid w:val="00EF2038"/>
    <w:rsid w:val="00EF2A44"/>
    <w:rsid w:val="00EF34D9"/>
    <w:rsid w:val="00EF3F87"/>
    <w:rsid w:val="00EF50DC"/>
    <w:rsid w:val="00EF59AD"/>
    <w:rsid w:val="00F11824"/>
    <w:rsid w:val="00F24EE6"/>
    <w:rsid w:val="00F3035E"/>
    <w:rsid w:val="00F31DD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21451"/>
    <w:rPr>
      <w:color w:val="605E5C"/>
      <w:shd w:val="clear" w:color="auto" w:fill="E1DFDD"/>
    </w:rPr>
  </w:style>
  <w:style w:type="paragraph" w:styleId="NormalWeb">
    <w:name w:val="Normal (Web)"/>
    <w:basedOn w:val="Normal"/>
    <w:uiPriority w:val="99"/>
    <w:unhideWhenUsed/>
    <w:rsid w:val="00C072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441">
    <w:name w:val="Pa441"/>
    <w:basedOn w:val="Normal"/>
    <w:next w:val="Normal"/>
    <w:uiPriority w:val="99"/>
    <w:rsid w:val="00EA0374"/>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61970">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65057914">
      <w:bodyDiv w:val="1"/>
      <w:marLeft w:val="0"/>
      <w:marRight w:val="0"/>
      <w:marTop w:val="0"/>
      <w:marBottom w:val="0"/>
      <w:divBdr>
        <w:top w:val="none" w:sz="0" w:space="0" w:color="auto"/>
        <w:left w:val="none" w:sz="0" w:space="0" w:color="auto"/>
        <w:bottom w:val="none" w:sz="0" w:space="0" w:color="auto"/>
        <w:right w:val="none" w:sz="0" w:space="0" w:color="auto"/>
      </w:divBdr>
      <w:divsChild>
        <w:div w:id="85855981">
          <w:marLeft w:val="0"/>
          <w:marRight w:val="0"/>
          <w:marTop w:val="0"/>
          <w:marBottom w:val="0"/>
          <w:divBdr>
            <w:top w:val="none" w:sz="0" w:space="0" w:color="auto"/>
            <w:left w:val="none" w:sz="0" w:space="0" w:color="auto"/>
            <w:bottom w:val="none" w:sz="0" w:space="0" w:color="auto"/>
            <w:right w:val="none" w:sz="0" w:space="0" w:color="auto"/>
          </w:divBdr>
          <w:divsChild>
            <w:div w:id="1255161620">
              <w:marLeft w:val="0"/>
              <w:marRight w:val="0"/>
              <w:marTop w:val="0"/>
              <w:marBottom w:val="0"/>
              <w:divBdr>
                <w:top w:val="none" w:sz="0" w:space="0" w:color="auto"/>
                <w:left w:val="none" w:sz="0" w:space="0" w:color="auto"/>
                <w:bottom w:val="none" w:sz="0" w:space="0" w:color="auto"/>
                <w:right w:val="none" w:sz="0" w:space="0" w:color="auto"/>
              </w:divBdr>
              <w:divsChild>
                <w:div w:id="3677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718940505">
      <w:bodyDiv w:val="1"/>
      <w:marLeft w:val="0"/>
      <w:marRight w:val="0"/>
      <w:marTop w:val="0"/>
      <w:marBottom w:val="0"/>
      <w:divBdr>
        <w:top w:val="none" w:sz="0" w:space="0" w:color="auto"/>
        <w:left w:val="none" w:sz="0" w:space="0" w:color="auto"/>
        <w:bottom w:val="none" w:sz="0" w:space="0" w:color="auto"/>
        <w:right w:val="none" w:sz="0" w:space="0" w:color="auto"/>
      </w:divBdr>
    </w:div>
    <w:div w:id="1143544116">
      <w:bodyDiv w:val="1"/>
      <w:marLeft w:val="0"/>
      <w:marRight w:val="0"/>
      <w:marTop w:val="0"/>
      <w:marBottom w:val="0"/>
      <w:divBdr>
        <w:top w:val="none" w:sz="0" w:space="0" w:color="auto"/>
        <w:left w:val="none" w:sz="0" w:space="0" w:color="auto"/>
        <w:bottom w:val="none" w:sz="0" w:space="0" w:color="auto"/>
        <w:right w:val="none" w:sz="0" w:space="0" w:color="auto"/>
      </w:divBdr>
      <w:divsChild>
        <w:div w:id="636566063">
          <w:marLeft w:val="0"/>
          <w:marRight w:val="0"/>
          <w:marTop w:val="0"/>
          <w:marBottom w:val="0"/>
          <w:divBdr>
            <w:top w:val="none" w:sz="0" w:space="0" w:color="auto"/>
            <w:left w:val="none" w:sz="0" w:space="0" w:color="auto"/>
            <w:bottom w:val="none" w:sz="0" w:space="0" w:color="auto"/>
            <w:right w:val="none" w:sz="0" w:space="0" w:color="auto"/>
          </w:divBdr>
          <w:divsChild>
            <w:div w:id="1234586954">
              <w:marLeft w:val="0"/>
              <w:marRight w:val="0"/>
              <w:marTop w:val="0"/>
              <w:marBottom w:val="0"/>
              <w:divBdr>
                <w:top w:val="none" w:sz="0" w:space="0" w:color="auto"/>
                <w:left w:val="none" w:sz="0" w:space="0" w:color="auto"/>
                <w:bottom w:val="none" w:sz="0" w:space="0" w:color="auto"/>
                <w:right w:val="none" w:sz="0" w:space="0" w:color="auto"/>
              </w:divBdr>
              <w:divsChild>
                <w:div w:id="19389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7828">
      <w:bodyDiv w:val="1"/>
      <w:marLeft w:val="0"/>
      <w:marRight w:val="0"/>
      <w:marTop w:val="0"/>
      <w:marBottom w:val="0"/>
      <w:divBdr>
        <w:top w:val="none" w:sz="0" w:space="0" w:color="auto"/>
        <w:left w:val="none" w:sz="0" w:space="0" w:color="auto"/>
        <w:bottom w:val="none" w:sz="0" w:space="0" w:color="auto"/>
        <w:right w:val="none" w:sz="0" w:space="0" w:color="auto"/>
      </w:divBdr>
      <w:divsChild>
        <w:div w:id="1658726669">
          <w:marLeft w:val="0"/>
          <w:marRight w:val="0"/>
          <w:marTop w:val="0"/>
          <w:marBottom w:val="0"/>
          <w:divBdr>
            <w:top w:val="none" w:sz="0" w:space="0" w:color="auto"/>
            <w:left w:val="none" w:sz="0" w:space="0" w:color="auto"/>
            <w:bottom w:val="none" w:sz="0" w:space="0" w:color="auto"/>
            <w:right w:val="none" w:sz="0" w:space="0" w:color="auto"/>
          </w:divBdr>
          <w:divsChild>
            <w:div w:id="59273778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274144">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ulliva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D9558875BE5C0E4CBFE95D73696A6501"/>
        <w:category>
          <w:name w:val="General"/>
          <w:gallery w:val="placeholder"/>
        </w:category>
        <w:types>
          <w:type w:val="bbPlcHdr"/>
        </w:types>
        <w:behaviors>
          <w:behavior w:val="content"/>
        </w:behaviors>
        <w:guid w:val="{9DCA0D87-B80D-9649-A2B2-3C9CBB9E1B50}"/>
      </w:docPartPr>
      <w:docPartBody>
        <w:p w:rsidR="00090E5C" w:rsidRDefault="00683708" w:rsidP="00683708">
          <w:pPr>
            <w:pStyle w:val="D9558875BE5C0E4CBFE95D73696A65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BD63023437C4A4E97FD7AC8DD954DBE"/>
        <w:category>
          <w:name w:val="General"/>
          <w:gallery w:val="placeholder"/>
        </w:category>
        <w:types>
          <w:type w:val="bbPlcHdr"/>
        </w:types>
        <w:behaviors>
          <w:behavior w:val="content"/>
        </w:behaviors>
        <w:guid w:val="{C9822B13-7A78-4944-A769-452830EE8954}"/>
      </w:docPartPr>
      <w:docPartBody>
        <w:p w:rsidR="00F82834" w:rsidRDefault="00090E5C" w:rsidP="00090E5C">
          <w:pPr>
            <w:pStyle w:val="0BD63023437C4A4E97FD7AC8DD954DBE"/>
          </w:pPr>
          <w:r w:rsidRPr="008426D1">
            <w:rPr>
              <w:rStyle w:val="PlaceholderText"/>
              <w:shd w:val="clear" w:color="auto" w:fill="D9D9D9" w:themeFill="background1" w:themeFillShade="D9"/>
            </w:rPr>
            <w:t>Paste bulletin pages here...</w:t>
          </w:r>
        </w:p>
      </w:docPartBody>
    </w:docPart>
    <w:docPart>
      <w:docPartPr>
        <w:name w:val="22308BF6BC574211A2B29483707847C7"/>
        <w:category>
          <w:name w:val="General"/>
          <w:gallery w:val="placeholder"/>
        </w:category>
        <w:types>
          <w:type w:val="bbPlcHdr"/>
        </w:types>
        <w:behaviors>
          <w:behavior w:val="content"/>
        </w:behaviors>
        <w:guid w:val="{3071F10F-0889-4988-8EFA-6996458F9117}"/>
      </w:docPartPr>
      <w:docPartBody>
        <w:p w:rsidR="00B67A3F" w:rsidRDefault="00FA490D" w:rsidP="00FA490D">
          <w:pPr>
            <w:pStyle w:val="22308BF6BC574211A2B29483707847C7"/>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MT">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90E5C"/>
    <w:rsid w:val="000B2786"/>
    <w:rsid w:val="001C7926"/>
    <w:rsid w:val="001E654D"/>
    <w:rsid w:val="002D64D6"/>
    <w:rsid w:val="0032383A"/>
    <w:rsid w:val="00337484"/>
    <w:rsid w:val="003D4C2A"/>
    <w:rsid w:val="00425226"/>
    <w:rsid w:val="00436B57"/>
    <w:rsid w:val="004E1A75"/>
    <w:rsid w:val="00576003"/>
    <w:rsid w:val="005771C5"/>
    <w:rsid w:val="00587536"/>
    <w:rsid w:val="005C4D59"/>
    <w:rsid w:val="005D5D2F"/>
    <w:rsid w:val="00623293"/>
    <w:rsid w:val="00654E35"/>
    <w:rsid w:val="00683708"/>
    <w:rsid w:val="006C3910"/>
    <w:rsid w:val="0074022F"/>
    <w:rsid w:val="00761928"/>
    <w:rsid w:val="00791A4B"/>
    <w:rsid w:val="008822A5"/>
    <w:rsid w:val="00891F77"/>
    <w:rsid w:val="00913E4B"/>
    <w:rsid w:val="00931A81"/>
    <w:rsid w:val="00935F12"/>
    <w:rsid w:val="0096458F"/>
    <w:rsid w:val="009D439F"/>
    <w:rsid w:val="00A20583"/>
    <w:rsid w:val="00AC62E8"/>
    <w:rsid w:val="00AD4B92"/>
    <w:rsid w:val="00AD5D56"/>
    <w:rsid w:val="00B2559E"/>
    <w:rsid w:val="00B46360"/>
    <w:rsid w:val="00B46AFF"/>
    <w:rsid w:val="00B66171"/>
    <w:rsid w:val="00B67A3F"/>
    <w:rsid w:val="00B72454"/>
    <w:rsid w:val="00B72548"/>
    <w:rsid w:val="00BA0596"/>
    <w:rsid w:val="00BE0E7B"/>
    <w:rsid w:val="00CB25D5"/>
    <w:rsid w:val="00CD4EF8"/>
    <w:rsid w:val="00CD656D"/>
    <w:rsid w:val="00CE7C19"/>
    <w:rsid w:val="00D24956"/>
    <w:rsid w:val="00D87B77"/>
    <w:rsid w:val="00DD12EE"/>
    <w:rsid w:val="00DE6391"/>
    <w:rsid w:val="00E43384"/>
    <w:rsid w:val="00EB3740"/>
    <w:rsid w:val="00F00A31"/>
    <w:rsid w:val="00F0343A"/>
    <w:rsid w:val="00F319F9"/>
    <w:rsid w:val="00F4109A"/>
    <w:rsid w:val="00F70181"/>
    <w:rsid w:val="00F82834"/>
    <w:rsid w:val="00F97798"/>
    <w:rsid w:val="00FA490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90E5C"/>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D9558875BE5C0E4CBFE95D73696A6501">
    <w:name w:val="D9558875BE5C0E4CBFE95D73696A6501"/>
    <w:rsid w:val="00683708"/>
    <w:pPr>
      <w:spacing w:after="0" w:line="240" w:lineRule="auto"/>
    </w:pPr>
    <w:rPr>
      <w:sz w:val="24"/>
      <w:szCs w:val="24"/>
    </w:rPr>
  </w:style>
  <w:style w:type="paragraph" w:customStyle="1" w:styleId="0BD63023437C4A4E97FD7AC8DD954DBE">
    <w:name w:val="0BD63023437C4A4E97FD7AC8DD954DBE"/>
    <w:rsid w:val="00090E5C"/>
    <w:pPr>
      <w:spacing w:after="0" w:line="240" w:lineRule="auto"/>
    </w:pPr>
    <w:rPr>
      <w:sz w:val="24"/>
      <w:szCs w:val="24"/>
    </w:rPr>
  </w:style>
  <w:style w:type="paragraph" w:customStyle="1" w:styleId="22308BF6BC574211A2B29483707847C7">
    <w:name w:val="22308BF6BC574211A2B29483707847C7"/>
    <w:rsid w:val="00FA490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9CDA8-0598-394A-AB33-851FC7CB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2199</Words>
  <Characters>12537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5</cp:revision>
  <cp:lastPrinted>2019-07-10T17:02:00Z</cp:lastPrinted>
  <dcterms:created xsi:type="dcterms:W3CDTF">2020-03-06T17:59:00Z</dcterms:created>
  <dcterms:modified xsi:type="dcterms:W3CDTF">2020-03-19T15:57:00Z</dcterms:modified>
</cp:coreProperties>
</file>