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2B02944"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5C1A78" w:rsidRPr="005C1A78">
                <w:rPr>
                  <w:rFonts w:asciiTheme="majorHAnsi" w:hAnsiTheme="majorHAnsi"/>
                  <w:sz w:val="20"/>
                  <w:szCs w:val="20"/>
                </w:rPr>
                <w:t>2016G_NHP13</w:t>
              </w:r>
              <w:bookmarkStart w:id="0" w:name="_GoBack"/>
              <w:bookmarkEnd w:id="0"/>
            </w:sdtContent>
          </w:sdt>
        </w:sdtContent>
      </w:sdt>
    </w:p>
    <w:p w14:paraId="43218F67" w14:textId="01A8B8E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5C1A78"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5C1A78"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5C1A78"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3BE9A80E"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4E04DBE1"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7137759" w:rsidR="00001C04" w:rsidRPr="008426D1" w:rsidRDefault="005C1A78"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C1A7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C466A4F" w:rsidR="00001C04" w:rsidRPr="008426D1" w:rsidRDefault="005C1A7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C1A7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469195D" w:rsidR="00001C04" w:rsidRPr="008426D1" w:rsidRDefault="0056020F" w:rsidP="007D24AA">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614AE06E" wp14:editId="6F01F46B">
                  <wp:simplePos x="0" y="0"/>
                  <wp:positionH relativeFrom="column">
                    <wp:posOffset>45720</wp:posOffset>
                  </wp:positionH>
                  <wp:positionV relativeFrom="paragraph">
                    <wp:posOffset>-229235</wp:posOffset>
                  </wp:positionV>
                  <wp:extent cx="1762125" cy="61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62125" cy="6165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940684647"/>
                        <w:showingPlcHdr/>
                      </w:sdtPr>
                      <w:sdtEndPr/>
                      <w:sdtContent>
                        <w:permStart w:id="2072451593"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2072451593"/>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7D24AA">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C1A7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3ABDDC3" w:rsidR="00001C04" w:rsidRPr="008426D1" w:rsidRDefault="00A40DC3"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05DE4D64" wp14:editId="722E110E">
                  <wp:simplePos x="0" y="0"/>
                  <wp:positionH relativeFrom="column">
                    <wp:posOffset>255270</wp:posOffset>
                  </wp:positionH>
                  <wp:positionV relativeFrom="paragraph">
                    <wp:posOffset>-48260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C1A7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1EFEB14B"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5C1A7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1BE95C9C" w14:textId="77777777" w:rsidR="004F5D23" w:rsidRPr="004F5D23" w:rsidRDefault="004F5D23" w:rsidP="004F5D23">
          <w:pPr>
            <w:tabs>
              <w:tab w:val="left" w:pos="360"/>
              <w:tab w:val="left" w:pos="720"/>
            </w:tabs>
            <w:spacing w:after="0" w:line="240" w:lineRule="auto"/>
            <w:rPr>
              <w:rFonts w:asciiTheme="majorHAnsi" w:hAnsiTheme="majorHAnsi" w:cs="Arial"/>
              <w:sz w:val="20"/>
              <w:szCs w:val="20"/>
            </w:rPr>
          </w:pPr>
          <w:r w:rsidRPr="004F5D23">
            <w:rPr>
              <w:rFonts w:asciiTheme="majorHAnsi" w:hAnsiTheme="majorHAnsi" w:cs="Arial"/>
              <w:sz w:val="20"/>
              <w:szCs w:val="20"/>
            </w:rPr>
            <w:t>Susan Hanrahan, PhD, Dean</w:t>
          </w:r>
        </w:p>
        <w:p w14:paraId="62927B33" w14:textId="77777777" w:rsidR="004F5D23" w:rsidRPr="004F5D23" w:rsidRDefault="004F5D23" w:rsidP="004F5D23">
          <w:pPr>
            <w:tabs>
              <w:tab w:val="left" w:pos="360"/>
              <w:tab w:val="left" w:pos="720"/>
            </w:tabs>
            <w:spacing w:after="0" w:line="240" w:lineRule="auto"/>
            <w:rPr>
              <w:rFonts w:asciiTheme="majorHAnsi" w:hAnsiTheme="majorHAnsi" w:cs="Arial"/>
              <w:sz w:val="20"/>
              <w:szCs w:val="20"/>
            </w:rPr>
          </w:pPr>
          <w:r w:rsidRPr="004F5D23">
            <w:rPr>
              <w:rFonts w:asciiTheme="majorHAnsi" w:hAnsiTheme="majorHAnsi" w:cs="Arial"/>
              <w:sz w:val="20"/>
              <w:szCs w:val="20"/>
            </w:rPr>
            <w:t>hanrahan@astate.edu</w:t>
          </w:r>
        </w:p>
        <w:p w14:paraId="76E25B1E" w14:textId="288D4C04" w:rsidR="007D371A" w:rsidRPr="008426D1" w:rsidRDefault="004F5D23" w:rsidP="004F5D23">
          <w:pPr>
            <w:tabs>
              <w:tab w:val="left" w:pos="360"/>
              <w:tab w:val="left" w:pos="720"/>
            </w:tabs>
            <w:spacing w:after="0" w:line="240" w:lineRule="auto"/>
            <w:rPr>
              <w:rFonts w:asciiTheme="majorHAnsi" w:hAnsiTheme="majorHAnsi" w:cs="Arial"/>
              <w:sz w:val="20"/>
              <w:szCs w:val="20"/>
            </w:rPr>
          </w:pPr>
          <w:r w:rsidRPr="004F5D23">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403ED6D" w:rsidR="007D371A" w:rsidRPr="008426D1" w:rsidRDefault="004D590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r w:rsidR="008D7736">
            <w:rPr>
              <w:rFonts w:asciiTheme="majorHAnsi" w:hAnsiTheme="majorHAnsi" w:cs="Arial"/>
              <w:sz w:val="20"/>
              <w:szCs w:val="20"/>
            </w:rPr>
            <w:t>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181FA670"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546D22">
            <w:rPr>
              <w:rFonts w:asciiTheme="majorHAnsi" w:hAnsiTheme="majorHAnsi" w:cs="Arial"/>
              <w:sz w:val="20"/>
              <w:szCs w:val="20"/>
            </w:rPr>
            <w:t>57</w:t>
          </w:r>
          <w:r>
            <w:rPr>
              <w:rFonts w:asciiTheme="majorHAnsi" w:hAnsiTheme="majorHAnsi" w:cs="Arial"/>
              <w:sz w:val="20"/>
              <w:szCs w:val="20"/>
            </w:rPr>
            <w:t>03</w:t>
          </w:r>
        </w:p>
      </w:sdtContent>
    </w:sdt>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7B2474F1" w:rsidR="00CB4B5A" w:rsidRDefault="00546D2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Therapeutic Interventions I</w:t>
      </w:r>
    </w:p>
    <w:p w14:paraId="7DA6DE48" w14:textId="77777777" w:rsidR="00546D22" w:rsidRPr="008426D1" w:rsidRDefault="00546D22"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0300A9BB" w:rsidR="00C002F9" w:rsidRPr="008426D1" w:rsidRDefault="00546D22" w:rsidP="00001C04">
      <w:pPr>
        <w:tabs>
          <w:tab w:val="left" w:pos="360"/>
          <w:tab w:val="left" w:pos="720"/>
        </w:tabs>
        <w:spacing w:after="0" w:line="240" w:lineRule="auto"/>
        <w:rPr>
          <w:rFonts w:asciiTheme="majorHAnsi" w:hAnsiTheme="majorHAnsi" w:cs="Arial"/>
          <w:sz w:val="20"/>
          <w:szCs w:val="20"/>
        </w:rPr>
      </w:pPr>
      <w:r w:rsidRPr="00546D22">
        <w:rPr>
          <w:rFonts w:asciiTheme="majorHAnsi" w:hAnsiTheme="majorHAnsi" w:cs="Arial"/>
          <w:sz w:val="20"/>
          <w:szCs w:val="20"/>
        </w:rPr>
        <w:t>Physiology, indications, contraindications, and the application of therapeutic modalities for athletic injuries</w:t>
      </w:r>
      <w:r w:rsidR="004D5902" w:rsidRPr="004D5902">
        <w:rPr>
          <w:rFonts w:asciiTheme="majorHAnsi" w:hAnsiTheme="majorHAnsi" w:cs="Arial"/>
          <w:sz w:val="20"/>
          <w:szCs w:val="20"/>
        </w:rPr>
        <w:t>.</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C1A7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2E6F7AE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353BF6">
        <w:rPr>
          <w:rFonts w:asciiTheme="majorHAnsi" w:hAnsiTheme="majorHAnsi" w:cs="Arial"/>
          <w:sz w:val="20"/>
          <w:szCs w:val="20"/>
        </w:rPr>
        <w:t>Masters in</w:t>
      </w:r>
      <w:sdt>
        <w:sdtPr>
          <w:rPr>
            <w:rFonts w:asciiTheme="majorHAnsi" w:hAnsiTheme="majorHAnsi" w:cs="Arial"/>
            <w:sz w:val="20"/>
            <w:szCs w:val="20"/>
          </w:rPr>
          <w:id w:val="-1739092008"/>
        </w:sdtPr>
        <w:sdtEndPr/>
        <w:sdtContent>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1E82A1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53BF6">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257610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5624B8">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5D3106CE" w14:textId="77777777" w:rsidR="005624B8" w:rsidRDefault="005624B8">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B3BEE6F" w14:textId="77777777" w:rsidR="00546D22" w:rsidRDefault="00546D22" w:rsidP="00A966C5">
          <w:pPr>
            <w:tabs>
              <w:tab w:val="left" w:pos="360"/>
              <w:tab w:val="left" w:pos="720"/>
            </w:tabs>
            <w:spacing w:after="0" w:line="240" w:lineRule="auto"/>
            <w:rPr>
              <w:rFonts w:asciiTheme="majorHAnsi" w:hAnsiTheme="majorHAnsi" w:cs="Arial"/>
              <w:sz w:val="20"/>
              <w:szCs w:val="20"/>
            </w:rPr>
          </w:pPr>
        </w:p>
        <w:tbl>
          <w:tblPr>
            <w:tblW w:w="1022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546"/>
            <w:gridCol w:w="3420"/>
          </w:tblGrid>
          <w:tr w:rsidR="00546D22" w:rsidRPr="00546D22" w14:paraId="0086B48B" w14:textId="77777777" w:rsidTr="005624B8">
            <w:tc>
              <w:tcPr>
                <w:tcW w:w="1260" w:type="dxa"/>
                <w:shd w:val="clear" w:color="auto" w:fill="auto"/>
              </w:tcPr>
              <w:p w14:paraId="1536C80E"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 xml:space="preserve">Date </w:t>
                </w:r>
              </w:p>
            </w:tc>
            <w:tc>
              <w:tcPr>
                <w:tcW w:w="5546" w:type="dxa"/>
                <w:shd w:val="clear" w:color="auto" w:fill="auto"/>
              </w:tcPr>
              <w:p w14:paraId="71A58F9C"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Topic</w:t>
                </w:r>
              </w:p>
            </w:tc>
            <w:tc>
              <w:tcPr>
                <w:tcW w:w="3420" w:type="dxa"/>
                <w:shd w:val="clear" w:color="auto" w:fill="auto"/>
              </w:tcPr>
              <w:p w14:paraId="77833B4B"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Reading</w:t>
                </w:r>
              </w:p>
            </w:tc>
          </w:tr>
          <w:tr w:rsidR="00546D22" w:rsidRPr="00546D22" w14:paraId="1E6855DB" w14:textId="77777777" w:rsidTr="005624B8">
            <w:tc>
              <w:tcPr>
                <w:tcW w:w="1260" w:type="dxa"/>
                <w:shd w:val="clear" w:color="auto" w:fill="auto"/>
              </w:tcPr>
              <w:p w14:paraId="4AC8FB8E"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Week 1</w:t>
                </w:r>
              </w:p>
            </w:tc>
            <w:tc>
              <w:tcPr>
                <w:tcW w:w="5546" w:type="dxa"/>
                <w:shd w:val="clear" w:color="auto" w:fill="auto"/>
              </w:tcPr>
              <w:p w14:paraId="1B67663C"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Tissue Injury Response and Pain Modulation</w:t>
                </w:r>
              </w:p>
            </w:tc>
            <w:tc>
              <w:tcPr>
                <w:tcW w:w="3420" w:type="dxa"/>
                <w:shd w:val="clear" w:color="auto" w:fill="auto"/>
              </w:tcPr>
              <w:p w14:paraId="68C9BD19" w14:textId="0514D4BB" w:rsidR="00546D22" w:rsidRPr="00546D22" w:rsidRDefault="00546D22" w:rsidP="00AE316F">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1 , 2        </w:t>
                </w:r>
              </w:p>
            </w:tc>
          </w:tr>
          <w:tr w:rsidR="00546D22" w:rsidRPr="00546D22" w14:paraId="08F3D19B" w14:textId="77777777" w:rsidTr="005624B8">
            <w:tc>
              <w:tcPr>
                <w:tcW w:w="1260" w:type="dxa"/>
                <w:shd w:val="clear" w:color="auto" w:fill="auto"/>
              </w:tcPr>
              <w:p w14:paraId="23B26A02"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Week 2</w:t>
                </w:r>
              </w:p>
            </w:tc>
            <w:tc>
              <w:tcPr>
                <w:tcW w:w="5546" w:type="dxa"/>
                <w:shd w:val="clear" w:color="auto" w:fill="auto"/>
              </w:tcPr>
              <w:p w14:paraId="0E999217"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Intervention strategies and administrative considerations</w:t>
                </w:r>
              </w:p>
            </w:tc>
            <w:tc>
              <w:tcPr>
                <w:tcW w:w="3420" w:type="dxa"/>
                <w:shd w:val="clear" w:color="auto" w:fill="auto"/>
              </w:tcPr>
              <w:p w14:paraId="34863B25"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3-4</w:t>
                </w:r>
              </w:p>
              <w:p w14:paraId="1C97DC86"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p>
            </w:tc>
          </w:tr>
          <w:tr w:rsidR="00546D22" w:rsidRPr="00546D22" w14:paraId="02B11B60" w14:textId="77777777" w:rsidTr="005624B8">
            <w:tc>
              <w:tcPr>
                <w:tcW w:w="1260" w:type="dxa"/>
                <w:shd w:val="clear" w:color="auto" w:fill="auto"/>
              </w:tcPr>
              <w:p w14:paraId="0CBCE162"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Week 3</w:t>
                </w:r>
              </w:p>
            </w:tc>
            <w:tc>
              <w:tcPr>
                <w:tcW w:w="5546" w:type="dxa"/>
                <w:shd w:val="clear" w:color="auto" w:fill="auto"/>
              </w:tcPr>
              <w:p w14:paraId="451F1750"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Thermal Modalities- Cold</w:t>
                </w:r>
              </w:p>
            </w:tc>
            <w:tc>
              <w:tcPr>
                <w:tcW w:w="3420" w:type="dxa"/>
                <w:shd w:val="clear" w:color="auto" w:fill="auto"/>
              </w:tcPr>
              <w:p w14:paraId="54CE2011" w14:textId="39D03F30" w:rsidR="00546D22" w:rsidRPr="00546D22" w:rsidRDefault="00546D22" w:rsidP="00AE316F">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5, 6              </w:t>
                </w:r>
              </w:p>
            </w:tc>
          </w:tr>
          <w:tr w:rsidR="00546D22" w:rsidRPr="00546D22" w14:paraId="1348106D" w14:textId="77777777" w:rsidTr="005624B8">
            <w:tc>
              <w:tcPr>
                <w:tcW w:w="1260" w:type="dxa"/>
                <w:shd w:val="clear" w:color="auto" w:fill="auto"/>
              </w:tcPr>
              <w:p w14:paraId="5F73D444"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Week 4</w:t>
                </w:r>
              </w:p>
            </w:tc>
            <w:tc>
              <w:tcPr>
                <w:tcW w:w="5546" w:type="dxa"/>
                <w:shd w:val="clear" w:color="auto" w:fill="auto"/>
              </w:tcPr>
              <w:p w14:paraId="79A31CDA"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 xml:space="preserve">Thermal Modalities- Cold </w:t>
                </w:r>
              </w:p>
            </w:tc>
            <w:tc>
              <w:tcPr>
                <w:tcW w:w="3420" w:type="dxa"/>
                <w:shd w:val="clear" w:color="auto" w:fill="auto"/>
              </w:tcPr>
              <w:p w14:paraId="0196DA79"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p>
            </w:tc>
          </w:tr>
          <w:tr w:rsidR="00546D22" w:rsidRPr="00546D22" w14:paraId="211EEBC1" w14:textId="77777777" w:rsidTr="005624B8">
            <w:tc>
              <w:tcPr>
                <w:tcW w:w="1260" w:type="dxa"/>
                <w:shd w:val="clear" w:color="auto" w:fill="auto"/>
              </w:tcPr>
              <w:p w14:paraId="4EAAEF7A"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Week 5</w:t>
                </w:r>
              </w:p>
            </w:tc>
            <w:tc>
              <w:tcPr>
                <w:tcW w:w="5546" w:type="dxa"/>
                <w:shd w:val="clear" w:color="auto" w:fill="auto"/>
              </w:tcPr>
              <w:p w14:paraId="0EB20469"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Deep Heating Agents- Ultrasound</w:t>
                </w:r>
              </w:p>
            </w:tc>
            <w:tc>
              <w:tcPr>
                <w:tcW w:w="3420" w:type="dxa"/>
                <w:shd w:val="clear" w:color="auto" w:fill="auto"/>
              </w:tcPr>
              <w:p w14:paraId="5E5FED49" w14:textId="5E243FE7" w:rsidR="00546D22" w:rsidRPr="00546D22" w:rsidRDefault="00546D22" w:rsidP="00AE316F">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7,8               </w:t>
                </w:r>
              </w:p>
            </w:tc>
          </w:tr>
          <w:tr w:rsidR="00546D22" w:rsidRPr="00546D22" w14:paraId="37E42A23" w14:textId="77777777" w:rsidTr="005624B8">
            <w:tc>
              <w:tcPr>
                <w:tcW w:w="1260" w:type="dxa"/>
                <w:shd w:val="clear" w:color="auto" w:fill="auto"/>
              </w:tcPr>
              <w:p w14:paraId="3A47039C"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Week 6</w:t>
                </w:r>
              </w:p>
            </w:tc>
            <w:tc>
              <w:tcPr>
                <w:tcW w:w="5546" w:type="dxa"/>
                <w:shd w:val="clear" w:color="auto" w:fill="auto"/>
              </w:tcPr>
              <w:p w14:paraId="51624FDD"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Deep Heating Agents- Ultrasound</w:t>
                </w:r>
              </w:p>
            </w:tc>
            <w:tc>
              <w:tcPr>
                <w:tcW w:w="3420" w:type="dxa"/>
                <w:shd w:val="clear" w:color="auto" w:fill="auto"/>
              </w:tcPr>
              <w:p w14:paraId="439EA31B"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p>
            </w:tc>
          </w:tr>
          <w:tr w:rsidR="00546D22" w:rsidRPr="00546D22" w14:paraId="29EDEAA4" w14:textId="77777777" w:rsidTr="005624B8">
            <w:tc>
              <w:tcPr>
                <w:tcW w:w="1260" w:type="dxa"/>
                <w:shd w:val="clear" w:color="auto" w:fill="auto"/>
              </w:tcPr>
              <w:p w14:paraId="473146B3"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b/>
                    <w:sz w:val="24"/>
                    <w:szCs w:val="24"/>
                  </w:rPr>
                  <w:t>Week 7</w:t>
                </w:r>
              </w:p>
            </w:tc>
            <w:tc>
              <w:tcPr>
                <w:tcW w:w="5546" w:type="dxa"/>
                <w:shd w:val="clear" w:color="auto" w:fill="auto"/>
              </w:tcPr>
              <w:p w14:paraId="48720D87"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 xml:space="preserve"> Deep Heating Agents- Diathermy</w:t>
                </w:r>
              </w:p>
            </w:tc>
            <w:tc>
              <w:tcPr>
                <w:tcW w:w="3420" w:type="dxa"/>
                <w:shd w:val="clear" w:color="auto" w:fill="auto"/>
              </w:tcPr>
              <w:p w14:paraId="5A7DDF57" w14:textId="260D0FCF" w:rsidR="00546D22" w:rsidRPr="00546D22" w:rsidRDefault="00546D22" w:rsidP="00AE316F">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9, 10         </w:t>
                </w:r>
              </w:p>
            </w:tc>
          </w:tr>
          <w:tr w:rsidR="00546D22" w:rsidRPr="00546D22" w14:paraId="3DB46C6F" w14:textId="77777777" w:rsidTr="005624B8">
            <w:tc>
              <w:tcPr>
                <w:tcW w:w="1260" w:type="dxa"/>
                <w:shd w:val="clear" w:color="auto" w:fill="auto"/>
              </w:tcPr>
              <w:p w14:paraId="274F6DD8"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8</w:t>
                </w:r>
              </w:p>
            </w:tc>
            <w:tc>
              <w:tcPr>
                <w:tcW w:w="5546" w:type="dxa"/>
                <w:shd w:val="clear" w:color="auto" w:fill="auto"/>
              </w:tcPr>
              <w:p w14:paraId="2D35D043"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Electrical Stimulation</w:t>
                </w:r>
              </w:p>
            </w:tc>
            <w:tc>
              <w:tcPr>
                <w:tcW w:w="3420" w:type="dxa"/>
                <w:shd w:val="clear" w:color="auto" w:fill="auto"/>
              </w:tcPr>
              <w:p w14:paraId="04835730" w14:textId="77777777" w:rsidR="00546D22" w:rsidRPr="00546D22" w:rsidRDefault="00546D22" w:rsidP="00546D2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r w:rsidRPr="00546D22">
                  <w:rPr>
                    <w:rFonts w:ascii="Times New Roman" w:eastAsia="Times New Roman" w:hAnsi="Times New Roman" w:cs="Times New Roman"/>
                    <w:b/>
                    <w:bCs/>
                    <w:color w:val="000000"/>
                    <w:sz w:val="24"/>
                    <w:szCs w:val="24"/>
                  </w:rPr>
                  <w:t xml:space="preserve">Starkey: </w:t>
                </w:r>
                <w:r w:rsidRPr="00546D22">
                  <w:rPr>
                    <w:rFonts w:ascii="Times New Roman" w:eastAsia="Times New Roman" w:hAnsi="Times New Roman" w:cs="Times New Roman"/>
                    <w:bCs/>
                    <w:color w:val="000000"/>
                    <w:sz w:val="24"/>
                    <w:szCs w:val="24"/>
                  </w:rPr>
                  <w:t>11-13</w:t>
                </w:r>
              </w:p>
            </w:tc>
          </w:tr>
          <w:tr w:rsidR="00546D22" w:rsidRPr="00546D22" w14:paraId="470D26CC" w14:textId="77777777" w:rsidTr="005624B8">
            <w:tc>
              <w:tcPr>
                <w:tcW w:w="1260" w:type="dxa"/>
                <w:shd w:val="clear" w:color="auto" w:fill="auto"/>
              </w:tcPr>
              <w:p w14:paraId="4DB0A74E"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9</w:t>
                </w:r>
              </w:p>
            </w:tc>
            <w:tc>
              <w:tcPr>
                <w:tcW w:w="5546" w:type="dxa"/>
                <w:shd w:val="clear" w:color="auto" w:fill="auto"/>
              </w:tcPr>
              <w:p w14:paraId="0D0F3208"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Electrical Stimulation</w:t>
                </w:r>
              </w:p>
            </w:tc>
            <w:tc>
              <w:tcPr>
                <w:tcW w:w="3420" w:type="dxa"/>
                <w:shd w:val="clear" w:color="auto" w:fill="auto"/>
              </w:tcPr>
              <w:p w14:paraId="1AFF1674" w14:textId="77777777" w:rsidR="00546D22" w:rsidRPr="00546D22" w:rsidRDefault="00546D22" w:rsidP="00546D22">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p>
            </w:tc>
          </w:tr>
          <w:tr w:rsidR="00546D22" w:rsidRPr="00546D22" w14:paraId="187D4328" w14:textId="77777777" w:rsidTr="005624B8">
            <w:tc>
              <w:tcPr>
                <w:tcW w:w="1260" w:type="dxa"/>
                <w:shd w:val="clear" w:color="auto" w:fill="auto"/>
              </w:tcPr>
              <w:p w14:paraId="5E9644F6"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10</w:t>
                </w:r>
              </w:p>
            </w:tc>
            <w:tc>
              <w:tcPr>
                <w:tcW w:w="5546" w:type="dxa"/>
                <w:shd w:val="clear" w:color="auto" w:fill="auto"/>
              </w:tcPr>
              <w:p w14:paraId="45E07DF0"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Electrical Stimulation</w:t>
                </w:r>
              </w:p>
            </w:tc>
            <w:tc>
              <w:tcPr>
                <w:tcW w:w="3420" w:type="dxa"/>
                <w:shd w:val="clear" w:color="auto" w:fill="auto"/>
              </w:tcPr>
              <w:p w14:paraId="504C4198" w14:textId="77777777" w:rsidR="00546D22" w:rsidRPr="00546D22" w:rsidRDefault="00546D22" w:rsidP="00546D2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p>
            </w:tc>
          </w:tr>
          <w:tr w:rsidR="00546D22" w:rsidRPr="00546D22" w14:paraId="76A53708" w14:textId="77777777" w:rsidTr="005624B8">
            <w:tc>
              <w:tcPr>
                <w:tcW w:w="1260" w:type="dxa"/>
                <w:shd w:val="clear" w:color="auto" w:fill="auto"/>
              </w:tcPr>
              <w:p w14:paraId="18860E54"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11</w:t>
                </w:r>
              </w:p>
            </w:tc>
            <w:tc>
              <w:tcPr>
                <w:tcW w:w="5546" w:type="dxa"/>
                <w:shd w:val="clear" w:color="auto" w:fill="auto"/>
              </w:tcPr>
              <w:p w14:paraId="69E07A37"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Electrical Stimulation</w:t>
                </w:r>
              </w:p>
            </w:tc>
            <w:tc>
              <w:tcPr>
                <w:tcW w:w="3420" w:type="dxa"/>
                <w:shd w:val="clear" w:color="auto" w:fill="auto"/>
              </w:tcPr>
              <w:p w14:paraId="63BD77AE" w14:textId="77777777" w:rsidR="00546D22" w:rsidRPr="00546D22" w:rsidRDefault="00546D22" w:rsidP="00546D22">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p>
            </w:tc>
          </w:tr>
          <w:tr w:rsidR="00546D22" w:rsidRPr="00546D22" w14:paraId="1365DA55" w14:textId="77777777" w:rsidTr="005624B8">
            <w:tc>
              <w:tcPr>
                <w:tcW w:w="1260" w:type="dxa"/>
                <w:shd w:val="clear" w:color="auto" w:fill="auto"/>
              </w:tcPr>
              <w:p w14:paraId="3B3D3288"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12</w:t>
                </w:r>
              </w:p>
            </w:tc>
            <w:tc>
              <w:tcPr>
                <w:tcW w:w="5546" w:type="dxa"/>
                <w:shd w:val="clear" w:color="auto" w:fill="auto"/>
              </w:tcPr>
              <w:p w14:paraId="35C85237"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Intermittent compression &amp; CPM</w:t>
                </w:r>
              </w:p>
            </w:tc>
            <w:tc>
              <w:tcPr>
                <w:tcW w:w="3420" w:type="dxa"/>
                <w:shd w:val="clear" w:color="auto" w:fill="auto"/>
              </w:tcPr>
              <w:p w14:paraId="6106D468" w14:textId="77777777" w:rsidR="00546D22" w:rsidRPr="00546D22" w:rsidRDefault="00546D22" w:rsidP="00546D22">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14, 15 </w:t>
                </w:r>
              </w:p>
              <w:p w14:paraId="5E0F7E1C" w14:textId="77777777" w:rsidR="00546D22" w:rsidRPr="00546D22" w:rsidRDefault="00546D22" w:rsidP="00546D22">
                <w:pPr>
                  <w:tabs>
                    <w:tab w:val="left" w:pos="360"/>
                    <w:tab w:val="left" w:pos="720"/>
                    <w:tab w:val="left" w:pos="1080"/>
                  </w:tabs>
                  <w:spacing w:after="0" w:line="240" w:lineRule="auto"/>
                  <w:rPr>
                    <w:rFonts w:ascii="Times New Roman" w:eastAsia="Times New Roman" w:hAnsi="Times New Roman" w:cs="Times New Roman"/>
                    <w:b/>
                    <w:bCs/>
                    <w:color w:val="000000"/>
                    <w:sz w:val="24"/>
                    <w:szCs w:val="24"/>
                  </w:rPr>
                </w:pPr>
                <w:r w:rsidRPr="00546D22">
                  <w:rPr>
                    <w:rFonts w:ascii="Times New Roman" w:eastAsia="Times New Roman" w:hAnsi="Times New Roman" w:cs="Times New Roman"/>
                    <w:color w:val="000000"/>
                    <w:sz w:val="24"/>
                    <w:szCs w:val="24"/>
                  </w:rPr>
                  <w:t xml:space="preserve">                         </w:t>
                </w:r>
              </w:p>
            </w:tc>
          </w:tr>
          <w:tr w:rsidR="00546D22" w:rsidRPr="00546D22" w14:paraId="7E3A9865" w14:textId="77777777" w:rsidTr="005624B8">
            <w:tc>
              <w:tcPr>
                <w:tcW w:w="1260" w:type="dxa"/>
                <w:shd w:val="clear" w:color="auto" w:fill="auto"/>
              </w:tcPr>
              <w:p w14:paraId="4575A068"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13</w:t>
                </w:r>
              </w:p>
            </w:tc>
            <w:tc>
              <w:tcPr>
                <w:tcW w:w="5546" w:type="dxa"/>
                <w:shd w:val="clear" w:color="auto" w:fill="auto"/>
              </w:tcPr>
              <w:p w14:paraId="4C979218"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Traction</w:t>
                </w:r>
              </w:p>
            </w:tc>
            <w:tc>
              <w:tcPr>
                <w:tcW w:w="3420" w:type="dxa"/>
                <w:shd w:val="clear" w:color="auto" w:fill="auto"/>
              </w:tcPr>
              <w:p w14:paraId="57915A1B" w14:textId="6B9BB0D1" w:rsidR="00546D22" w:rsidRPr="00546D22" w:rsidRDefault="00546D22" w:rsidP="00AE316F">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16               </w:t>
                </w:r>
              </w:p>
            </w:tc>
          </w:tr>
          <w:tr w:rsidR="00546D22" w:rsidRPr="00546D22" w14:paraId="4DCADED3" w14:textId="77777777" w:rsidTr="005624B8">
            <w:tc>
              <w:tcPr>
                <w:tcW w:w="1260" w:type="dxa"/>
                <w:shd w:val="clear" w:color="auto" w:fill="auto"/>
              </w:tcPr>
              <w:p w14:paraId="28F54BAF"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14</w:t>
                </w:r>
              </w:p>
            </w:tc>
            <w:tc>
              <w:tcPr>
                <w:tcW w:w="5546" w:type="dxa"/>
                <w:shd w:val="clear" w:color="auto" w:fill="auto"/>
              </w:tcPr>
              <w:p w14:paraId="65654F1D"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Biofeedback and LASER</w:t>
                </w:r>
              </w:p>
            </w:tc>
            <w:tc>
              <w:tcPr>
                <w:tcW w:w="3420" w:type="dxa"/>
                <w:shd w:val="clear" w:color="auto" w:fill="auto"/>
              </w:tcPr>
              <w:p w14:paraId="5B3650E9" w14:textId="539EEFEA" w:rsidR="00546D22" w:rsidRPr="00546D22" w:rsidRDefault="00546D22" w:rsidP="00AE316F">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r w:rsidRPr="00546D22">
                  <w:rPr>
                    <w:rFonts w:ascii="Times New Roman" w:eastAsia="Times New Roman" w:hAnsi="Times New Roman" w:cs="Times New Roman"/>
                    <w:b/>
                    <w:bCs/>
                    <w:color w:val="000000"/>
                    <w:sz w:val="24"/>
                    <w:szCs w:val="24"/>
                  </w:rPr>
                  <w:t>Starkey:</w:t>
                </w:r>
                <w:r w:rsidRPr="00546D22">
                  <w:rPr>
                    <w:rFonts w:ascii="Times New Roman" w:eastAsia="Times New Roman" w:hAnsi="Times New Roman" w:cs="Times New Roman"/>
                    <w:color w:val="000000"/>
                    <w:sz w:val="24"/>
                    <w:szCs w:val="24"/>
                  </w:rPr>
                  <w:t xml:space="preserve"> 18, 19       </w:t>
                </w:r>
              </w:p>
            </w:tc>
          </w:tr>
          <w:tr w:rsidR="00546D22" w:rsidRPr="00546D22" w14:paraId="3EA0A4BA" w14:textId="77777777" w:rsidTr="005624B8">
            <w:tc>
              <w:tcPr>
                <w:tcW w:w="1260" w:type="dxa"/>
                <w:shd w:val="clear" w:color="auto" w:fill="auto"/>
              </w:tcPr>
              <w:p w14:paraId="7AD318DE"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546D22">
                  <w:rPr>
                    <w:rFonts w:ascii="Times New Roman" w:eastAsia="PMingLiU" w:hAnsi="Times New Roman" w:cs="Times New Roman"/>
                    <w:b/>
                    <w:sz w:val="24"/>
                    <w:szCs w:val="24"/>
                  </w:rPr>
                  <w:t>Week 15</w:t>
                </w:r>
              </w:p>
            </w:tc>
            <w:tc>
              <w:tcPr>
                <w:tcW w:w="5546" w:type="dxa"/>
                <w:shd w:val="clear" w:color="auto" w:fill="auto"/>
              </w:tcPr>
              <w:p w14:paraId="0F6E0326" w14:textId="77777777" w:rsidR="00546D22" w:rsidRPr="00546D22" w:rsidRDefault="00546D22" w:rsidP="00546D22">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546D22">
                  <w:rPr>
                    <w:rFonts w:ascii="Times New Roman" w:eastAsia="PMingLiU" w:hAnsi="Times New Roman" w:cs="Times New Roman"/>
                    <w:sz w:val="24"/>
                    <w:szCs w:val="24"/>
                  </w:rPr>
                  <w:t>Final Exam</w:t>
                </w:r>
              </w:p>
            </w:tc>
            <w:tc>
              <w:tcPr>
                <w:tcW w:w="3420" w:type="dxa"/>
                <w:shd w:val="clear" w:color="auto" w:fill="auto"/>
              </w:tcPr>
              <w:p w14:paraId="0A7B7E15" w14:textId="77777777" w:rsidR="00546D22" w:rsidRPr="00546D22" w:rsidRDefault="00546D22" w:rsidP="00546D22">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p>
            </w:tc>
          </w:tr>
        </w:tbl>
        <w:p w14:paraId="4C36B818" w14:textId="51A5A33E" w:rsidR="00A966C5" w:rsidRPr="008426D1" w:rsidRDefault="005C1A78" w:rsidP="00A966C5">
          <w:pPr>
            <w:tabs>
              <w:tab w:val="left" w:pos="360"/>
              <w:tab w:val="left" w:pos="720"/>
            </w:tabs>
            <w:spacing w:after="0" w:line="240" w:lineRule="auto"/>
            <w:rPr>
              <w:rFonts w:asciiTheme="majorHAnsi" w:hAnsiTheme="majorHAnsi" w:cs="Arial"/>
              <w:sz w:val="20"/>
              <w:szCs w:val="20"/>
            </w:rPr>
          </w:pPr>
        </w:p>
      </w:sdtContent>
    </w:sdt>
    <w:p w14:paraId="6A414190" w14:textId="77777777" w:rsidR="00A966C5" w:rsidRPr="008426D1" w:rsidRDefault="00A966C5" w:rsidP="00A966C5">
      <w:pPr>
        <w:tabs>
          <w:tab w:val="left" w:pos="360"/>
          <w:tab w:val="left" w:pos="720"/>
        </w:tabs>
        <w:spacing w:after="0"/>
        <w:rPr>
          <w:rFonts w:asciiTheme="majorHAnsi" w:hAnsiTheme="majorHAnsi" w:cs="Arial"/>
          <w:sz w:val="20"/>
          <w:szCs w:val="20"/>
        </w:rPr>
      </w:pPr>
    </w:p>
    <w:p w14:paraId="647D3123" w14:textId="77777777" w:rsidR="00A966C5" w:rsidRPr="008426D1" w:rsidRDefault="005C1A78"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247264058"/>
          </w:sdtPr>
          <w:sdtEndPr/>
          <w:sdtContent>
            <w:p w14:paraId="36745D5D" w14:textId="0E0DF61F" w:rsidR="00A966C5" w:rsidRPr="008426D1" w:rsidRDefault="007877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F5EC14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5624B8">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06E3CD78"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 xml:space="preserve">apply evidence based clinical decision making skills to determine the best approach to </w:t>
      </w:r>
      <w:r w:rsidR="00546D22">
        <w:rPr>
          <w:rFonts w:asciiTheme="majorHAnsi" w:hAnsiTheme="majorHAnsi" w:cs="Arial"/>
          <w:sz w:val="20"/>
          <w:szCs w:val="20"/>
        </w:rPr>
        <w:t>incorporating therapeutic modalities to treat injury and illness</w:t>
      </w:r>
      <w:r>
        <w:rPr>
          <w:rFonts w:asciiTheme="majorHAnsi" w:hAnsiTheme="majorHAnsi" w:cs="Arial"/>
          <w:sz w:val="20"/>
          <w:szCs w:val="20"/>
        </w:rPr>
        <w:t xml:space="preserve"> to prepare the athletic training student for entry level </w:t>
      </w:r>
      <w:r w:rsidR="00C430A1">
        <w:rPr>
          <w:rFonts w:asciiTheme="majorHAnsi" w:hAnsiTheme="majorHAnsi" w:cs="Arial"/>
          <w:sz w:val="20"/>
          <w:szCs w:val="20"/>
        </w:rPr>
        <w:t>practice</w:t>
      </w:r>
      <w:r>
        <w:rPr>
          <w:rFonts w:asciiTheme="majorHAnsi" w:hAnsiTheme="majorHAnsi" w:cs="Arial"/>
          <w:sz w:val="20"/>
          <w:szCs w:val="20"/>
        </w:rPr>
        <w:t xml:space="preserve">. </w:t>
      </w:r>
      <w:r w:rsidR="004D5902">
        <w:rPr>
          <w:rFonts w:asciiTheme="majorHAnsi" w:hAnsiTheme="majorHAnsi" w:cs="Arial"/>
          <w:sz w:val="20"/>
          <w:szCs w:val="20"/>
        </w:rPr>
        <w:t>This course will meet</w:t>
      </w:r>
      <w:r>
        <w:rPr>
          <w:rFonts w:asciiTheme="majorHAnsi" w:hAnsiTheme="majorHAnsi" w:cs="Arial"/>
          <w:sz w:val="20"/>
          <w:szCs w:val="20"/>
        </w:rPr>
        <w:t xml:space="preserve"> the </w:t>
      </w:r>
      <w:r w:rsidR="00546D22">
        <w:rPr>
          <w:rFonts w:asciiTheme="majorHAnsi" w:hAnsiTheme="majorHAnsi" w:cs="Arial"/>
          <w:sz w:val="20"/>
          <w:szCs w:val="20"/>
        </w:rPr>
        <w:t>therapeutic interventions</w:t>
      </w:r>
      <w:r>
        <w:rPr>
          <w:rFonts w:asciiTheme="majorHAnsi" w:hAnsiTheme="majorHAnsi" w:cs="Arial"/>
          <w:sz w:val="20"/>
          <w:szCs w:val="20"/>
        </w:rPr>
        <w:t xml:space="preserve"> competencies and proficiencies outlined by the ath</w:t>
      </w:r>
      <w:r w:rsidR="004D5902">
        <w:rPr>
          <w:rFonts w:asciiTheme="majorHAnsi" w:hAnsiTheme="majorHAnsi" w:cs="Arial"/>
          <w:sz w:val="20"/>
          <w:szCs w:val="20"/>
        </w:rPr>
        <w:t>letic training accrediting body</w:t>
      </w:r>
      <w:r>
        <w:rPr>
          <w:rFonts w:asciiTheme="majorHAnsi" w:hAnsiTheme="majorHAnsi" w:cs="Arial"/>
          <w:sz w:val="20"/>
          <w:szCs w:val="20"/>
        </w:rPr>
        <w:t xml:space="preserv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09A7393E"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353BF6">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71385486"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353BF6">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5C1A78"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5C1A78"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5C1A78"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50BDB72A" w:rsidR="008D7736" w:rsidRPr="002F0E16" w:rsidRDefault="00353BF6"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7964C95" w14:textId="44E13D63" w:rsidR="00547433" w:rsidRPr="00D64F33" w:rsidRDefault="008D7736" w:rsidP="003D1680">
          <w:pPr>
            <w:widowControl w:val="0"/>
            <w:numPr>
              <w:ilvl w:val="0"/>
              <w:numId w:val="12"/>
            </w:numPr>
            <w:autoSpaceDE w:val="0"/>
            <w:autoSpaceDN w:val="0"/>
            <w:adjustRightInd w:val="0"/>
            <w:spacing w:after="0" w:line="240" w:lineRule="auto"/>
            <w:rPr>
              <w:rFonts w:asciiTheme="majorHAnsi" w:hAnsiTheme="majorHAnsi" w:cs="Arial"/>
              <w:sz w:val="20"/>
              <w:szCs w:val="20"/>
            </w:rPr>
          </w:pPr>
          <w:r w:rsidRPr="00D64F33">
            <w:rPr>
              <w:rFonts w:eastAsia="Times New Roman"/>
            </w:rPr>
            <w:t>Demonstrate the importance of ethical decision-making in patient care decisions.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898"/>
        <w:gridCol w:w="7830"/>
      </w:tblGrid>
      <w:tr w:rsidR="00F7007D" w:rsidRPr="002B453A" w14:paraId="6EABA442" w14:textId="77777777" w:rsidTr="007D6569">
        <w:tc>
          <w:tcPr>
            <w:tcW w:w="289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83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7D6569">
        <w:tc>
          <w:tcPr>
            <w:tcW w:w="289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830" w:type="dxa"/>
          </w:tcPr>
          <w:p w14:paraId="4F8A8040" w14:textId="725ED765" w:rsidR="00F7007D" w:rsidRPr="002B453A" w:rsidRDefault="005C1A78" w:rsidP="004D5902">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Written exams, research paper</w:t>
                </w:r>
                <w:r w:rsidR="004D5902">
                  <w:rPr>
                    <w:rFonts w:asciiTheme="majorHAnsi" w:hAnsiTheme="majorHAnsi"/>
                    <w:sz w:val="20"/>
                    <w:szCs w:val="20"/>
                  </w:rPr>
                  <w:t xml:space="preserve"> and assignments</w:t>
                </w:r>
              </w:sdtContent>
            </w:sdt>
            <w:r w:rsidR="00F7007D" w:rsidRPr="002B453A">
              <w:rPr>
                <w:rFonts w:asciiTheme="majorHAnsi" w:hAnsiTheme="majorHAnsi"/>
                <w:sz w:val="20"/>
                <w:szCs w:val="20"/>
              </w:rPr>
              <w:t xml:space="preserve"> </w:t>
            </w:r>
          </w:p>
        </w:tc>
      </w:tr>
      <w:tr w:rsidR="00F7007D" w:rsidRPr="002B453A" w14:paraId="5F6CB199" w14:textId="77777777" w:rsidTr="007D6569">
        <w:tc>
          <w:tcPr>
            <w:tcW w:w="2898" w:type="dxa"/>
          </w:tcPr>
          <w:p w14:paraId="53533106" w14:textId="520B1433" w:rsidR="00F7007D" w:rsidRPr="002B453A" w:rsidRDefault="00F7007D" w:rsidP="007D656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830" w:type="dxa"/>
              </w:tcPr>
              <w:p w14:paraId="398C88E6" w14:textId="7BE66642" w:rsidR="00F7007D" w:rsidRPr="002B453A" w:rsidRDefault="004D5902" w:rsidP="004D5902">
                <w:pPr>
                  <w:rPr>
                    <w:rFonts w:asciiTheme="majorHAnsi" w:hAnsiTheme="majorHAnsi"/>
                    <w:sz w:val="20"/>
                    <w:szCs w:val="20"/>
                  </w:rPr>
                </w:pPr>
                <w:r>
                  <w:rPr>
                    <w:rFonts w:asciiTheme="majorHAnsi" w:hAnsiTheme="majorHAnsi"/>
                    <w:sz w:val="20"/>
                    <w:szCs w:val="20"/>
                  </w:rPr>
                  <w:t>Fall</w:t>
                </w:r>
                <w:r w:rsidR="008D7736">
                  <w:rPr>
                    <w:rFonts w:asciiTheme="majorHAnsi" w:hAnsiTheme="majorHAnsi"/>
                    <w:sz w:val="20"/>
                    <w:szCs w:val="20"/>
                  </w:rPr>
                  <w:t xml:space="preserve">- </w:t>
                </w:r>
                <w:r>
                  <w:rPr>
                    <w:rFonts w:asciiTheme="majorHAnsi" w:hAnsiTheme="majorHAnsi"/>
                    <w:sz w:val="20"/>
                    <w:szCs w:val="20"/>
                  </w:rPr>
                  <w:t>end of semester</w:t>
                </w:r>
              </w:p>
            </w:tc>
          </w:sdtContent>
        </w:sdt>
      </w:tr>
      <w:tr w:rsidR="00F7007D" w:rsidRPr="002B453A" w14:paraId="57622D7C" w14:textId="77777777" w:rsidTr="007D6569">
        <w:tc>
          <w:tcPr>
            <w:tcW w:w="289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7D6569">
        <w:tc>
          <w:tcPr>
            <w:tcW w:w="289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83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7D6569">
        <w:tc>
          <w:tcPr>
            <w:tcW w:w="289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7B37503D" w14:textId="2E0A6A2A" w:rsidR="008D7736" w:rsidRPr="002B453A" w:rsidRDefault="005C1A78" w:rsidP="00C430A1">
            <w:pPr>
              <w:rPr>
                <w:rFonts w:asciiTheme="majorHAnsi" w:hAnsiTheme="majorHAnsi"/>
                <w:sz w:val="20"/>
                <w:szCs w:val="20"/>
              </w:rPr>
            </w:pPr>
            <w:sdt>
              <w:sdtPr>
                <w:rPr>
                  <w:rFonts w:ascii="Cambria" w:hAnsi="Cambria"/>
                  <w:sz w:val="20"/>
                  <w:szCs w:val="20"/>
                </w:rPr>
                <w:id w:val="1616023991"/>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2E5C988A" w14:textId="77777777" w:rsidTr="007D6569">
        <w:tc>
          <w:tcPr>
            <w:tcW w:w="2898" w:type="dxa"/>
          </w:tcPr>
          <w:p w14:paraId="29D286A1" w14:textId="7E26BAD7" w:rsidR="008D7736" w:rsidRPr="002B453A" w:rsidRDefault="008D7736" w:rsidP="007D656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830" w:type="dxa"/>
              </w:tcPr>
              <w:p w14:paraId="0C8390F4" w14:textId="47B0D847"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51040C26" w14:textId="77777777" w:rsidTr="007D6569">
        <w:tc>
          <w:tcPr>
            <w:tcW w:w="289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7D6569">
        <w:tc>
          <w:tcPr>
            <w:tcW w:w="289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830"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7D6569">
        <w:tc>
          <w:tcPr>
            <w:tcW w:w="289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17977FFE" w14:textId="3795A982" w:rsidR="008D7736" w:rsidRPr="002B453A" w:rsidRDefault="005C1A78" w:rsidP="00C430A1">
            <w:pPr>
              <w:rPr>
                <w:rFonts w:asciiTheme="majorHAnsi" w:hAnsiTheme="majorHAnsi"/>
                <w:sz w:val="20"/>
                <w:szCs w:val="20"/>
              </w:rPr>
            </w:pPr>
            <w:sdt>
              <w:sdtPr>
                <w:rPr>
                  <w:rFonts w:ascii="Cambria" w:hAnsi="Cambria"/>
                  <w:sz w:val="20"/>
                  <w:szCs w:val="20"/>
                </w:rPr>
                <w:id w:val="-2003732829"/>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42A61E90" w14:textId="77777777" w:rsidTr="007D6569">
        <w:tc>
          <w:tcPr>
            <w:tcW w:w="2898" w:type="dxa"/>
          </w:tcPr>
          <w:p w14:paraId="1ECA5209" w14:textId="4FE53FCD" w:rsidR="008D7736" w:rsidRPr="002B453A" w:rsidRDefault="008D7736" w:rsidP="007D656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830" w:type="dxa"/>
              </w:tcPr>
              <w:p w14:paraId="52B9F2D8" w14:textId="55DABE50"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446EF514" w14:textId="77777777" w:rsidTr="007D6569">
        <w:tc>
          <w:tcPr>
            <w:tcW w:w="289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7D6569">
        <w:tc>
          <w:tcPr>
            <w:tcW w:w="289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830" w:type="dxa"/>
              </w:tcPr>
              <w:p w14:paraId="3A3108B1" w14:textId="7829C5A7" w:rsidR="008D7736" w:rsidRPr="004D5902" w:rsidRDefault="008D7736" w:rsidP="004D5902">
                <w:pPr>
                  <w:rPr>
                    <w:rFonts w:asciiTheme="majorHAnsi" w:hAnsiTheme="majorHAnsi"/>
                    <w:sz w:val="20"/>
                    <w:szCs w:val="20"/>
                  </w:rPr>
                </w:pPr>
                <w:r w:rsidRPr="004D5902">
                  <w:rPr>
                    <w:rFonts w:eastAsia="Times New Roman"/>
                  </w:rPr>
                  <w:t>Synthesize the principles of biomechanics, anatomy, and neurology to develop therapeutic interventions</w:t>
                </w:r>
              </w:p>
            </w:tc>
          </w:sdtContent>
        </w:sdt>
      </w:tr>
      <w:tr w:rsidR="008D7736" w:rsidRPr="002B453A" w14:paraId="368FAB2E" w14:textId="77777777" w:rsidTr="007D6569">
        <w:tc>
          <w:tcPr>
            <w:tcW w:w="289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4F6A280F" w14:textId="31BEC140" w:rsidR="008D7736" w:rsidRPr="002B453A" w:rsidRDefault="005C1A78" w:rsidP="00C430A1">
            <w:pPr>
              <w:rPr>
                <w:rFonts w:asciiTheme="majorHAnsi" w:hAnsiTheme="majorHAnsi"/>
                <w:sz w:val="20"/>
                <w:szCs w:val="20"/>
              </w:rPr>
            </w:pPr>
            <w:sdt>
              <w:sdtPr>
                <w:rPr>
                  <w:rFonts w:ascii="Cambria" w:hAnsi="Cambria"/>
                  <w:sz w:val="20"/>
                  <w:szCs w:val="20"/>
                </w:rPr>
                <w:id w:val="861634668"/>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1EAACED2" w14:textId="77777777" w:rsidTr="007D6569">
        <w:tc>
          <w:tcPr>
            <w:tcW w:w="2898" w:type="dxa"/>
          </w:tcPr>
          <w:p w14:paraId="5B326B8B" w14:textId="49231F1E" w:rsidR="008D7736" w:rsidRPr="002B453A" w:rsidRDefault="008D7736" w:rsidP="007D656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830" w:type="dxa"/>
              </w:tcPr>
              <w:p w14:paraId="38548CD0" w14:textId="5D8C92E6"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59936853" w14:textId="77777777" w:rsidTr="007D6569">
        <w:tc>
          <w:tcPr>
            <w:tcW w:w="289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7D6569">
        <w:tc>
          <w:tcPr>
            <w:tcW w:w="289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830"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7D6569">
        <w:tc>
          <w:tcPr>
            <w:tcW w:w="289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2939101A" w14:textId="1749CD1F" w:rsidR="008D7736" w:rsidRPr="002B453A" w:rsidRDefault="005C1A78" w:rsidP="00C430A1">
            <w:pPr>
              <w:rPr>
                <w:rFonts w:asciiTheme="majorHAnsi" w:hAnsiTheme="majorHAnsi"/>
                <w:sz w:val="20"/>
                <w:szCs w:val="20"/>
              </w:rPr>
            </w:pPr>
            <w:sdt>
              <w:sdtPr>
                <w:rPr>
                  <w:rFonts w:ascii="Cambria" w:hAnsi="Cambria"/>
                  <w:sz w:val="20"/>
                  <w:szCs w:val="20"/>
                </w:rPr>
                <w:id w:val="-600796480"/>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7B1FC079" w14:textId="77777777" w:rsidTr="007D6569">
        <w:tc>
          <w:tcPr>
            <w:tcW w:w="2898" w:type="dxa"/>
          </w:tcPr>
          <w:p w14:paraId="3240D9C4" w14:textId="2BA43A4F" w:rsidR="008D7736" w:rsidRPr="002B453A" w:rsidRDefault="008D7736" w:rsidP="007D6569">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830" w:type="dxa"/>
              </w:tcPr>
              <w:p w14:paraId="7CEF15AE" w14:textId="370196EE" w:rsidR="008D7736" w:rsidRPr="002B453A" w:rsidRDefault="004D5902" w:rsidP="00C430A1">
                <w:pPr>
                  <w:rPr>
                    <w:rFonts w:asciiTheme="majorHAnsi" w:hAnsiTheme="majorHAnsi"/>
                    <w:sz w:val="20"/>
                    <w:szCs w:val="20"/>
                  </w:rPr>
                </w:pPr>
                <w:r w:rsidRPr="004D5902">
                  <w:rPr>
                    <w:rFonts w:asciiTheme="majorHAnsi" w:hAnsiTheme="majorHAnsi"/>
                    <w:sz w:val="20"/>
                    <w:szCs w:val="20"/>
                  </w:rPr>
                  <w:t>Fall- end of semester</w:t>
                </w:r>
              </w:p>
            </w:tc>
          </w:sdtContent>
        </w:sdt>
      </w:tr>
      <w:tr w:rsidR="008D7736" w:rsidRPr="00212A84" w14:paraId="411DE230" w14:textId="77777777" w:rsidTr="007D6569">
        <w:tc>
          <w:tcPr>
            <w:tcW w:w="289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802"/>
        <w:gridCol w:w="7988"/>
      </w:tblGrid>
      <w:tr w:rsidR="00575870" w:rsidRPr="002B453A" w14:paraId="2E8E76B0" w14:textId="77777777" w:rsidTr="007D6569">
        <w:tc>
          <w:tcPr>
            <w:tcW w:w="280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8010" w:type="dxa"/>
              </w:tcPr>
              <w:p w14:paraId="21D2C9A5" w14:textId="22296454" w:rsidR="00575870" w:rsidRPr="002B453A" w:rsidRDefault="00546D22" w:rsidP="00F46E3B">
                <w:pPr>
                  <w:rPr>
                    <w:rFonts w:asciiTheme="majorHAnsi" w:hAnsiTheme="majorHAnsi"/>
                    <w:sz w:val="20"/>
                    <w:szCs w:val="20"/>
                  </w:rPr>
                </w:pPr>
                <w:r w:rsidRPr="00546D22">
                  <w:rPr>
                    <w:rFonts w:asciiTheme="majorHAnsi" w:hAnsiTheme="majorHAnsi"/>
                    <w:sz w:val="20"/>
                    <w:szCs w:val="20"/>
                  </w:rPr>
                  <w:t>Describe and differentiate the physiological and pathophysiological responses to inflammatory and non-inflammatory conditions and the influence of these responses on the design, implementation, and progression of a therapeutic intervention</w:t>
                </w:r>
              </w:p>
            </w:tc>
          </w:sdtContent>
        </w:sdt>
      </w:tr>
      <w:tr w:rsidR="00575870" w:rsidRPr="002B453A" w14:paraId="1687EB40" w14:textId="77777777" w:rsidTr="007D6569">
        <w:tc>
          <w:tcPr>
            <w:tcW w:w="280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8010"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7D6569">
        <w:tc>
          <w:tcPr>
            <w:tcW w:w="280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21C15BBC" w14:textId="22D6919E" w:rsidR="00CB2125" w:rsidRPr="002B453A" w:rsidRDefault="005C1A78" w:rsidP="004D590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 xml:space="preserve"> </w:t>
                </w:r>
                <w:proofErr w:type="gramStart"/>
                <w:r w:rsidR="003471B5">
                  <w:rPr>
                    <w:rFonts w:asciiTheme="majorHAnsi" w:hAnsiTheme="majorHAnsi"/>
                    <w:color w:val="808080" w:themeColor="background1" w:themeShade="80"/>
                    <w:sz w:val="20"/>
                    <w:szCs w:val="20"/>
                  </w:rPr>
                  <w:t>assignments</w:t>
                </w:r>
                <w:proofErr w:type="gramEnd"/>
                <w:r w:rsidR="003471B5">
                  <w:rPr>
                    <w:rFonts w:asciiTheme="majorHAnsi" w:hAnsiTheme="majorHAnsi"/>
                    <w:color w:val="808080" w:themeColor="background1" w:themeShade="80"/>
                    <w:sz w:val="20"/>
                    <w:szCs w:val="20"/>
                  </w:rPr>
                  <w:t xml:space="preserve">,  </w:t>
                </w:r>
                <w:r w:rsidR="004D5902">
                  <w:rPr>
                    <w:rFonts w:asciiTheme="majorHAnsi" w:hAnsiTheme="majorHAnsi"/>
                    <w:color w:val="808080" w:themeColor="background1" w:themeShade="80"/>
                    <w:sz w:val="20"/>
                    <w:szCs w:val="20"/>
                  </w:rPr>
                  <w:t xml:space="preserve">research paper and </w:t>
                </w:r>
                <w:r w:rsidR="003471B5">
                  <w:rPr>
                    <w:rFonts w:asciiTheme="majorHAnsi" w:hAnsiTheme="majorHAnsi"/>
                    <w:color w:val="808080" w:themeColor="background1" w:themeShade="80"/>
                    <w:sz w:val="20"/>
                    <w:szCs w:val="20"/>
                  </w:rPr>
                  <w:t xml:space="preserve"> exam</w:t>
                </w:r>
                <w:r w:rsidR="004D5902">
                  <w:rPr>
                    <w:rFonts w:asciiTheme="majorHAnsi" w:hAnsiTheme="majorHAnsi"/>
                    <w:color w:val="808080" w:themeColor="background1" w:themeShade="80"/>
                    <w:sz w:val="20"/>
                    <w:szCs w:val="20"/>
                  </w:rPr>
                  <w:t>s</w:t>
                </w:r>
                <w:r w:rsidR="003471B5">
                  <w:rPr>
                    <w:rFonts w:asciiTheme="majorHAnsi" w:hAnsiTheme="majorHAnsi"/>
                    <w:color w:val="808080" w:themeColor="background1" w:themeShade="80"/>
                    <w:sz w:val="20"/>
                    <w:szCs w:val="20"/>
                  </w:rPr>
                  <w:t>. 80% or better must be achieved</w:t>
                </w:r>
              </w:sdtContent>
            </w:sdt>
          </w:p>
        </w:tc>
      </w:tr>
      <w:tr w:rsidR="00F46E3B" w:rsidRPr="002B453A" w14:paraId="6A0F5184" w14:textId="77777777" w:rsidTr="007D6569">
        <w:tc>
          <w:tcPr>
            <w:tcW w:w="2808" w:type="dxa"/>
          </w:tcPr>
          <w:p w14:paraId="4B124A8C" w14:textId="5A46A278" w:rsidR="00F46E3B" w:rsidRPr="002B453A" w:rsidRDefault="00F46E3B" w:rsidP="007D6569">
            <w:pPr>
              <w:jc w:val="center"/>
              <w:rPr>
                <w:rFonts w:asciiTheme="majorHAnsi" w:hAnsiTheme="majorHAnsi"/>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tc>
        <w:sdt>
          <w:sdtPr>
            <w:rPr>
              <w:rFonts w:asciiTheme="majorHAnsi" w:hAnsiTheme="majorHAnsi"/>
              <w:sz w:val="20"/>
              <w:szCs w:val="20"/>
            </w:rPr>
            <w:id w:val="544803961"/>
          </w:sdtPr>
          <w:sdtEndPr/>
          <w:sdtContent>
            <w:tc>
              <w:tcPr>
                <w:tcW w:w="8010" w:type="dxa"/>
              </w:tcPr>
              <w:p w14:paraId="21BCFBA9" w14:textId="2A3F35CB" w:rsidR="00F46E3B" w:rsidRPr="002B453A" w:rsidRDefault="00546D22" w:rsidP="00546D22">
                <w:pPr>
                  <w:rPr>
                    <w:rFonts w:asciiTheme="majorHAnsi" w:hAnsiTheme="majorHAnsi"/>
                    <w:sz w:val="20"/>
                    <w:szCs w:val="20"/>
                  </w:rPr>
                </w:pPr>
                <w:r w:rsidRPr="00546D22">
                  <w:rPr>
                    <w:rFonts w:asciiTheme="majorHAnsi" w:hAnsiTheme="majorHAnsi"/>
                    <w:sz w:val="20"/>
                    <w:szCs w:val="20"/>
                  </w:rPr>
                  <w:t>Compare and contrast contemporary theories of pain perception and pain modulation</w:t>
                </w:r>
              </w:p>
            </w:tc>
          </w:sdtContent>
        </w:sdt>
      </w:tr>
      <w:tr w:rsidR="00F46E3B" w:rsidRPr="002B453A" w14:paraId="665C1BC6" w14:textId="77777777" w:rsidTr="007D6569">
        <w:tc>
          <w:tcPr>
            <w:tcW w:w="280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8010"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7D6569">
        <w:tc>
          <w:tcPr>
            <w:tcW w:w="280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50F908EE" w14:textId="04F7B63C" w:rsidR="00F46E3B"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F46E3B" w:rsidRPr="002B453A" w14:paraId="24597803" w14:textId="77777777" w:rsidTr="007D6569">
        <w:tc>
          <w:tcPr>
            <w:tcW w:w="2808" w:type="dxa"/>
          </w:tcPr>
          <w:p w14:paraId="7F062D07" w14:textId="5E9361BC" w:rsidR="00F46E3B" w:rsidRPr="002B453A" w:rsidRDefault="00F46E3B" w:rsidP="007D6569">
            <w:pPr>
              <w:jc w:val="center"/>
              <w:rPr>
                <w:rFonts w:asciiTheme="majorHAnsi" w:hAnsiTheme="majorHAnsi"/>
                <w:sz w:val="20"/>
                <w:szCs w:val="20"/>
              </w:rPr>
            </w:pPr>
            <w:r w:rsidRPr="008426D1">
              <w:rPr>
                <w:rFonts w:asciiTheme="majorHAnsi" w:hAnsiTheme="majorHAnsi" w:cs="Arial"/>
                <w:i/>
                <w:sz w:val="20"/>
                <w:szCs w:val="20"/>
              </w:rPr>
              <w:t xml:space="preserve"> </w:t>
            </w:r>
            <w:r w:rsidRPr="002B453A">
              <w:rPr>
                <w:rFonts w:asciiTheme="majorHAnsi" w:hAnsiTheme="majorHAnsi"/>
                <w:b/>
                <w:sz w:val="20"/>
                <w:szCs w:val="20"/>
              </w:rPr>
              <w:t xml:space="preserve">Outcome </w:t>
            </w:r>
            <w:r>
              <w:rPr>
                <w:rFonts w:asciiTheme="majorHAnsi" w:hAnsiTheme="majorHAnsi"/>
                <w:b/>
                <w:sz w:val="20"/>
                <w:szCs w:val="20"/>
              </w:rPr>
              <w:t>3</w:t>
            </w:r>
          </w:p>
        </w:tc>
        <w:sdt>
          <w:sdtPr>
            <w:rPr>
              <w:rFonts w:asciiTheme="majorHAnsi" w:hAnsiTheme="majorHAnsi"/>
              <w:sz w:val="20"/>
              <w:szCs w:val="20"/>
            </w:rPr>
            <w:id w:val="-1429883403"/>
          </w:sdtPr>
          <w:sdtEndPr/>
          <w:sdtContent>
            <w:tc>
              <w:tcPr>
                <w:tcW w:w="8010" w:type="dxa"/>
              </w:tcPr>
              <w:p w14:paraId="601BC4CB" w14:textId="6925E4D4" w:rsidR="00F46E3B" w:rsidRPr="002B453A" w:rsidRDefault="00546D22" w:rsidP="00546D22">
                <w:pPr>
                  <w:rPr>
                    <w:rFonts w:asciiTheme="majorHAnsi" w:hAnsiTheme="majorHAnsi"/>
                    <w:sz w:val="20"/>
                    <w:szCs w:val="20"/>
                  </w:rPr>
                </w:pPr>
                <w:r w:rsidRPr="00546D22">
                  <w:rPr>
                    <w:rFonts w:asciiTheme="majorHAnsi" w:hAnsiTheme="majorHAnsi"/>
                    <w:sz w:val="20"/>
                    <w:szCs w:val="20"/>
                  </w:rPr>
                  <w:t>Differentiate between palliative and primary pain-control interventions</w:t>
                </w:r>
              </w:p>
            </w:tc>
          </w:sdtContent>
        </w:sdt>
      </w:tr>
      <w:tr w:rsidR="00F46E3B" w:rsidRPr="002B453A" w14:paraId="6C493745" w14:textId="77777777" w:rsidTr="007D6569">
        <w:tc>
          <w:tcPr>
            <w:tcW w:w="280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8010" w:type="dxa"/>
              </w:tcPr>
              <w:p w14:paraId="07FC11F2" w14:textId="115959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059404A7" w14:textId="77777777" w:rsidTr="007D6569">
        <w:tc>
          <w:tcPr>
            <w:tcW w:w="280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030C2FD7" w14:textId="15922BEE" w:rsidR="00F46E3B"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F46E3B" w:rsidRPr="002B453A" w14:paraId="17D7EDC7" w14:textId="77777777" w:rsidTr="007D6569">
        <w:tc>
          <w:tcPr>
            <w:tcW w:w="2808" w:type="dxa"/>
          </w:tcPr>
          <w:p w14:paraId="396F9334" w14:textId="01F67484" w:rsidR="00F46E3B" w:rsidRPr="002B453A" w:rsidRDefault="00F46E3B"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00C430A1">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8010" w:type="dxa"/>
              </w:tcPr>
              <w:p w14:paraId="5CBB4877" w14:textId="1925A163" w:rsidR="00F46E3B" w:rsidRPr="002B453A" w:rsidRDefault="00546D22" w:rsidP="00546D22">
                <w:pPr>
                  <w:rPr>
                    <w:rFonts w:asciiTheme="majorHAnsi" w:hAnsiTheme="majorHAnsi"/>
                    <w:sz w:val="20"/>
                    <w:szCs w:val="20"/>
                  </w:rPr>
                </w:pPr>
                <w:r w:rsidRPr="00546D22">
                  <w:rPr>
                    <w:rFonts w:asciiTheme="majorHAnsi" w:hAnsiTheme="majorHAnsi"/>
                    <w:sz w:val="20"/>
                    <w:szCs w:val="20"/>
                  </w:rPr>
                  <w:t>Analyze the impact of immobilization, inactivity, and mobilization on the body systems (</w:t>
                </w:r>
                <w:proofErr w:type="spellStart"/>
                <w:r w:rsidRPr="00546D22">
                  <w:rPr>
                    <w:rFonts w:asciiTheme="majorHAnsi" w:hAnsiTheme="majorHAnsi"/>
                    <w:sz w:val="20"/>
                    <w:szCs w:val="20"/>
                  </w:rPr>
                  <w:t>eg</w:t>
                </w:r>
                <w:proofErr w:type="spellEnd"/>
                <w:r w:rsidRPr="00546D22">
                  <w:rPr>
                    <w:rFonts w:asciiTheme="majorHAnsi" w:hAnsiTheme="majorHAnsi"/>
                    <w:sz w:val="20"/>
                    <w:szCs w:val="20"/>
                  </w:rPr>
                  <w:t>, cardiovascular, pulmonary, musculoskeletal) and injury response</w:t>
                </w:r>
              </w:p>
            </w:tc>
          </w:sdtContent>
        </w:sdt>
      </w:tr>
      <w:tr w:rsidR="00F46E3B" w:rsidRPr="002B453A" w14:paraId="70936C63" w14:textId="77777777" w:rsidTr="007D6569">
        <w:tc>
          <w:tcPr>
            <w:tcW w:w="280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8010" w:type="dxa"/>
              </w:tcPr>
              <w:p w14:paraId="3DDA08E1" w14:textId="55CE5B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208F17CE" w14:textId="77777777" w:rsidTr="007D6569">
        <w:tc>
          <w:tcPr>
            <w:tcW w:w="280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63647952" w14:textId="251FFAEB" w:rsidR="00F46E3B"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A8ECACA" w14:textId="77777777" w:rsidTr="007D6569">
        <w:tc>
          <w:tcPr>
            <w:tcW w:w="280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8010" w:type="dxa"/>
              </w:tcPr>
              <w:p w14:paraId="6775BADE" w14:textId="2A061463" w:rsidR="00C430A1" w:rsidRPr="002B453A" w:rsidRDefault="00546D22" w:rsidP="00546D22">
                <w:pPr>
                  <w:rPr>
                    <w:rFonts w:asciiTheme="majorHAnsi" w:hAnsiTheme="majorHAnsi"/>
                    <w:sz w:val="20"/>
                    <w:szCs w:val="20"/>
                  </w:rPr>
                </w:pPr>
                <w:r w:rsidRPr="00546D22">
                  <w:rPr>
                    <w:rFonts w:asciiTheme="majorHAnsi" w:hAnsiTheme="majorHAnsi"/>
                    <w:sz w:val="20"/>
                    <w:szCs w:val="20"/>
                  </w:rPr>
                  <w:t>Compare and contrast the variations in the physiological response to injury and healing across the lifespan</w:t>
                </w:r>
              </w:p>
            </w:tc>
          </w:sdtContent>
        </w:sdt>
      </w:tr>
      <w:tr w:rsidR="00C430A1" w:rsidRPr="002B453A" w14:paraId="7D814D36" w14:textId="77777777" w:rsidTr="007D6569">
        <w:tc>
          <w:tcPr>
            <w:tcW w:w="280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tc>
              <w:tcPr>
                <w:tcW w:w="8010" w:type="dxa"/>
              </w:tcPr>
              <w:p w14:paraId="68F797A4" w14:textId="17A4D63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18C4AAB" w14:textId="77777777" w:rsidTr="007D6569">
        <w:tc>
          <w:tcPr>
            <w:tcW w:w="280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033CE0E4" w14:textId="041539C5"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F1B9DED" w14:textId="77777777" w:rsidTr="007D6569">
        <w:tc>
          <w:tcPr>
            <w:tcW w:w="280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8010" w:type="dxa"/>
              </w:tcPr>
              <w:p w14:paraId="2A1CD4C7" w14:textId="47D3E37C" w:rsidR="00C430A1" w:rsidRPr="002B453A" w:rsidRDefault="00546D22" w:rsidP="00546D22">
                <w:pPr>
                  <w:rPr>
                    <w:rFonts w:asciiTheme="majorHAnsi" w:hAnsiTheme="majorHAnsi"/>
                    <w:sz w:val="20"/>
                    <w:szCs w:val="20"/>
                  </w:rPr>
                </w:pPr>
                <w:r w:rsidRPr="00546D22">
                  <w:rPr>
                    <w:rFonts w:asciiTheme="majorHAnsi" w:hAnsiTheme="majorHAnsi"/>
                    <w:sz w:val="20"/>
                    <w:szCs w:val="20"/>
                  </w:rPr>
                  <w:t>Explain the theory and principles relating to expected physiological response(s) during and following therapeutic interventions</w:t>
                </w:r>
              </w:p>
            </w:tc>
          </w:sdtContent>
        </w:sdt>
      </w:tr>
      <w:tr w:rsidR="00C430A1" w:rsidRPr="002B453A" w14:paraId="05E81AFF" w14:textId="77777777" w:rsidTr="007D6569">
        <w:tc>
          <w:tcPr>
            <w:tcW w:w="280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tc>
              <w:tcPr>
                <w:tcW w:w="8010" w:type="dxa"/>
              </w:tcPr>
              <w:p w14:paraId="2A226E24" w14:textId="66C18AC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099A7609" w14:textId="77777777" w:rsidTr="007D6569">
        <w:tc>
          <w:tcPr>
            <w:tcW w:w="280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6F617A37" w14:textId="47F3DDF9"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5AF8E5AC" w14:textId="77777777" w:rsidTr="007D6569">
        <w:tc>
          <w:tcPr>
            <w:tcW w:w="2808" w:type="dxa"/>
          </w:tcPr>
          <w:p w14:paraId="0DD1E1B6" w14:textId="47A13CB8" w:rsidR="00C430A1" w:rsidRPr="002B453A" w:rsidRDefault="00F46E3B"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00C430A1">
              <w:rPr>
                <w:rFonts w:asciiTheme="majorHAnsi" w:hAnsiTheme="majorHAnsi"/>
                <w:b/>
                <w:sz w:val="20"/>
                <w:szCs w:val="20"/>
              </w:rPr>
              <w:t>Outcome 7</w:t>
            </w:r>
          </w:p>
          <w:p w14:paraId="47CCB40C"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525397694"/>
          </w:sdtPr>
          <w:sdtEndPr/>
          <w:sdtContent>
            <w:tc>
              <w:tcPr>
                <w:tcW w:w="8010" w:type="dxa"/>
              </w:tcPr>
              <w:p w14:paraId="666C11EF" w14:textId="18193CAD" w:rsidR="00C430A1" w:rsidRPr="002B453A" w:rsidRDefault="00546D22" w:rsidP="00546D22">
                <w:pPr>
                  <w:rPr>
                    <w:rFonts w:asciiTheme="majorHAnsi" w:hAnsiTheme="majorHAnsi"/>
                    <w:sz w:val="20"/>
                    <w:szCs w:val="20"/>
                  </w:rPr>
                </w:pPr>
                <w:r w:rsidRPr="00546D22">
                  <w:rPr>
                    <w:rFonts w:asciiTheme="majorHAnsi" w:hAnsiTheme="majorHAnsi"/>
                    <w:sz w:val="20"/>
                    <w:szCs w:val="20"/>
                  </w:rPr>
                  <w:t>Describe the laws of physics that (1) underlay the application of thermal, mechanical, electromagnetic, and acoustic energy to the body and (2) form the foundation for the development of therapeutic interventions (</w:t>
                </w:r>
                <w:proofErr w:type="spellStart"/>
                <w:r w:rsidRPr="00546D22">
                  <w:rPr>
                    <w:rFonts w:asciiTheme="majorHAnsi" w:hAnsiTheme="majorHAnsi"/>
                    <w:sz w:val="20"/>
                    <w:szCs w:val="20"/>
                  </w:rPr>
                  <w:t>eg</w:t>
                </w:r>
                <w:proofErr w:type="spellEnd"/>
                <w:r w:rsidRPr="00546D22">
                  <w:rPr>
                    <w:rFonts w:asciiTheme="majorHAnsi" w:hAnsiTheme="majorHAnsi"/>
                    <w:sz w:val="20"/>
                    <w:szCs w:val="20"/>
                  </w:rPr>
                  <w:t>, stress-strain, leverage, thermodynamics, energy transmission and attenuation, electricity).</w:t>
                </w:r>
              </w:p>
            </w:tc>
          </w:sdtContent>
        </w:sdt>
      </w:tr>
      <w:tr w:rsidR="00C430A1" w:rsidRPr="002B453A" w14:paraId="2762D7D7" w14:textId="77777777" w:rsidTr="007D6569">
        <w:tc>
          <w:tcPr>
            <w:tcW w:w="280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tc>
              <w:tcPr>
                <w:tcW w:w="8010" w:type="dxa"/>
              </w:tcPr>
              <w:p w14:paraId="41B3BCE8" w14:textId="31F4D74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8D494BB" w14:textId="77777777" w:rsidTr="007D6569">
        <w:tc>
          <w:tcPr>
            <w:tcW w:w="280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65B54E4" w14:textId="00963938"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7E1B0806" w14:textId="77777777" w:rsidTr="007D6569">
        <w:tc>
          <w:tcPr>
            <w:tcW w:w="2808" w:type="dxa"/>
          </w:tcPr>
          <w:p w14:paraId="00855CCA" w14:textId="2761E5A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8</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8010" w:type="dxa"/>
              </w:tcPr>
              <w:p w14:paraId="3F1AB192" w14:textId="4D4FA1CE" w:rsidR="00C430A1" w:rsidRPr="002B453A" w:rsidRDefault="00546D22" w:rsidP="00546D22">
                <w:pPr>
                  <w:rPr>
                    <w:rFonts w:asciiTheme="majorHAnsi" w:hAnsiTheme="majorHAnsi"/>
                    <w:sz w:val="20"/>
                    <w:szCs w:val="20"/>
                  </w:rPr>
                </w:pPr>
                <w:r w:rsidRPr="00546D22">
                  <w:rPr>
                    <w:rFonts w:asciiTheme="majorHAnsi" w:hAnsiTheme="majorHAnsi"/>
                    <w:sz w:val="20"/>
                    <w:szCs w:val="20"/>
                  </w:rPr>
                  <w:t>Integrate self-treatment into the intervention when appropriate, including instructing the patient regarding self-treatment plans</w:t>
                </w:r>
              </w:p>
            </w:tc>
          </w:sdtContent>
        </w:sdt>
      </w:tr>
      <w:tr w:rsidR="00C430A1" w:rsidRPr="002B453A" w14:paraId="7BE7CB79" w14:textId="77777777" w:rsidTr="007D6569">
        <w:tc>
          <w:tcPr>
            <w:tcW w:w="280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tc>
              <w:tcPr>
                <w:tcW w:w="8010" w:type="dxa"/>
              </w:tcPr>
              <w:p w14:paraId="704AAD50" w14:textId="42035D1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E81B77E" w14:textId="77777777" w:rsidTr="007D6569">
        <w:tc>
          <w:tcPr>
            <w:tcW w:w="280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ssment Measure and Benchmark</w:t>
            </w:r>
          </w:p>
        </w:tc>
        <w:tc>
          <w:tcPr>
            <w:tcW w:w="8010" w:type="dxa"/>
          </w:tcPr>
          <w:p w14:paraId="712F4BF4" w14:textId="3C023A72"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3C93E975" w14:textId="77777777" w:rsidTr="007D6569">
        <w:tc>
          <w:tcPr>
            <w:tcW w:w="2808" w:type="dxa"/>
          </w:tcPr>
          <w:p w14:paraId="4134FEF9" w14:textId="6985B12E" w:rsidR="00C430A1" w:rsidRPr="002B453A" w:rsidRDefault="00C430A1" w:rsidP="007D6569">
            <w:pPr>
              <w:jc w:val="center"/>
              <w:rPr>
                <w:rFonts w:asciiTheme="majorHAnsi" w:hAnsiTheme="majorHAnsi"/>
                <w:sz w:val="20"/>
                <w:szCs w:val="20"/>
              </w:rPr>
            </w:pPr>
            <w:r>
              <w:rPr>
                <w:rFonts w:asciiTheme="majorHAnsi" w:hAnsiTheme="majorHAnsi"/>
                <w:b/>
                <w:sz w:val="20"/>
                <w:szCs w:val="20"/>
              </w:rPr>
              <w:t>Outcome 9</w:t>
            </w:r>
          </w:p>
        </w:tc>
        <w:sdt>
          <w:sdtPr>
            <w:rPr>
              <w:rFonts w:asciiTheme="majorHAnsi" w:hAnsiTheme="majorHAnsi"/>
              <w:sz w:val="20"/>
              <w:szCs w:val="20"/>
            </w:rPr>
            <w:id w:val="584193517"/>
          </w:sdtPr>
          <w:sdtEndPr/>
          <w:sdtContent>
            <w:tc>
              <w:tcPr>
                <w:tcW w:w="8010" w:type="dxa"/>
              </w:tcPr>
              <w:p w14:paraId="443B936F" w14:textId="1D7F12B6" w:rsidR="00C430A1" w:rsidRPr="002B453A" w:rsidRDefault="00546D22" w:rsidP="00546D22">
                <w:pPr>
                  <w:rPr>
                    <w:rFonts w:asciiTheme="majorHAnsi" w:hAnsiTheme="majorHAnsi"/>
                    <w:sz w:val="20"/>
                    <w:szCs w:val="20"/>
                  </w:rPr>
                </w:pPr>
                <w:r w:rsidRPr="00546D22">
                  <w:rPr>
                    <w:rFonts w:asciiTheme="majorHAnsi" w:hAnsiTheme="majorHAnsi"/>
                    <w:sz w:val="20"/>
                    <w:szCs w:val="20"/>
                  </w:rPr>
                  <w:t>Design therapeutic interventions to meet specified treatment goals.</w:t>
                </w:r>
              </w:p>
            </w:tc>
          </w:sdtContent>
        </w:sdt>
      </w:tr>
      <w:tr w:rsidR="00C430A1" w:rsidRPr="002B453A" w14:paraId="5731CC74" w14:textId="77777777" w:rsidTr="007D6569">
        <w:tc>
          <w:tcPr>
            <w:tcW w:w="280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tc>
              <w:tcPr>
                <w:tcW w:w="8010" w:type="dxa"/>
              </w:tcPr>
              <w:p w14:paraId="1218A9AB" w14:textId="6FF7764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1E776453" w14:textId="77777777" w:rsidTr="007D6569">
        <w:tc>
          <w:tcPr>
            <w:tcW w:w="280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5F320F07" w14:textId="02108B28"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D386110" w14:textId="77777777" w:rsidTr="007D6569">
        <w:tc>
          <w:tcPr>
            <w:tcW w:w="2808" w:type="dxa"/>
          </w:tcPr>
          <w:p w14:paraId="1EF5D1DD" w14:textId="59675DFE" w:rsidR="00C430A1" w:rsidRPr="002B453A" w:rsidRDefault="00C430A1" w:rsidP="007D6569">
            <w:pPr>
              <w:jc w:val="center"/>
              <w:rPr>
                <w:rFonts w:asciiTheme="majorHAnsi" w:hAnsiTheme="majorHAnsi"/>
                <w:sz w:val="20"/>
                <w:szCs w:val="20"/>
              </w:rPr>
            </w:pPr>
            <w:r w:rsidRPr="008426D1">
              <w:rPr>
                <w:rFonts w:asciiTheme="majorHAnsi" w:hAnsiTheme="majorHAnsi" w:cs="Arial"/>
                <w:i/>
                <w:sz w:val="20"/>
                <w:szCs w:val="20"/>
              </w:rPr>
              <w:t xml:space="preserve"> </w:t>
            </w:r>
            <w:r w:rsidRPr="002B453A">
              <w:rPr>
                <w:rFonts w:asciiTheme="majorHAnsi" w:hAnsiTheme="majorHAnsi"/>
                <w:b/>
                <w:sz w:val="20"/>
                <w:szCs w:val="20"/>
              </w:rPr>
              <w:t>Outcome 1</w:t>
            </w:r>
            <w:r>
              <w:rPr>
                <w:rFonts w:asciiTheme="majorHAnsi" w:hAnsiTheme="majorHAnsi"/>
                <w:b/>
                <w:sz w:val="20"/>
                <w:szCs w:val="20"/>
              </w:rPr>
              <w:t>0</w:t>
            </w:r>
          </w:p>
        </w:tc>
        <w:sdt>
          <w:sdtPr>
            <w:rPr>
              <w:rFonts w:asciiTheme="majorHAnsi" w:hAnsiTheme="majorHAnsi"/>
              <w:sz w:val="20"/>
              <w:szCs w:val="20"/>
            </w:rPr>
            <w:id w:val="480587618"/>
          </w:sdtPr>
          <w:sdtEndPr/>
          <w:sdtContent>
            <w:tc>
              <w:tcPr>
                <w:tcW w:w="8010" w:type="dxa"/>
              </w:tcPr>
              <w:p w14:paraId="025C626B" w14:textId="7C459530" w:rsidR="00C430A1" w:rsidRPr="002B453A" w:rsidRDefault="00546D22" w:rsidP="00546D22">
                <w:pPr>
                  <w:rPr>
                    <w:rFonts w:asciiTheme="majorHAnsi" w:hAnsiTheme="majorHAnsi"/>
                    <w:sz w:val="20"/>
                    <w:szCs w:val="20"/>
                  </w:rPr>
                </w:pPr>
                <w:r w:rsidRPr="00546D22">
                  <w:rPr>
                    <w:rFonts w:asciiTheme="majorHAnsi" w:hAnsiTheme="majorHAnsi"/>
                    <w:sz w:val="20"/>
                    <w:szCs w:val="20"/>
                  </w:rPr>
                  <w:t>Assess the patient to identify indications, contraindications, and precautions applicable to the intended intervention</w:t>
                </w:r>
              </w:p>
            </w:tc>
          </w:sdtContent>
        </w:sdt>
      </w:tr>
      <w:tr w:rsidR="00C430A1" w:rsidRPr="002B453A" w14:paraId="6E2AB8A1" w14:textId="77777777" w:rsidTr="007D6569">
        <w:tc>
          <w:tcPr>
            <w:tcW w:w="280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tc>
              <w:tcPr>
                <w:tcW w:w="8010" w:type="dxa"/>
              </w:tcPr>
              <w:p w14:paraId="318C4B1F" w14:textId="45087C2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8354340" w14:textId="77777777" w:rsidTr="007D6569">
        <w:tc>
          <w:tcPr>
            <w:tcW w:w="280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490ECF58" w14:textId="1D6793D7"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4867780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5506D3C" w14:textId="77777777" w:rsidTr="007D6569">
        <w:tc>
          <w:tcPr>
            <w:tcW w:w="2808" w:type="dxa"/>
          </w:tcPr>
          <w:p w14:paraId="533FDB8E" w14:textId="4941565C" w:rsidR="00C430A1" w:rsidRPr="002B453A" w:rsidRDefault="00C430A1" w:rsidP="007D6569">
            <w:pPr>
              <w:jc w:val="center"/>
              <w:rPr>
                <w:rFonts w:asciiTheme="majorHAnsi" w:hAnsiTheme="majorHAnsi"/>
                <w:sz w:val="20"/>
                <w:szCs w:val="20"/>
              </w:rPr>
            </w:pPr>
            <w:r w:rsidRPr="008426D1">
              <w:rPr>
                <w:rFonts w:asciiTheme="majorHAnsi" w:hAnsiTheme="majorHAnsi" w:cs="Arial"/>
                <w:i/>
                <w:sz w:val="20"/>
                <w:szCs w:val="20"/>
              </w:rPr>
              <w:t xml:space="preserve"> </w:t>
            </w:r>
            <w:r>
              <w:rPr>
                <w:rFonts w:asciiTheme="majorHAnsi" w:hAnsiTheme="majorHAnsi"/>
                <w:b/>
                <w:sz w:val="20"/>
                <w:szCs w:val="20"/>
              </w:rPr>
              <w:t>Outcome 11</w:t>
            </w:r>
          </w:p>
        </w:tc>
        <w:sdt>
          <w:sdtPr>
            <w:rPr>
              <w:rFonts w:asciiTheme="majorHAnsi" w:hAnsiTheme="majorHAnsi"/>
              <w:sz w:val="20"/>
              <w:szCs w:val="20"/>
            </w:rPr>
            <w:id w:val="1700047538"/>
          </w:sdtPr>
          <w:sdtEndPr/>
          <w:sdtContent>
            <w:tc>
              <w:tcPr>
                <w:tcW w:w="8010" w:type="dxa"/>
              </w:tcPr>
              <w:p w14:paraId="6CD0E790" w14:textId="2853876C" w:rsidR="00C430A1" w:rsidRPr="002B453A" w:rsidRDefault="00546D22" w:rsidP="00546D22">
                <w:pPr>
                  <w:rPr>
                    <w:rFonts w:asciiTheme="majorHAnsi" w:hAnsiTheme="majorHAnsi"/>
                    <w:sz w:val="20"/>
                    <w:szCs w:val="20"/>
                  </w:rPr>
                </w:pPr>
                <w:r w:rsidRPr="00546D22">
                  <w:rPr>
                    <w:rFonts w:asciiTheme="majorHAnsi" w:hAnsiTheme="majorHAnsi"/>
                    <w:sz w:val="20"/>
                    <w:szCs w:val="20"/>
                  </w:rPr>
                  <w:t>Position and prepare the patient for various therapeutic interventions</w:t>
                </w:r>
              </w:p>
            </w:tc>
          </w:sdtContent>
        </w:sdt>
      </w:tr>
      <w:tr w:rsidR="00C430A1" w:rsidRPr="002B453A" w14:paraId="07B4D199" w14:textId="77777777" w:rsidTr="007D6569">
        <w:tc>
          <w:tcPr>
            <w:tcW w:w="280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tc>
              <w:tcPr>
                <w:tcW w:w="8010" w:type="dxa"/>
              </w:tcPr>
              <w:p w14:paraId="2C8F1211" w14:textId="1A68684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07DD95B" w14:textId="77777777" w:rsidTr="007D6569">
        <w:tc>
          <w:tcPr>
            <w:tcW w:w="280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3B680468" w14:textId="279D72A1"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845587558"/>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1E48FBA3" w14:textId="77777777" w:rsidTr="007D6569">
        <w:tc>
          <w:tcPr>
            <w:tcW w:w="2808" w:type="dxa"/>
          </w:tcPr>
          <w:p w14:paraId="4DFF7EA9" w14:textId="39532746" w:rsidR="00C430A1" w:rsidRPr="002B453A" w:rsidRDefault="00C430A1" w:rsidP="007D6569">
            <w:pPr>
              <w:jc w:val="center"/>
              <w:rPr>
                <w:rFonts w:asciiTheme="majorHAnsi" w:hAnsiTheme="majorHAnsi"/>
                <w:sz w:val="20"/>
                <w:szCs w:val="20"/>
              </w:rPr>
            </w:pPr>
            <w:r w:rsidRPr="002B453A">
              <w:rPr>
                <w:rFonts w:asciiTheme="majorHAnsi" w:hAnsiTheme="majorHAnsi"/>
                <w:b/>
                <w:sz w:val="20"/>
                <w:szCs w:val="20"/>
              </w:rPr>
              <w:t>Outcome 1</w:t>
            </w:r>
            <w:r>
              <w:rPr>
                <w:rFonts w:asciiTheme="majorHAnsi" w:hAnsiTheme="majorHAnsi"/>
                <w:b/>
                <w:sz w:val="20"/>
                <w:szCs w:val="20"/>
              </w:rPr>
              <w:t>2</w:t>
            </w:r>
          </w:p>
        </w:tc>
        <w:sdt>
          <w:sdtPr>
            <w:rPr>
              <w:rFonts w:asciiTheme="majorHAnsi" w:hAnsiTheme="majorHAnsi"/>
              <w:sz w:val="20"/>
              <w:szCs w:val="20"/>
            </w:rPr>
            <w:id w:val="-638028080"/>
          </w:sdtPr>
          <w:sdtEndPr/>
          <w:sdtContent>
            <w:tc>
              <w:tcPr>
                <w:tcW w:w="8010" w:type="dxa"/>
              </w:tcPr>
              <w:p w14:paraId="05AECF07" w14:textId="376A62F7" w:rsidR="00C430A1" w:rsidRPr="00C430A1" w:rsidRDefault="00546D22" w:rsidP="00546D22">
                <w:r w:rsidRPr="00546D22">
                  <w:rPr>
                    <w:rFonts w:asciiTheme="majorHAnsi" w:hAnsiTheme="majorHAnsi"/>
                    <w:sz w:val="20"/>
                    <w:szCs w:val="20"/>
                  </w:rPr>
                  <w:t>Describe the expected effects and potential adverse reactions to the patient</w:t>
                </w:r>
              </w:p>
            </w:tc>
          </w:sdtContent>
        </w:sdt>
      </w:tr>
      <w:tr w:rsidR="00C430A1" w:rsidRPr="002B453A" w14:paraId="6FDCEA03" w14:textId="77777777" w:rsidTr="007D6569">
        <w:tc>
          <w:tcPr>
            <w:tcW w:w="280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tc>
              <w:tcPr>
                <w:tcW w:w="8010" w:type="dxa"/>
              </w:tcPr>
              <w:p w14:paraId="6BE29E39" w14:textId="3E6CD49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C9B6F42" w14:textId="77777777" w:rsidTr="007D6569">
        <w:tc>
          <w:tcPr>
            <w:tcW w:w="280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1B58AD1" w14:textId="7F24A275"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17086438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53489F63" w14:textId="77777777" w:rsidTr="007D6569">
        <w:tc>
          <w:tcPr>
            <w:tcW w:w="2808" w:type="dxa"/>
          </w:tcPr>
          <w:p w14:paraId="490A517B" w14:textId="52BBBC1A" w:rsidR="00C430A1" w:rsidRPr="002B453A" w:rsidRDefault="00C430A1" w:rsidP="007D6569">
            <w:pPr>
              <w:jc w:val="center"/>
              <w:rPr>
                <w:rFonts w:asciiTheme="majorHAnsi" w:hAnsiTheme="majorHAnsi"/>
                <w:sz w:val="20"/>
                <w:szCs w:val="20"/>
              </w:rPr>
            </w:pPr>
            <w:r w:rsidRPr="002B453A">
              <w:rPr>
                <w:rFonts w:asciiTheme="majorHAnsi" w:hAnsiTheme="majorHAnsi"/>
                <w:b/>
                <w:sz w:val="20"/>
                <w:szCs w:val="20"/>
              </w:rPr>
              <w:t>Outcome 1</w:t>
            </w:r>
            <w:r>
              <w:rPr>
                <w:rFonts w:asciiTheme="majorHAnsi" w:hAnsiTheme="majorHAnsi"/>
                <w:b/>
                <w:sz w:val="20"/>
                <w:szCs w:val="20"/>
              </w:rPr>
              <w:t>3</w:t>
            </w:r>
          </w:p>
        </w:tc>
        <w:sdt>
          <w:sdtPr>
            <w:rPr>
              <w:rFonts w:asciiTheme="majorHAnsi" w:hAnsiTheme="majorHAnsi"/>
              <w:sz w:val="20"/>
              <w:szCs w:val="20"/>
            </w:rPr>
            <w:id w:val="1080019903"/>
          </w:sdtPr>
          <w:sdtEndPr/>
          <w:sdtContent>
            <w:tc>
              <w:tcPr>
                <w:tcW w:w="8010" w:type="dxa"/>
              </w:tcPr>
              <w:p w14:paraId="7DCA41BB" w14:textId="4E464ECB" w:rsidR="00C430A1" w:rsidRPr="002B453A" w:rsidRDefault="00546D22" w:rsidP="00546D22">
                <w:pPr>
                  <w:rPr>
                    <w:rFonts w:asciiTheme="majorHAnsi" w:hAnsiTheme="majorHAnsi"/>
                    <w:sz w:val="20"/>
                    <w:szCs w:val="20"/>
                  </w:rPr>
                </w:pPr>
                <w:r w:rsidRPr="00546D22">
                  <w:rPr>
                    <w:rFonts w:asciiTheme="majorHAnsi" w:hAnsiTheme="majorHAnsi"/>
                    <w:sz w:val="20"/>
                    <w:szCs w:val="20"/>
                  </w:rPr>
                  <w:t>Reassess the patient to determine the immediate impact of the intervention</w:t>
                </w:r>
              </w:p>
            </w:tc>
          </w:sdtContent>
        </w:sdt>
      </w:tr>
      <w:tr w:rsidR="00C430A1" w:rsidRPr="002B453A" w14:paraId="1943830A" w14:textId="77777777" w:rsidTr="007D6569">
        <w:tc>
          <w:tcPr>
            <w:tcW w:w="280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tc>
              <w:tcPr>
                <w:tcW w:w="8010" w:type="dxa"/>
              </w:tcPr>
              <w:p w14:paraId="36ACABB1" w14:textId="4CBED56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5FF21D9" w14:textId="77777777" w:rsidTr="007D6569">
        <w:tc>
          <w:tcPr>
            <w:tcW w:w="280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6DA7673" w14:textId="75C186DF"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707708951"/>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6D3B437D" w14:textId="77777777" w:rsidTr="007D6569">
        <w:tc>
          <w:tcPr>
            <w:tcW w:w="2808" w:type="dxa"/>
          </w:tcPr>
          <w:p w14:paraId="1605B56F" w14:textId="7F07D7F0" w:rsidR="00C430A1" w:rsidRPr="002B453A" w:rsidRDefault="00C430A1" w:rsidP="007D6569">
            <w:pPr>
              <w:jc w:val="center"/>
              <w:rPr>
                <w:rFonts w:asciiTheme="majorHAnsi" w:hAnsiTheme="majorHAnsi"/>
                <w:sz w:val="20"/>
                <w:szCs w:val="20"/>
              </w:rPr>
            </w:pPr>
            <w:r w:rsidRPr="002B453A">
              <w:rPr>
                <w:rFonts w:asciiTheme="majorHAnsi" w:hAnsiTheme="majorHAnsi"/>
                <w:b/>
                <w:sz w:val="20"/>
                <w:szCs w:val="20"/>
              </w:rPr>
              <w:t>Outcome 1</w:t>
            </w:r>
            <w:r>
              <w:rPr>
                <w:rFonts w:asciiTheme="majorHAnsi" w:hAnsiTheme="majorHAnsi"/>
                <w:b/>
                <w:sz w:val="20"/>
                <w:szCs w:val="20"/>
              </w:rPr>
              <w:t>4</w:t>
            </w:r>
          </w:p>
        </w:tc>
        <w:sdt>
          <w:sdtPr>
            <w:rPr>
              <w:rFonts w:asciiTheme="majorHAnsi" w:hAnsiTheme="majorHAnsi"/>
              <w:sz w:val="20"/>
              <w:szCs w:val="20"/>
            </w:rPr>
            <w:id w:val="1900391369"/>
          </w:sdtPr>
          <w:sdtEndPr/>
          <w:sdtContent>
            <w:tc>
              <w:tcPr>
                <w:tcW w:w="8010" w:type="dxa"/>
              </w:tcPr>
              <w:p w14:paraId="5CEC385E" w14:textId="2BD77785" w:rsidR="00C430A1" w:rsidRPr="002B453A" w:rsidRDefault="00546D22" w:rsidP="00546D22">
                <w:pPr>
                  <w:rPr>
                    <w:rFonts w:asciiTheme="majorHAnsi" w:hAnsiTheme="majorHAnsi"/>
                    <w:sz w:val="20"/>
                    <w:szCs w:val="20"/>
                  </w:rPr>
                </w:pPr>
                <w:r w:rsidRPr="00546D22">
                  <w:rPr>
                    <w:rFonts w:asciiTheme="majorHAnsi" w:hAnsiTheme="majorHAnsi"/>
                    <w:sz w:val="20"/>
                    <w:szCs w:val="20"/>
                  </w:rPr>
                  <w:t>Use the results of on-going clinical examinations to determine when a therapeutic intervention should be progressed, regressed or discontinued</w:t>
                </w:r>
              </w:p>
            </w:tc>
          </w:sdtContent>
        </w:sdt>
      </w:tr>
      <w:tr w:rsidR="00C430A1" w:rsidRPr="002B453A" w14:paraId="34377F60" w14:textId="77777777" w:rsidTr="007D6569">
        <w:tc>
          <w:tcPr>
            <w:tcW w:w="280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tc>
              <w:tcPr>
                <w:tcW w:w="8010" w:type="dxa"/>
              </w:tcPr>
              <w:p w14:paraId="2BC80A15" w14:textId="54255F3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AAE96B0" w14:textId="77777777" w:rsidTr="007D6569">
        <w:tc>
          <w:tcPr>
            <w:tcW w:w="280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3919B7D7" w14:textId="7B9D2799"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7418815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4B23D392" w14:textId="77777777" w:rsidTr="007D6569">
        <w:tc>
          <w:tcPr>
            <w:tcW w:w="2808" w:type="dxa"/>
          </w:tcPr>
          <w:p w14:paraId="10B63B44" w14:textId="101A3C89"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5</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8010" w:type="dxa"/>
              </w:tcPr>
              <w:p w14:paraId="23C802E5" w14:textId="3BF3CAB8" w:rsidR="00C430A1" w:rsidRPr="002B453A" w:rsidRDefault="00546D22" w:rsidP="00546D22">
                <w:pPr>
                  <w:rPr>
                    <w:rFonts w:asciiTheme="majorHAnsi" w:hAnsiTheme="majorHAnsi"/>
                    <w:sz w:val="20"/>
                    <w:szCs w:val="20"/>
                  </w:rPr>
                </w:pPr>
                <w:r w:rsidRPr="00546D22">
                  <w:rPr>
                    <w:rFonts w:asciiTheme="majorHAnsi" w:hAnsiTheme="majorHAnsi"/>
                    <w:sz w:val="20"/>
                    <w:szCs w:val="20"/>
                  </w:rPr>
                  <w:t>Describe the relationship between the application of therapeutic modalities and the incorporation of active and passive exercise and/or manual therapies, including therapeutic massage, myofascial techniques, and muscle energy techniques.</w:t>
                </w:r>
              </w:p>
            </w:tc>
          </w:sdtContent>
        </w:sdt>
      </w:tr>
      <w:tr w:rsidR="00C430A1" w:rsidRPr="002B453A" w14:paraId="7DF1F582" w14:textId="77777777" w:rsidTr="007D6569">
        <w:tc>
          <w:tcPr>
            <w:tcW w:w="280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tc>
              <w:tcPr>
                <w:tcW w:w="8010" w:type="dxa"/>
              </w:tcPr>
              <w:p w14:paraId="7FFBE7A1" w14:textId="06BED991"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71F94BCC" w14:textId="77777777" w:rsidTr="007D6569">
        <w:tc>
          <w:tcPr>
            <w:tcW w:w="280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1828D829" w14:textId="0D48BE6E" w:rsidR="00C430A1" w:rsidRPr="002B453A" w:rsidRDefault="005C1A78" w:rsidP="007D6569">
            <w:pPr>
              <w:rPr>
                <w:rFonts w:asciiTheme="majorHAnsi" w:hAnsiTheme="majorHAnsi"/>
                <w:sz w:val="20"/>
                <w:szCs w:val="20"/>
              </w:rPr>
            </w:pPr>
            <w:sdt>
              <w:sdtPr>
                <w:rPr>
                  <w:rFonts w:asciiTheme="majorHAnsi" w:hAnsiTheme="majorHAnsi"/>
                  <w:color w:val="808080" w:themeColor="background1" w:themeShade="80"/>
                  <w:sz w:val="20"/>
                  <w:szCs w:val="20"/>
                </w:rPr>
                <w:id w:val="633370445"/>
                <w:showingPlcHdr/>
                <w:text/>
              </w:sdtPr>
              <w:sdtEndPr/>
              <w:sdtContent>
                <w:r w:rsidR="007D6569">
                  <w:rPr>
                    <w:rFonts w:asciiTheme="majorHAnsi" w:hAnsiTheme="majorHAnsi"/>
                    <w:color w:val="808080" w:themeColor="background1" w:themeShade="80"/>
                    <w:sz w:val="20"/>
                    <w:szCs w:val="20"/>
                  </w:rPr>
                  <w:t xml:space="preserve">     </w:t>
                </w:r>
              </w:sdtContent>
            </w:sd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p>
        </w:tc>
      </w:tr>
      <w:tr w:rsidR="00C430A1" w:rsidRPr="002B453A" w14:paraId="2A339193" w14:textId="77777777" w:rsidTr="007D6569">
        <w:tc>
          <w:tcPr>
            <w:tcW w:w="2808" w:type="dxa"/>
          </w:tcPr>
          <w:p w14:paraId="6F5B24DE" w14:textId="44604E1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6</w:t>
            </w:r>
          </w:p>
          <w:p w14:paraId="16A256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29752072"/>
          </w:sdtPr>
          <w:sdtEndPr/>
          <w:sdtContent>
            <w:tc>
              <w:tcPr>
                <w:tcW w:w="8010" w:type="dxa"/>
              </w:tcPr>
              <w:p w14:paraId="29046F6E" w14:textId="043F8131" w:rsidR="00C430A1" w:rsidRPr="002B453A" w:rsidRDefault="00546D22" w:rsidP="00546D22">
                <w:pPr>
                  <w:rPr>
                    <w:rFonts w:asciiTheme="majorHAnsi" w:hAnsiTheme="majorHAnsi"/>
                    <w:sz w:val="20"/>
                    <w:szCs w:val="20"/>
                  </w:rPr>
                </w:pPr>
                <w:r w:rsidRPr="00546D22">
                  <w:rPr>
                    <w:rFonts w:asciiTheme="majorHAnsi" w:hAnsiTheme="majorHAnsi"/>
                    <w:sz w:val="20"/>
                    <w:szCs w:val="20"/>
                  </w:rPr>
                  <w:t>Identify manufacturer, institutional, state, and/or federal standards that influence approval, operation, inspection, maintenance and safe application of therapeutic modalities and rehabilitation equipment</w:t>
                </w:r>
              </w:p>
            </w:tc>
          </w:sdtContent>
        </w:sdt>
      </w:tr>
      <w:tr w:rsidR="00C430A1" w:rsidRPr="002B453A" w14:paraId="439D90BF" w14:textId="77777777" w:rsidTr="007D6569">
        <w:tc>
          <w:tcPr>
            <w:tcW w:w="2808" w:type="dxa"/>
          </w:tcPr>
          <w:p w14:paraId="17647A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6300687"/>
          </w:sdtPr>
          <w:sdtEndPr/>
          <w:sdtContent>
            <w:tc>
              <w:tcPr>
                <w:tcW w:w="8010" w:type="dxa"/>
              </w:tcPr>
              <w:p w14:paraId="04B234BB" w14:textId="554BECB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7656462" w14:textId="77777777" w:rsidTr="007D6569">
        <w:tc>
          <w:tcPr>
            <w:tcW w:w="2808" w:type="dxa"/>
          </w:tcPr>
          <w:p w14:paraId="0EC6CCA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7BA6C1CA" w14:textId="635394D6"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7812351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D8ECDA7" w14:textId="77777777" w:rsidTr="007D6569">
        <w:tc>
          <w:tcPr>
            <w:tcW w:w="2808" w:type="dxa"/>
          </w:tcPr>
          <w:p w14:paraId="63E78CD4" w14:textId="6AEB9879" w:rsidR="00C430A1" w:rsidRPr="002B453A" w:rsidRDefault="00C430A1" w:rsidP="007D6569">
            <w:pPr>
              <w:jc w:val="center"/>
              <w:rPr>
                <w:rFonts w:asciiTheme="majorHAnsi" w:hAnsiTheme="majorHAnsi"/>
                <w:sz w:val="20"/>
                <w:szCs w:val="20"/>
              </w:rPr>
            </w:pPr>
            <w:r w:rsidRPr="002B453A">
              <w:rPr>
                <w:rFonts w:asciiTheme="majorHAnsi" w:hAnsiTheme="majorHAnsi"/>
                <w:b/>
                <w:sz w:val="20"/>
                <w:szCs w:val="20"/>
              </w:rPr>
              <w:t>Outcome 1</w:t>
            </w:r>
            <w:r>
              <w:rPr>
                <w:rFonts w:asciiTheme="majorHAnsi" w:hAnsiTheme="majorHAnsi"/>
                <w:b/>
                <w:sz w:val="20"/>
                <w:szCs w:val="20"/>
              </w:rPr>
              <w:t>7</w:t>
            </w:r>
          </w:p>
        </w:tc>
        <w:sdt>
          <w:sdtPr>
            <w:rPr>
              <w:rFonts w:asciiTheme="majorHAnsi" w:hAnsiTheme="majorHAnsi"/>
              <w:sz w:val="20"/>
              <w:szCs w:val="20"/>
            </w:rPr>
            <w:id w:val="798040444"/>
          </w:sdtPr>
          <w:sdtEndPr/>
          <w:sdtContent>
            <w:tc>
              <w:tcPr>
                <w:tcW w:w="8010" w:type="dxa"/>
              </w:tcPr>
              <w:p w14:paraId="758940FB" w14:textId="10C621B6" w:rsidR="00C430A1" w:rsidRPr="002B453A" w:rsidRDefault="00546D22" w:rsidP="00546D22">
                <w:pPr>
                  <w:rPr>
                    <w:rFonts w:asciiTheme="majorHAnsi" w:hAnsiTheme="majorHAnsi"/>
                    <w:sz w:val="20"/>
                    <w:szCs w:val="20"/>
                  </w:rPr>
                </w:pPr>
                <w:r w:rsidRPr="00546D22">
                  <w:rPr>
                    <w:rFonts w:asciiTheme="majorHAnsi" w:hAnsiTheme="majorHAnsi"/>
                    <w:sz w:val="20"/>
                    <w:szCs w:val="20"/>
                  </w:rPr>
                  <w:t>Inspect therapeutic equipment and the treatment environment for potential safety hazards</w:t>
                </w:r>
              </w:p>
            </w:tc>
          </w:sdtContent>
        </w:sdt>
      </w:tr>
      <w:tr w:rsidR="00C430A1" w:rsidRPr="002B453A" w14:paraId="2D3285D8" w14:textId="77777777" w:rsidTr="007D6569">
        <w:tc>
          <w:tcPr>
            <w:tcW w:w="2808" w:type="dxa"/>
          </w:tcPr>
          <w:p w14:paraId="5A744BD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057527"/>
          </w:sdtPr>
          <w:sdtEndPr/>
          <w:sdtContent>
            <w:tc>
              <w:tcPr>
                <w:tcW w:w="8010" w:type="dxa"/>
              </w:tcPr>
              <w:p w14:paraId="3A8F7970" w14:textId="06989D6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6C76B962" w14:textId="77777777" w:rsidTr="007D6569">
        <w:tc>
          <w:tcPr>
            <w:tcW w:w="2808" w:type="dxa"/>
          </w:tcPr>
          <w:p w14:paraId="064586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8010" w:type="dxa"/>
          </w:tcPr>
          <w:p w14:paraId="343B92AD" w14:textId="0164BCF9" w:rsidR="00C430A1" w:rsidRPr="002B453A" w:rsidRDefault="005C1A78" w:rsidP="00C430A1">
            <w:pPr>
              <w:rPr>
                <w:rFonts w:asciiTheme="majorHAnsi" w:hAnsiTheme="majorHAnsi"/>
                <w:sz w:val="20"/>
                <w:szCs w:val="20"/>
              </w:rPr>
            </w:pPr>
            <w:sdt>
              <w:sdtPr>
                <w:rPr>
                  <w:rFonts w:asciiTheme="majorHAnsi" w:hAnsiTheme="majorHAnsi"/>
                  <w:color w:val="808080" w:themeColor="background1" w:themeShade="80"/>
                  <w:sz w:val="20"/>
                  <w:szCs w:val="20"/>
                </w:rPr>
                <w:id w:val="-15171465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lastRenderedPageBreak/>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C89B8" w14:textId="77777777" w:rsidR="00DC159B" w:rsidRDefault="00DC159B" w:rsidP="00AF3758">
      <w:pPr>
        <w:spacing w:after="0" w:line="240" w:lineRule="auto"/>
      </w:pPr>
      <w:r>
        <w:separator/>
      </w:r>
    </w:p>
  </w:endnote>
  <w:endnote w:type="continuationSeparator" w:id="0">
    <w:p w14:paraId="01AD77CE" w14:textId="77777777" w:rsidR="00DC159B" w:rsidRDefault="00DC159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5902" w:rsidRDefault="004D590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A78">
      <w:rPr>
        <w:rStyle w:val="PageNumber"/>
        <w:noProof/>
      </w:rPr>
      <w:t>9</w:t>
    </w:r>
    <w:r>
      <w:rPr>
        <w:rStyle w:val="PageNumber"/>
      </w:rPr>
      <w:fldChar w:fldCharType="end"/>
    </w:r>
  </w:p>
  <w:p w14:paraId="0312F2A9" w14:textId="77777777" w:rsidR="004D5902" w:rsidRDefault="004D590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FF1A" w14:textId="77777777" w:rsidR="00DC159B" w:rsidRDefault="00DC159B" w:rsidP="00AF3758">
      <w:pPr>
        <w:spacing w:after="0" w:line="240" w:lineRule="auto"/>
      </w:pPr>
      <w:r>
        <w:separator/>
      </w:r>
    </w:p>
  </w:footnote>
  <w:footnote w:type="continuationSeparator" w:id="0">
    <w:p w14:paraId="117173FE" w14:textId="77777777" w:rsidR="00DC159B" w:rsidRDefault="00DC159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D5902" w:rsidRPr="00986BD2" w:rsidRDefault="004D590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D06F1"/>
    <w:rsid w:val="000E0BB8"/>
    <w:rsid w:val="000E72A1"/>
    <w:rsid w:val="00101FF4"/>
    <w:rsid w:val="00103070"/>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471B5"/>
    <w:rsid w:val="00353BF6"/>
    <w:rsid w:val="0035434A"/>
    <w:rsid w:val="00360064"/>
    <w:rsid w:val="00362414"/>
    <w:rsid w:val="0036794A"/>
    <w:rsid w:val="00374D72"/>
    <w:rsid w:val="00384538"/>
    <w:rsid w:val="00390A66"/>
    <w:rsid w:val="00391206"/>
    <w:rsid w:val="00393E47"/>
    <w:rsid w:val="00395BB2"/>
    <w:rsid w:val="00396C14"/>
    <w:rsid w:val="003C334C"/>
    <w:rsid w:val="003D5ADD"/>
    <w:rsid w:val="003F3852"/>
    <w:rsid w:val="004072F1"/>
    <w:rsid w:val="00434AA5"/>
    <w:rsid w:val="00473252"/>
    <w:rsid w:val="00474C39"/>
    <w:rsid w:val="00487771"/>
    <w:rsid w:val="0049675B"/>
    <w:rsid w:val="004A211B"/>
    <w:rsid w:val="004A7706"/>
    <w:rsid w:val="004D5902"/>
    <w:rsid w:val="004F3C87"/>
    <w:rsid w:val="004F5D23"/>
    <w:rsid w:val="00526B81"/>
    <w:rsid w:val="00546D22"/>
    <w:rsid w:val="00547433"/>
    <w:rsid w:val="00556E69"/>
    <w:rsid w:val="0056020F"/>
    <w:rsid w:val="005624B8"/>
    <w:rsid w:val="005677EC"/>
    <w:rsid w:val="00575870"/>
    <w:rsid w:val="00584C22"/>
    <w:rsid w:val="00592A95"/>
    <w:rsid w:val="005934F2"/>
    <w:rsid w:val="005C1A78"/>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87736"/>
    <w:rsid w:val="007A06B9"/>
    <w:rsid w:val="007D24AA"/>
    <w:rsid w:val="007D371A"/>
    <w:rsid w:val="007D6569"/>
    <w:rsid w:val="0083170D"/>
    <w:rsid w:val="008426D1"/>
    <w:rsid w:val="008663CA"/>
    <w:rsid w:val="00895557"/>
    <w:rsid w:val="008C703B"/>
    <w:rsid w:val="008D7736"/>
    <w:rsid w:val="008E070A"/>
    <w:rsid w:val="008E6C1C"/>
    <w:rsid w:val="00903AB9"/>
    <w:rsid w:val="009053D1"/>
    <w:rsid w:val="00916FCA"/>
    <w:rsid w:val="009203E7"/>
    <w:rsid w:val="00952D15"/>
    <w:rsid w:val="00962018"/>
    <w:rsid w:val="00983ADC"/>
    <w:rsid w:val="00984490"/>
    <w:rsid w:val="009A529F"/>
    <w:rsid w:val="009F7899"/>
    <w:rsid w:val="00A01035"/>
    <w:rsid w:val="00A0329C"/>
    <w:rsid w:val="00A16BB1"/>
    <w:rsid w:val="00A40DC3"/>
    <w:rsid w:val="00A5089E"/>
    <w:rsid w:val="00A56D36"/>
    <w:rsid w:val="00A6370B"/>
    <w:rsid w:val="00A966C5"/>
    <w:rsid w:val="00AA702B"/>
    <w:rsid w:val="00AB5523"/>
    <w:rsid w:val="00AE316F"/>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0A1"/>
    <w:rsid w:val="00C55BB9"/>
    <w:rsid w:val="00C60A91"/>
    <w:rsid w:val="00C80773"/>
    <w:rsid w:val="00CA74A4"/>
    <w:rsid w:val="00CA7C7C"/>
    <w:rsid w:val="00CB2125"/>
    <w:rsid w:val="00CB4B5A"/>
    <w:rsid w:val="00CC6C15"/>
    <w:rsid w:val="00CE6F34"/>
    <w:rsid w:val="00D0686A"/>
    <w:rsid w:val="00D20B84"/>
    <w:rsid w:val="00D51205"/>
    <w:rsid w:val="00D57716"/>
    <w:rsid w:val="00D615B6"/>
    <w:rsid w:val="00D64F33"/>
    <w:rsid w:val="00D67AC4"/>
    <w:rsid w:val="00D85CEB"/>
    <w:rsid w:val="00D979DD"/>
    <w:rsid w:val="00DC159B"/>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5698"/>
    <w:rsid w:val="00FC5955"/>
    <w:rsid w:val="00FC72F0"/>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3717684-9594-4503-92C7-371720E3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6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384C"/>
    <w:rsid w:val="001F59C1"/>
    <w:rsid w:val="002D64D6"/>
    <w:rsid w:val="0032383A"/>
    <w:rsid w:val="00436B57"/>
    <w:rsid w:val="004E1A75"/>
    <w:rsid w:val="00576003"/>
    <w:rsid w:val="00587536"/>
    <w:rsid w:val="005C3AF0"/>
    <w:rsid w:val="005D5D2F"/>
    <w:rsid w:val="00623293"/>
    <w:rsid w:val="00654E35"/>
    <w:rsid w:val="006C3910"/>
    <w:rsid w:val="007520A4"/>
    <w:rsid w:val="00827C61"/>
    <w:rsid w:val="008822A5"/>
    <w:rsid w:val="00891F77"/>
    <w:rsid w:val="0092360B"/>
    <w:rsid w:val="009D439F"/>
    <w:rsid w:val="00A20583"/>
    <w:rsid w:val="00AD5D56"/>
    <w:rsid w:val="00B2559E"/>
    <w:rsid w:val="00B46AFF"/>
    <w:rsid w:val="00B72454"/>
    <w:rsid w:val="00BA0596"/>
    <w:rsid w:val="00BE0E7B"/>
    <w:rsid w:val="00CC7D3C"/>
    <w:rsid w:val="00CD4EF8"/>
    <w:rsid w:val="00D4375E"/>
    <w:rsid w:val="00D717D8"/>
    <w:rsid w:val="00D81DD0"/>
    <w:rsid w:val="00D87B77"/>
    <w:rsid w:val="00DD12EE"/>
    <w:rsid w:val="00F0343A"/>
    <w:rsid w:val="00FB3E2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A3D6-D7F0-44D5-9BBF-1B039766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2016-08-30T17:26:00Z</dcterms:created>
  <dcterms:modified xsi:type="dcterms:W3CDTF">2016-09-13T20:40:00Z</dcterms:modified>
</cp:coreProperties>
</file>