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2F78989C"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371DA1"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F4CCFB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35A89"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506A6" w14:textId="77777777" w:rsidR="00AE5338" w:rsidRDefault="00AE5338"/>
        </w:tc>
      </w:tr>
      <w:tr w:rsidR="00AE5338" w14:paraId="375B8A3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C98F46"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A4A92" w14:textId="77777777" w:rsidR="00AE5338" w:rsidRDefault="00AE5338"/>
        </w:tc>
      </w:tr>
    </w:tbl>
    <w:p w14:paraId="4DD2759D" w14:textId="77777777" w:rsidR="0021263E" w:rsidRDefault="0021263E" w:rsidP="0021263E"/>
    <w:p w14:paraId="1DF6D7C3"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21C0118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A421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06C6E82"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8F243C3"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3AD8599A" w14:textId="77777777" w:rsidR="00424133" w:rsidRPr="00424133" w:rsidRDefault="00424133" w:rsidP="007A421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A4216">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211E4903"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1E3C245"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0399FE3" w14:textId="77777777" w:rsidTr="00575870">
        <w:trPr>
          <w:trHeight w:val="1089"/>
        </w:trPr>
        <w:tc>
          <w:tcPr>
            <w:tcW w:w="5451" w:type="dxa"/>
            <w:vAlign w:val="center"/>
          </w:tcPr>
          <w:p w14:paraId="39A0A42A" w14:textId="77777777" w:rsidR="00001C04" w:rsidRPr="008426D1" w:rsidRDefault="001D4B2F" w:rsidP="00DD71F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23CF2">
                  <w:rPr>
                    <w:rFonts w:asciiTheme="majorHAnsi" w:hAnsiTheme="majorHAnsi"/>
                    <w:sz w:val="20"/>
                    <w:szCs w:val="20"/>
                  </w:rPr>
                  <w:t xml:space="preserve">Rodney Carmack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1T00:00:00Z">
                  <w:dateFormat w:val="M/d/yyyy"/>
                  <w:lid w:val="en-US"/>
                  <w:storeMappedDataAs w:val="dateTime"/>
                  <w:calendar w:val="gregorian"/>
                </w:date>
              </w:sdtPr>
              <w:sdtEndPr/>
              <w:sdtContent>
                <w:r w:rsidR="00DD71FC">
                  <w:rPr>
                    <w:rFonts w:asciiTheme="majorHAnsi" w:hAnsiTheme="majorHAnsi"/>
                    <w:smallCaps/>
                    <w:sz w:val="20"/>
                    <w:szCs w:val="20"/>
                  </w:rPr>
                  <w:t>9/11/2019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62C6A397" w14:textId="1E7E4B06" w:rsidR="00001C04" w:rsidRPr="008426D1" w:rsidRDefault="001D4B2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75532182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55321828"/>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p>
          <w:p w14:paraId="797ECADE"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67F19FC3" w14:textId="77777777" w:rsidTr="00575870">
        <w:trPr>
          <w:trHeight w:val="1089"/>
        </w:trPr>
        <w:tc>
          <w:tcPr>
            <w:tcW w:w="5451" w:type="dxa"/>
            <w:vAlign w:val="center"/>
          </w:tcPr>
          <w:p w14:paraId="0DB7770C" w14:textId="77777777" w:rsidR="00001C04" w:rsidRPr="008426D1" w:rsidRDefault="001D4B2F" w:rsidP="009B6E5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B6E58">
                      <w:rPr>
                        <w:rFonts w:asciiTheme="majorHAnsi" w:hAnsiTheme="majorHAnsi"/>
                        <w:sz w:val="20"/>
                        <w:szCs w:val="20"/>
                      </w:rPr>
                      <w:t xml:space="preserve">James Doering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1T00:00:00Z">
                  <w:dateFormat w:val="M/d/yyyy"/>
                  <w:lid w:val="en-US"/>
                  <w:storeMappedDataAs w:val="dateTime"/>
                  <w:calendar w:val="gregorian"/>
                </w:date>
              </w:sdtPr>
              <w:sdtEndPr/>
              <w:sdtContent>
                <w:r w:rsidR="009B6E58">
                  <w:rPr>
                    <w:rFonts w:asciiTheme="majorHAnsi" w:hAnsiTheme="majorHAnsi"/>
                    <w:smallCaps/>
                    <w:sz w:val="20"/>
                    <w:szCs w:val="20"/>
                  </w:rPr>
                  <w:t>4/11/2019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25EC7F2" w14:textId="77777777" w:rsidR="00001C04" w:rsidRPr="008426D1" w:rsidRDefault="001D4B2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97650243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7650243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35610334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6103346"/>
              </w:sdtContent>
            </w:sdt>
          </w:p>
          <w:p w14:paraId="19297EC9"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19FD1C1" w14:textId="77777777" w:rsidTr="00575870">
        <w:trPr>
          <w:trHeight w:val="1089"/>
        </w:trPr>
        <w:tc>
          <w:tcPr>
            <w:tcW w:w="5451" w:type="dxa"/>
            <w:vAlign w:val="center"/>
          </w:tcPr>
          <w:p w14:paraId="3B8AE544" w14:textId="26A9755C" w:rsidR="00001C04" w:rsidRPr="008426D1" w:rsidRDefault="001D4B2F" w:rsidP="002B45C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B45C5">
                      <w:rPr>
                        <w:rFonts w:asciiTheme="majorHAnsi" w:hAnsiTheme="majorHAnsi"/>
                        <w:sz w:val="20"/>
                        <w:szCs w:val="20"/>
                      </w:rPr>
                      <w:t xml:space="preserve">J. Eric Sims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11T00:00:00Z">
                  <w:dateFormat w:val="M/d/yyyy"/>
                  <w:lid w:val="en-US"/>
                  <w:storeMappedDataAs w:val="dateTime"/>
                  <w:calendar w:val="gregorian"/>
                </w:date>
              </w:sdtPr>
              <w:sdtEndPr/>
              <w:sdtContent>
                <w:r w:rsidR="007621E2">
                  <w:rPr>
                    <w:rFonts w:asciiTheme="majorHAnsi" w:hAnsiTheme="majorHAnsi"/>
                    <w:smallCaps/>
                    <w:sz w:val="20"/>
                    <w:szCs w:val="20"/>
                  </w:rPr>
                  <w:t>9/11</w:t>
                </w:r>
                <w:r w:rsidR="002B45C5">
                  <w:rPr>
                    <w:rFonts w:asciiTheme="majorHAnsi" w:hAnsiTheme="majorHAnsi"/>
                    <w:smallCaps/>
                    <w:sz w:val="20"/>
                    <w:szCs w:val="20"/>
                  </w:rPr>
                  <w:t>/2019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5A8A2AFB" w14:textId="77777777" w:rsidR="00001C04" w:rsidRPr="008426D1" w:rsidRDefault="00001C04" w:rsidP="00575870">
            <w:pPr>
              <w:rPr>
                <w:rFonts w:asciiTheme="majorHAnsi" w:hAnsiTheme="majorHAnsi"/>
                <w:sz w:val="20"/>
                <w:szCs w:val="20"/>
              </w:rPr>
            </w:pPr>
          </w:p>
        </w:tc>
      </w:tr>
      <w:tr w:rsidR="00001C04" w:rsidRPr="008426D1" w14:paraId="77FEF251" w14:textId="77777777" w:rsidTr="00575870">
        <w:trPr>
          <w:trHeight w:val="1089"/>
        </w:trPr>
        <w:tc>
          <w:tcPr>
            <w:tcW w:w="5451" w:type="dxa"/>
            <w:vAlign w:val="center"/>
          </w:tcPr>
          <w:p w14:paraId="6B3E822C" w14:textId="77777777" w:rsidR="00001C04" w:rsidRPr="008426D1" w:rsidRDefault="001D4B2F" w:rsidP="00C21A3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21A36">
                      <w:rPr>
                        <w:rFonts w:asciiTheme="majorHAnsi" w:hAnsiTheme="majorHAnsi"/>
                        <w:sz w:val="20"/>
                        <w:szCs w:val="20"/>
                      </w:rPr>
                      <w:t xml:space="preserve">Jim </w:t>
                    </w:r>
                    <w:proofErr w:type="spellStart"/>
                    <w:r w:rsidR="00C21A36">
                      <w:rPr>
                        <w:rFonts w:asciiTheme="majorHAnsi" w:hAnsiTheme="majorHAnsi"/>
                        <w:sz w:val="20"/>
                        <w:szCs w:val="20"/>
                      </w:rPr>
                      <w:t>Washam</w:t>
                    </w:r>
                    <w:proofErr w:type="spellEnd"/>
                    <w:r w:rsidR="00C21A36">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2T00:00:00Z">
                  <w:dateFormat w:val="M/d/yyyy"/>
                  <w:lid w:val="en-US"/>
                  <w:storeMappedDataAs w:val="dateTime"/>
                  <w:calendar w:val="gregorian"/>
                </w:date>
              </w:sdtPr>
              <w:sdtEndPr/>
              <w:sdtContent>
                <w:r w:rsidR="00C21A36">
                  <w:rPr>
                    <w:rFonts w:asciiTheme="majorHAnsi" w:hAnsiTheme="majorHAnsi"/>
                    <w:smallCaps/>
                    <w:sz w:val="20"/>
                    <w:szCs w:val="20"/>
                  </w:rPr>
                  <w:t>4/12/2019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814C081" w14:textId="77777777" w:rsidR="00001C04" w:rsidRPr="008426D1" w:rsidRDefault="001D4B2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77015519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7015519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728477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2847785"/>
              </w:sdtContent>
            </w:sdt>
          </w:p>
          <w:p w14:paraId="2F29F73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632A5B7C"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04BD6397" w14:textId="77777777" w:rsidTr="0002589A">
              <w:trPr>
                <w:trHeight w:val="113"/>
              </w:trPr>
              <w:tc>
                <w:tcPr>
                  <w:tcW w:w="3685" w:type="dxa"/>
                  <w:vAlign w:val="bottom"/>
                  <w:hideMark/>
                </w:tcPr>
                <w:permStart w:id="2067212650" w:edGrp="everyone"/>
                <w:p w14:paraId="0AA303BE" w14:textId="77777777" w:rsidR="0002589A" w:rsidRDefault="001D4B2F"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2067212650"/>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D33C4F"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A256DE"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1EEB79A3" w14:textId="77777777" w:rsidR="00001C04" w:rsidRPr="008426D1" w:rsidRDefault="001D4B2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71333089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1333089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31582129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15821290"/>
              </w:sdtContent>
            </w:sdt>
          </w:p>
          <w:p w14:paraId="4AA626C6"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6B0490EA" w14:textId="77777777" w:rsidR="00636DB3" w:rsidRPr="008426D1" w:rsidRDefault="00636DB3" w:rsidP="00384538">
      <w:pPr>
        <w:pBdr>
          <w:bottom w:val="single" w:sz="12" w:space="1" w:color="auto"/>
        </w:pBdr>
        <w:rPr>
          <w:rFonts w:asciiTheme="majorHAnsi" w:hAnsiTheme="majorHAnsi" w:cs="Arial"/>
          <w:sz w:val="20"/>
          <w:szCs w:val="20"/>
        </w:rPr>
      </w:pPr>
    </w:p>
    <w:p w14:paraId="29385E4A"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72860B54"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B6D9C8A" w14:textId="77777777" w:rsidR="007D371A" w:rsidRPr="008426D1" w:rsidRDefault="007A421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 Eric Sims, </w:t>
          </w:r>
          <w:hyperlink r:id="rId9" w:history="1">
            <w:r w:rsidRPr="001160FA">
              <w:rPr>
                <w:rStyle w:val="Hyperlink"/>
                <w:rFonts w:asciiTheme="majorHAnsi" w:hAnsiTheme="majorHAnsi" w:cs="Arial"/>
                <w:sz w:val="20"/>
                <w:szCs w:val="20"/>
              </w:rPr>
              <w:t>jsims@astate.edu</w:t>
            </w:r>
          </w:hyperlink>
          <w:r>
            <w:rPr>
              <w:rFonts w:asciiTheme="majorHAnsi" w:hAnsiTheme="majorHAnsi" w:cs="Arial"/>
              <w:sz w:val="20"/>
              <w:szCs w:val="20"/>
            </w:rPr>
            <w:t>, 870-972-2796</w:t>
          </w:r>
        </w:p>
      </w:sdtContent>
    </w:sdt>
    <w:p w14:paraId="571B19E5"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45BD5622"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0B9E3E6E" w14:textId="77777777" w:rsidR="007D371A" w:rsidRPr="008426D1" w:rsidRDefault="007A421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sdtContent>
    </w:sdt>
    <w:p w14:paraId="50CDC0E6"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06E2794"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p w14:paraId="1CF0FB16" w14:textId="77777777" w:rsidR="00CB4B5A" w:rsidRPr="008426D1" w:rsidRDefault="007A421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412428">
            <w:rPr>
              <w:rFonts w:asciiTheme="majorHAnsi" w:hAnsiTheme="majorHAnsi" w:cs="Arial"/>
              <w:sz w:val="20"/>
              <w:szCs w:val="20"/>
            </w:rPr>
            <w:t>CCT 418</w:t>
          </w:r>
          <w:r>
            <w:rPr>
              <w:rFonts w:asciiTheme="majorHAnsi" w:hAnsiTheme="majorHAnsi" w:cs="Arial"/>
              <w:sz w:val="20"/>
              <w:szCs w:val="20"/>
            </w:rPr>
            <w:t>3</w:t>
          </w:r>
        </w:p>
      </w:sdtContent>
    </w:sdt>
    <w:p w14:paraId="63DD35CF"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38664218"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602667D" w14:textId="77777777" w:rsidR="00CB4B5A" w:rsidRPr="008426D1" w:rsidRDefault="001D4B2F"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7A4216">
            <w:rPr>
              <w:rFonts w:asciiTheme="majorHAnsi" w:hAnsiTheme="majorHAnsi" w:cs="Arial"/>
              <w:sz w:val="20"/>
              <w:szCs w:val="20"/>
            </w:rPr>
            <w:t>Accounting Analytics</w:t>
          </w:r>
        </w:sdtContent>
      </w:sdt>
    </w:p>
    <w:p w14:paraId="6522A618"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7D4ADB0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F698C7A" w14:textId="77777777" w:rsidR="000A5EFE" w:rsidRPr="008426D1" w:rsidRDefault="000A5EFE" w:rsidP="000A5EFE">
      <w:pPr>
        <w:tabs>
          <w:tab w:val="left" w:pos="360"/>
          <w:tab w:val="left" w:pos="720"/>
        </w:tabs>
        <w:spacing w:after="0" w:line="240" w:lineRule="auto"/>
        <w:rPr>
          <w:rFonts w:asciiTheme="majorHAnsi" w:hAnsiTheme="majorHAnsi" w:cs="Arial"/>
          <w:sz w:val="20"/>
          <w:szCs w:val="20"/>
        </w:rPr>
      </w:pPr>
      <w:r w:rsidRPr="006130D8">
        <w:rPr>
          <w:rFonts w:asciiTheme="majorHAnsi" w:hAnsiTheme="majorHAnsi" w:cs="Arial"/>
          <w:sz w:val="20"/>
          <w:szCs w:val="20"/>
        </w:rPr>
        <w:t>Analysis of data analytics and big data technologies related to accounting to help answer business questions, shape corporate strategy, forecast financial trends, and combat fraud.</w:t>
      </w:r>
    </w:p>
    <w:p w14:paraId="6A7853A1"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252D2DD8"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1446F97"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4979CF91" w14:textId="77777777" w:rsidR="00391206" w:rsidRPr="008426D1" w:rsidRDefault="001D4B2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7A4216" w:rsidRPr="008F7030">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11CD41A"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2A01CEE6" w14:textId="77777777" w:rsidR="00A966C5" w:rsidRPr="008426D1" w:rsidRDefault="001D4B2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A4216">
            <w:rPr>
              <w:rFonts w:asciiTheme="majorHAnsi" w:hAnsiTheme="majorHAnsi" w:cs="Arial"/>
              <w:sz w:val="20"/>
              <w:szCs w:val="20"/>
            </w:rPr>
            <w:t>ACCT 4053</w:t>
          </w:r>
        </w:sdtContent>
      </w:sdt>
    </w:p>
    <w:p w14:paraId="226B2526"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37CE33F" w14:textId="77777777" w:rsidR="00C002F9" w:rsidRPr="008426D1" w:rsidRDefault="001D4B2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A4216">
            <w:rPr>
              <w:rFonts w:asciiTheme="majorHAnsi" w:hAnsiTheme="majorHAnsi" w:cs="Arial"/>
              <w:sz w:val="20"/>
              <w:szCs w:val="20"/>
            </w:rPr>
            <w:t xml:space="preserve">Much of the material in this class will be directed toward the application of the skills to the field of audit. Therefore, it is </w:t>
          </w:r>
          <w:r w:rsidR="00412428">
            <w:rPr>
              <w:rFonts w:asciiTheme="majorHAnsi" w:hAnsiTheme="majorHAnsi" w:cs="Arial"/>
              <w:sz w:val="20"/>
              <w:szCs w:val="20"/>
            </w:rPr>
            <w:t>important that the student have already achieved a base level of knowledge in that area.</w:t>
          </w:r>
        </w:sdtContent>
      </w:sdt>
    </w:p>
    <w:p w14:paraId="6926A374"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A59827E" w14:textId="77777777" w:rsidR="00391206" w:rsidRPr="008426D1" w:rsidRDefault="001D4B2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A4216" w:rsidRPr="008F703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26EFDE16"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If yes, </w:t>
      </w:r>
      <w:r w:rsidR="007A4216">
        <w:rPr>
          <w:rFonts w:asciiTheme="majorHAnsi" w:hAnsiTheme="majorHAnsi" w:cs="Arial"/>
          <w:sz w:val="20"/>
          <w:szCs w:val="20"/>
        </w:rPr>
        <w:t>which major?</w:t>
      </w:r>
      <w:r w:rsidR="007A4216">
        <w:rPr>
          <w:rFonts w:asciiTheme="majorHAnsi" w:hAnsiTheme="majorHAnsi" w:cs="Arial"/>
          <w:sz w:val="20"/>
          <w:szCs w:val="20"/>
        </w:rPr>
        <w:tab/>
      </w:r>
    </w:p>
    <w:p w14:paraId="5B27C250" w14:textId="77777777" w:rsidR="00C002F9" w:rsidRPr="008426D1" w:rsidRDefault="00C002F9" w:rsidP="00C002F9">
      <w:pPr>
        <w:tabs>
          <w:tab w:val="left" w:pos="360"/>
          <w:tab w:val="left" w:pos="720"/>
        </w:tabs>
        <w:spacing w:after="0"/>
        <w:rPr>
          <w:rFonts w:asciiTheme="majorHAnsi" w:hAnsiTheme="majorHAnsi"/>
          <w:sz w:val="20"/>
          <w:szCs w:val="20"/>
        </w:rPr>
      </w:pPr>
    </w:p>
    <w:p w14:paraId="1F566C7A"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518C4FFF" w14:textId="57925D6D" w:rsidR="00C002F9" w:rsidRPr="008426D1" w:rsidRDefault="00DB65B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0EE5D50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22992BB"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FEEE414"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B0AC6D" w14:textId="77777777" w:rsidR="00AF68E8" w:rsidRPr="008426D1" w:rsidRDefault="0041242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66D3D7A4"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6804AD21"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1672C32D" w14:textId="77777777" w:rsidR="001E288B" w:rsidRDefault="0041242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4BB6564F"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2D1A010C"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412428" w:rsidRPr="008F703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59A6F5DC" w14:textId="5D19818E" w:rsidR="00C23120" w:rsidRPr="008426D1" w:rsidRDefault="00565DB1" w:rsidP="00001C04">
      <w:pPr>
        <w:tabs>
          <w:tab w:val="left" w:pos="360"/>
        </w:tabs>
        <w:spacing w:after="0" w:line="240" w:lineRule="auto"/>
        <w:rPr>
          <w:rFonts w:asciiTheme="majorHAnsi" w:hAnsiTheme="majorHAnsi"/>
          <w:sz w:val="20"/>
          <w:szCs w:val="20"/>
        </w:rPr>
      </w:pPr>
      <w:r>
        <w:rPr>
          <w:rFonts w:asciiTheme="majorHAnsi" w:hAnsiTheme="majorHAnsi"/>
          <w:sz w:val="20"/>
          <w:szCs w:val="20"/>
        </w:rPr>
        <w:t xml:space="preserve">ACCT </w:t>
      </w:r>
      <w:bookmarkStart w:id="0" w:name="_GoBack"/>
      <w:bookmarkEnd w:id="0"/>
      <w:r>
        <w:rPr>
          <w:rFonts w:asciiTheme="majorHAnsi" w:hAnsiTheme="majorHAnsi"/>
          <w:sz w:val="20"/>
          <w:szCs w:val="20"/>
        </w:rPr>
        <w:t>5183</w:t>
      </w:r>
    </w:p>
    <w:p w14:paraId="7532E437"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C6A1661"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412428" w:rsidRPr="008F703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CE95F94"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30049086" w14:textId="77777777" w:rsidR="004167AB" w:rsidRDefault="004167AB" w:rsidP="004167AB">
      <w:pPr>
        <w:tabs>
          <w:tab w:val="left" w:pos="360"/>
        </w:tabs>
        <w:spacing w:after="0" w:line="240" w:lineRule="auto"/>
        <w:rPr>
          <w:rFonts w:asciiTheme="majorHAnsi" w:hAnsiTheme="majorHAnsi" w:cs="Arial"/>
          <w:sz w:val="20"/>
          <w:szCs w:val="20"/>
        </w:rPr>
      </w:pPr>
    </w:p>
    <w:p w14:paraId="3A2943C4"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5C197CEF"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656516484" w:edGrp="everyone"/>
          <w:r w:rsidRPr="008426D1">
            <w:rPr>
              <w:rStyle w:val="PlaceholderText"/>
              <w:shd w:val="clear" w:color="auto" w:fill="D9D9D9" w:themeFill="background1" w:themeFillShade="D9"/>
            </w:rPr>
            <w:t>Enter text...</w:t>
          </w:r>
          <w:permEnd w:id="1656516484"/>
        </w:sdtContent>
      </w:sdt>
    </w:p>
    <w:p w14:paraId="58DAC8A5"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5C504A64"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240196592" w:edGrp="everyone"/>
          <w:r w:rsidRPr="008426D1">
            <w:rPr>
              <w:rStyle w:val="PlaceholderText"/>
              <w:shd w:val="clear" w:color="auto" w:fill="D9D9D9" w:themeFill="background1" w:themeFillShade="D9"/>
            </w:rPr>
            <w:t>Enter text...</w:t>
          </w:r>
          <w:permEnd w:id="240196592"/>
        </w:sdtContent>
      </w:sdt>
    </w:p>
    <w:p w14:paraId="0F42C01D"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0ED0CD96"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412428" w:rsidRPr="008F703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7B6BBE0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F66A1EE"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5925344" w:edGrp="everyone"/>
          <w:r w:rsidR="002172AB" w:rsidRPr="008426D1">
            <w:rPr>
              <w:rStyle w:val="PlaceholderText"/>
              <w:shd w:val="clear" w:color="auto" w:fill="D9D9D9" w:themeFill="background1" w:themeFillShade="D9"/>
            </w:rPr>
            <w:t>Enter text...</w:t>
          </w:r>
          <w:permEnd w:id="15925344"/>
        </w:sdtContent>
      </w:sdt>
    </w:p>
    <w:p w14:paraId="4F5F2411"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0FF77CB7"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412428" w:rsidRPr="008F703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24783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2019906067" w:edGrp="everyone" w:displacedByCustomXml="prev"/>
        <w:p w14:paraId="331B3214"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19906067" w:displacedByCustomXml="next"/>
      </w:sdtContent>
    </w:sdt>
    <w:p w14:paraId="355D04FB"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sdtContent>
          <w:r w:rsidR="00412428" w:rsidRPr="008F7030">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4C94D13F"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659250932" w:edGrp="everyone" w:displacedByCustomXml="prev"/>
        <w:p w14:paraId="042C4358"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659250932" w:displacedByCustomXml="next"/>
      </w:sdtContent>
    </w:sdt>
    <w:p w14:paraId="31203833" w14:textId="77777777" w:rsidR="00E41F8D" w:rsidRPr="008426D1" w:rsidRDefault="00E41F8D" w:rsidP="00001C04">
      <w:pPr>
        <w:tabs>
          <w:tab w:val="left" w:pos="360"/>
        </w:tabs>
        <w:spacing w:after="0"/>
        <w:rPr>
          <w:rFonts w:asciiTheme="majorHAnsi" w:hAnsiTheme="majorHAnsi" w:cs="Arial"/>
          <w:sz w:val="20"/>
          <w:szCs w:val="20"/>
        </w:rPr>
      </w:pPr>
    </w:p>
    <w:p w14:paraId="3C18BCF7"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412428" w:rsidRPr="008F7030">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1C1631AA"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1A7C09BF" w14:textId="77777777" w:rsidR="00B6203D" w:rsidRPr="008426D1" w:rsidRDefault="00B6203D" w:rsidP="00001C04">
      <w:pPr>
        <w:tabs>
          <w:tab w:val="left" w:pos="360"/>
        </w:tabs>
        <w:spacing w:after="0"/>
        <w:rPr>
          <w:rFonts w:asciiTheme="majorHAnsi" w:hAnsiTheme="majorHAnsi" w:cs="Arial"/>
          <w:sz w:val="20"/>
          <w:szCs w:val="20"/>
        </w:rPr>
      </w:pPr>
    </w:p>
    <w:p w14:paraId="238EA6B3"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412428" w:rsidRPr="008F703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329DF15A"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232148219" w:edGrp="everyone" w:displacedByCustomXml="prev"/>
        <w:p w14:paraId="7040D8BE"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232148219" w:displacedByCustomXml="next"/>
      </w:sdtContent>
    </w:sdt>
    <w:p w14:paraId="02C7E312"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495EC856"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543857D2"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08DF633" w14:textId="77777777" w:rsidR="00A966C5" w:rsidRPr="008F7030" w:rsidRDefault="000A654B" w:rsidP="00A966C5">
      <w:pPr>
        <w:tabs>
          <w:tab w:val="left" w:pos="360"/>
          <w:tab w:val="left" w:pos="720"/>
        </w:tabs>
        <w:spacing w:after="0"/>
        <w:rPr>
          <w:rFonts w:asciiTheme="majorHAnsi" w:hAnsiTheme="majorHAnsi" w:cs="Arial"/>
          <w:sz w:val="20"/>
          <w:szCs w:val="20"/>
        </w:rPr>
      </w:pPr>
      <w:r w:rsidRPr="008F7030">
        <w:rPr>
          <w:rFonts w:asciiTheme="majorHAnsi" w:hAnsiTheme="majorHAnsi" w:cs="Arial"/>
          <w:sz w:val="20"/>
          <w:szCs w:val="20"/>
        </w:rPr>
        <w:t>17</w:t>
      </w:r>
      <w:r w:rsidR="00A966C5" w:rsidRPr="008F7030">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12AAD03" w14:textId="77777777" w:rsidR="00C2202A" w:rsidRPr="008F7030" w:rsidRDefault="00C2202A" w:rsidP="00A966C5">
          <w:pPr>
            <w:tabs>
              <w:tab w:val="left" w:pos="360"/>
              <w:tab w:val="left" w:pos="720"/>
            </w:tabs>
            <w:spacing w:after="0" w:line="240" w:lineRule="auto"/>
            <w:rPr>
              <w:rFonts w:asciiTheme="majorHAnsi" w:hAnsiTheme="majorHAnsi" w:cs="Arial"/>
              <w:sz w:val="20"/>
              <w:szCs w:val="20"/>
            </w:rPr>
          </w:pPr>
        </w:p>
        <w:tbl>
          <w:tblPr>
            <w:tblW w:w="7000" w:type="dxa"/>
            <w:tblLook w:val="04A0" w:firstRow="1" w:lastRow="0" w:firstColumn="1" w:lastColumn="0" w:noHBand="0" w:noVBand="1"/>
          </w:tblPr>
          <w:tblGrid>
            <w:gridCol w:w="960"/>
            <w:gridCol w:w="6040"/>
          </w:tblGrid>
          <w:tr w:rsidR="00C2202A" w:rsidRPr="00C2202A" w14:paraId="2D40F94A" w14:textId="77777777" w:rsidTr="00C2202A">
            <w:trPr>
              <w:trHeight w:val="300"/>
            </w:trPr>
            <w:tc>
              <w:tcPr>
                <w:tcW w:w="96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D3C258E" w14:textId="77777777" w:rsidR="00C2202A" w:rsidRPr="00C2202A" w:rsidRDefault="00C2202A" w:rsidP="00C2202A">
                <w:pPr>
                  <w:spacing w:after="0" w:line="240" w:lineRule="auto"/>
                  <w:jc w:val="center"/>
                  <w:rPr>
                    <w:rFonts w:ascii="Calibri" w:eastAsia="Times New Roman" w:hAnsi="Calibri" w:cs="Calibri"/>
                    <w:b/>
                    <w:bCs/>
                    <w:color w:val="000000"/>
                  </w:rPr>
                </w:pPr>
                <w:r w:rsidRPr="00C2202A">
                  <w:rPr>
                    <w:rFonts w:ascii="Calibri" w:eastAsia="Times New Roman" w:hAnsi="Calibri" w:cs="Calibri"/>
                    <w:b/>
                    <w:bCs/>
                    <w:color w:val="000000"/>
                  </w:rPr>
                  <w:t>Week</w:t>
                </w:r>
              </w:p>
            </w:tc>
            <w:tc>
              <w:tcPr>
                <w:tcW w:w="6040" w:type="dxa"/>
                <w:tcBorders>
                  <w:top w:val="single" w:sz="4" w:space="0" w:color="auto"/>
                  <w:left w:val="nil"/>
                  <w:bottom w:val="single" w:sz="8" w:space="0" w:color="auto"/>
                  <w:right w:val="single" w:sz="4" w:space="0" w:color="auto"/>
                </w:tcBorders>
                <w:shd w:val="clear" w:color="auto" w:fill="auto"/>
                <w:noWrap/>
                <w:vAlign w:val="bottom"/>
                <w:hideMark/>
              </w:tcPr>
              <w:p w14:paraId="17798DC8" w14:textId="77777777" w:rsidR="00C2202A" w:rsidRPr="00C2202A" w:rsidRDefault="00C2202A" w:rsidP="00C2202A">
                <w:pPr>
                  <w:spacing w:after="0" w:line="240" w:lineRule="auto"/>
                  <w:jc w:val="center"/>
                  <w:rPr>
                    <w:rFonts w:ascii="Calibri" w:eastAsia="Times New Roman" w:hAnsi="Calibri" w:cs="Calibri"/>
                    <w:b/>
                    <w:bCs/>
                    <w:color w:val="000000"/>
                  </w:rPr>
                </w:pPr>
                <w:r w:rsidRPr="00C2202A">
                  <w:rPr>
                    <w:rFonts w:ascii="Calibri" w:eastAsia="Times New Roman" w:hAnsi="Calibri" w:cs="Calibri"/>
                    <w:b/>
                    <w:bCs/>
                    <w:color w:val="000000"/>
                  </w:rPr>
                  <w:t>Topic</w:t>
                </w:r>
              </w:p>
            </w:tc>
          </w:tr>
          <w:tr w:rsidR="00C2202A" w:rsidRPr="00C2202A" w14:paraId="55AA8BCF"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A8583C"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w:t>
                </w:r>
              </w:p>
            </w:tc>
            <w:tc>
              <w:tcPr>
                <w:tcW w:w="6040" w:type="dxa"/>
                <w:tcBorders>
                  <w:top w:val="nil"/>
                  <w:left w:val="nil"/>
                  <w:bottom w:val="single" w:sz="4" w:space="0" w:color="auto"/>
                  <w:right w:val="single" w:sz="4" w:space="0" w:color="auto"/>
                </w:tcBorders>
                <w:shd w:val="clear" w:color="auto" w:fill="auto"/>
                <w:noWrap/>
                <w:vAlign w:val="bottom"/>
                <w:hideMark/>
              </w:tcPr>
              <w:p w14:paraId="454DD328"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How data analytics affects business and accounting</w:t>
                </w:r>
              </w:p>
            </w:tc>
          </w:tr>
          <w:tr w:rsidR="00C2202A" w:rsidRPr="00C2202A" w14:paraId="48CCF21D"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C25BB8"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2</w:t>
                </w:r>
              </w:p>
            </w:tc>
            <w:tc>
              <w:tcPr>
                <w:tcW w:w="6040" w:type="dxa"/>
                <w:tcBorders>
                  <w:top w:val="nil"/>
                  <w:left w:val="nil"/>
                  <w:bottom w:val="single" w:sz="4" w:space="0" w:color="auto"/>
                  <w:right w:val="single" w:sz="4" w:space="0" w:color="auto"/>
                </w:tcBorders>
                <w:shd w:val="clear" w:color="auto" w:fill="auto"/>
                <w:noWrap/>
                <w:vAlign w:val="bottom"/>
                <w:hideMark/>
              </w:tcPr>
              <w:p w14:paraId="5D455B50"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Data analytics skills needed by analytic-minded accountants</w:t>
                </w:r>
              </w:p>
            </w:tc>
          </w:tr>
          <w:tr w:rsidR="00C2202A" w:rsidRPr="00C2202A" w14:paraId="40C6422A"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12B82"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3</w:t>
                </w:r>
              </w:p>
            </w:tc>
            <w:tc>
              <w:tcPr>
                <w:tcW w:w="6040" w:type="dxa"/>
                <w:tcBorders>
                  <w:top w:val="nil"/>
                  <w:left w:val="nil"/>
                  <w:bottom w:val="single" w:sz="4" w:space="0" w:color="auto"/>
                  <w:right w:val="single" w:sz="4" w:space="0" w:color="auto"/>
                </w:tcBorders>
                <w:shd w:val="clear" w:color="auto" w:fill="auto"/>
                <w:noWrap/>
                <w:vAlign w:val="bottom"/>
                <w:hideMark/>
              </w:tcPr>
              <w:p w14:paraId="059F066D"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Data preparation</w:t>
                </w:r>
              </w:p>
            </w:tc>
          </w:tr>
          <w:tr w:rsidR="00C2202A" w:rsidRPr="00C2202A" w14:paraId="25DA84FC"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E51270"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4</w:t>
                </w:r>
              </w:p>
            </w:tc>
            <w:tc>
              <w:tcPr>
                <w:tcW w:w="6040" w:type="dxa"/>
                <w:tcBorders>
                  <w:top w:val="nil"/>
                  <w:left w:val="nil"/>
                  <w:bottom w:val="single" w:sz="4" w:space="0" w:color="auto"/>
                  <w:right w:val="single" w:sz="4" w:space="0" w:color="auto"/>
                </w:tcBorders>
                <w:shd w:val="clear" w:color="auto" w:fill="auto"/>
                <w:noWrap/>
                <w:vAlign w:val="bottom"/>
                <w:hideMark/>
              </w:tcPr>
              <w:p w14:paraId="3F01099C"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Data cleaning</w:t>
                </w:r>
              </w:p>
            </w:tc>
          </w:tr>
          <w:tr w:rsidR="00C2202A" w:rsidRPr="00C2202A" w14:paraId="74CBEFF5"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2C6CD2"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5</w:t>
                </w:r>
              </w:p>
            </w:tc>
            <w:tc>
              <w:tcPr>
                <w:tcW w:w="6040" w:type="dxa"/>
                <w:tcBorders>
                  <w:top w:val="nil"/>
                  <w:left w:val="nil"/>
                  <w:bottom w:val="single" w:sz="4" w:space="0" w:color="auto"/>
                  <w:right w:val="single" w:sz="4" w:space="0" w:color="auto"/>
                </w:tcBorders>
                <w:shd w:val="clear" w:color="auto" w:fill="auto"/>
                <w:noWrap/>
                <w:vAlign w:val="bottom"/>
                <w:hideMark/>
              </w:tcPr>
              <w:p w14:paraId="025793C0"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Defining business problems and data understanding</w:t>
                </w:r>
              </w:p>
            </w:tc>
          </w:tr>
          <w:tr w:rsidR="00C2202A" w:rsidRPr="00C2202A" w14:paraId="25330F7C"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C18796"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6</w:t>
                </w:r>
              </w:p>
            </w:tc>
            <w:tc>
              <w:tcPr>
                <w:tcW w:w="6040" w:type="dxa"/>
                <w:tcBorders>
                  <w:top w:val="nil"/>
                  <w:left w:val="nil"/>
                  <w:bottom w:val="single" w:sz="4" w:space="0" w:color="auto"/>
                  <w:right w:val="single" w:sz="4" w:space="0" w:color="auto"/>
                </w:tcBorders>
                <w:shd w:val="clear" w:color="auto" w:fill="auto"/>
                <w:noWrap/>
                <w:vAlign w:val="bottom"/>
                <w:hideMark/>
              </w:tcPr>
              <w:p w14:paraId="717B6087"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Analyzing data and answering questions</w:t>
                </w:r>
              </w:p>
            </w:tc>
          </w:tr>
          <w:tr w:rsidR="00C2202A" w:rsidRPr="00C2202A" w14:paraId="3D229FC7"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E5C604"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7</w:t>
                </w:r>
              </w:p>
            </w:tc>
            <w:tc>
              <w:tcPr>
                <w:tcW w:w="6040" w:type="dxa"/>
                <w:tcBorders>
                  <w:top w:val="nil"/>
                  <w:left w:val="nil"/>
                  <w:bottom w:val="single" w:sz="4" w:space="0" w:color="auto"/>
                  <w:right w:val="single" w:sz="4" w:space="0" w:color="auto"/>
                </w:tcBorders>
                <w:shd w:val="clear" w:color="auto" w:fill="auto"/>
                <w:noWrap/>
                <w:vAlign w:val="bottom"/>
                <w:hideMark/>
              </w:tcPr>
              <w:p w14:paraId="33EA433F"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Data visualization - purpose, scope and communication</w:t>
                </w:r>
              </w:p>
            </w:tc>
          </w:tr>
          <w:tr w:rsidR="00C2202A" w:rsidRPr="00C2202A" w14:paraId="44C18F09"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58719A"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8</w:t>
                </w:r>
              </w:p>
            </w:tc>
            <w:tc>
              <w:tcPr>
                <w:tcW w:w="6040" w:type="dxa"/>
                <w:tcBorders>
                  <w:top w:val="nil"/>
                  <w:left w:val="nil"/>
                  <w:bottom w:val="single" w:sz="4" w:space="0" w:color="auto"/>
                  <w:right w:val="single" w:sz="4" w:space="0" w:color="auto"/>
                </w:tcBorders>
                <w:shd w:val="clear" w:color="auto" w:fill="auto"/>
                <w:noWrap/>
                <w:vAlign w:val="bottom"/>
                <w:hideMark/>
              </w:tcPr>
              <w:p w14:paraId="000B18C3"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Analytics and the modern audit</w:t>
                </w:r>
              </w:p>
            </w:tc>
          </w:tr>
          <w:tr w:rsidR="00C2202A" w:rsidRPr="00C2202A" w14:paraId="0A79E810"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992DD4"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9</w:t>
                </w:r>
              </w:p>
            </w:tc>
            <w:tc>
              <w:tcPr>
                <w:tcW w:w="6040" w:type="dxa"/>
                <w:tcBorders>
                  <w:top w:val="nil"/>
                  <w:left w:val="nil"/>
                  <w:bottom w:val="single" w:sz="4" w:space="0" w:color="auto"/>
                  <w:right w:val="single" w:sz="4" w:space="0" w:color="auto"/>
                </w:tcBorders>
                <w:shd w:val="clear" w:color="auto" w:fill="auto"/>
                <w:noWrap/>
                <w:vAlign w:val="bottom"/>
                <w:hideMark/>
              </w:tcPr>
              <w:p w14:paraId="1F7FF22A"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Continuous auditing techniques</w:t>
                </w:r>
              </w:p>
            </w:tc>
          </w:tr>
          <w:tr w:rsidR="00C2202A" w:rsidRPr="00C2202A" w14:paraId="4DA6D573"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C86723"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10</w:t>
                </w:r>
              </w:p>
            </w:tc>
            <w:tc>
              <w:tcPr>
                <w:tcW w:w="6040" w:type="dxa"/>
                <w:tcBorders>
                  <w:top w:val="nil"/>
                  <w:left w:val="nil"/>
                  <w:bottom w:val="single" w:sz="4" w:space="0" w:color="auto"/>
                  <w:right w:val="single" w:sz="4" w:space="0" w:color="auto"/>
                </w:tcBorders>
                <w:shd w:val="clear" w:color="auto" w:fill="auto"/>
                <w:noWrap/>
                <w:vAlign w:val="bottom"/>
                <w:hideMark/>
              </w:tcPr>
              <w:p w14:paraId="00295B79"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Using descriptive and diagnostic analytics in auditing</w:t>
                </w:r>
              </w:p>
            </w:tc>
          </w:tr>
          <w:tr w:rsidR="00C2202A" w:rsidRPr="00C2202A" w14:paraId="5B063BED"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5778DD"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11</w:t>
                </w:r>
              </w:p>
            </w:tc>
            <w:tc>
              <w:tcPr>
                <w:tcW w:w="6040" w:type="dxa"/>
                <w:tcBorders>
                  <w:top w:val="nil"/>
                  <w:left w:val="nil"/>
                  <w:bottom w:val="single" w:sz="4" w:space="0" w:color="auto"/>
                  <w:right w:val="single" w:sz="4" w:space="0" w:color="auto"/>
                </w:tcBorders>
                <w:shd w:val="clear" w:color="auto" w:fill="auto"/>
                <w:noWrap/>
                <w:vAlign w:val="bottom"/>
                <w:hideMark/>
              </w:tcPr>
              <w:p w14:paraId="7AC46291"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Using predictive and prescriptive analytics in auditing</w:t>
                </w:r>
              </w:p>
            </w:tc>
          </w:tr>
          <w:tr w:rsidR="00C2202A" w:rsidRPr="00C2202A" w14:paraId="23582C42"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35D8A1"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12</w:t>
                </w:r>
              </w:p>
            </w:tc>
            <w:tc>
              <w:tcPr>
                <w:tcW w:w="6040" w:type="dxa"/>
                <w:tcBorders>
                  <w:top w:val="nil"/>
                  <w:left w:val="nil"/>
                  <w:bottom w:val="single" w:sz="4" w:space="0" w:color="auto"/>
                  <w:right w:val="single" w:sz="4" w:space="0" w:color="auto"/>
                </w:tcBorders>
                <w:shd w:val="clear" w:color="auto" w:fill="auto"/>
                <w:noWrap/>
                <w:vAlign w:val="bottom"/>
                <w:hideMark/>
              </w:tcPr>
              <w:p w14:paraId="41C450AF"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Generating key performance indicators (KPIs)</w:t>
                </w:r>
              </w:p>
            </w:tc>
          </w:tr>
          <w:tr w:rsidR="00C2202A" w:rsidRPr="00C2202A" w14:paraId="101BB49A"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A69BEC"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13</w:t>
                </w:r>
              </w:p>
            </w:tc>
            <w:tc>
              <w:tcPr>
                <w:tcW w:w="6040" w:type="dxa"/>
                <w:tcBorders>
                  <w:top w:val="nil"/>
                  <w:left w:val="nil"/>
                  <w:bottom w:val="single" w:sz="4" w:space="0" w:color="auto"/>
                  <w:right w:val="single" w:sz="4" w:space="0" w:color="auto"/>
                </w:tcBorders>
                <w:shd w:val="clear" w:color="auto" w:fill="auto"/>
                <w:noWrap/>
                <w:vAlign w:val="bottom"/>
                <w:hideMark/>
              </w:tcPr>
              <w:p w14:paraId="7AB86C32"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Financial statement analytics</w:t>
                </w:r>
              </w:p>
            </w:tc>
          </w:tr>
          <w:tr w:rsidR="00C2202A" w:rsidRPr="00C2202A" w14:paraId="3264039B"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C23EE"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14</w:t>
                </w:r>
              </w:p>
            </w:tc>
            <w:tc>
              <w:tcPr>
                <w:tcW w:w="6040" w:type="dxa"/>
                <w:tcBorders>
                  <w:top w:val="nil"/>
                  <w:left w:val="nil"/>
                  <w:bottom w:val="single" w:sz="4" w:space="0" w:color="auto"/>
                  <w:right w:val="single" w:sz="4" w:space="0" w:color="auto"/>
                </w:tcBorders>
                <w:shd w:val="clear" w:color="auto" w:fill="auto"/>
                <w:noWrap/>
                <w:vAlign w:val="bottom"/>
                <w:hideMark/>
              </w:tcPr>
              <w:p w14:paraId="2B2B2CD7"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Using trend</w:t>
                </w:r>
                <w:r w:rsidR="00720443">
                  <w:rPr>
                    <w:rFonts w:ascii="Calibri" w:eastAsia="Times New Roman" w:hAnsi="Calibri" w:cs="Calibri"/>
                    <w:color w:val="000000"/>
                  </w:rPr>
                  <w:t xml:space="preserve"> </w:t>
                </w:r>
                <w:r w:rsidRPr="00C2202A">
                  <w:rPr>
                    <w:rFonts w:ascii="Calibri" w:eastAsia="Times New Roman" w:hAnsi="Calibri" w:cs="Calibri"/>
                    <w:color w:val="000000"/>
                  </w:rPr>
                  <w:t>lines in ratio analysis</w:t>
                </w:r>
              </w:p>
            </w:tc>
          </w:tr>
          <w:tr w:rsidR="00C2202A" w:rsidRPr="00C2202A" w14:paraId="0C595559" w14:textId="77777777" w:rsidTr="00C2202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EB206F" w14:textId="77777777" w:rsidR="00C2202A" w:rsidRPr="00C2202A" w:rsidRDefault="00C2202A" w:rsidP="00C2202A">
                <w:pPr>
                  <w:spacing w:after="0" w:line="240" w:lineRule="auto"/>
                  <w:jc w:val="center"/>
                  <w:rPr>
                    <w:rFonts w:ascii="Calibri" w:eastAsia="Times New Roman" w:hAnsi="Calibri" w:cs="Calibri"/>
                    <w:color w:val="000000"/>
                  </w:rPr>
                </w:pPr>
                <w:r w:rsidRPr="00C2202A">
                  <w:rPr>
                    <w:rFonts w:ascii="Calibri" w:eastAsia="Times New Roman" w:hAnsi="Calibri" w:cs="Calibri"/>
                    <w:color w:val="000000"/>
                  </w:rPr>
                  <w:t>15</w:t>
                </w:r>
              </w:p>
            </w:tc>
            <w:tc>
              <w:tcPr>
                <w:tcW w:w="6040" w:type="dxa"/>
                <w:tcBorders>
                  <w:top w:val="nil"/>
                  <w:left w:val="nil"/>
                  <w:bottom w:val="single" w:sz="4" w:space="0" w:color="auto"/>
                  <w:right w:val="single" w:sz="4" w:space="0" w:color="auto"/>
                </w:tcBorders>
                <w:shd w:val="clear" w:color="auto" w:fill="auto"/>
                <w:noWrap/>
                <w:vAlign w:val="bottom"/>
                <w:hideMark/>
              </w:tcPr>
              <w:p w14:paraId="744814F8" w14:textId="77777777" w:rsidR="00C2202A" w:rsidRPr="00C2202A" w:rsidRDefault="00C2202A" w:rsidP="00C2202A">
                <w:pPr>
                  <w:spacing w:after="0" w:line="240" w:lineRule="auto"/>
                  <w:rPr>
                    <w:rFonts w:ascii="Calibri" w:eastAsia="Times New Roman" w:hAnsi="Calibri" w:cs="Calibri"/>
                    <w:color w:val="000000"/>
                  </w:rPr>
                </w:pPr>
                <w:r w:rsidRPr="00C2202A">
                  <w:rPr>
                    <w:rFonts w:ascii="Calibri" w:eastAsia="Times New Roman" w:hAnsi="Calibri" w:cs="Calibri"/>
                    <w:color w:val="000000"/>
                  </w:rPr>
                  <w:t>Text mining and sentiment analysis</w:t>
                </w:r>
              </w:p>
            </w:tc>
          </w:tr>
        </w:tbl>
        <w:p w14:paraId="5A2BF67F" w14:textId="77777777" w:rsidR="00A966C5" w:rsidRPr="008426D1" w:rsidRDefault="001D4B2F" w:rsidP="00A966C5">
          <w:pPr>
            <w:tabs>
              <w:tab w:val="left" w:pos="360"/>
              <w:tab w:val="left" w:pos="720"/>
            </w:tabs>
            <w:spacing w:after="0" w:line="240" w:lineRule="auto"/>
            <w:rPr>
              <w:rFonts w:asciiTheme="majorHAnsi" w:hAnsiTheme="majorHAnsi" w:cs="Arial"/>
              <w:sz w:val="20"/>
              <w:szCs w:val="20"/>
            </w:rPr>
          </w:pPr>
        </w:p>
      </w:sdtContent>
    </w:sdt>
    <w:p w14:paraId="639C44B2"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7D044357"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7986947"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1D0B8842" w14:textId="77777777" w:rsidR="00A966C5" w:rsidRPr="008426D1" w:rsidRDefault="0041242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5E77200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B153E8F"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190DB165" w14:textId="77777777" w:rsidR="00A966C5" w:rsidRPr="008426D1" w:rsidRDefault="0041242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classrooms will be utilized</w:t>
          </w:r>
        </w:p>
      </w:sdtContent>
    </w:sdt>
    <w:p w14:paraId="3D5B2112"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C107DE9" w14:textId="77777777" w:rsidR="00A966C5" w:rsidRPr="008426D1" w:rsidRDefault="001D4B2F" w:rsidP="0041242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412428">
            <w:rPr>
              <w:rFonts w:asciiTheme="majorHAnsi" w:hAnsiTheme="majorHAnsi" w:cs="Arial"/>
              <w:sz w:val="20"/>
              <w:szCs w:val="20"/>
            </w:rPr>
            <w:t>No. Current faculty will teach the course</w:t>
          </w:r>
        </w:sdtContent>
      </w:sdt>
    </w:p>
    <w:p w14:paraId="4FBB53B2"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086BDD6"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412428">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2C2DA358"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DE03052" w14:textId="77777777" w:rsidR="00CA269E" w:rsidRDefault="00CA269E" w:rsidP="00CA269E">
      <w:pPr>
        <w:tabs>
          <w:tab w:val="left" w:pos="360"/>
          <w:tab w:val="left" w:pos="720"/>
        </w:tabs>
        <w:spacing w:after="0"/>
        <w:rPr>
          <w:rFonts w:asciiTheme="majorHAnsi" w:hAnsiTheme="majorHAnsi" w:cs="Arial"/>
          <w:b/>
          <w:szCs w:val="20"/>
          <w:u w:val="single"/>
        </w:rPr>
      </w:pPr>
    </w:p>
    <w:p w14:paraId="4CAAB353" w14:textId="77777777" w:rsidR="00CA269E" w:rsidRDefault="00CA269E" w:rsidP="00CA269E">
      <w:pPr>
        <w:tabs>
          <w:tab w:val="left" w:pos="360"/>
          <w:tab w:val="left" w:pos="720"/>
        </w:tabs>
        <w:spacing w:after="0"/>
        <w:rPr>
          <w:rFonts w:asciiTheme="majorHAnsi" w:hAnsiTheme="majorHAnsi" w:cs="Arial"/>
          <w:b/>
          <w:szCs w:val="20"/>
          <w:u w:val="single"/>
        </w:rPr>
      </w:pPr>
    </w:p>
    <w:p w14:paraId="4BAE429B"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73E0AC6" w14:textId="77777777" w:rsidR="00CA269E" w:rsidRPr="00C57DC9" w:rsidRDefault="00CA269E" w:rsidP="00CA269E">
      <w:pPr>
        <w:tabs>
          <w:tab w:val="left" w:pos="360"/>
          <w:tab w:val="left" w:pos="720"/>
        </w:tabs>
        <w:spacing w:after="0"/>
        <w:rPr>
          <w:rFonts w:asciiTheme="majorHAnsi" w:hAnsiTheme="majorHAnsi" w:cs="Arial"/>
          <w:sz w:val="20"/>
          <w:szCs w:val="20"/>
        </w:rPr>
      </w:pPr>
      <w:r w:rsidRPr="00C57DC9">
        <w:rPr>
          <w:rFonts w:asciiTheme="majorHAnsi" w:hAnsiTheme="majorHAnsi" w:cs="Arial"/>
          <w:sz w:val="20"/>
          <w:szCs w:val="20"/>
        </w:rPr>
        <w:t>21. Justification for course being included in program. Must include:</w:t>
      </w:r>
    </w:p>
    <w:p w14:paraId="22303F4C" w14:textId="77777777" w:rsidR="00CA269E" w:rsidRPr="00C57DC9" w:rsidRDefault="00CA269E" w:rsidP="00CA269E">
      <w:pPr>
        <w:tabs>
          <w:tab w:val="left" w:pos="360"/>
          <w:tab w:val="left" w:pos="720"/>
        </w:tabs>
        <w:spacing w:after="0"/>
        <w:rPr>
          <w:rFonts w:asciiTheme="majorHAnsi" w:hAnsiTheme="majorHAnsi" w:cs="Arial"/>
          <w:sz w:val="20"/>
          <w:szCs w:val="20"/>
        </w:rPr>
      </w:pPr>
      <w:r w:rsidRPr="00C57DC9">
        <w:rPr>
          <w:rFonts w:asciiTheme="majorHAnsi" w:hAnsiTheme="majorHAnsi" w:cs="Arial"/>
          <w:sz w:val="20"/>
          <w:szCs w:val="20"/>
        </w:rPr>
        <w:tab/>
        <w:t>a. Academic rationale and goals for the course (skills or level of knowledge students can be expected to attain)</w:t>
      </w:r>
    </w:p>
    <w:p w14:paraId="2FF919B5" w14:textId="77777777" w:rsidR="00CA269E" w:rsidRPr="00C57DC9" w:rsidRDefault="00CA269E" w:rsidP="00CA269E">
      <w:pPr>
        <w:tabs>
          <w:tab w:val="left" w:pos="360"/>
          <w:tab w:val="left" w:pos="720"/>
        </w:tabs>
        <w:spacing w:after="0" w:line="240" w:lineRule="auto"/>
        <w:rPr>
          <w:rFonts w:asciiTheme="majorHAnsi" w:hAnsiTheme="majorHAnsi" w:cs="Arial"/>
          <w:sz w:val="20"/>
          <w:szCs w:val="20"/>
        </w:rPr>
      </w:pPr>
      <w:r w:rsidRPr="00C57DC9">
        <w:rPr>
          <w:rFonts w:asciiTheme="majorHAnsi" w:hAnsiTheme="majorHAnsi" w:cs="Arial"/>
          <w:sz w:val="20"/>
          <w:szCs w:val="20"/>
        </w:rPr>
        <w:tab/>
      </w:r>
      <w:r w:rsidRPr="00C57DC9">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C57DC9">
            <w:rPr>
              <w:rFonts w:asciiTheme="majorHAnsi" w:hAnsiTheme="majorHAnsi" w:cs="Arial"/>
              <w:sz w:val="20"/>
              <w:szCs w:val="20"/>
            </w:rPr>
            <w:t>The field of accounting is experiencing an explosion in the volume of data that accountants are expected to compile, analyze and provide guidance on. Tomorrow’s accountants need to be much more computer savvy than in the past. This course (or one like it) is currently being offered or is in development at most major universities now. We need to be</w:t>
          </w:r>
          <w:r w:rsidR="000A762A">
            <w:rPr>
              <w:rFonts w:asciiTheme="majorHAnsi" w:hAnsiTheme="majorHAnsi" w:cs="Arial"/>
              <w:sz w:val="20"/>
              <w:szCs w:val="20"/>
            </w:rPr>
            <w:t xml:space="preserve"> providing this service to our students so that they can remain competitive in the market.</w:t>
          </w:r>
          <w:r w:rsidR="00C57DC9">
            <w:rPr>
              <w:rFonts w:asciiTheme="majorHAnsi" w:hAnsiTheme="majorHAnsi" w:cs="Arial"/>
              <w:sz w:val="20"/>
              <w:szCs w:val="20"/>
            </w:rPr>
            <w:t xml:space="preserve"> </w:t>
          </w:r>
          <w:r w:rsidR="00A734D0">
            <w:rPr>
              <w:rFonts w:asciiTheme="majorHAnsi" w:hAnsiTheme="majorHAnsi" w:cs="Arial"/>
              <w:sz w:val="20"/>
              <w:szCs w:val="20"/>
            </w:rPr>
            <w:t xml:space="preserve"> After completion of this course, students will be able to: 1) Identify sources of data that will potentially solve business problems, 2) Utilize appropriate tools to gather, clean and query data to provide solutions to these problems, and 3) Utilize appropriate tools to communicate the results of their analysis to decision-makers.</w:t>
          </w:r>
        </w:sdtContent>
      </w:sdt>
    </w:p>
    <w:p w14:paraId="025BF918" w14:textId="77777777" w:rsidR="00CA269E" w:rsidRPr="00C57DC9" w:rsidRDefault="00CA269E" w:rsidP="00CA269E">
      <w:pPr>
        <w:tabs>
          <w:tab w:val="left" w:pos="360"/>
          <w:tab w:val="left" w:pos="720"/>
        </w:tabs>
        <w:spacing w:after="0"/>
        <w:rPr>
          <w:rFonts w:asciiTheme="majorHAnsi" w:hAnsiTheme="majorHAnsi" w:cs="Arial"/>
          <w:sz w:val="20"/>
          <w:szCs w:val="20"/>
        </w:rPr>
      </w:pPr>
    </w:p>
    <w:p w14:paraId="1D6FB402" w14:textId="77777777" w:rsidR="00CA269E" w:rsidRPr="00C57DC9" w:rsidRDefault="00CA269E" w:rsidP="00CA269E">
      <w:pPr>
        <w:tabs>
          <w:tab w:val="left" w:pos="360"/>
          <w:tab w:val="left" w:pos="810"/>
        </w:tabs>
        <w:spacing w:after="0"/>
        <w:ind w:left="360"/>
        <w:rPr>
          <w:rFonts w:asciiTheme="majorHAnsi" w:hAnsiTheme="majorHAnsi" w:cs="Arial"/>
          <w:sz w:val="20"/>
          <w:szCs w:val="20"/>
        </w:rPr>
      </w:pPr>
      <w:r w:rsidRPr="00C57DC9">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61598399" w14:textId="77777777" w:rsidR="00CA269E" w:rsidRPr="00C57DC9" w:rsidRDefault="00CA269E" w:rsidP="00CA269E">
      <w:pPr>
        <w:tabs>
          <w:tab w:val="left" w:pos="360"/>
          <w:tab w:val="left" w:pos="720"/>
        </w:tabs>
        <w:spacing w:after="0" w:line="240" w:lineRule="auto"/>
        <w:ind w:left="360"/>
        <w:rPr>
          <w:rFonts w:asciiTheme="majorHAnsi" w:hAnsiTheme="majorHAnsi" w:cs="Arial"/>
          <w:sz w:val="20"/>
          <w:szCs w:val="20"/>
        </w:rPr>
      </w:pPr>
      <w:r w:rsidRPr="00C57DC9">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0A762A">
            <w:rPr>
              <w:rFonts w:asciiTheme="majorHAnsi" w:hAnsiTheme="majorHAnsi" w:cs="Arial"/>
              <w:sz w:val="20"/>
              <w:szCs w:val="20"/>
            </w:rPr>
            <w:t>Our department mission is to provide a quality education to our students so that they can be competitive in their field (Accounting). This course will reinforce that objective.</w:t>
          </w:r>
        </w:sdtContent>
      </w:sdt>
    </w:p>
    <w:p w14:paraId="421A7161" w14:textId="77777777" w:rsidR="00CA269E" w:rsidRPr="00C57DC9" w:rsidRDefault="00CA269E" w:rsidP="00CA269E">
      <w:pPr>
        <w:tabs>
          <w:tab w:val="left" w:pos="360"/>
          <w:tab w:val="left" w:pos="810"/>
        </w:tabs>
        <w:spacing w:after="0"/>
        <w:ind w:left="360"/>
        <w:rPr>
          <w:rFonts w:asciiTheme="majorHAnsi" w:hAnsiTheme="majorHAnsi" w:cs="Arial"/>
          <w:sz w:val="20"/>
          <w:szCs w:val="20"/>
        </w:rPr>
      </w:pPr>
    </w:p>
    <w:p w14:paraId="0B7C6631" w14:textId="77777777" w:rsidR="00CA269E" w:rsidRPr="00C57DC9" w:rsidRDefault="00CA269E" w:rsidP="00CA269E">
      <w:pPr>
        <w:tabs>
          <w:tab w:val="left" w:pos="360"/>
          <w:tab w:val="left" w:pos="810"/>
        </w:tabs>
        <w:spacing w:after="0"/>
        <w:ind w:left="360"/>
        <w:rPr>
          <w:rFonts w:asciiTheme="majorHAnsi" w:hAnsiTheme="majorHAnsi" w:cs="Arial"/>
          <w:sz w:val="20"/>
          <w:szCs w:val="20"/>
        </w:rPr>
      </w:pPr>
      <w:r w:rsidRPr="00C57DC9">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3E691202" w14:textId="77777777" w:rsidR="00CA269E" w:rsidRPr="00C57DC9" w:rsidRDefault="000A76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enrolled in our </w:t>
          </w:r>
          <w:proofErr w:type="spellStart"/>
          <w:r>
            <w:rPr>
              <w:rFonts w:asciiTheme="majorHAnsi" w:hAnsiTheme="majorHAnsi" w:cs="Arial"/>
              <w:sz w:val="20"/>
              <w:szCs w:val="20"/>
            </w:rPr>
            <w:t>Bachelor’s</w:t>
          </w:r>
          <w:proofErr w:type="spellEnd"/>
          <w:r>
            <w:rPr>
              <w:rFonts w:asciiTheme="majorHAnsi" w:hAnsiTheme="majorHAnsi" w:cs="Arial"/>
              <w:sz w:val="20"/>
              <w:szCs w:val="20"/>
            </w:rPr>
            <w:t xml:space="preserve"> of Science in Accounting program</w:t>
          </w:r>
        </w:p>
      </w:sdtContent>
    </w:sdt>
    <w:p w14:paraId="5FE4B702" w14:textId="77777777" w:rsidR="00CA269E" w:rsidRPr="00C57DC9" w:rsidRDefault="00CA269E" w:rsidP="00CA269E">
      <w:pPr>
        <w:tabs>
          <w:tab w:val="left" w:pos="360"/>
          <w:tab w:val="left" w:pos="810"/>
        </w:tabs>
        <w:spacing w:after="0"/>
        <w:ind w:left="360"/>
        <w:rPr>
          <w:rFonts w:asciiTheme="majorHAnsi" w:hAnsiTheme="majorHAnsi" w:cs="Arial"/>
          <w:sz w:val="20"/>
          <w:szCs w:val="20"/>
        </w:rPr>
      </w:pPr>
    </w:p>
    <w:p w14:paraId="644DB13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C57DC9">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1394CE52" w14:textId="77777777" w:rsidR="00CA269E" w:rsidRPr="008426D1" w:rsidRDefault="000A76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must be upper level because of the need for students to be fluent in audit terminology/methodology in order to successfully complete the course materials. The prerequisite for this course is Auditing I (ACCT 4053). The course will also be dual-listed (in support of our Accelerated Masters of Accountancy program) as ACCT 5183.</w:t>
          </w:r>
        </w:p>
      </w:sdtContent>
    </w:sdt>
    <w:p w14:paraId="4EBBE7DF"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9BB25D0"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BA66133"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8EBA3B0"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2F37FB1" w14:textId="77777777"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2765A61" w14:textId="77777777" w:rsidR="00220D8D" w:rsidRPr="008426D1" w:rsidRDefault="00220D8D" w:rsidP="00001C04">
      <w:pPr>
        <w:tabs>
          <w:tab w:val="left" w:pos="360"/>
          <w:tab w:val="left" w:pos="720"/>
        </w:tabs>
        <w:spacing w:after="0" w:line="240" w:lineRule="auto"/>
        <w:rPr>
          <w:rFonts w:asciiTheme="majorHAnsi" w:hAnsiTheme="majorHAnsi" w:cs="Arial"/>
          <w:sz w:val="20"/>
          <w:szCs w:val="20"/>
        </w:rPr>
      </w:pPr>
    </w:p>
    <w:sdt>
      <w:sdtPr>
        <w:rPr>
          <w:rFonts w:cstheme="minorHAnsi"/>
          <w:sz w:val="20"/>
          <w:szCs w:val="20"/>
        </w:rPr>
        <w:id w:val="-250741043"/>
        <w:placeholder>
          <w:docPart w:val="F8114D10676D4D17BDD3A1CDD82588A6"/>
        </w:placeholder>
      </w:sdtPr>
      <w:sdtEndPr/>
      <w:sdtContent>
        <w:p w14:paraId="2176141C" w14:textId="77777777" w:rsidR="00220D8D" w:rsidRPr="00220D8D" w:rsidRDefault="00220D8D" w:rsidP="00220D8D">
          <w:pPr>
            <w:tabs>
              <w:tab w:val="left" w:pos="-1440"/>
            </w:tabs>
            <w:jc w:val="both"/>
            <w:rPr>
              <w:rFonts w:cstheme="minorHAnsi"/>
              <w:bCs/>
              <w:i/>
              <w:sz w:val="20"/>
              <w:szCs w:val="20"/>
            </w:rPr>
          </w:pPr>
          <w:r w:rsidRPr="00220D8D">
            <w:rPr>
              <w:rFonts w:cstheme="minorHAnsi"/>
              <w:b/>
              <w:bCs/>
              <w:noProof/>
              <w:sz w:val="20"/>
              <w:szCs w:val="20"/>
              <w:u w:val="single"/>
            </w:rPr>
            <w:t>Major</w:t>
          </w:r>
          <w:r w:rsidRPr="00220D8D">
            <w:rPr>
              <w:rFonts w:cstheme="minorHAnsi"/>
              <w:b/>
              <w:bCs/>
              <w:sz w:val="20"/>
              <w:szCs w:val="20"/>
              <w:u w:val="single"/>
            </w:rPr>
            <w:t xml:space="preserve"> Outcomes:</w:t>
          </w:r>
          <w:r w:rsidRPr="00220D8D">
            <w:rPr>
              <w:rFonts w:cstheme="minorHAnsi"/>
              <w:bCs/>
              <w:sz w:val="20"/>
              <w:szCs w:val="20"/>
            </w:rPr>
            <w:t xml:space="preserve">  The following learning goals guide program and course outcomes for the B.S. - Accounting program:</w:t>
          </w:r>
        </w:p>
        <w:p w14:paraId="49EE2A9F" w14:textId="77777777" w:rsidR="00220D8D" w:rsidRPr="00220D8D" w:rsidRDefault="00220D8D" w:rsidP="00220D8D">
          <w:pPr>
            <w:widowControl w:val="0"/>
            <w:numPr>
              <w:ilvl w:val="0"/>
              <w:numId w:val="11"/>
            </w:numPr>
            <w:tabs>
              <w:tab w:val="left" w:pos="-1440"/>
            </w:tabs>
            <w:autoSpaceDE w:val="0"/>
            <w:autoSpaceDN w:val="0"/>
            <w:adjustRightInd w:val="0"/>
            <w:spacing w:after="0" w:line="240" w:lineRule="auto"/>
            <w:jc w:val="both"/>
            <w:rPr>
              <w:rFonts w:cstheme="minorHAnsi"/>
              <w:bCs/>
              <w:sz w:val="20"/>
              <w:szCs w:val="20"/>
            </w:rPr>
          </w:pPr>
          <w:r w:rsidRPr="00220D8D">
            <w:rPr>
              <w:rFonts w:cstheme="minorHAnsi"/>
              <w:b/>
              <w:bCs/>
              <w:sz w:val="20"/>
              <w:szCs w:val="20"/>
              <w:u w:val="single"/>
            </w:rPr>
            <w:t>Written Communication</w:t>
          </w:r>
          <w:r w:rsidRPr="00220D8D">
            <w:rPr>
              <w:rFonts w:cstheme="minorHAnsi"/>
              <w:bCs/>
              <w:sz w:val="20"/>
              <w:szCs w:val="20"/>
            </w:rPr>
            <w:t>: Students will be able to demonstrate the ability to communicate accounting information effectively in written communication. Effective communication includes coherence, clarity, conciseness, appropriate grammar, spelling, writing style, and presentation.</w:t>
          </w:r>
        </w:p>
        <w:p w14:paraId="50E5F54B" w14:textId="77777777" w:rsidR="00220D8D" w:rsidRPr="00220D8D" w:rsidRDefault="00220D8D" w:rsidP="00220D8D">
          <w:pPr>
            <w:widowControl w:val="0"/>
            <w:numPr>
              <w:ilvl w:val="0"/>
              <w:numId w:val="11"/>
            </w:numPr>
            <w:tabs>
              <w:tab w:val="left" w:pos="-1440"/>
            </w:tabs>
            <w:autoSpaceDE w:val="0"/>
            <w:autoSpaceDN w:val="0"/>
            <w:adjustRightInd w:val="0"/>
            <w:spacing w:after="0" w:line="240" w:lineRule="auto"/>
            <w:jc w:val="both"/>
            <w:rPr>
              <w:rFonts w:cstheme="minorHAnsi"/>
              <w:bCs/>
              <w:sz w:val="20"/>
              <w:szCs w:val="20"/>
            </w:rPr>
          </w:pPr>
          <w:r w:rsidRPr="00220D8D">
            <w:rPr>
              <w:rFonts w:cstheme="minorHAnsi"/>
              <w:b/>
              <w:bCs/>
              <w:sz w:val="20"/>
              <w:szCs w:val="20"/>
              <w:u w:val="single"/>
            </w:rPr>
            <w:t>Technology</w:t>
          </w:r>
          <w:r w:rsidRPr="00220D8D">
            <w:rPr>
              <w:rFonts w:cstheme="minorHAnsi"/>
              <w:bCs/>
              <w:sz w:val="20"/>
              <w:szCs w:val="20"/>
            </w:rPr>
            <w:t>: Students will be able to use technology appropriately to collect and process financial data, retrieve and report financial information, and share relevant information with internal and external stakeholders.</w:t>
          </w:r>
        </w:p>
        <w:p w14:paraId="21002ECA" w14:textId="77777777" w:rsidR="00220D8D" w:rsidRPr="00220D8D" w:rsidRDefault="00220D8D" w:rsidP="00220D8D">
          <w:pPr>
            <w:widowControl w:val="0"/>
            <w:numPr>
              <w:ilvl w:val="0"/>
              <w:numId w:val="11"/>
            </w:numPr>
            <w:tabs>
              <w:tab w:val="left" w:pos="-1440"/>
            </w:tabs>
            <w:autoSpaceDE w:val="0"/>
            <w:autoSpaceDN w:val="0"/>
            <w:adjustRightInd w:val="0"/>
            <w:spacing w:after="0" w:line="240" w:lineRule="auto"/>
            <w:jc w:val="both"/>
            <w:rPr>
              <w:rFonts w:cstheme="minorHAnsi"/>
              <w:bCs/>
              <w:sz w:val="20"/>
              <w:szCs w:val="20"/>
            </w:rPr>
          </w:pPr>
          <w:r w:rsidRPr="00220D8D">
            <w:rPr>
              <w:rFonts w:cstheme="minorHAnsi"/>
              <w:b/>
              <w:bCs/>
              <w:sz w:val="20"/>
              <w:szCs w:val="20"/>
              <w:u w:val="single"/>
            </w:rPr>
            <w:t>Critical Thinking</w:t>
          </w:r>
          <w:r w:rsidRPr="00220D8D">
            <w:rPr>
              <w:rFonts w:cstheme="minorHAnsi"/>
              <w:bCs/>
              <w:sz w:val="20"/>
              <w:szCs w:val="20"/>
            </w:rPr>
            <w:t xml:space="preserve">: Students will demonstrate the ability to think critically about accounting issues and topics. Critical thinking skills include the identification of </w:t>
          </w:r>
          <w:r w:rsidRPr="00220D8D">
            <w:rPr>
              <w:rFonts w:cstheme="minorHAnsi"/>
              <w:bCs/>
              <w:noProof/>
              <w:sz w:val="20"/>
              <w:szCs w:val="20"/>
            </w:rPr>
            <w:t>an issue</w:t>
          </w:r>
          <w:r w:rsidRPr="00220D8D">
            <w:rPr>
              <w:rFonts w:cstheme="minorHAnsi"/>
              <w:bCs/>
              <w:sz w:val="20"/>
              <w:szCs w:val="20"/>
            </w:rPr>
            <w:t xml:space="preserve"> in context, analysis of appropriate supporting evidence, integration of various positions, identification and assessment of conclusions, and the implications and consequences of decisions.</w:t>
          </w:r>
        </w:p>
        <w:p w14:paraId="1F0FCE7B" w14:textId="77777777" w:rsidR="00220D8D" w:rsidRPr="00220D8D" w:rsidRDefault="00220D8D" w:rsidP="00220D8D">
          <w:pPr>
            <w:widowControl w:val="0"/>
            <w:numPr>
              <w:ilvl w:val="0"/>
              <w:numId w:val="11"/>
            </w:numPr>
            <w:tabs>
              <w:tab w:val="left" w:pos="-1440"/>
            </w:tabs>
            <w:autoSpaceDE w:val="0"/>
            <w:autoSpaceDN w:val="0"/>
            <w:adjustRightInd w:val="0"/>
            <w:spacing w:after="0" w:line="240" w:lineRule="auto"/>
            <w:jc w:val="both"/>
            <w:rPr>
              <w:rFonts w:cstheme="minorHAnsi"/>
              <w:bCs/>
              <w:sz w:val="20"/>
              <w:szCs w:val="20"/>
            </w:rPr>
          </w:pPr>
          <w:r w:rsidRPr="00220D8D">
            <w:rPr>
              <w:rFonts w:cstheme="minorHAnsi"/>
              <w:b/>
              <w:bCs/>
              <w:sz w:val="20"/>
              <w:szCs w:val="20"/>
              <w:u w:val="single"/>
            </w:rPr>
            <w:t>Ethics</w:t>
          </w:r>
          <w:r w:rsidRPr="00220D8D">
            <w:rPr>
              <w:rFonts w:cstheme="minorHAnsi"/>
              <w:bCs/>
              <w:sz w:val="20"/>
              <w:szCs w:val="20"/>
            </w:rPr>
            <w:t>: Students will be able to make ethical decisions in a professional context. Students will be able to demonstrate an understanding of the ethical standards that govern the profession.</w:t>
          </w:r>
        </w:p>
        <w:p w14:paraId="3C710905" w14:textId="77777777" w:rsidR="00220D8D" w:rsidRPr="00220D8D" w:rsidRDefault="00220D8D" w:rsidP="00220D8D">
          <w:pPr>
            <w:widowControl w:val="0"/>
            <w:numPr>
              <w:ilvl w:val="0"/>
              <w:numId w:val="11"/>
            </w:numPr>
            <w:tabs>
              <w:tab w:val="left" w:pos="-1440"/>
            </w:tabs>
            <w:autoSpaceDE w:val="0"/>
            <w:autoSpaceDN w:val="0"/>
            <w:adjustRightInd w:val="0"/>
            <w:spacing w:after="0" w:line="240" w:lineRule="auto"/>
            <w:jc w:val="both"/>
            <w:rPr>
              <w:rFonts w:cstheme="minorHAnsi"/>
              <w:bCs/>
              <w:sz w:val="20"/>
              <w:szCs w:val="20"/>
            </w:rPr>
          </w:pPr>
          <w:r w:rsidRPr="00220D8D">
            <w:rPr>
              <w:rFonts w:cstheme="minorHAnsi"/>
              <w:b/>
              <w:bCs/>
              <w:sz w:val="20"/>
              <w:szCs w:val="20"/>
              <w:u w:val="single"/>
            </w:rPr>
            <w:t>Accounting Knowledge</w:t>
          </w:r>
          <w:r w:rsidRPr="00220D8D">
            <w:rPr>
              <w:rFonts w:cstheme="minorHAnsi"/>
              <w:bCs/>
              <w:sz w:val="20"/>
              <w:szCs w:val="20"/>
            </w:rPr>
            <w:t>: Students will demonstrate an understanding of accounting and regulatory standards from the areas of financial, managerial, governmental, and tax accounting.</w:t>
          </w:r>
        </w:p>
        <w:p w14:paraId="5773D178" w14:textId="77777777" w:rsidR="00220D8D" w:rsidRDefault="00220D8D" w:rsidP="00220D8D">
          <w:pPr>
            <w:tabs>
              <w:tab w:val="left" w:pos="-1440"/>
            </w:tabs>
            <w:jc w:val="both"/>
            <w:rPr>
              <w:rFonts w:cstheme="minorHAnsi"/>
              <w:bCs/>
              <w:color w:val="000000" w:themeColor="text1"/>
              <w:sz w:val="20"/>
              <w:szCs w:val="20"/>
            </w:rPr>
          </w:pPr>
        </w:p>
        <w:p w14:paraId="1137BB78" w14:textId="77777777" w:rsidR="00220D8D" w:rsidRPr="00220D8D" w:rsidRDefault="00220D8D" w:rsidP="00220D8D">
          <w:pPr>
            <w:tabs>
              <w:tab w:val="left" w:pos="-1440"/>
            </w:tabs>
            <w:jc w:val="both"/>
            <w:rPr>
              <w:rFonts w:cstheme="minorHAnsi"/>
              <w:bCs/>
              <w:color w:val="000000" w:themeColor="text1"/>
              <w:sz w:val="20"/>
              <w:szCs w:val="20"/>
            </w:rPr>
          </w:pPr>
          <w:r>
            <w:rPr>
              <w:rFonts w:cstheme="minorHAnsi"/>
              <w:bCs/>
              <w:color w:val="000000" w:themeColor="text1"/>
              <w:sz w:val="20"/>
              <w:szCs w:val="20"/>
            </w:rPr>
            <w:t>T</w:t>
          </w:r>
          <w:r w:rsidRPr="00220D8D">
            <w:rPr>
              <w:rFonts w:cstheme="minorHAnsi"/>
              <w:bCs/>
              <w:color w:val="000000" w:themeColor="text1"/>
              <w:sz w:val="20"/>
              <w:szCs w:val="20"/>
            </w:rPr>
            <w:t>his course contributes to the following program outcomes for the B.S. – Accounting program.</w:t>
          </w:r>
        </w:p>
        <w:p w14:paraId="221F9A07" w14:textId="77777777" w:rsidR="00220D8D" w:rsidRPr="00220D8D" w:rsidRDefault="00220D8D" w:rsidP="00220D8D">
          <w:pPr>
            <w:pStyle w:val="ListParagraph"/>
            <w:widowControl w:val="0"/>
            <w:numPr>
              <w:ilvl w:val="0"/>
              <w:numId w:val="12"/>
            </w:numPr>
            <w:tabs>
              <w:tab w:val="left" w:pos="-1440"/>
            </w:tabs>
            <w:autoSpaceDE w:val="0"/>
            <w:autoSpaceDN w:val="0"/>
            <w:adjustRightInd w:val="0"/>
            <w:spacing w:after="0" w:line="240" w:lineRule="auto"/>
            <w:ind w:left="720"/>
            <w:jc w:val="both"/>
            <w:rPr>
              <w:rFonts w:cstheme="minorHAnsi"/>
              <w:bCs/>
              <w:color w:val="000000" w:themeColor="text1"/>
              <w:sz w:val="20"/>
              <w:szCs w:val="20"/>
            </w:rPr>
          </w:pPr>
          <w:r w:rsidRPr="00220D8D">
            <w:rPr>
              <w:rFonts w:cstheme="minorHAnsi"/>
              <w:b/>
              <w:bCs/>
              <w:color w:val="000000" w:themeColor="text1"/>
              <w:sz w:val="20"/>
              <w:szCs w:val="20"/>
              <w:u w:val="single"/>
            </w:rPr>
            <w:t>Technology</w:t>
          </w:r>
          <w:r w:rsidRPr="00220D8D">
            <w:rPr>
              <w:rFonts w:cstheme="minorHAnsi"/>
              <w:bCs/>
              <w:color w:val="000000" w:themeColor="text1"/>
              <w:sz w:val="20"/>
              <w:szCs w:val="20"/>
            </w:rPr>
            <w:t xml:space="preserve"> is reinforced.</w:t>
          </w:r>
        </w:p>
        <w:p w14:paraId="3164B132" w14:textId="77777777" w:rsidR="00220D8D" w:rsidRPr="00220D8D" w:rsidRDefault="00220D8D" w:rsidP="00220D8D">
          <w:pPr>
            <w:pStyle w:val="ListParagraph"/>
            <w:widowControl w:val="0"/>
            <w:numPr>
              <w:ilvl w:val="0"/>
              <w:numId w:val="12"/>
            </w:numPr>
            <w:tabs>
              <w:tab w:val="left" w:pos="-1440"/>
            </w:tabs>
            <w:autoSpaceDE w:val="0"/>
            <w:autoSpaceDN w:val="0"/>
            <w:adjustRightInd w:val="0"/>
            <w:spacing w:after="0" w:line="240" w:lineRule="auto"/>
            <w:ind w:left="720"/>
            <w:jc w:val="both"/>
            <w:rPr>
              <w:rFonts w:cstheme="minorHAnsi"/>
              <w:bCs/>
              <w:color w:val="000000" w:themeColor="text1"/>
              <w:sz w:val="20"/>
              <w:szCs w:val="20"/>
            </w:rPr>
          </w:pPr>
          <w:r w:rsidRPr="00220D8D">
            <w:rPr>
              <w:rFonts w:cstheme="minorHAnsi"/>
              <w:b/>
              <w:bCs/>
              <w:color w:val="000000" w:themeColor="text1"/>
              <w:sz w:val="20"/>
              <w:szCs w:val="20"/>
              <w:u w:val="single"/>
            </w:rPr>
            <w:t>Critical Thinking</w:t>
          </w:r>
          <w:r w:rsidRPr="00220D8D">
            <w:rPr>
              <w:rFonts w:cstheme="minorHAnsi"/>
              <w:bCs/>
              <w:color w:val="000000" w:themeColor="text1"/>
              <w:sz w:val="20"/>
              <w:szCs w:val="20"/>
            </w:rPr>
            <w:t xml:space="preserve"> is reinforced.</w:t>
          </w:r>
        </w:p>
        <w:p w14:paraId="7EEE9CE8" w14:textId="77777777" w:rsidR="00547433" w:rsidRPr="00220D8D" w:rsidRDefault="001D4B2F" w:rsidP="00547433">
          <w:pPr>
            <w:tabs>
              <w:tab w:val="left" w:pos="360"/>
              <w:tab w:val="left" w:pos="720"/>
            </w:tabs>
            <w:spacing w:after="0" w:line="240" w:lineRule="auto"/>
            <w:rPr>
              <w:rFonts w:cstheme="minorHAnsi"/>
              <w:sz w:val="20"/>
              <w:szCs w:val="20"/>
            </w:rPr>
          </w:pPr>
        </w:p>
      </w:sdtContent>
    </w:sdt>
    <w:p w14:paraId="23067701" w14:textId="77777777" w:rsidR="00054918" w:rsidRDefault="0036794A" w:rsidP="00041E75">
      <w:pPr>
        <w:tabs>
          <w:tab w:val="left" w:pos="360"/>
          <w:tab w:val="left" w:pos="720"/>
        </w:tabs>
        <w:spacing w:after="0" w:line="240" w:lineRule="auto"/>
        <w:rPr>
          <w:rFonts w:asciiTheme="majorHAnsi" w:hAnsiTheme="majorHAnsi" w:cs="Arial"/>
          <w:sz w:val="20"/>
          <w:szCs w:val="20"/>
        </w:rPr>
      </w:pPr>
      <w:r w:rsidRPr="000D4D49">
        <w:rPr>
          <w:rFonts w:asciiTheme="majorHAnsi" w:hAnsiTheme="majorHAnsi" w:cs="Arial"/>
          <w:sz w:val="20"/>
          <w:szCs w:val="20"/>
        </w:rPr>
        <w:t>2</w:t>
      </w:r>
      <w:r w:rsidR="006D258C" w:rsidRPr="000D4D49">
        <w:rPr>
          <w:rFonts w:asciiTheme="majorHAnsi" w:hAnsiTheme="majorHAnsi" w:cs="Arial"/>
          <w:sz w:val="20"/>
          <w:szCs w:val="20"/>
        </w:rPr>
        <w:t>3</w:t>
      </w:r>
      <w:r w:rsidR="00054918" w:rsidRPr="000D4D49">
        <w:rPr>
          <w:rFonts w:asciiTheme="majorHAnsi" w:hAnsiTheme="majorHAnsi" w:cs="Arial"/>
          <w:sz w:val="20"/>
          <w:szCs w:val="20"/>
        </w:rPr>
        <w:t xml:space="preserve">. Considering the indicated </w:t>
      </w:r>
      <w:r w:rsidR="002E3BD5" w:rsidRPr="000D4D49">
        <w:rPr>
          <w:rFonts w:asciiTheme="majorHAnsi" w:hAnsiTheme="majorHAnsi" w:cs="Arial"/>
          <w:sz w:val="20"/>
          <w:szCs w:val="20"/>
        </w:rPr>
        <w:t>program-level learning outcome</w:t>
      </w:r>
      <w:r w:rsidR="00575870" w:rsidRPr="000D4D49">
        <w:rPr>
          <w:rFonts w:asciiTheme="majorHAnsi" w:hAnsiTheme="majorHAnsi" w:cs="Arial"/>
          <w:sz w:val="20"/>
          <w:szCs w:val="20"/>
        </w:rPr>
        <w:t>/s (from question #23</w:t>
      </w:r>
      <w:r w:rsidR="00054918" w:rsidRPr="000D4D49">
        <w:rPr>
          <w:rFonts w:asciiTheme="majorHAnsi" w:hAnsiTheme="majorHAnsi" w:cs="Arial"/>
          <w:sz w:val="20"/>
          <w:szCs w:val="20"/>
        </w:rPr>
        <w:t xml:space="preserve">), </w:t>
      </w:r>
      <w:r w:rsidR="00041E75" w:rsidRPr="000D4D49">
        <w:rPr>
          <w:rFonts w:asciiTheme="majorHAnsi" w:hAnsiTheme="majorHAnsi" w:cs="Arial"/>
          <w:sz w:val="20"/>
          <w:szCs w:val="20"/>
        </w:rPr>
        <w:t xml:space="preserve">please fill out the following table </w:t>
      </w:r>
      <w:r w:rsidR="00575870" w:rsidRPr="000D4D49">
        <w:rPr>
          <w:rFonts w:asciiTheme="majorHAnsi" w:hAnsiTheme="majorHAnsi" w:cs="Arial"/>
          <w:sz w:val="20"/>
          <w:szCs w:val="20"/>
        </w:rPr>
        <w:t xml:space="preserve">to show how and where this course fits into the program’s </w:t>
      </w:r>
      <w:r w:rsidR="00041E75" w:rsidRPr="000D4D49">
        <w:rPr>
          <w:rFonts w:asciiTheme="majorHAnsi" w:hAnsiTheme="majorHAnsi" w:cs="Arial"/>
          <w:sz w:val="20"/>
          <w:szCs w:val="20"/>
        </w:rPr>
        <w:t>continuous improvement assessment process.</w:t>
      </w:r>
      <w:r w:rsidR="00041E75" w:rsidRPr="00441D9C">
        <w:rPr>
          <w:rFonts w:asciiTheme="majorHAnsi" w:hAnsiTheme="majorHAnsi" w:cs="Arial"/>
          <w:sz w:val="20"/>
          <w:szCs w:val="20"/>
        </w:rPr>
        <w:t xml:space="preserve"> </w:t>
      </w:r>
    </w:p>
    <w:p w14:paraId="4A102B9E"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69662676" w14:textId="77777777" w:rsidR="00220D8D"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available on the UCC - Forms website for guidance, or contact the Office of Assessment at 870-972-2989.</w:t>
      </w:r>
    </w:p>
    <w:p w14:paraId="0EDE6373" w14:textId="77777777" w:rsidR="00220D8D" w:rsidRPr="00220D8D" w:rsidRDefault="00220D8D" w:rsidP="00220D8D">
      <w:pPr>
        <w:tabs>
          <w:tab w:val="left" w:pos="-1440"/>
        </w:tabs>
        <w:jc w:val="both"/>
        <w:rPr>
          <w:rFonts w:cstheme="minorHAnsi"/>
          <w:bCs/>
          <w:color w:val="000000" w:themeColor="text1"/>
          <w:sz w:val="20"/>
          <w:szCs w:val="20"/>
        </w:rPr>
      </w:pPr>
      <w:r>
        <w:rPr>
          <w:rFonts w:cstheme="minorHAnsi"/>
          <w:bCs/>
          <w:color w:val="000000" w:themeColor="text1"/>
          <w:sz w:val="20"/>
          <w:szCs w:val="20"/>
        </w:rPr>
        <w:t>T</w:t>
      </w:r>
      <w:r w:rsidRPr="00220D8D">
        <w:rPr>
          <w:rFonts w:cstheme="minorHAnsi"/>
          <w:bCs/>
          <w:color w:val="000000" w:themeColor="text1"/>
          <w:sz w:val="20"/>
          <w:szCs w:val="20"/>
        </w:rPr>
        <w:t>his course contributes to the following program outcomes for the B.S. – Accounting program.</w:t>
      </w:r>
    </w:p>
    <w:p w14:paraId="0499D972" w14:textId="77777777" w:rsidR="00220D8D" w:rsidRPr="00220D8D" w:rsidRDefault="00220D8D" w:rsidP="00220D8D">
      <w:pPr>
        <w:pStyle w:val="ListParagraph"/>
        <w:widowControl w:val="0"/>
        <w:numPr>
          <w:ilvl w:val="0"/>
          <w:numId w:val="12"/>
        </w:numPr>
        <w:tabs>
          <w:tab w:val="left" w:pos="-1440"/>
        </w:tabs>
        <w:autoSpaceDE w:val="0"/>
        <w:autoSpaceDN w:val="0"/>
        <w:adjustRightInd w:val="0"/>
        <w:spacing w:after="0" w:line="240" w:lineRule="auto"/>
        <w:ind w:left="720"/>
        <w:jc w:val="both"/>
        <w:rPr>
          <w:rFonts w:cstheme="minorHAnsi"/>
          <w:bCs/>
          <w:color w:val="000000" w:themeColor="text1"/>
          <w:sz w:val="20"/>
          <w:szCs w:val="20"/>
        </w:rPr>
      </w:pPr>
      <w:r w:rsidRPr="00220D8D">
        <w:rPr>
          <w:rFonts w:cstheme="minorHAnsi"/>
          <w:b/>
          <w:bCs/>
          <w:color w:val="000000" w:themeColor="text1"/>
          <w:sz w:val="20"/>
          <w:szCs w:val="20"/>
          <w:u w:val="single"/>
        </w:rPr>
        <w:t>Technology</w:t>
      </w:r>
      <w:r w:rsidRPr="00220D8D">
        <w:rPr>
          <w:rFonts w:cstheme="minorHAnsi"/>
          <w:bCs/>
          <w:color w:val="000000" w:themeColor="text1"/>
          <w:sz w:val="20"/>
          <w:szCs w:val="20"/>
        </w:rPr>
        <w:t xml:space="preserve"> is reinforced.</w:t>
      </w:r>
    </w:p>
    <w:p w14:paraId="1D379367" w14:textId="77777777" w:rsidR="00220D8D" w:rsidRPr="00220D8D" w:rsidRDefault="00220D8D" w:rsidP="00220D8D">
      <w:pPr>
        <w:pStyle w:val="ListParagraph"/>
        <w:widowControl w:val="0"/>
        <w:numPr>
          <w:ilvl w:val="0"/>
          <w:numId w:val="12"/>
        </w:numPr>
        <w:tabs>
          <w:tab w:val="left" w:pos="-1440"/>
        </w:tabs>
        <w:autoSpaceDE w:val="0"/>
        <w:autoSpaceDN w:val="0"/>
        <w:adjustRightInd w:val="0"/>
        <w:spacing w:after="0" w:line="240" w:lineRule="auto"/>
        <w:ind w:left="720"/>
        <w:jc w:val="both"/>
        <w:rPr>
          <w:rFonts w:cstheme="minorHAnsi"/>
          <w:bCs/>
          <w:color w:val="000000" w:themeColor="text1"/>
          <w:sz w:val="20"/>
          <w:szCs w:val="20"/>
        </w:rPr>
      </w:pPr>
      <w:r w:rsidRPr="00220D8D">
        <w:rPr>
          <w:rFonts w:cstheme="minorHAnsi"/>
          <w:b/>
          <w:bCs/>
          <w:color w:val="000000" w:themeColor="text1"/>
          <w:sz w:val="20"/>
          <w:szCs w:val="20"/>
          <w:u w:val="single"/>
        </w:rPr>
        <w:t>Critical Thinking</w:t>
      </w:r>
      <w:r w:rsidRPr="00220D8D">
        <w:rPr>
          <w:rFonts w:cstheme="minorHAnsi"/>
          <w:bCs/>
          <w:color w:val="000000" w:themeColor="text1"/>
          <w:sz w:val="20"/>
          <w:szCs w:val="20"/>
        </w:rPr>
        <w:t xml:space="preserve"> is reinforced.</w:t>
      </w:r>
    </w:p>
    <w:p w14:paraId="781E979A"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49D00A0D" w14:textId="77777777" w:rsidTr="00575870">
        <w:tc>
          <w:tcPr>
            <w:tcW w:w="2148" w:type="dxa"/>
          </w:tcPr>
          <w:p w14:paraId="48AAF032"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Calibri" w:hAnsi="Calibri" w:cs="Calibri"/>
              <w:sz w:val="20"/>
              <w:szCs w:val="20"/>
            </w:rPr>
            <w:id w:val="1425539941"/>
            <w:placeholder>
              <w:docPart w:val="FFEA206C01384B7A82885148DE4FCE74"/>
            </w:placeholder>
          </w:sdtPr>
          <w:sdtEndPr/>
          <w:sdtContent>
            <w:tc>
              <w:tcPr>
                <w:tcW w:w="7428" w:type="dxa"/>
              </w:tcPr>
              <w:p w14:paraId="60CD94BD" w14:textId="77777777" w:rsidR="00F7007D" w:rsidRPr="00867CCE" w:rsidRDefault="00544E92" w:rsidP="00041E75">
                <w:pPr>
                  <w:rPr>
                    <w:rFonts w:ascii="Calibri" w:hAnsi="Calibri" w:cs="Calibri"/>
                    <w:sz w:val="20"/>
                    <w:szCs w:val="20"/>
                  </w:rPr>
                </w:pPr>
                <w:r w:rsidRPr="00867CCE">
                  <w:rPr>
                    <w:rFonts w:ascii="Calibri" w:hAnsi="Calibri" w:cs="Calibri"/>
                    <w:sz w:val="20"/>
                    <w:szCs w:val="20"/>
                  </w:rPr>
                  <w:t>SLO-2</w:t>
                </w:r>
                <w:r w:rsidRPr="00867CCE">
                  <w:rPr>
                    <w:rFonts w:ascii="Calibri" w:hAnsi="Calibri" w:cs="Calibri"/>
                    <w:sz w:val="20"/>
                    <w:szCs w:val="20"/>
                  </w:rPr>
                  <w:tab/>
                  <w:t>Use technology appropriately to collect and process financial data, retrieve and report financial information, and share relevant information with internal and external stakeholders.</w:t>
                </w:r>
              </w:p>
            </w:tc>
          </w:sdtContent>
        </w:sdt>
      </w:tr>
      <w:tr w:rsidR="00F7007D" w:rsidRPr="002B453A" w14:paraId="5947C33E" w14:textId="77777777" w:rsidTr="00575870">
        <w:tc>
          <w:tcPr>
            <w:tcW w:w="2148" w:type="dxa"/>
          </w:tcPr>
          <w:p w14:paraId="4D1E6412"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1F1EE18" w14:textId="77777777" w:rsidR="00F7007D" w:rsidRPr="00867CCE" w:rsidRDefault="001D4B2F" w:rsidP="00575870">
            <w:pPr>
              <w:rPr>
                <w:rFonts w:ascii="Calibri" w:hAnsi="Calibri" w:cs="Calibri"/>
                <w:sz w:val="20"/>
                <w:szCs w:val="20"/>
              </w:rPr>
            </w:pPr>
            <w:sdt>
              <w:sdtPr>
                <w:rPr>
                  <w:rFonts w:ascii="Calibri" w:hAnsi="Calibri" w:cs="Calibri"/>
                  <w:sz w:val="20"/>
                  <w:szCs w:val="20"/>
                </w:rPr>
                <w:id w:val="-1294900252"/>
                <w:placeholder>
                  <w:docPart w:val="576D436439F242CF840BA852003E40DD"/>
                </w:placeholder>
                <w:text/>
              </w:sdtPr>
              <w:sdtEndPr/>
              <w:sdtContent>
                <w:r w:rsidR="00544E92" w:rsidRPr="00867CCE">
                  <w:rPr>
                    <w:rFonts w:ascii="Calibri" w:hAnsi="Calibri" w:cs="Calibri"/>
                    <w:sz w:val="20"/>
                    <w:szCs w:val="20"/>
                  </w:rPr>
                  <w:t xml:space="preserve">Direct measure: Students will be assigned a project to assess </w:t>
                </w:r>
                <w:proofErr w:type="spellStart"/>
                <w:r w:rsidR="00544E92" w:rsidRPr="00867CCE">
                  <w:rPr>
                    <w:rFonts w:ascii="Calibri" w:hAnsi="Calibri" w:cs="Calibri"/>
                    <w:sz w:val="20"/>
                    <w:szCs w:val="20"/>
                  </w:rPr>
                  <w:t>Quickbooks</w:t>
                </w:r>
                <w:proofErr w:type="spellEnd"/>
                <w:r w:rsidR="00544E92" w:rsidRPr="00867CCE">
                  <w:rPr>
                    <w:rFonts w:ascii="Calibri" w:hAnsi="Calibri" w:cs="Calibri"/>
                    <w:sz w:val="20"/>
                    <w:szCs w:val="20"/>
                  </w:rPr>
                  <w:t xml:space="preserve"> skills.</w:t>
                </w:r>
              </w:sdtContent>
            </w:sdt>
            <w:r w:rsidR="00F7007D" w:rsidRPr="00867CCE">
              <w:rPr>
                <w:rFonts w:ascii="Calibri" w:hAnsi="Calibri" w:cs="Calibri"/>
                <w:sz w:val="20"/>
                <w:szCs w:val="20"/>
              </w:rPr>
              <w:t xml:space="preserve"> </w:t>
            </w:r>
          </w:p>
        </w:tc>
      </w:tr>
      <w:tr w:rsidR="00F7007D" w:rsidRPr="002B453A" w14:paraId="4F17BEAF" w14:textId="77777777" w:rsidTr="00575870">
        <w:tc>
          <w:tcPr>
            <w:tcW w:w="2148" w:type="dxa"/>
          </w:tcPr>
          <w:p w14:paraId="311A080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4EB2BA9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AD796B" w14:textId="77777777" w:rsidR="00F7007D" w:rsidRPr="00867CCE" w:rsidRDefault="001D4B2F" w:rsidP="00544E92">
            <w:pPr>
              <w:rPr>
                <w:rFonts w:ascii="Calibri" w:hAnsi="Calibri" w:cs="Calibri"/>
                <w:sz w:val="20"/>
                <w:szCs w:val="20"/>
              </w:rPr>
            </w:pPr>
            <w:sdt>
              <w:sdtPr>
                <w:rPr>
                  <w:rFonts w:ascii="Calibri" w:hAnsi="Calibri" w:cs="Calibri"/>
                  <w:sz w:val="20"/>
                  <w:szCs w:val="20"/>
                </w:rPr>
                <w:id w:val="390850056"/>
                <w:placeholder>
                  <w:docPart w:val="6ADD48AB6DFF45EC9DC9EBF44AA85A0E"/>
                </w:placeholder>
              </w:sdtPr>
              <w:sdtEndPr/>
              <w:sdtContent>
                <w:r w:rsidR="00544E92" w:rsidRPr="00867CCE">
                  <w:rPr>
                    <w:rFonts w:ascii="Calibri" w:hAnsi="Calibri" w:cs="Calibri"/>
                    <w:sz w:val="20"/>
                    <w:szCs w:val="20"/>
                  </w:rPr>
                  <w:t xml:space="preserve">This outcome has been assessed in </w:t>
                </w:r>
                <w:r w:rsidR="00544E92" w:rsidRPr="00867CCE">
                  <w:rPr>
                    <w:rFonts w:ascii="Calibri" w:hAnsi="Calibri" w:cs="Calibri"/>
                    <w:b/>
                    <w:sz w:val="20"/>
                    <w:szCs w:val="20"/>
                  </w:rPr>
                  <w:t>ACCT 4033, Accounting Information Systems</w:t>
                </w:r>
                <w:r w:rsidR="00544E92" w:rsidRPr="00867CCE">
                  <w:rPr>
                    <w:rFonts w:ascii="Calibri" w:hAnsi="Calibri" w:cs="Calibri"/>
                    <w:sz w:val="20"/>
                    <w:szCs w:val="20"/>
                  </w:rPr>
                  <w:t>, most recently in the Spring of 2019. With the pending curriculum changes, the Departmental Curriculum and Assessment Committee must determine 1) the appropriate course technology assessment (whether it will be Accounting Information Systems, the New Accounting Analytics course, or another course) and 2) method of measurement</w:t>
                </w:r>
              </w:sdtContent>
            </w:sdt>
            <w:r w:rsidR="00544E92" w:rsidRPr="00867CCE">
              <w:rPr>
                <w:rFonts w:ascii="Calibri" w:hAnsi="Calibri" w:cs="Calibri"/>
                <w:sz w:val="20"/>
                <w:szCs w:val="20"/>
              </w:rPr>
              <w:t xml:space="preserve">. </w:t>
            </w:r>
          </w:p>
        </w:tc>
      </w:tr>
      <w:tr w:rsidR="00F7007D" w:rsidRPr="002B453A" w14:paraId="067CA70B" w14:textId="77777777" w:rsidTr="00575870">
        <w:tc>
          <w:tcPr>
            <w:tcW w:w="2148" w:type="dxa"/>
          </w:tcPr>
          <w:p w14:paraId="5CFB1DFC"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Calibri" w:hAnsi="Calibri" w:cs="Calibri"/>
              <w:color w:val="808080" w:themeColor="background1" w:themeShade="80"/>
              <w:sz w:val="20"/>
              <w:szCs w:val="20"/>
            </w:rPr>
            <w:id w:val="-1987393539"/>
          </w:sdtPr>
          <w:sdtEndPr/>
          <w:sdtContent>
            <w:tc>
              <w:tcPr>
                <w:tcW w:w="7428" w:type="dxa"/>
              </w:tcPr>
              <w:p w14:paraId="28BA214B" w14:textId="77777777" w:rsidR="00544E92" w:rsidRPr="00867CCE" w:rsidRDefault="00544E92" w:rsidP="00544E92">
                <w:pPr>
                  <w:autoSpaceDE w:val="0"/>
                  <w:autoSpaceDN w:val="0"/>
                  <w:adjustRightInd w:val="0"/>
                  <w:rPr>
                    <w:rFonts w:ascii="Calibri" w:hAnsi="Calibri" w:cs="Calibri"/>
                    <w:sz w:val="20"/>
                    <w:szCs w:val="20"/>
                  </w:rPr>
                </w:pPr>
                <w:r w:rsidRPr="00867CCE">
                  <w:rPr>
                    <w:rFonts w:ascii="Calibri" w:hAnsi="Calibri" w:cs="Calibri"/>
                    <w:sz w:val="20"/>
                    <w:szCs w:val="20"/>
                  </w:rPr>
                  <w:t>Accounting faculty and department chair are responsible.</w:t>
                </w:r>
              </w:p>
              <w:p w14:paraId="079BFE6F" w14:textId="77777777" w:rsidR="00F7007D" w:rsidRPr="00867CCE" w:rsidRDefault="00F7007D" w:rsidP="00212A84">
                <w:pPr>
                  <w:rPr>
                    <w:rFonts w:ascii="Calibri" w:hAnsi="Calibri" w:cs="Calibri"/>
                    <w:color w:val="808080" w:themeColor="background1" w:themeShade="80"/>
                    <w:sz w:val="20"/>
                    <w:szCs w:val="20"/>
                  </w:rPr>
                </w:pPr>
              </w:p>
            </w:tc>
          </w:sdtContent>
        </w:sdt>
      </w:tr>
    </w:tbl>
    <w:p w14:paraId="772105BE" w14:textId="77777777" w:rsidR="00544E92" w:rsidRPr="000E0237" w:rsidRDefault="00544E92" w:rsidP="00544E9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44E92" w:rsidRPr="002B453A" w14:paraId="09200D49" w14:textId="77777777" w:rsidTr="003A035E">
        <w:tc>
          <w:tcPr>
            <w:tcW w:w="2148" w:type="dxa"/>
          </w:tcPr>
          <w:p w14:paraId="48E6456E" w14:textId="77777777" w:rsidR="00544E92" w:rsidRPr="00575870" w:rsidRDefault="00544E92" w:rsidP="003A035E">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sidR="00867CCE">
              <w:rPr>
                <w:rFonts w:asciiTheme="majorHAnsi" w:hAnsiTheme="majorHAnsi"/>
                <w:b/>
                <w:sz w:val="20"/>
                <w:szCs w:val="20"/>
              </w:rPr>
              <w:t>2</w:t>
            </w:r>
            <w:r>
              <w:rPr>
                <w:rFonts w:asciiTheme="majorHAnsi" w:hAnsiTheme="majorHAnsi"/>
                <w:b/>
                <w:sz w:val="20"/>
                <w:szCs w:val="20"/>
              </w:rPr>
              <w:t xml:space="preserve"> (from question #23)</w:t>
            </w:r>
          </w:p>
        </w:tc>
        <w:sdt>
          <w:sdtPr>
            <w:rPr>
              <w:rFonts w:ascii="Calibri" w:hAnsi="Calibri" w:cs="Calibri"/>
              <w:sz w:val="20"/>
              <w:szCs w:val="20"/>
            </w:rPr>
            <w:id w:val="1531758370"/>
            <w:placeholder>
              <w:docPart w:val="F2C0F0CEB46D4ED8A918F5DBE07AA7DA"/>
            </w:placeholder>
          </w:sdtPr>
          <w:sdtEndPr/>
          <w:sdtContent>
            <w:tc>
              <w:tcPr>
                <w:tcW w:w="7428" w:type="dxa"/>
              </w:tcPr>
              <w:p w14:paraId="45026D18" w14:textId="77777777" w:rsidR="00544E92" w:rsidRPr="00867CCE" w:rsidRDefault="00867CCE" w:rsidP="003A035E">
                <w:pPr>
                  <w:rPr>
                    <w:rFonts w:ascii="Calibri" w:hAnsi="Calibri" w:cs="Calibri"/>
                    <w:sz w:val="20"/>
                    <w:szCs w:val="20"/>
                  </w:rPr>
                </w:pPr>
                <w:r w:rsidRPr="00867CCE">
                  <w:rPr>
                    <w:rFonts w:ascii="Calibri" w:hAnsi="Calibri" w:cs="Calibri"/>
                    <w:sz w:val="20"/>
                    <w:szCs w:val="20"/>
                  </w:rPr>
                  <w:t>SLO-3</w:t>
                </w:r>
                <w:r w:rsidRPr="00867CCE">
                  <w:rPr>
                    <w:rFonts w:ascii="Calibri" w:hAnsi="Calibri" w:cs="Calibri"/>
                    <w:sz w:val="20"/>
                    <w:szCs w:val="20"/>
                  </w:rPr>
                  <w:tab/>
                  <w:t>Think critically about accounting issues and topics.</w:t>
                </w:r>
              </w:p>
            </w:tc>
          </w:sdtContent>
        </w:sdt>
      </w:tr>
      <w:tr w:rsidR="00544E92" w:rsidRPr="002B453A" w14:paraId="31F7A102" w14:textId="77777777" w:rsidTr="003A035E">
        <w:tc>
          <w:tcPr>
            <w:tcW w:w="2148" w:type="dxa"/>
          </w:tcPr>
          <w:p w14:paraId="2DAA5BA6" w14:textId="77777777" w:rsidR="00544E92" w:rsidRPr="002B453A" w:rsidRDefault="00544E92" w:rsidP="003A03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8AB6A2" w14:textId="77777777" w:rsidR="00867CCE" w:rsidRPr="00867CCE" w:rsidRDefault="00867CCE" w:rsidP="00867CCE">
            <w:pPr>
              <w:rPr>
                <w:rFonts w:ascii="Calibri" w:hAnsi="Calibri" w:cs="Calibri"/>
                <w:sz w:val="20"/>
                <w:szCs w:val="20"/>
              </w:rPr>
            </w:pPr>
            <w:r w:rsidRPr="00867CCE">
              <w:rPr>
                <w:rFonts w:ascii="Calibri" w:hAnsi="Calibri" w:cs="Calibri"/>
                <w:sz w:val="20"/>
                <w:szCs w:val="20"/>
              </w:rPr>
              <w:t>Direct measure: Case assignment focusing on student Critical Thinking abilities.</w:t>
            </w:r>
          </w:p>
          <w:p w14:paraId="138D620F" w14:textId="77777777" w:rsidR="00544E92" w:rsidRPr="00867CCE" w:rsidRDefault="00544E92" w:rsidP="003A035E">
            <w:pPr>
              <w:rPr>
                <w:rFonts w:ascii="Calibri" w:hAnsi="Calibri" w:cs="Calibri"/>
                <w:sz w:val="20"/>
                <w:szCs w:val="20"/>
              </w:rPr>
            </w:pPr>
          </w:p>
        </w:tc>
      </w:tr>
      <w:tr w:rsidR="00544E92" w:rsidRPr="002B453A" w14:paraId="41A32E14" w14:textId="77777777" w:rsidTr="003A035E">
        <w:tc>
          <w:tcPr>
            <w:tcW w:w="2148" w:type="dxa"/>
          </w:tcPr>
          <w:p w14:paraId="03E88F1D" w14:textId="77777777" w:rsidR="00544E92" w:rsidRPr="002B453A" w:rsidRDefault="00544E92" w:rsidP="003A035E">
            <w:pPr>
              <w:rPr>
                <w:rFonts w:asciiTheme="majorHAnsi" w:hAnsiTheme="majorHAnsi"/>
                <w:sz w:val="20"/>
                <w:szCs w:val="20"/>
              </w:rPr>
            </w:pPr>
            <w:r w:rsidRPr="002B453A">
              <w:rPr>
                <w:rFonts w:asciiTheme="majorHAnsi" w:hAnsiTheme="majorHAnsi"/>
                <w:sz w:val="20"/>
                <w:szCs w:val="20"/>
              </w:rPr>
              <w:t xml:space="preserve">Assessment </w:t>
            </w:r>
          </w:p>
          <w:p w14:paraId="0BC706A8" w14:textId="77777777" w:rsidR="00544E92" w:rsidRPr="002B453A" w:rsidRDefault="00544E92" w:rsidP="003A035E">
            <w:pPr>
              <w:rPr>
                <w:rFonts w:asciiTheme="majorHAnsi" w:hAnsiTheme="majorHAnsi"/>
                <w:sz w:val="20"/>
                <w:szCs w:val="20"/>
              </w:rPr>
            </w:pPr>
            <w:r w:rsidRPr="002B453A">
              <w:rPr>
                <w:rFonts w:asciiTheme="majorHAnsi" w:hAnsiTheme="majorHAnsi"/>
                <w:sz w:val="20"/>
                <w:szCs w:val="20"/>
              </w:rPr>
              <w:t>Timetable</w:t>
            </w:r>
          </w:p>
        </w:tc>
        <w:tc>
          <w:tcPr>
            <w:tcW w:w="7428" w:type="dxa"/>
          </w:tcPr>
          <w:p w14:paraId="6D571A91" w14:textId="77777777" w:rsidR="00544E92" w:rsidRPr="00867CCE" w:rsidRDefault="001D4B2F" w:rsidP="00867CCE">
            <w:pPr>
              <w:rPr>
                <w:rFonts w:ascii="Calibri" w:hAnsi="Calibri" w:cs="Calibri"/>
                <w:sz w:val="20"/>
                <w:szCs w:val="20"/>
              </w:rPr>
            </w:pPr>
            <w:sdt>
              <w:sdtPr>
                <w:rPr>
                  <w:rFonts w:ascii="Calibri" w:hAnsi="Calibri" w:cs="Calibri"/>
                  <w:sz w:val="20"/>
                  <w:szCs w:val="20"/>
                </w:rPr>
                <w:id w:val="1600832147"/>
                <w:placeholder>
                  <w:docPart w:val="0D4372BBAA2E4251B815B723F6F8FD44"/>
                </w:placeholder>
              </w:sdtPr>
              <w:sdtEndPr/>
              <w:sdtContent>
                <w:r w:rsidR="00544E92" w:rsidRPr="00867CCE">
                  <w:rPr>
                    <w:rFonts w:ascii="Calibri" w:hAnsi="Calibri" w:cs="Calibri"/>
                    <w:sz w:val="20"/>
                    <w:szCs w:val="20"/>
                  </w:rPr>
                  <w:t xml:space="preserve">This outcome has been assessed in </w:t>
                </w:r>
                <w:r w:rsidR="00544E92" w:rsidRPr="00867CCE">
                  <w:rPr>
                    <w:rFonts w:ascii="Calibri" w:hAnsi="Calibri" w:cs="Calibri"/>
                    <w:b/>
                    <w:sz w:val="20"/>
                    <w:szCs w:val="20"/>
                  </w:rPr>
                  <w:t>ACCT 40</w:t>
                </w:r>
                <w:r w:rsidR="00867CCE" w:rsidRPr="00867CCE">
                  <w:rPr>
                    <w:rFonts w:ascii="Calibri" w:hAnsi="Calibri" w:cs="Calibri"/>
                    <w:b/>
                    <w:sz w:val="20"/>
                    <w:szCs w:val="20"/>
                  </w:rPr>
                  <w:t>5</w:t>
                </w:r>
                <w:r w:rsidR="00544E92" w:rsidRPr="00867CCE">
                  <w:rPr>
                    <w:rFonts w:ascii="Calibri" w:hAnsi="Calibri" w:cs="Calibri"/>
                    <w:b/>
                    <w:sz w:val="20"/>
                    <w:szCs w:val="20"/>
                  </w:rPr>
                  <w:t>3, A</w:t>
                </w:r>
                <w:r w:rsidR="00867CCE" w:rsidRPr="00867CCE">
                  <w:rPr>
                    <w:rFonts w:ascii="Calibri" w:hAnsi="Calibri" w:cs="Calibri"/>
                    <w:b/>
                    <w:sz w:val="20"/>
                    <w:szCs w:val="20"/>
                  </w:rPr>
                  <w:t>uditing</w:t>
                </w:r>
                <w:r w:rsidR="00867CCE" w:rsidRPr="00867CCE">
                  <w:rPr>
                    <w:rFonts w:ascii="Calibri" w:hAnsi="Calibri" w:cs="Calibri"/>
                    <w:sz w:val="20"/>
                    <w:szCs w:val="20"/>
                  </w:rPr>
                  <w:t xml:space="preserve">, on a </w:t>
                </w:r>
                <w:proofErr w:type="gramStart"/>
                <w:r w:rsidR="00867CCE" w:rsidRPr="00867CCE">
                  <w:rPr>
                    <w:rFonts w:ascii="Calibri" w:hAnsi="Calibri" w:cs="Calibri"/>
                    <w:sz w:val="20"/>
                    <w:szCs w:val="20"/>
                  </w:rPr>
                  <w:t>three year</w:t>
                </w:r>
                <w:proofErr w:type="gramEnd"/>
                <w:r w:rsidR="00867CCE" w:rsidRPr="00867CCE">
                  <w:rPr>
                    <w:rFonts w:ascii="Calibri" w:hAnsi="Calibri" w:cs="Calibri"/>
                    <w:sz w:val="20"/>
                    <w:szCs w:val="20"/>
                  </w:rPr>
                  <w:t xml:space="preserve"> rotation beginning in the</w:t>
                </w:r>
                <w:r w:rsidR="00544E92" w:rsidRPr="00867CCE">
                  <w:rPr>
                    <w:rFonts w:ascii="Calibri" w:hAnsi="Calibri" w:cs="Calibri"/>
                    <w:sz w:val="20"/>
                    <w:szCs w:val="20"/>
                  </w:rPr>
                  <w:t xml:space="preserve"> </w:t>
                </w:r>
                <w:r w:rsidR="00867CCE" w:rsidRPr="00867CCE">
                  <w:rPr>
                    <w:rFonts w:ascii="Calibri" w:hAnsi="Calibri" w:cs="Calibri"/>
                    <w:sz w:val="20"/>
                    <w:szCs w:val="20"/>
                  </w:rPr>
                  <w:t>Fall of 2016 and will be assessed again in the Fall of 2019</w:t>
                </w:r>
                <w:r w:rsidR="00544E92" w:rsidRPr="00867CCE">
                  <w:rPr>
                    <w:rFonts w:ascii="Calibri" w:hAnsi="Calibri" w:cs="Calibri"/>
                    <w:sz w:val="20"/>
                    <w:szCs w:val="20"/>
                  </w:rPr>
                  <w:t xml:space="preserve">. </w:t>
                </w:r>
                <w:r w:rsidR="00867CCE" w:rsidRPr="00867CCE">
                  <w:rPr>
                    <w:rFonts w:ascii="Calibri" w:hAnsi="Calibri" w:cs="Calibri"/>
                    <w:sz w:val="20"/>
                    <w:szCs w:val="20"/>
                  </w:rPr>
                  <w:t>The proposed course will reinforce critical thinking skills</w:t>
                </w:r>
              </w:sdtContent>
            </w:sdt>
            <w:r w:rsidR="00544E92" w:rsidRPr="00867CCE">
              <w:rPr>
                <w:rFonts w:ascii="Calibri" w:hAnsi="Calibri" w:cs="Calibri"/>
                <w:sz w:val="20"/>
                <w:szCs w:val="20"/>
              </w:rPr>
              <w:t xml:space="preserve">. </w:t>
            </w:r>
          </w:p>
        </w:tc>
      </w:tr>
      <w:tr w:rsidR="00544E92" w:rsidRPr="002B453A" w14:paraId="6F943F7E" w14:textId="77777777" w:rsidTr="003A035E">
        <w:tc>
          <w:tcPr>
            <w:tcW w:w="2148" w:type="dxa"/>
          </w:tcPr>
          <w:p w14:paraId="2C2B836B" w14:textId="77777777" w:rsidR="00544E92" w:rsidRPr="002B453A" w:rsidRDefault="00544E92" w:rsidP="003A03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Calibri" w:hAnsi="Calibri" w:cs="Calibri"/>
              <w:color w:val="808080" w:themeColor="background1" w:themeShade="80"/>
              <w:sz w:val="20"/>
              <w:szCs w:val="20"/>
            </w:rPr>
            <w:id w:val="-454017089"/>
          </w:sdtPr>
          <w:sdtEndPr/>
          <w:sdtContent>
            <w:tc>
              <w:tcPr>
                <w:tcW w:w="7428" w:type="dxa"/>
              </w:tcPr>
              <w:p w14:paraId="1C5D64A8" w14:textId="77777777" w:rsidR="00544E92" w:rsidRPr="00867CCE" w:rsidRDefault="00544E92" w:rsidP="003A035E">
                <w:pPr>
                  <w:autoSpaceDE w:val="0"/>
                  <w:autoSpaceDN w:val="0"/>
                  <w:adjustRightInd w:val="0"/>
                  <w:rPr>
                    <w:rFonts w:ascii="Calibri" w:hAnsi="Calibri" w:cs="Calibri"/>
                    <w:sz w:val="20"/>
                    <w:szCs w:val="20"/>
                  </w:rPr>
                </w:pPr>
                <w:r w:rsidRPr="00867CCE">
                  <w:rPr>
                    <w:rFonts w:ascii="Calibri" w:hAnsi="Calibri" w:cs="Calibri"/>
                    <w:sz w:val="20"/>
                    <w:szCs w:val="20"/>
                  </w:rPr>
                  <w:t>Accounting faculty and department chair are responsible.</w:t>
                </w:r>
              </w:p>
              <w:p w14:paraId="45EB5121" w14:textId="77777777" w:rsidR="00544E92" w:rsidRPr="00867CCE" w:rsidRDefault="00544E92" w:rsidP="003A035E">
                <w:pPr>
                  <w:rPr>
                    <w:rFonts w:ascii="Calibri" w:hAnsi="Calibri" w:cs="Calibri"/>
                    <w:color w:val="808080" w:themeColor="background1" w:themeShade="80"/>
                    <w:sz w:val="20"/>
                    <w:szCs w:val="20"/>
                  </w:rPr>
                </w:pPr>
              </w:p>
            </w:tc>
          </w:sdtContent>
        </w:sdt>
      </w:tr>
    </w:tbl>
    <w:p w14:paraId="2554C32E"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FD07FAC" w14:textId="77777777" w:rsidR="00CA269E" w:rsidRDefault="00CA269E" w:rsidP="00575870">
      <w:pPr>
        <w:rPr>
          <w:rFonts w:asciiTheme="majorHAnsi" w:hAnsiTheme="majorHAnsi" w:cs="Arial"/>
          <w:i/>
          <w:sz w:val="20"/>
          <w:szCs w:val="20"/>
        </w:rPr>
      </w:pPr>
    </w:p>
    <w:p w14:paraId="3CBEB9A8" w14:textId="77777777"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7BE54981"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2641D426"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31D1B781" w14:textId="77777777" w:rsidTr="00575870">
        <w:tc>
          <w:tcPr>
            <w:tcW w:w="2148" w:type="dxa"/>
          </w:tcPr>
          <w:p w14:paraId="46747A10"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D7BA3DB"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0B4A05EB" w14:textId="77777777" w:rsidR="00575870" w:rsidRPr="00220D8D" w:rsidRDefault="00220D8D" w:rsidP="00575870">
                <w:pPr>
                  <w:rPr>
                    <w:rFonts w:asciiTheme="majorHAnsi" w:hAnsiTheme="majorHAnsi"/>
                    <w:sz w:val="20"/>
                    <w:szCs w:val="20"/>
                  </w:rPr>
                </w:pPr>
                <w:r w:rsidRPr="00220D8D">
                  <w:rPr>
                    <w:rFonts w:asciiTheme="majorHAnsi" w:hAnsiTheme="majorHAnsi"/>
                    <w:sz w:val="20"/>
                    <w:szCs w:val="20"/>
                  </w:rPr>
                  <w:t>Technology: Students will be able to use technology appropriately to collect and process financial data, retrieve and report financial information, and share relevant information with internal and external stakeholders.</w:t>
                </w:r>
              </w:p>
            </w:tc>
          </w:sdtContent>
        </w:sdt>
      </w:tr>
      <w:tr w:rsidR="00575870" w:rsidRPr="002B453A" w14:paraId="6A984313" w14:textId="77777777" w:rsidTr="00575870">
        <w:tc>
          <w:tcPr>
            <w:tcW w:w="2148" w:type="dxa"/>
          </w:tcPr>
          <w:p w14:paraId="55798D01"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cstheme="minorHAnsi"/>
              <w:sz w:val="20"/>
              <w:szCs w:val="20"/>
            </w:rPr>
            <w:id w:val="67853672"/>
            <w:placeholder>
              <w:docPart w:val="F347ACFA700B4AB2BD38C3FF275E0C19"/>
            </w:placeholder>
          </w:sdtPr>
          <w:sdtEndPr/>
          <w:sdtContent>
            <w:tc>
              <w:tcPr>
                <w:tcW w:w="7428" w:type="dxa"/>
              </w:tcPr>
              <w:p w14:paraId="33234198" w14:textId="77777777" w:rsidR="00575870" w:rsidRPr="00220D8D" w:rsidRDefault="00220D8D" w:rsidP="00220D8D">
                <w:pPr>
                  <w:rPr>
                    <w:rFonts w:cstheme="minorHAnsi"/>
                    <w:sz w:val="20"/>
                    <w:szCs w:val="20"/>
                  </w:rPr>
                </w:pPr>
                <w:r w:rsidRPr="00220D8D">
                  <w:rPr>
                    <w:rFonts w:cstheme="minorHAnsi"/>
                    <w:sz w:val="20"/>
                    <w:szCs w:val="20"/>
                  </w:rPr>
                  <w:t xml:space="preserve">Students will understand how accountants can benefit from using data analytics and be able to solve accounting and </w:t>
                </w:r>
                <w:proofErr w:type="gramStart"/>
                <w:r w:rsidRPr="00220D8D">
                  <w:rPr>
                    <w:rFonts w:cstheme="minorHAnsi"/>
                    <w:sz w:val="20"/>
                    <w:szCs w:val="20"/>
                  </w:rPr>
                  <w:t>business related</w:t>
                </w:r>
                <w:proofErr w:type="gramEnd"/>
                <w:r w:rsidRPr="00220D8D">
                  <w:rPr>
                    <w:rFonts w:cstheme="minorHAnsi"/>
                    <w:sz w:val="20"/>
                    <w:szCs w:val="20"/>
                  </w:rPr>
                  <w:t xml:space="preserve"> problems using appropriate data modeling tools. Students will also gain an understanding on how data is collected, created, stored, and shared by technology and be able to identify and evaluate the veracity of sources of unstructured and structured data for use in analysis.</w:t>
                </w:r>
              </w:p>
            </w:tc>
          </w:sdtContent>
        </w:sdt>
      </w:tr>
      <w:tr w:rsidR="00CB2125" w:rsidRPr="002B453A" w14:paraId="12F8277B" w14:textId="77777777" w:rsidTr="00575870">
        <w:tc>
          <w:tcPr>
            <w:tcW w:w="2148" w:type="dxa"/>
          </w:tcPr>
          <w:p w14:paraId="6E522E74"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1CD1053" w14:textId="77777777" w:rsidR="00CB2125" w:rsidRPr="00220D8D" w:rsidRDefault="001D4B2F" w:rsidP="00220D8D">
            <w:pPr>
              <w:rPr>
                <w:rFonts w:cstheme="minorHAnsi"/>
                <w:sz w:val="20"/>
                <w:szCs w:val="20"/>
              </w:rPr>
            </w:pPr>
            <w:sdt>
              <w:sdtPr>
                <w:rPr>
                  <w:rFonts w:cstheme="minorHAnsi"/>
                  <w:sz w:val="20"/>
                  <w:szCs w:val="20"/>
                </w:rPr>
                <w:id w:val="-938209012"/>
                <w:text/>
              </w:sdtPr>
              <w:sdtEndPr/>
              <w:sdtContent>
                <w:r w:rsidR="00220D8D" w:rsidRPr="00220D8D">
                  <w:rPr>
                    <w:rFonts w:cstheme="minorHAnsi"/>
                    <w:sz w:val="20"/>
                    <w:szCs w:val="20"/>
                  </w:rPr>
                  <w:t>Learning outcome</w:t>
                </w:r>
                <w:r w:rsidR="00220D8D">
                  <w:rPr>
                    <w:rFonts w:cstheme="minorHAnsi"/>
                    <w:sz w:val="20"/>
                    <w:szCs w:val="20"/>
                  </w:rPr>
                  <w:t>s</w:t>
                </w:r>
                <w:r w:rsidR="00220D8D" w:rsidRPr="00220D8D">
                  <w:rPr>
                    <w:rFonts w:cstheme="minorHAnsi"/>
                    <w:sz w:val="20"/>
                    <w:szCs w:val="20"/>
                  </w:rPr>
                  <w:t xml:space="preserve"> will be Reinforced</w:t>
                </w:r>
              </w:sdtContent>
            </w:sdt>
          </w:p>
        </w:tc>
      </w:tr>
      <w:tr w:rsidR="00220D8D" w:rsidRPr="002B453A" w14:paraId="272E277C" w14:textId="77777777" w:rsidTr="00575870">
        <w:tc>
          <w:tcPr>
            <w:tcW w:w="2148" w:type="dxa"/>
          </w:tcPr>
          <w:p w14:paraId="550F5FAA" w14:textId="77777777" w:rsidR="00220D8D" w:rsidRDefault="00220D8D" w:rsidP="00E70B06">
            <w:pPr>
              <w:rPr>
                <w:rFonts w:asciiTheme="majorHAnsi" w:hAnsiTheme="majorHAnsi"/>
                <w:sz w:val="20"/>
                <w:szCs w:val="20"/>
              </w:rPr>
            </w:pPr>
          </w:p>
          <w:p w14:paraId="49D5EF9F" w14:textId="77777777" w:rsidR="00220D8D" w:rsidRPr="002B453A" w:rsidRDefault="00220D8D" w:rsidP="00E70B06">
            <w:pPr>
              <w:rPr>
                <w:rFonts w:asciiTheme="majorHAnsi" w:hAnsiTheme="majorHAnsi"/>
                <w:sz w:val="20"/>
                <w:szCs w:val="20"/>
              </w:rPr>
            </w:pPr>
          </w:p>
        </w:tc>
        <w:tc>
          <w:tcPr>
            <w:tcW w:w="7428" w:type="dxa"/>
          </w:tcPr>
          <w:p w14:paraId="2F56920F" w14:textId="77777777" w:rsidR="00220D8D" w:rsidRDefault="00220D8D" w:rsidP="00E70B06">
            <w:pPr>
              <w:rPr>
                <w:rFonts w:asciiTheme="majorHAnsi" w:hAnsiTheme="majorHAnsi"/>
                <w:color w:val="808080" w:themeColor="background1" w:themeShade="80"/>
                <w:sz w:val="20"/>
                <w:szCs w:val="20"/>
              </w:rPr>
            </w:pPr>
          </w:p>
        </w:tc>
      </w:tr>
      <w:tr w:rsidR="00220D8D" w:rsidRPr="002B453A" w14:paraId="1EA100C7" w14:textId="77777777" w:rsidTr="00CE50C5">
        <w:tc>
          <w:tcPr>
            <w:tcW w:w="2148" w:type="dxa"/>
          </w:tcPr>
          <w:p w14:paraId="30AD9850" w14:textId="77777777" w:rsidR="00220D8D" w:rsidRPr="002B453A" w:rsidRDefault="00220D8D" w:rsidP="00CE50C5">
            <w:pPr>
              <w:jc w:val="center"/>
              <w:rPr>
                <w:rFonts w:asciiTheme="majorHAnsi" w:hAnsiTheme="majorHAnsi"/>
                <w:b/>
                <w:sz w:val="20"/>
                <w:szCs w:val="20"/>
              </w:rPr>
            </w:pPr>
            <w:r>
              <w:rPr>
                <w:rFonts w:asciiTheme="majorHAnsi" w:hAnsiTheme="majorHAnsi"/>
                <w:b/>
                <w:sz w:val="20"/>
                <w:szCs w:val="20"/>
              </w:rPr>
              <w:t>Outcome 2</w:t>
            </w:r>
          </w:p>
          <w:p w14:paraId="0EB90DDB" w14:textId="77777777" w:rsidR="00220D8D" w:rsidRPr="002B453A" w:rsidRDefault="00220D8D" w:rsidP="00CE50C5">
            <w:pPr>
              <w:rPr>
                <w:rFonts w:asciiTheme="majorHAnsi" w:hAnsiTheme="majorHAnsi"/>
                <w:sz w:val="20"/>
                <w:szCs w:val="20"/>
              </w:rPr>
            </w:pPr>
          </w:p>
        </w:tc>
        <w:sdt>
          <w:sdtPr>
            <w:rPr>
              <w:rFonts w:cstheme="minorHAnsi"/>
              <w:sz w:val="20"/>
              <w:szCs w:val="20"/>
            </w:rPr>
            <w:id w:val="-1683268380"/>
            <w:placeholder>
              <w:docPart w:val="4AF0541AA89B47C3AEEA645FF21181DF"/>
            </w:placeholder>
          </w:sdtPr>
          <w:sdtEndPr/>
          <w:sdtContent>
            <w:tc>
              <w:tcPr>
                <w:tcW w:w="7428" w:type="dxa"/>
              </w:tcPr>
              <w:p w14:paraId="6C554766" w14:textId="77777777" w:rsidR="00220D8D" w:rsidRPr="00220D8D" w:rsidRDefault="00220D8D" w:rsidP="00CE50C5">
                <w:pPr>
                  <w:rPr>
                    <w:rFonts w:cstheme="minorHAnsi"/>
                    <w:sz w:val="20"/>
                    <w:szCs w:val="20"/>
                  </w:rPr>
                </w:pPr>
                <w:r w:rsidRPr="00220D8D">
                  <w:rPr>
                    <w:rFonts w:cstheme="minorHAnsi"/>
                    <w:sz w:val="20"/>
                    <w:szCs w:val="20"/>
                  </w:rPr>
                  <w:t xml:space="preserve">Critical Thinking: Students will demonstrate the ability to think critically about accounting issues and topics. Critical thinking skills include the identification of an issue in context, analysis of appropriate supporting evidence, integration of various positions, identification and assessment of conclusions, and the implications and consequences of decisions. </w:t>
                </w:r>
              </w:p>
            </w:tc>
          </w:sdtContent>
        </w:sdt>
      </w:tr>
      <w:tr w:rsidR="00220D8D" w:rsidRPr="002B453A" w14:paraId="122DFAD9" w14:textId="77777777" w:rsidTr="00CE50C5">
        <w:tc>
          <w:tcPr>
            <w:tcW w:w="2148" w:type="dxa"/>
          </w:tcPr>
          <w:p w14:paraId="21A79B5A" w14:textId="77777777" w:rsidR="00220D8D" w:rsidRPr="002B453A" w:rsidRDefault="00220D8D" w:rsidP="00CE50C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Calibri" w:hAnsi="Calibri" w:cs="Calibri"/>
              <w:sz w:val="20"/>
              <w:szCs w:val="20"/>
            </w:rPr>
            <w:id w:val="-99260260"/>
            <w:placeholder>
              <w:docPart w:val="0D34656D5DA84303877D35985189E60C"/>
            </w:placeholder>
          </w:sdtPr>
          <w:sdtEndPr/>
          <w:sdtContent>
            <w:tc>
              <w:tcPr>
                <w:tcW w:w="7428" w:type="dxa"/>
              </w:tcPr>
              <w:p w14:paraId="35FF82FE" w14:textId="77777777" w:rsidR="00220D8D" w:rsidRPr="00220D8D" w:rsidRDefault="00220D8D" w:rsidP="00220D8D">
                <w:pPr>
                  <w:rPr>
                    <w:rFonts w:ascii="Calibri" w:hAnsi="Calibri" w:cs="Calibri"/>
                    <w:color w:val="000000"/>
                    <w:sz w:val="20"/>
                    <w:szCs w:val="20"/>
                  </w:rPr>
                </w:pPr>
                <w:r w:rsidRPr="00220D8D">
                  <w:rPr>
                    <w:rFonts w:ascii="Calibri" w:hAnsi="Calibri" w:cs="Calibri"/>
                    <w:color w:val="000000"/>
                    <w:sz w:val="20"/>
                    <w:szCs w:val="20"/>
                  </w:rPr>
                  <w:t>Students will understand how to use data mining techniques to discover fraud and anomalies and to perform advanced financial analytics</w:t>
                </w:r>
              </w:p>
              <w:p w14:paraId="26512610" w14:textId="77777777" w:rsidR="00220D8D" w:rsidRPr="002B453A" w:rsidRDefault="00220D8D" w:rsidP="00CE50C5">
                <w:pPr>
                  <w:rPr>
                    <w:rFonts w:asciiTheme="majorHAnsi" w:hAnsiTheme="majorHAnsi"/>
                    <w:sz w:val="20"/>
                    <w:szCs w:val="20"/>
                  </w:rPr>
                </w:pPr>
              </w:p>
            </w:tc>
          </w:sdtContent>
        </w:sdt>
      </w:tr>
      <w:tr w:rsidR="00220D8D" w:rsidRPr="002B453A" w14:paraId="049054F9" w14:textId="77777777" w:rsidTr="00CE50C5">
        <w:tc>
          <w:tcPr>
            <w:tcW w:w="2148" w:type="dxa"/>
          </w:tcPr>
          <w:p w14:paraId="08FD11CE" w14:textId="77777777" w:rsidR="00220D8D" w:rsidRPr="002B453A" w:rsidRDefault="00220D8D" w:rsidP="00220D8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FA0BD70" w14:textId="77777777" w:rsidR="00220D8D" w:rsidRPr="002B453A" w:rsidRDefault="001D4B2F" w:rsidP="00220D8D">
            <w:pPr>
              <w:rPr>
                <w:rFonts w:asciiTheme="majorHAnsi" w:hAnsiTheme="majorHAnsi"/>
                <w:sz w:val="20"/>
                <w:szCs w:val="20"/>
              </w:rPr>
            </w:pPr>
            <w:sdt>
              <w:sdtPr>
                <w:rPr>
                  <w:rFonts w:cstheme="minorHAnsi"/>
                  <w:sz w:val="20"/>
                  <w:szCs w:val="20"/>
                </w:rPr>
                <w:id w:val="1731272894"/>
                <w:text/>
              </w:sdtPr>
              <w:sdtEndPr/>
              <w:sdtContent>
                <w:r w:rsidR="00220D8D" w:rsidRPr="00220D8D">
                  <w:rPr>
                    <w:rFonts w:cstheme="minorHAnsi"/>
                    <w:sz w:val="20"/>
                    <w:szCs w:val="20"/>
                  </w:rPr>
                  <w:t>Learning outcome</w:t>
                </w:r>
                <w:r w:rsidR="00220D8D">
                  <w:rPr>
                    <w:rFonts w:cstheme="minorHAnsi"/>
                    <w:sz w:val="20"/>
                    <w:szCs w:val="20"/>
                  </w:rPr>
                  <w:t>s</w:t>
                </w:r>
                <w:r w:rsidR="00220D8D" w:rsidRPr="00220D8D">
                  <w:rPr>
                    <w:rFonts w:cstheme="minorHAnsi"/>
                    <w:sz w:val="20"/>
                    <w:szCs w:val="20"/>
                  </w:rPr>
                  <w:t xml:space="preserve"> will be Reinforced</w:t>
                </w:r>
              </w:sdtContent>
            </w:sdt>
          </w:p>
        </w:tc>
      </w:tr>
    </w:tbl>
    <w:p w14:paraId="30187B7F" w14:textId="77777777" w:rsidR="00895557" w:rsidRPr="00CA269E" w:rsidRDefault="00220D8D"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364682F7"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A1B10AD"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B5B999D"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907EECD" w14:textId="77777777" w:rsidTr="0015536A">
        <w:tc>
          <w:tcPr>
            <w:tcW w:w="11016" w:type="dxa"/>
            <w:shd w:val="clear" w:color="auto" w:fill="D9D9D9" w:themeFill="background1" w:themeFillShade="D9"/>
          </w:tcPr>
          <w:p w14:paraId="5420CA9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3EFE0625" w14:textId="77777777" w:rsidTr="0015536A">
        <w:tc>
          <w:tcPr>
            <w:tcW w:w="11016" w:type="dxa"/>
            <w:shd w:val="clear" w:color="auto" w:fill="F2F2F2" w:themeFill="background1" w:themeFillShade="F2"/>
          </w:tcPr>
          <w:p w14:paraId="1060E4F3"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03BF3C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703E74B" w14:textId="77777777" w:rsidR="0015536A" w:rsidRPr="008426D1" w:rsidRDefault="0015536A" w:rsidP="0015536A">
            <w:pPr>
              <w:rPr>
                <w:rFonts w:ascii="Times New Roman" w:hAnsi="Times New Roman" w:cs="Times New Roman"/>
                <w:b/>
                <w:color w:val="FF0000"/>
                <w:sz w:val="14"/>
                <w:szCs w:val="24"/>
              </w:rPr>
            </w:pPr>
          </w:p>
          <w:p w14:paraId="7BCD0587"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35A11B8"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3166751E"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2A7DF5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D308FA2"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B031112"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FB2A381"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533735A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9616186" wp14:editId="37E72FD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0812EEF7"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9662749" w14:textId="77777777" w:rsidR="00FB38CA" w:rsidRPr="008426D1" w:rsidRDefault="00FB38CA" w:rsidP="00FB38CA">
            <w:pPr>
              <w:tabs>
                <w:tab w:val="left" w:pos="360"/>
                <w:tab w:val="left" w:pos="720"/>
              </w:tabs>
              <w:rPr>
                <w:rFonts w:asciiTheme="majorHAnsi" w:hAnsiTheme="majorHAnsi"/>
                <w:sz w:val="18"/>
                <w:szCs w:val="18"/>
              </w:rPr>
            </w:pPr>
          </w:p>
        </w:tc>
      </w:tr>
    </w:tbl>
    <w:p w14:paraId="323E7F20"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3733FD">
        <w:rPr>
          <w:rFonts w:asciiTheme="majorHAnsi" w:hAnsiTheme="majorHAnsi" w:cs="Arial"/>
          <w:sz w:val="18"/>
          <w:szCs w:val="18"/>
        </w:rPr>
        <w:t>Page 136</w:t>
      </w:r>
    </w:p>
    <w:p w14:paraId="229FC59E" w14:textId="77777777" w:rsidR="007227F4" w:rsidRDefault="007227F4">
      <w:pPr>
        <w:rPr>
          <w:rFonts w:asciiTheme="majorHAnsi" w:hAnsiTheme="majorHAnsi" w:cs="Arial"/>
          <w:sz w:val="18"/>
          <w:szCs w:val="18"/>
        </w:rPr>
      </w:pPr>
    </w:p>
    <w:p w14:paraId="666D13D1" w14:textId="77777777" w:rsidR="003733FD" w:rsidRPr="00F257CF" w:rsidRDefault="003733FD" w:rsidP="003733FD">
      <w:pPr>
        <w:kinsoku w:val="0"/>
        <w:overflowPunct w:val="0"/>
        <w:autoSpaceDE w:val="0"/>
        <w:autoSpaceDN w:val="0"/>
        <w:adjustRightInd w:val="0"/>
        <w:spacing w:before="6" w:after="0" w:line="240" w:lineRule="auto"/>
        <w:ind w:left="84" w:right="84"/>
        <w:jc w:val="center"/>
        <w:rPr>
          <w:rFonts w:ascii="Arial Narrow" w:hAnsi="Arial Narrow" w:cs="Arial Narrow"/>
          <w:b/>
          <w:bCs/>
          <w:color w:val="231F20"/>
          <w:sz w:val="32"/>
          <w:szCs w:val="32"/>
        </w:rPr>
      </w:pPr>
      <w:r w:rsidRPr="00F257CF">
        <w:rPr>
          <w:rFonts w:ascii="Arial Narrow" w:hAnsi="Arial Narrow" w:cs="Arial Narrow"/>
          <w:b/>
          <w:bCs/>
          <w:color w:val="231F20"/>
          <w:sz w:val="32"/>
          <w:szCs w:val="32"/>
        </w:rPr>
        <w:t>Major in Accounting</w:t>
      </w:r>
    </w:p>
    <w:p w14:paraId="019E1577" w14:textId="77777777" w:rsidR="003733FD" w:rsidRPr="00F257CF" w:rsidRDefault="003733FD" w:rsidP="003733FD">
      <w:pPr>
        <w:kinsoku w:val="0"/>
        <w:overflowPunct w:val="0"/>
        <w:autoSpaceDE w:val="0"/>
        <w:autoSpaceDN w:val="0"/>
        <w:adjustRightInd w:val="0"/>
        <w:spacing w:before="12" w:after="0" w:line="240" w:lineRule="auto"/>
        <w:ind w:left="84" w:right="84"/>
        <w:jc w:val="center"/>
        <w:rPr>
          <w:rFonts w:ascii="Arial" w:hAnsi="Arial" w:cs="Arial"/>
          <w:b/>
          <w:bCs/>
          <w:color w:val="231F20"/>
          <w:sz w:val="16"/>
          <w:szCs w:val="16"/>
        </w:rPr>
      </w:pPr>
      <w:r w:rsidRPr="00F257CF">
        <w:rPr>
          <w:rFonts w:ascii="Arial" w:hAnsi="Arial" w:cs="Arial"/>
          <w:b/>
          <w:bCs/>
          <w:color w:val="231F20"/>
          <w:sz w:val="16"/>
          <w:szCs w:val="16"/>
        </w:rPr>
        <w:t>Bachelor of Science</w:t>
      </w:r>
    </w:p>
    <w:p w14:paraId="28AA3639" w14:textId="77777777" w:rsidR="003733FD" w:rsidRPr="00F257CF" w:rsidRDefault="003733FD" w:rsidP="003733FD">
      <w:pPr>
        <w:kinsoku w:val="0"/>
        <w:overflowPunct w:val="0"/>
        <w:autoSpaceDE w:val="0"/>
        <w:autoSpaceDN w:val="0"/>
        <w:adjustRightInd w:val="0"/>
        <w:spacing w:before="8" w:after="0" w:line="240" w:lineRule="auto"/>
        <w:ind w:left="84" w:right="84"/>
        <w:jc w:val="center"/>
        <w:rPr>
          <w:rFonts w:ascii="Arial" w:hAnsi="Arial" w:cs="Arial"/>
          <w:color w:val="231F20"/>
          <w:sz w:val="16"/>
          <w:szCs w:val="16"/>
        </w:rPr>
      </w:pPr>
      <w:r w:rsidRPr="00F257CF">
        <w:rPr>
          <w:rFonts w:ascii="Arial" w:hAnsi="Arial" w:cs="Arial"/>
          <w:color w:val="231F20"/>
          <w:sz w:val="16"/>
          <w:szCs w:val="16"/>
        </w:rPr>
        <w:t xml:space="preserve">A complete 8-semester degree plan is available </w:t>
      </w:r>
      <w:hyperlink r:id="rId13" w:history="1">
        <w:r w:rsidRPr="00F257CF">
          <w:rPr>
            <w:rFonts w:ascii="Arial" w:hAnsi="Arial" w:cs="Arial"/>
            <w:color w:val="231F20"/>
            <w:sz w:val="16"/>
            <w:szCs w:val="16"/>
          </w:rPr>
          <w:t>at https://www.astate.edu/info/academics/degrees/</w:t>
        </w:r>
      </w:hyperlink>
    </w:p>
    <w:p w14:paraId="24EEE0D5" w14:textId="77777777" w:rsidR="003733FD" w:rsidRPr="00F257CF" w:rsidRDefault="003733FD" w:rsidP="003733FD">
      <w:pPr>
        <w:kinsoku w:val="0"/>
        <w:overflowPunct w:val="0"/>
        <w:autoSpaceDE w:val="0"/>
        <w:autoSpaceDN w:val="0"/>
        <w:adjustRightInd w:val="0"/>
        <w:spacing w:before="9" w:after="0" w:line="240" w:lineRule="auto"/>
        <w:rPr>
          <w:rFonts w:ascii="Arial" w:hAnsi="Arial" w:cs="Arial"/>
          <w:sz w:val="11"/>
          <w:szCs w:val="11"/>
        </w:rPr>
      </w:pPr>
    </w:p>
    <w:tbl>
      <w:tblPr>
        <w:tblW w:w="0" w:type="auto"/>
        <w:tblInd w:w="578" w:type="dxa"/>
        <w:tblLayout w:type="fixed"/>
        <w:tblCellMar>
          <w:left w:w="0" w:type="dxa"/>
          <w:right w:w="0" w:type="dxa"/>
        </w:tblCellMar>
        <w:tblLook w:val="0000" w:firstRow="0" w:lastRow="0" w:firstColumn="0" w:lastColumn="0" w:noHBand="0" w:noVBand="0"/>
      </w:tblPr>
      <w:tblGrid>
        <w:gridCol w:w="5059"/>
        <w:gridCol w:w="945"/>
      </w:tblGrid>
      <w:tr w:rsidR="003733FD" w:rsidRPr="00F257CF" w14:paraId="454D2B6B" w14:textId="77777777" w:rsidTr="00D9363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B340C3A" w14:textId="77777777" w:rsidR="003733FD" w:rsidRPr="00F257CF" w:rsidRDefault="003733FD" w:rsidP="00D9363A">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F257CF">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C60226" w14:textId="77777777" w:rsidR="003733FD" w:rsidRPr="00F257CF" w:rsidRDefault="003733FD" w:rsidP="00D9363A">
            <w:pPr>
              <w:autoSpaceDE w:val="0"/>
              <w:autoSpaceDN w:val="0"/>
              <w:adjustRightInd w:val="0"/>
              <w:spacing w:after="0" w:line="240" w:lineRule="auto"/>
              <w:rPr>
                <w:rFonts w:ascii="Times New Roman" w:hAnsi="Times New Roman" w:cs="Times New Roman"/>
                <w:sz w:val="24"/>
                <w:szCs w:val="24"/>
              </w:rPr>
            </w:pPr>
          </w:p>
        </w:tc>
      </w:tr>
      <w:tr w:rsidR="003733FD" w:rsidRPr="00F257CF" w14:paraId="3AA91A42" w14:textId="77777777" w:rsidTr="00D9363A">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3C8789E1" w14:textId="77777777" w:rsidR="003733FD" w:rsidRPr="00F257CF" w:rsidRDefault="003733FD" w:rsidP="00D9363A">
            <w:pPr>
              <w:kinsoku w:val="0"/>
              <w:overflowPunct w:val="0"/>
              <w:autoSpaceDE w:val="0"/>
              <w:autoSpaceDN w:val="0"/>
              <w:adjustRightInd w:val="0"/>
              <w:spacing w:before="45" w:after="0" w:line="240" w:lineRule="auto"/>
              <w:ind w:left="250"/>
              <w:rPr>
                <w:rFonts w:ascii="Arial" w:hAnsi="Arial" w:cs="Arial"/>
                <w:color w:val="231F20"/>
                <w:sz w:val="12"/>
                <w:szCs w:val="12"/>
              </w:rPr>
            </w:pPr>
            <w:r w:rsidRPr="00F257CF">
              <w:rPr>
                <w:rFonts w:ascii="Arial" w:hAnsi="Arial" w:cs="Arial"/>
                <w:color w:val="231F20"/>
                <w:sz w:val="12"/>
                <w:szCs w:val="12"/>
              </w:rPr>
              <w:t>See University General Requirements for Baccalaureate degrees (p. 44)</w:t>
            </w:r>
          </w:p>
          <w:p w14:paraId="36C146B2" w14:textId="77777777" w:rsidR="003733FD" w:rsidRPr="00F257CF" w:rsidRDefault="003733FD" w:rsidP="00D9363A">
            <w:pPr>
              <w:kinsoku w:val="0"/>
              <w:overflowPunct w:val="0"/>
              <w:autoSpaceDE w:val="0"/>
              <w:autoSpaceDN w:val="0"/>
              <w:adjustRightInd w:val="0"/>
              <w:spacing w:before="6" w:after="0" w:line="240" w:lineRule="auto"/>
              <w:ind w:left="340"/>
              <w:rPr>
                <w:rFonts w:ascii="Times New Roman" w:hAnsi="Times New Roman" w:cs="Times New Roman"/>
                <w:sz w:val="24"/>
                <w:szCs w:val="24"/>
              </w:rPr>
            </w:pPr>
            <w:r w:rsidRPr="00F257CF">
              <w:rPr>
                <w:rFonts w:ascii="Arial" w:hAnsi="Arial" w:cs="Arial"/>
                <w:i/>
                <w:iCs/>
                <w:color w:val="231F20"/>
                <w:sz w:val="12"/>
                <w:szCs w:val="12"/>
              </w:rPr>
              <w:t>(For Neil Griffin College of Business requirements, see p. 133)</w:t>
            </w:r>
          </w:p>
        </w:tc>
        <w:tc>
          <w:tcPr>
            <w:tcW w:w="945" w:type="dxa"/>
            <w:tcBorders>
              <w:top w:val="single" w:sz="8" w:space="0" w:color="231F20"/>
              <w:left w:val="single" w:sz="8" w:space="0" w:color="231F20"/>
              <w:bottom w:val="single" w:sz="8" w:space="0" w:color="231F20"/>
              <w:right w:val="single" w:sz="8" w:space="0" w:color="231F20"/>
            </w:tcBorders>
          </w:tcPr>
          <w:p w14:paraId="2FC1D8DB" w14:textId="77777777" w:rsidR="003733FD" w:rsidRPr="00F257CF" w:rsidRDefault="003733FD" w:rsidP="00D9363A">
            <w:pPr>
              <w:autoSpaceDE w:val="0"/>
              <w:autoSpaceDN w:val="0"/>
              <w:adjustRightInd w:val="0"/>
              <w:spacing w:after="0" w:line="240" w:lineRule="auto"/>
              <w:rPr>
                <w:rFonts w:ascii="Times New Roman" w:hAnsi="Times New Roman" w:cs="Times New Roman"/>
                <w:sz w:val="24"/>
                <w:szCs w:val="24"/>
              </w:rPr>
            </w:pPr>
          </w:p>
        </w:tc>
      </w:tr>
      <w:tr w:rsidR="003733FD" w:rsidRPr="00F257CF" w14:paraId="01D663DC" w14:textId="77777777" w:rsidTr="00D9363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4612182" w14:textId="77777777" w:rsidR="003733FD" w:rsidRPr="00F257CF" w:rsidRDefault="003733FD" w:rsidP="00D9363A">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F257CF">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4F2F4D"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Sem. Hrs.</w:t>
            </w:r>
          </w:p>
        </w:tc>
      </w:tr>
      <w:tr w:rsidR="003733FD" w:rsidRPr="00F257CF" w14:paraId="5734E15D"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C19BF5"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BUSN 1003, First Year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5688BFDA"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b/>
                <w:bCs/>
                <w:color w:val="231F20"/>
                <w:sz w:val="12"/>
                <w:szCs w:val="12"/>
              </w:rPr>
              <w:t>3</w:t>
            </w:r>
          </w:p>
        </w:tc>
      </w:tr>
      <w:tr w:rsidR="003733FD" w:rsidRPr="00F257CF" w14:paraId="655FE9BA" w14:textId="77777777" w:rsidTr="00D9363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B69E74" w14:textId="77777777" w:rsidR="003733FD" w:rsidRPr="00F257CF" w:rsidRDefault="003733FD" w:rsidP="00D9363A">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F257CF">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2E990AC"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Sem. Hrs.</w:t>
            </w:r>
          </w:p>
        </w:tc>
      </w:tr>
      <w:tr w:rsidR="003733FD" w:rsidRPr="00F257CF" w14:paraId="0EBFED37" w14:textId="77777777" w:rsidTr="00D9363A">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2B967D35" w14:textId="77777777" w:rsidR="003733FD" w:rsidRPr="00F257CF" w:rsidRDefault="003733FD" w:rsidP="00D9363A">
            <w:pPr>
              <w:kinsoku w:val="0"/>
              <w:overflowPunct w:val="0"/>
              <w:autoSpaceDE w:val="0"/>
              <w:autoSpaceDN w:val="0"/>
              <w:adjustRightInd w:val="0"/>
              <w:spacing w:before="45" w:after="0" w:line="240" w:lineRule="auto"/>
              <w:ind w:left="250"/>
              <w:rPr>
                <w:rFonts w:ascii="Arial" w:hAnsi="Arial" w:cs="Arial"/>
                <w:color w:val="231F20"/>
                <w:sz w:val="12"/>
                <w:szCs w:val="12"/>
              </w:rPr>
            </w:pPr>
            <w:r w:rsidRPr="00F257CF">
              <w:rPr>
                <w:rFonts w:ascii="Arial" w:hAnsi="Arial" w:cs="Arial"/>
                <w:color w:val="231F20"/>
                <w:sz w:val="12"/>
                <w:szCs w:val="12"/>
              </w:rPr>
              <w:t>See General Education Curriculum for Baccalaureate degrees (p. 89)</w:t>
            </w:r>
          </w:p>
          <w:p w14:paraId="474E1EAA" w14:textId="77777777" w:rsidR="003733FD" w:rsidRPr="00F257CF" w:rsidRDefault="003733FD" w:rsidP="00D9363A">
            <w:pPr>
              <w:kinsoku w:val="0"/>
              <w:overflowPunct w:val="0"/>
              <w:autoSpaceDE w:val="0"/>
              <w:autoSpaceDN w:val="0"/>
              <w:adjustRightInd w:val="0"/>
              <w:spacing w:after="0" w:line="240" w:lineRule="auto"/>
              <w:rPr>
                <w:rFonts w:ascii="Arial" w:hAnsi="Arial" w:cs="Arial"/>
                <w:sz w:val="13"/>
                <w:szCs w:val="13"/>
              </w:rPr>
            </w:pPr>
          </w:p>
          <w:p w14:paraId="1AFB3361" w14:textId="77777777" w:rsidR="003733FD" w:rsidRPr="00F257CF" w:rsidRDefault="003733FD" w:rsidP="00D9363A">
            <w:pPr>
              <w:kinsoku w:val="0"/>
              <w:overflowPunct w:val="0"/>
              <w:autoSpaceDE w:val="0"/>
              <w:autoSpaceDN w:val="0"/>
              <w:adjustRightInd w:val="0"/>
              <w:spacing w:after="0" w:line="240" w:lineRule="auto"/>
              <w:ind w:left="340"/>
              <w:rPr>
                <w:rFonts w:ascii="Arial" w:hAnsi="Arial" w:cs="Arial"/>
                <w:b/>
                <w:bCs/>
                <w:color w:val="231F20"/>
                <w:sz w:val="12"/>
                <w:szCs w:val="12"/>
              </w:rPr>
            </w:pPr>
            <w:r w:rsidRPr="00F257CF">
              <w:rPr>
                <w:rFonts w:ascii="Arial" w:hAnsi="Arial" w:cs="Arial"/>
                <w:b/>
                <w:bCs/>
                <w:color w:val="231F20"/>
                <w:sz w:val="12"/>
                <w:szCs w:val="12"/>
              </w:rPr>
              <w:t>Students with this major must take the following:</w:t>
            </w:r>
          </w:p>
          <w:p w14:paraId="31EEDEFD" w14:textId="77777777" w:rsidR="003733FD" w:rsidRPr="00F257CF" w:rsidRDefault="003733FD" w:rsidP="00D9363A">
            <w:pPr>
              <w:kinsoku w:val="0"/>
              <w:overflowPunct w:val="0"/>
              <w:autoSpaceDE w:val="0"/>
              <w:autoSpaceDN w:val="0"/>
              <w:adjustRightInd w:val="0"/>
              <w:spacing w:before="5" w:after="0" w:line="240" w:lineRule="auto"/>
              <w:ind w:left="430"/>
              <w:rPr>
                <w:rFonts w:ascii="Arial" w:hAnsi="Arial" w:cs="Arial"/>
                <w:b/>
                <w:bCs/>
                <w:i/>
                <w:iCs/>
                <w:color w:val="231F20"/>
                <w:sz w:val="12"/>
                <w:szCs w:val="12"/>
              </w:rPr>
            </w:pPr>
            <w:r w:rsidRPr="00F257CF">
              <w:rPr>
                <w:rFonts w:ascii="Arial" w:hAnsi="Arial" w:cs="Arial"/>
                <w:i/>
                <w:iCs/>
                <w:color w:val="231F20"/>
                <w:sz w:val="12"/>
                <w:szCs w:val="12"/>
              </w:rPr>
              <w:t xml:space="preserve">MATH 2143, Business Calculus with a “C” or better </w:t>
            </w:r>
            <w:r w:rsidRPr="00F257CF">
              <w:rPr>
                <w:rFonts w:ascii="Arial" w:hAnsi="Arial" w:cs="Arial"/>
                <w:b/>
                <w:bCs/>
                <w:i/>
                <w:iCs/>
                <w:color w:val="231F20"/>
                <w:sz w:val="12"/>
                <w:szCs w:val="12"/>
              </w:rPr>
              <w:t>OR</w:t>
            </w:r>
          </w:p>
          <w:p w14:paraId="33ED6614" w14:textId="77777777" w:rsidR="003733FD" w:rsidRPr="00F257CF" w:rsidRDefault="003733FD" w:rsidP="00D9363A">
            <w:pPr>
              <w:kinsoku w:val="0"/>
              <w:overflowPunct w:val="0"/>
              <w:autoSpaceDE w:val="0"/>
              <w:autoSpaceDN w:val="0"/>
              <w:adjustRightInd w:val="0"/>
              <w:spacing w:before="5" w:after="0" w:line="240" w:lineRule="auto"/>
              <w:ind w:left="610"/>
              <w:rPr>
                <w:rFonts w:ascii="Arial" w:hAnsi="Arial" w:cs="Arial"/>
                <w:b/>
                <w:bCs/>
                <w:i/>
                <w:iCs/>
                <w:color w:val="231F20"/>
                <w:sz w:val="12"/>
                <w:szCs w:val="12"/>
              </w:rPr>
            </w:pPr>
            <w:r w:rsidRPr="00F257CF">
              <w:rPr>
                <w:rFonts w:ascii="Arial" w:hAnsi="Arial" w:cs="Arial"/>
                <w:i/>
                <w:iCs/>
                <w:color w:val="231F20"/>
                <w:sz w:val="12"/>
                <w:szCs w:val="12"/>
              </w:rPr>
              <w:t xml:space="preserve">MATH 2194, Survey of Calculus </w:t>
            </w:r>
            <w:r w:rsidRPr="00F257CF">
              <w:rPr>
                <w:rFonts w:ascii="Arial" w:hAnsi="Arial" w:cs="Arial"/>
                <w:b/>
                <w:bCs/>
                <w:i/>
                <w:iCs/>
                <w:color w:val="231F20"/>
                <w:sz w:val="12"/>
                <w:szCs w:val="12"/>
              </w:rPr>
              <w:t>OR</w:t>
            </w:r>
          </w:p>
          <w:p w14:paraId="3571E2C3" w14:textId="77777777" w:rsidR="003733FD" w:rsidRPr="00F257CF" w:rsidRDefault="003733FD" w:rsidP="00D9363A">
            <w:pPr>
              <w:kinsoku w:val="0"/>
              <w:overflowPunct w:val="0"/>
              <w:autoSpaceDE w:val="0"/>
              <w:autoSpaceDN w:val="0"/>
              <w:adjustRightInd w:val="0"/>
              <w:spacing w:before="5" w:after="0" w:line="240" w:lineRule="auto"/>
              <w:ind w:left="610"/>
              <w:rPr>
                <w:rFonts w:ascii="Arial" w:hAnsi="Arial" w:cs="Arial"/>
                <w:i/>
                <w:iCs/>
                <w:color w:val="231F20"/>
                <w:sz w:val="12"/>
                <w:szCs w:val="12"/>
              </w:rPr>
            </w:pPr>
            <w:r w:rsidRPr="00F257CF">
              <w:rPr>
                <w:rFonts w:ascii="Arial" w:hAnsi="Arial" w:cs="Arial"/>
                <w:i/>
                <w:iCs/>
                <w:color w:val="231F20"/>
                <w:sz w:val="12"/>
                <w:szCs w:val="12"/>
              </w:rPr>
              <w:t>MATH 2204, Calculus I</w:t>
            </w:r>
          </w:p>
          <w:p w14:paraId="6D150FFB" w14:textId="77777777" w:rsidR="003733FD" w:rsidRPr="00F257CF" w:rsidRDefault="003733FD" w:rsidP="00D9363A">
            <w:pPr>
              <w:kinsoku w:val="0"/>
              <w:overflowPunct w:val="0"/>
              <w:autoSpaceDE w:val="0"/>
              <w:autoSpaceDN w:val="0"/>
              <w:adjustRightInd w:val="0"/>
              <w:spacing w:before="5" w:after="0" w:line="240" w:lineRule="auto"/>
              <w:ind w:left="430"/>
              <w:rPr>
                <w:rFonts w:ascii="Arial" w:hAnsi="Arial" w:cs="Arial"/>
                <w:i/>
                <w:iCs/>
                <w:color w:val="231F20"/>
                <w:sz w:val="12"/>
                <w:szCs w:val="12"/>
              </w:rPr>
            </w:pPr>
            <w:r w:rsidRPr="00F257CF">
              <w:rPr>
                <w:rFonts w:ascii="Arial" w:hAnsi="Arial" w:cs="Arial"/>
                <w:i/>
                <w:iCs/>
                <w:color w:val="231F20"/>
                <w:sz w:val="12"/>
                <w:szCs w:val="12"/>
              </w:rPr>
              <w:t>ECON 2313, Principles of Macroeconomics</w:t>
            </w:r>
          </w:p>
          <w:p w14:paraId="5C12F26A" w14:textId="77777777" w:rsidR="003733FD" w:rsidRPr="00F257CF" w:rsidRDefault="003733FD" w:rsidP="00D9363A">
            <w:pPr>
              <w:kinsoku w:val="0"/>
              <w:overflowPunct w:val="0"/>
              <w:autoSpaceDE w:val="0"/>
              <w:autoSpaceDN w:val="0"/>
              <w:adjustRightInd w:val="0"/>
              <w:spacing w:before="5" w:after="0" w:line="240" w:lineRule="auto"/>
              <w:ind w:left="430"/>
              <w:rPr>
                <w:rFonts w:ascii="Times New Roman" w:hAnsi="Times New Roman" w:cs="Times New Roman"/>
                <w:sz w:val="24"/>
                <w:szCs w:val="24"/>
              </w:rPr>
            </w:pPr>
            <w:r w:rsidRPr="00F257CF">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DEAAB71"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35</w:t>
            </w:r>
          </w:p>
        </w:tc>
      </w:tr>
      <w:tr w:rsidR="003733FD" w:rsidRPr="00F257CF" w14:paraId="482D2173" w14:textId="77777777" w:rsidTr="00D9363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3FBFE51" w14:textId="77777777" w:rsidR="003733FD" w:rsidRPr="00F257CF" w:rsidRDefault="003733FD" w:rsidP="00D9363A">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F257CF">
              <w:rPr>
                <w:rFonts w:ascii="Arial" w:hAnsi="Arial" w:cs="Arial"/>
                <w:b/>
                <w:bCs/>
                <w:color w:val="231F20"/>
                <w:sz w:val="16"/>
                <w:szCs w:val="16"/>
              </w:rPr>
              <w:t>Neil Griffin College of 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5585121"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Sem. Hrs.</w:t>
            </w:r>
          </w:p>
        </w:tc>
      </w:tr>
      <w:tr w:rsidR="003733FD" w:rsidRPr="00F257CF" w14:paraId="552F387A"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69170A"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08A5A172"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39</w:t>
            </w:r>
          </w:p>
        </w:tc>
      </w:tr>
      <w:tr w:rsidR="003733FD" w:rsidRPr="00F257CF" w14:paraId="1D1482CA" w14:textId="77777777" w:rsidTr="00D9363A">
        <w:trPr>
          <w:trHeight w:hRule="exact" w:val="577"/>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9684A7" w14:textId="77777777" w:rsidR="003733FD" w:rsidRPr="00F257CF" w:rsidRDefault="003733FD" w:rsidP="00D9363A">
            <w:pPr>
              <w:kinsoku w:val="0"/>
              <w:overflowPunct w:val="0"/>
              <w:autoSpaceDE w:val="0"/>
              <w:autoSpaceDN w:val="0"/>
              <w:adjustRightInd w:val="0"/>
              <w:spacing w:before="36" w:after="0" w:line="240" w:lineRule="auto"/>
              <w:ind w:left="70"/>
              <w:rPr>
                <w:rFonts w:ascii="Arial" w:hAnsi="Arial" w:cs="Arial"/>
                <w:b/>
                <w:bCs/>
                <w:color w:val="231F20"/>
                <w:sz w:val="16"/>
                <w:szCs w:val="16"/>
              </w:rPr>
            </w:pPr>
            <w:r w:rsidRPr="00F257CF">
              <w:rPr>
                <w:rFonts w:ascii="Arial" w:hAnsi="Arial" w:cs="Arial"/>
                <w:b/>
                <w:bCs/>
                <w:color w:val="231F20"/>
                <w:sz w:val="16"/>
                <w:szCs w:val="16"/>
              </w:rPr>
              <w:t>Major Requirements:</w:t>
            </w:r>
          </w:p>
          <w:p w14:paraId="1C6BB677" w14:textId="77777777" w:rsidR="003733FD" w:rsidRPr="00F257CF" w:rsidRDefault="003733FD" w:rsidP="00D9363A">
            <w:pPr>
              <w:kinsoku w:val="0"/>
              <w:overflowPunct w:val="0"/>
              <w:autoSpaceDE w:val="0"/>
              <w:autoSpaceDN w:val="0"/>
              <w:adjustRightInd w:val="0"/>
              <w:spacing w:before="31" w:after="0" w:line="130" w:lineRule="exact"/>
              <w:ind w:left="160"/>
              <w:rPr>
                <w:rFonts w:ascii="Times New Roman" w:hAnsi="Times New Roman" w:cs="Times New Roman"/>
                <w:sz w:val="24"/>
                <w:szCs w:val="24"/>
              </w:rPr>
            </w:pPr>
            <w:r w:rsidRPr="00F257CF">
              <w:rPr>
                <w:rFonts w:ascii="Arial" w:hAnsi="Arial" w:cs="Arial"/>
                <w:color w:val="231F20"/>
                <w:sz w:val="12"/>
                <w:szCs w:val="12"/>
              </w:rPr>
              <w:t xml:space="preserve">Students must maintain a minimum GPA of 2.5 </w:t>
            </w:r>
            <w:r w:rsidRPr="00F257CF">
              <w:rPr>
                <w:rFonts w:ascii="Arial" w:hAnsi="Arial" w:cs="Arial"/>
                <w:b/>
                <w:bCs/>
                <w:color w:val="231F20"/>
                <w:sz w:val="12"/>
                <w:szCs w:val="12"/>
              </w:rPr>
              <w:t xml:space="preserve">AND </w:t>
            </w:r>
            <w:r w:rsidRPr="00F257CF">
              <w:rPr>
                <w:rFonts w:ascii="Arial" w:hAnsi="Arial" w:cs="Arial"/>
                <w:color w:val="231F20"/>
                <w:sz w:val="12"/>
                <w:szCs w:val="12"/>
              </w:rPr>
              <w:t>a grade of at least a “C” for each course in the major.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B43A4C1"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Sem. Hrs.</w:t>
            </w:r>
          </w:p>
        </w:tc>
      </w:tr>
      <w:tr w:rsidR="00DB4127" w:rsidRPr="00F257CF" w14:paraId="676C5BDF" w14:textId="77777777" w:rsidTr="00DB4127">
        <w:trPr>
          <w:trHeight w:hRule="exact" w:val="425"/>
        </w:trPr>
        <w:tc>
          <w:tcPr>
            <w:tcW w:w="5059" w:type="dxa"/>
            <w:tcBorders>
              <w:top w:val="single" w:sz="8" w:space="0" w:color="231F20"/>
              <w:left w:val="single" w:sz="8" w:space="0" w:color="231F20"/>
              <w:bottom w:val="single" w:sz="8" w:space="0" w:color="231F20"/>
              <w:right w:val="single" w:sz="8" w:space="0" w:color="231F20"/>
            </w:tcBorders>
          </w:tcPr>
          <w:p w14:paraId="36EA50D5" w14:textId="77777777" w:rsidR="00DB4127" w:rsidRPr="00DB4127" w:rsidRDefault="00DB4127" w:rsidP="00DB4127">
            <w:pPr>
              <w:tabs>
                <w:tab w:val="left" w:pos="360"/>
                <w:tab w:val="left" w:pos="720"/>
              </w:tabs>
              <w:spacing w:after="0" w:line="240" w:lineRule="auto"/>
              <w:rPr>
                <w:rFonts w:ascii="Times New Roman" w:hAnsi="Times New Roman" w:cs="Times New Roman"/>
                <w:color w:val="548DD4" w:themeColor="text2" w:themeTint="99"/>
                <w:sz w:val="28"/>
                <w:szCs w:val="28"/>
              </w:rPr>
            </w:pPr>
            <w:r w:rsidRPr="00DB4127">
              <w:rPr>
                <w:rFonts w:ascii="Times New Roman" w:hAnsi="Times New Roman" w:cs="Times New Roman"/>
                <w:color w:val="548DD4" w:themeColor="text2" w:themeTint="99"/>
                <w:sz w:val="28"/>
                <w:szCs w:val="28"/>
              </w:rPr>
              <w:t>CIT 2033, Programming Fundamentals</w:t>
            </w:r>
          </w:p>
        </w:tc>
        <w:tc>
          <w:tcPr>
            <w:tcW w:w="945" w:type="dxa"/>
            <w:tcBorders>
              <w:top w:val="single" w:sz="8" w:space="0" w:color="231F20"/>
              <w:left w:val="single" w:sz="8" w:space="0" w:color="231F20"/>
              <w:bottom w:val="single" w:sz="8" w:space="0" w:color="231F20"/>
              <w:right w:val="single" w:sz="8" w:space="0" w:color="231F20"/>
            </w:tcBorders>
          </w:tcPr>
          <w:p w14:paraId="562BBFDD" w14:textId="77777777" w:rsidR="00DB4127" w:rsidRPr="00DB4127" w:rsidRDefault="00DB4127" w:rsidP="00DB4127">
            <w:pPr>
              <w:tabs>
                <w:tab w:val="left" w:pos="360"/>
                <w:tab w:val="left" w:pos="720"/>
              </w:tabs>
              <w:spacing w:after="0" w:line="240" w:lineRule="auto"/>
              <w:jc w:val="center"/>
              <w:rPr>
                <w:rFonts w:ascii="Times New Roman" w:hAnsi="Times New Roman" w:cs="Times New Roman"/>
                <w:color w:val="548DD4" w:themeColor="text2" w:themeTint="99"/>
                <w:sz w:val="28"/>
                <w:szCs w:val="28"/>
              </w:rPr>
            </w:pPr>
            <w:r w:rsidRPr="00DB4127">
              <w:rPr>
                <w:rFonts w:ascii="Times New Roman" w:hAnsi="Times New Roman" w:cs="Times New Roman"/>
                <w:color w:val="548DD4" w:themeColor="text2" w:themeTint="99"/>
                <w:sz w:val="28"/>
                <w:szCs w:val="28"/>
              </w:rPr>
              <w:t>3</w:t>
            </w:r>
          </w:p>
        </w:tc>
      </w:tr>
      <w:tr w:rsidR="003733FD" w:rsidRPr="00F257CF" w14:paraId="3ED72541"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0D6B01"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ACCT 3003, Intermediate Accounting I</w:t>
            </w:r>
          </w:p>
        </w:tc>
        <w:tc>
          <w:tcPr>
            <w:tcW w:w="945" w:type="dxa"/>
            <w:tcBorders>
              <w:top w:val="single" w:sz="8" w:space="0" w:color="231F20"/>
              <w:left w:val="single" w:sz="8" w:space="0" w:color="231F20"/>
              <w:bottom w:val="single" w:sz="8" w:space="0" w:color="231F20"/>
              <w:right w:val="single" w:sz="8" w:space="0" w:color="231F20"/>
            </w:tcBorders>
          </w:tcPr>
          <w:p w14:paraId="74CEDBE7"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3733FD" w:rsidRPr="00F257CF" w14:paraId="526E43B2"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BCFDA9"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ACCT 3013, Intermediate Accounting II</w:t>
            </w:r>
          </w:p>
        </w:tc>
        <w:tc>
          <w:tcPr>
            <w:tcW w:w="945" w:type="dxa"/>
            <w:tcBorders>
              <w:top w:val="single" w:sz="8" w:space="0" w:color="231F20"/>
              <w:left w:val="single" w:sz="8" w:space="0" w:color="231F20"/>
              <w:bottom w:val="single" w:sz="8" w:space="0" w:color="231F20"/>
              <w:right w:val="single" w:sz="8" w:space="0" w:color="231F20"/>
            </w:tcBorders>
          </w:tcPr>
          <w:p w14:paraId="135C2E70"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3733FD" w:rsidRPr="00F257CF" w14:paraId="5DE455F1"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27E8AA"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trike/>
                <w:color w:val="FF0000"/>
                <w:sz w:val="24"/>
                <w:szCs w:val="24"/>
              </w:rPr>
            </w:pPr>
            <w:r w:rsidRPr="00F257CF">
              <w:rPr>
                <w:rFonts w:ascii="Arial" w:hAnsi="Arial" w:cs="Arial"/>
                <w:strike/>
                <w:color w:val="FF0000"/>
                <w:sz w:val="12"/>
                <w:szCs w:val="12"/>
              </w:rPr>
              <w:t>ACCT 3033, Intermediate Accounting III</w:t>
            </w:r>
          </w:p>
        </w:tc>
        <w:tc>
          <w:tcPr>
            <w:tcW w:w="945" w:type="dxa"/>
            <w:tcBorders>
              <w:top w:val="single" w:sz="8" w:space="0" w:color="231F20"/>
              <w:left w:val="single" w:sz="8" w:space="0" w:color="231F20"/>
              <w:bottom w:val="single" w:sz="8" w:space="0" w:color="231F20"/>
              <w:right w:val="single" w:sz="8" w:space="0" w:color="231F20"/>
            </w:tcBorders>
          </w:tcPr>
          <w:p w14:paraId="7515BC43"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trike/>
                <w:color w:val="FF0000"/>
                <w:sz w:val="24"/>
                <w:szCs w:val="24"/>
              </w:rPr>
            </w:pPr>
            <w:r w:rsidRPr="00F257CF">
              <w:rPr>
                <w:rFonts w:ascii="Arial" w:hAnsi="Arial" w:cs="Arial"/>
                <w:strike/>
                <w:color w:val="FF0000"/>
                <w:w w:val="99"/>
                <w:sz w:val="12"/>
                <w:szCs w:val="12"/>
              </w:rPr>
              <w:t>3</w:t>
            </w:r>
          </w:p>
        </w:tc>
      </w:tr>
      <w:tr w:rsidR="003733FD" w:rsidRPr="00F257CF" w14:paraId="3BB46C96"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BC1E548"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ACCT 3053, Cost Accounting with a Managerial Emphasis</w:t>
            </w:r>
          </w:p>
        </w:tc>
        <w:tc>
          <w:tcPr>
            <w:tcW w:w="945" w:type="dxa"/>
            <w:tcBorders>
              <w:top w:val="single" w:sz="8" w:space="0" w:color="231F20"/>
              <w:left w:val="single" w:sz="8" w:space="0" w:color="231F20"/>
              <w:bottom w:val="single" w:sz="8" w:space="0" w:color="231F20"/>
              <w:right w:val="single" w:sz="8" w:space="0" w:color="231F20"/>
            </w:tcBorders>
          </w:tcPr>
          <w:p w14:paraId="7885AFC1"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3733FD" w:rsidRPr="00F257CF" w14:paraId="75AE1761"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B67882"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lastRenderedPageBreak/>
              <w:t>ACCT 4013, Tax Accounting I</w:t>
            </w:r>
          </w:p>
        </w:tc>
        <w:tc>
          <w:tcPr>
            <w:tcW w:w="945" w:type="dxa"/>
            <w:tcBorders>
              <w:top w:val="single" w:sz="8" w:space="0" w:color="231F20"/>
              <w:left w:val="single" w:sz="8" w:space="0" w:color="231F20"/>
              <w:bottom w:val="single" w:sz="8" w:space="0" w:color="231F20"/>
              <w:right w:val="single" w:sz="8" w:space="0" w:color="231F20"/>
            </w:tcBorders>
          </w:tcPr>
          <w:p w14:paraId="5A39C7AD"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DB4127" w:rsidRPr="00F257CF" w14:paraId="6F22A330" w14:textId="77777777" w:rsidTr="00DB4127">
        <w:trPr>
          <w:trHeight w:hRule="exact" w:val="398"/>
        </w:trPr>
        <w:tc>
          <w:tcPr>
            <w:tcW w:w="5059" w:type="dxa"/>
            <w:tcBorders>
              <w:top w:val="single" w:sz="8" w:space="0" w:color="231F20"/>
              <w:left w:val="single" w:sz="8" w:space="0" w:color="231F20"/>
              <w:bottom w:val="single" w:sz="8" w:space="0" w:color="231F20"/>
              <w:right w:val="single" w:sz="8" w:space="0" w:color="231F20"/>
            </w:tcBorders>
          </w:tcPr>
          <w:p w14:paraId="32C3D4C8" w14:textId="77777777" w:rsidR="00DB4127" w:rsidRPr="00DB4127" w:rsidRDefault="00DB4127" w:rsidP="00DB4127">
            <w:pPr>
              <w:tabs>
                <w:tab w:val="left" w:pos="360"/>
                <w:tab w:val="left" w:pos="720"/>
              </w:tabs>
              <w:spacing w:after="0" w:line="240" w:lineRule="auto"/>
              <w:rPr>
                <w:rFonts w:ascii="Times New Roman" w:hAnsi="Times New Roman" w:cs="Times New Roman"/>
                <w:color w:val="548DD4" w:themeColor="text2" w:themeTint="99"/>
                <w:sz w:val="28"/>
                <w:szCs w:val="28"/>
              </w:rPr>
            </w:pPr>
            <w:r w:rsidRPr="00DB4127">
              <w:rPr>
                <w:rFonts w:ascii="Times New Roman" w:hAnsi="Times New Roman" w:cs="Times New Roman"/>
                <w:color w:val="548DD4" w:themeColor="text2" w:themeTint="99"/>
                <w:sz w:val="28"/>
                <w:szCs w:val="28"/>
              </w:rPr>
              <w:t>ACCT 4023, Advanced Accounting</w:t>
            </w:r>
          </w:p>
        </w:tc>
        <w:tc>
          <w:tcPr>
            <w:tcW w:w="945" w:type="dxa"/>
            <w:tcBorders>
              <w:top w:val="single" w:sz="8" w:space="0" w:color="231F20"/>
              <w:left w:val="single" w:sz="8" w:space="0" w:color="231F20"/>
              <w:bottom w:val="single" w:sz="8" w:space="0" w:color="231F20"/>
              <w:right w:val="single" w:sz="8" w:space="0" w:color="231F20"/>
            </w:tcBorders>
          </w:tcPr>
          <w:p w14:paraId="1DC6CFE7" w14:textId="77777777" w:rsidR="00DB4127" w:rsidRPr="00DB4127" w:rsidRDefault="00DB4127" w:rsidP="00DB4127">
            <w:pPr>
              <w:tabs>
                <w:tab w:val="left" w:pos="360"/>
                <w:tab w:val="left" w:pos="720"/>
              </w:tabs>
              <w:spacing w:after="0" w:line="240" w:lineRule="auto"/>
              <w:jc w:val="center"/>
              <w:rPr>
                <w:rFonts w:ascii="Times New Roman" w:hAnsi="Times New Roman" w:cs="Times New Roman"/>
                <w:color w:val="548DD4" w:themeColor="text2" w:themeTint="99"/>
                <w:sz w:val="28"/>
                <w:szCs w:val="28"/>
              </w:rPr>
            </w:pPr>
            <w:r w:rsidRPr="00DB4127">
              <w:rPr>
                <w:rFonts w:ascii="Times New Roman" w:hAnsi="Times New Roman" w:cs="Times New Roman"/>
                <w:color w:val="548DD4" w:themeColor="text2" w:themeTint="99"/>
                <w:sz w:val="28"/>
                <w:szCs w:val="28"/>
              </w:rPr>
              <w:t>3</w:t>
            </w:r>
          </w:p>
        </w:tc>
      </w:tr>
      <w:tr w:rsidR="003733FD" w:rsidRPr="00F257CF" w14:paraId="200F5CC8"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DB5336"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ACCT 4033, Accounting Information Systems</w:t>
            </w:r>
          </w:p>
        </w:tc>
        <w:tc>
          <w:tcPr>
            <w:tcW w:w="945" w:type="dxa"/>
            <w:tcBorders>
              <w:top w:val="single" w:sz="8" w:space="0" w:color="231F20"/>
              <w:left w:val="single" w:sz="8" w:space="0" w:color="231F20"/>
              <w:bottom w:val="single" w:sz="8" w:space="0" w:color="231F20"/>
              <w:right w:val="single" w:sz="8" w:space="0" w:color="231F20"/>
            </w:tcBorders>
          </w:tcPr>
          <w:p w14:paraId="5F14124F"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3733FD" w:rsidRPr="00F257CF" w14:paraId="772E5CF5"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6736B5"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ACCT 4053, Auditing I</w:t>
            </w:r>
          </w:p>
        </w:tc>
        <w:tc>
          <w:tcPr>
            <w:tcW w:w="945" w:type="dxa"/>
            <w:tcBorders>
              <w:top w:val="single" w:sz="8" w:space="0" w:color="231F20"/>
              <w:left w:val="single" w:sz="8" w:space="0" w:color="231F20"/>
              <w:bottom w:val="single" w:sz="8" w:space="0" w:color="231F20"/>
              <w:right w:val="single" w:sz="8" w:space="0" w:color="231F20"/>
            </w:tcBorders>
          </w:tcPr>
          <w:p w14:paraId="7AAA6D41"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DB4127" w:rsidRPr="00F257CF" w14:paraId="34E63012" w14:textId="77777777" w:rsidTr="00DB4127">
        <w:trPr>
          <w:trHeight w:hRule="exact" w:val="326"/>
        </w:trPr>
        <w:tc>
          <w:tcPr>
            <w:tcW w:w="5059" w:type="dxa"/>
            <w:tcBorders>
              <w:top w:val="single" w:sz="8" w:space="0" w:color="231F20"/>
              <w:left w:val="single" w:sz="8" w:space="0" w:color="231F20"/>
              <w:bottom w:val="single" w:sz="8" w:space="0" w:color="231F20"/>
              <w:right w:val="single" w:sz="8" w:space="0" w:color="231F20"/>
            </w:tcBorders>
          </w:tcPr>
          <w:p w14:paraId="48B11711" w14:textId="77777777" w:rsidR="00DB4127" w:rsidRPr="00DB4127" w:rsidRDefault="00DB4127" w:rsidP="00DB4127">
            <w:pPr>
              <w:tabs>
                <w:tab w:val="left" w:pos="360"/>
                <w:tab w:val="left" w:pos="720"/>
              </w:tabs>
              <w:spacing w:after="0" w:line="240" w:lineRule="auto"/>
              <w:rPr>
                <w:rFonts w:ascii="Times New Roman" w:hAnsi="Times New Roman" w:cs="Times New Roman"/>
                <w:color w:val="548DD4" w:themeColor="text2" w:themeTint="99"/>
                <w:sz w:val="28"/>
                <w:szCs w:val="28"/>
              </w:rPr>
            </w:pPr>
            <w:r w:rsidRPr="00DB4127">
              <w:rPr>
                <w:rFonts w:ascii="Times New Roman" w:hAnsi="Times New Roman" w:cs="Times New Roman"/>
                <w:color w:val="548DD4" w:themeColor="text2" w:themeTint="99"/>
                <w:sz w:val="28"/>
                <w:szCs w:val="28"/>
              </w:rPr>
              <w:t>ACCT 4113, Tax II</w:t>
            </w:r>
          </w:p>
        </w:tc>
        <w:tc>
          <w:tcPr>
            <w:tcW w:w="945" w:type="dxa"/>
            <w:tcBorders>
              <w:top w:val="single" w:sz="8" w:space="0" w:color="231F20"/>
              <w:left w:val="single" w:sz="8" w:space="0" w:color="231F20"/>
              <w:bottom w:val="single" w:sz="8" w:space="0" w:color="231F20"/>
              <w:right w:val="single" w:sz="8" w:space="0" w:color="231F20"/>
            </w:tcBorders>
          </w:tcPr>
          <w:p w14:paraId="4CCECEF3" w14:textId="77777777" w:rsidR="00DB4127" w:rsidRPr="00DB4127" w:rsidRDefault="00DB4127" w:rsidP="00DB4127">
            <w:pPr>
              <w:tabs>
                <w:tab w:val="left" w:pos="360"/>
                <w:tab w:val="left" w:pos="720"/>
              </w:tabs>
              <w:spacing w:after="0" w:line="240" w:lineRule="auto"/>
              <w:jc w:val="center"/>
              <w:rPr>
                <w:rFonts w:ascii="Times New Roman" w:hAnsi="Times New Roman" w:cs="Times New Roman"/>
                <w:color w:val="548DD4" w:themeColor="text2" w:themeTint="99"/>
                <w:sz w:val="28"/>
                <w:szCs w:val="28"/>
              </w:rPr>
            </w:pPr>
            <w:r w:rsidRPr="00DB4127">
              <w:rPr>
                <w:rFonts w:ascii="Times New Roman" w:hAnsi="Times New Roman" w:cs="Times New Roman"/>
                <w:color w:val="548DD4" w:themeColor="text2" w:themeTint="99"/>
                <w:sz w:val="28"/>
                <w:szCs w:val="28"/>
              </w:rPr>
              <w:t>3</w:t>
            </w:r>
          </w:p>
        </w:tc>
      </w:tr>
      <w:tr w:rsidR="003733FD" w:rsidRPr="00F257CF" w14:paraId="5824F9BF"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CEFCAD"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ACCT 4123, Government and Not-For-Profit Accounting</w:t>
            </w:r>
          </w:p>
        </w:tc>
        <w:tc>
          <w:tcPr>
            <w:tcW w:w="945" w:type="dxa"/>
            <w:tcBorders>
              <w:top w:val="single" w:sz="8" w:space="0" w:color="231F20"/>
              <w:left w:val="single" w:sz="8" w:space="0" w:color="231F20"/>
              <w:bottom w:val="single" w:sz="8" w:space="0" w:color="231F20"/>
              <w:right w:val="single" w:sz="8" w:space="0" w:color="231F20"/>
            </w:tcBorders>
          </w:tcPr>
          <w:p w14:paraId="08C06666"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3733FD" w:rsidRPr="00F257CF" w14:paraId="2A7282D7" w14:textId="77777777" w:rsidTr="00D9363A">
        <w:trPr>
          <w:trHeight w:hRule="exact" w:val="389"/>
        </w:trPr>
        <w:tc>
          <w:tcPr>
            <w:tcW w:w="5059" w:type="dxa"/>
            <w:tcBorders>
              <w:top w:val="single" w:sz="8" w:space="0" w:color="231F20"/>
              <w:left w:val="single" w:sz="8" w:space="0" w:color="231F20"/>
              <w:bottom w:val="single" w:sz="8" w:space="0" w:color="231F20"/>
              <w:right w:val="single" w:sz="8" w:space="0" w:color="231F20"/>
            </w:tcBorders>
          </w:tcPr>
          <w:p w14:paraId="1D8DF20D" w14:textId="77777777" w:rsidR="003733FD" w:rsidRPr="00F257CF" w:rsidRDefault="003733FD" w:rsidP="00D9363A">
            <w:pPr>
              <w:tabs>
                <w:tab w:val="left" w:pos="360"/>
                <w:tab w:val="left" w:pos="720"/>
              </w:tabs>
              <w:spacing w:after="0" w:line="240" w:lineRule="auto"/>
              <w:rPr>
                <w:rFonts w:ascii="Times New Roman" w:hAnsi="Times New Roman" w:cs="Times New Roman"/>
                <w:color w:val="548DD4" w:themeColor="text2" w:themeTint="99"/>
                <w:sz w:val="28"/>
                <w:szCs w:val="28"/>
              </w:rPr>
            </w:pPr>
            <w:r w:rsidRPr="00F257CF">
              <w:rPr>
                <w:rFonts w:ascii="Times New Roman" w:hAnsi="Times New Roman" w:cs="Times New Roman"/>
                <w:color w:val="548DD4" w:themeColor="text2" w:themeTint="99"/>
                <w:sz w:val="28"/>
                <w:szCs w:val="28"/>
              </w:rPr>
              <w:t>ACCT 4183, Accounting Analytics</w:t>
            </w:r>
          </w:p>
        </w:tc>
        <w:tc>
          <w:tcPr>
            <w:tcW w:w="945" w:type="dxa"/>
            <w:tcBorders>
              <w:top w:val="single" w:sz="8" w:space="0" w:color="231F20"/>
              <w:left w:val="single" w:sz="8" w:space="0" w:color="231F20"/>
              <w:bottom w:val="single" w:sz="8" w:space="0" w:color="231F20"/>
              <w:right w:val="single" w:sz="8" w:space="0" w:color="231F20"/>
            </w:tcBorders>
          </w:tcPr>
          <w:p w14:paraId="698B9225" w14:textId="77777777" w:rsidR="003733FD" w:rsidRPr="00F257CF" w:rsidRDefault="003733FD" w:rsidP="00D9363A">
            <w:pPr>
              <w:tabs>
                <w:tab w:val="left" w:pos="360"/>
                <w:tab w:val="left" w:pos="720"/>
              </w:tabs>
              <w:spacing w:after="0" w:line="240" w:lineRule="auto"/>
              <w:jc w:val="center"/>
              <w:rPr>
                <w:rFonts w:ascii="Times New Roman" w:hAnsi="Times New Roman" w:cs="Times New Roman"/>
                <w:color w:val="548DD4" w:themeColor="text2" w:themeTint="99"/>
                <w:sz w:val="28"/>
                <w:szCs w:val="28"/>
              </w:rPr>
            </w:pPr>
            <w:r w:rsidRPr="00F257CF">
              <w:rPr>
                <w:rFonts w:ascii="Times New Roman" w:hAnsi="Times New Roman" w:cs="Times New Roman"/>
                <w:color w:val="548DD4" w:themeColor="text2" w:themeTint="99"/>
                <w:sz w:val="28"/>
                <w:szCs w:val="28"/>
              </w:rPr>
              <w:t>3</w:t>
            </w:r>
          </w:p>
        </w:tc>
      </w:tr>
      <w:tr w:rsidR="003733FD" w:rsidRPr="00F257CF" w14:paraId="067F6CEF" w14:textId="77777777" w:rsidTr="00D9363A">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122D14"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LAW 4043, Law of Business Organizations</w:t>
            </w:r>
          </w:p>
        </w:tc>
        <w:tc>
          <w:tcPr>
            <w:tcW w:w="945" w:type="dxa"/>
            <w:tcBorders>
              <w:top w:val="single" w:sz="8" w:space="0" w:color="231F20"/>
              <w:left w:val="single" w:sz="8" w:space="0" w:color="231F20"/>
              <w:bottom w:val="single" w:sz="8" w:space="0" w:color="231F20"/>
              <w:right w:val="single" w:sz="8" w:space="0" w:color="231F20"/>
            </w:tcBorders>
          </w:tcPr>
          <w:p w14:paraId="025809DF" w14:textId="77777777" w:rsidR="003733FD" w:rsidRPr="00F257CF"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F257CF">
              <w:rPr>
                <w:rFonts w:ascii="Arial" w:hAnsi="Arial" w:cs="Arial"/>
                <w:color w:val="231F20"/>
                <w:w w:val="99"/>
                <w:sz w:val="12"/>
                <w:szCs w:val="12"/>
              </w:rPr>
              <w:t>3</w:t>
            </w:r>
          </w:p>
        </w:tc>
      </w:tr>
      <w:tr w:rsidR="003733FD" w:rsidRPr="00F257CF" w14:paraId="094CEE91" w14:textId="77777777" w:rsidTr="00D9363A">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6182B3CA" w14:textId="77777777" w:rsidR="003733FD" w:rsidRPr="00DB4127" w:rsidRDefault="003733FD" w:rsidP="00D9363A">
            <w:pPr>
              <w:kinsoku w:val="0"/>
              <w:overflowPunct w:val="0"/>
              <w:autoSpaceDE w:val="0"/>
              <w:autoSpaceDN w:val="0"/>
              <w:adjustRightInd w:val="0"/>
              <w:spacing w:before="45" w:after="0" w:line="240" w:lineRule="auto"/>
              <w:ind w:left="250"/>
              <w:rPr>
                <w:rFonts w:ascii="Arial" w:hAnsi="Arial" w:cs="Arial"/>
                <w:strike/>
                <w:color w:val="FF0000"/>
                <w:sz w:val="12"/>
                <w:szCs w:val="12"/>
              </w:rPr>
            </w:pPr>
            <w:r w:rsidRPr="00DB4127">
              <w:rPr>
                <w:rFonts w:ascii="Arial" w:hAnsi="Arial" w:cs="Arial"/>
                <w:strike/>
                <w:color w:val="FF0000"/>
                <w:sz w:val="12"/>
                <w:szCs w:val="12"/>
              </w:rPr>
              <w:t>Upper-level Accounting Electives</w:t>
            </w:r>
          </w:p>
          <w:p w14:paraId="6E38283C" w14:textId="77777777" w:rsidR="003733FD" w:rsidRPr="00DB4127" w:rsidRDefault="003733FD" w:rsidP="00D9363A">
            <w:pPr>
              <w:kinsoku w:val="0"/>
              <w:overflowPunct w:val="0"/>
              <w:autoSpaceDE w:val="0"/>
              <w:autoSpaceDN w:val="0"/>
              <w:adjustRightInd w:val="0"/>
              <w:spacing w:before="6" w:after="0" w:line="249" w:lineRule="auto"/>
              <w:ind w:left="340" w:right="63"/>
              <w:rPr>
                <w:rFonts w:ascii="Times New Roman" w:hAnsi="Times New Roman" w:cs="Times New Roman"/>
                <w:strike/>
                <w:color w:val="FF0000"/>
                <w:sz w:val="24"/>
                <w:szCs w:val="24"/>
              </w:rPr>
            </w:pPr>
            <w:r w:rsidRPr="00DB4127">
              <w:rPr>
                <w:rFonts w:ascii="Arial" w:hAnsi="Arial" w:cs="Arial"/>
                <w:i/>
                <w:iCs/>
                <w:strike/>
                <w:color w:val="FF0000"/>
                <w:sz w:val="12"/>
                <w:szCs w:val="12"/>
              </w:rPr>
              <w:t>ACCT 3063, Hospitality Accounting, ACCT 4153, Fraud Examination, ACCT 430V, Special Problems in Accounting and ACCT 478V, Internship in Accounting MAY NOT be used to satisfy the Accounting Electives.</w:t>
            </w:r>
          </w:p>
        </w:tc>
        <w:tc>
          <w:tcPr>
            <w:tcW w:w="945" w:type="dxa"/>
            <w:tcBorders>
              <w:top w:val="single" w:sz="8" w:space="0" w:color="231F20"/>
              <w:left w:val="single" w:sz="8" w:space="0" w:color="231F20"/>
              <w:bottom w:val="single" w:sz="8" w:space="0" w:color="231F20"/>
              <w:right w:val="single" w:sz="8" w:space="0" w:color="231F20"/>
            </w:tcBorders>
          </w:tcPr>
          <w:p w14:paraId="7B6C6ADF" w14:textId="77777777" w:rsidR="003733FD" w:rsidRPr="00DB4127" w:rsidRDefault="003733FD" w:rsidP="00D9363A">
            <w:pPr>
              <w:kinsoku w:val="0"/>
              <w:overflowPunct w:val="0"/>
              <w:autoSpaceDE w:val="0"/>
              <w:autoSpaceDN w:val="0"/>
              <w:adjustRightInd w:val="0"/>
              <w:spacing w:before="45" w:after="0" w:line="240" w:lineRule="auto"/>
              <w:jc w:val="center"/>
              <w:rPr>
                <w:rFonts w:ascii="Times New Roman" w:hAnsi="Times New Roman" w:cs="Times New Roman"/>
                <w:strike/>
                <w:color w:val="FF0000"/>
                <w:sz w:val="24"/>
                <w:szCs w:val="24"/>
              </w:rPr>
            </w:pPr>
            <w:r w:rsidRPr="00DB4127">
              <w:rPr>
                <w:rFonts w:ascii="Arial" w:hAnsi="Arial" w:cs="Arial"/>
                <w:strike/>
                <w:color w:val="FF0000"/>
                <w:w w:val="99"/>
                <w:sz w:val="12"/>
                <w:szCs w:val="12"/>
              </w:rPr>
              <w:t>6</w:t>
            </w:r>
          </w:p>
        </w:tc>
      </w:tr>
      <w:tr w:rsidR="003733FD" w:rsidRPr="00F257CF" w14:paraId="5FF9E337" w14:textId="77777777" w:rsidTr="00DB4127">
        <w:trPr>
          <w:trHeight w:hRule="exact" w:val="416"/>
        </w:trPr>
        <w:tc>
          <w:tcPr>
            <w:tcW w:w="5059" w:type="dxa"/>
            <w:tcBorders>
              <w:top w:val="single" w:sz="8" w:space="0" w:color="231F20"/>
              <w:left w:val="single" w:sz="8" w:space="0" w:color="231F20"/>
              <w:bottom w:val="single" w:sz="8" w:space="0" w:color="231F20"/>
              <w:right w:val="single" w:sz="8" w:space="0" w:color="231F20"/>
            </w:tcBorders>
          </w:tcPr>
          <w:p w14:paraId="6768E666" w14:textId="77777777" w:rsidR="003733FD" w:rsidRPr="00F257CF" w:rsidRDefault="003733FD" w:rsidP="00D9363A">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F257CF">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E5BB9F6" w14:textId="77777777" w:rsidR="003733FD" w:rsidRPr="00DB4127" w:rsidRDefault="003733FD" w:rsidP="00D9363A">
            <w:pPr>
              <w:kinsoku w:val="0"/>
              <w:overflowPunct w:val="0"/>
              <w:autoSpaceDE w:val="0"/>
              <w:autoSpaceDN w:val="0"/>
              <w:adjustRightInd w:val="0"/>
              <w:spacing w:before="45" w:after="0" w:line="240" w:lineRule="auto"/>
              <w:ind w:left="165" w:right="132"/>
              <w:jc w:val="center"/>
              <w:rPr>
                <w:rFonts w:ascii="Times New Roman" w:hAnsi="Times New Roman" w:cs="Times New Roman"/>
                <w:strike/>
                <w:sz w:val="24"/>
                <w:szCs w:val="24"/>
              </w:rPr>
            </w:pPr>
            <w:r w:rsidRPr="00DB4127">
              <w:rPr>
                <w:rFonts w:ascii="Arial" w:hAnsi="Arial" w:cs="Arial"/>
                <w:b/>
                <w:bCs/>
                <w:strike/>
                <w:color w:val="FF0000"/>
                <w:sz w:val="12"/>
                <w:szCs w:val="12"/>
              </w:rPr>
              <w:t>33</w:t>
            </w:r>
            <w:r w:rsidR="00DB4127">
              <w:rPr>
                <w:rFonts w:ascii="Arial" w:hAnsi="Arial" w:cs="Arial"/>
                <w:b/>
                <w:bCs/>
                <w:strike/>
                <w:color w:val="FF0000"/>
                <w:sz w:val="12"/>
                <w:szCs w:val="12"/>
              </w:rPr>
              <w:t xml:space="preserve"> </w:t>
            </w:r>
            <w:r w:rsidR="00DB4127" w:rsidRPr="00DB4127">
              <w:rPr>
                <w:rFonts w:ascii="Times New Roman" w:hAnsi="Times New Roman" w:cs="Times New Roman"/>
                <w:color w:val="548DD4" w:themeColor="text2" w:themeTint="99"/>
                <w:sz w:val="28"/>
                <w:szCs w:val="28"/>
              </w:rPr>
              <w:t>36</w:t>
            </w:r>
          </w:p>
        </w:tc>
      </w:tr>
      <w:tr w:rsidR="003733FD" w:rsidRPr="00F257CF" w14:paraId="1681A84E" w14:textId="77777777" w:rsidTr="00D9363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08E8E73" w14:textId="77777777" w:rsidR="003733FD" w:rsidRPr="00F257CF" w:rsidRDefault="003733FD" w:rsidP="00D9363A">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F257CF">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7FB809B" w14:textId="77777777" w:rsidR="003733FD" w:rsidRPr="00F257CF"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2"/>
                <w:szCs w:val="12"/>
              </w:rPr>
              <w:t>Sem. Hrs.</w:t>
            </w:r>
          </w:p>
        </w:tc>
      </w:tr>
      <w:tr w:rsidR="003733FD" w:rsidRPr="00F257CF" w14:paraId="5CF516E3" w14:textId="77777777" w:rsidTr="00DB4127">
        <w:trPr>
          <w:trHeight w:hRule="exact" w:val="452"/>
        </w:trPr>
        <w:tc>
          <w:tcPr>
            <w:tcW w:w="5059" w:type="dxa"/>
            <w:tcBorders>
              <w:top w:val="single" w:sz="8" w:space="0" w:color="231F20"/>
              <w:left w:val="single" w:sz="8" w:space="0" w:color="231F20"/>
              <w:bottom w:val="single" w:sz="8" w:space="0" w:color="231F20"/>
              <w:right w:val="single" w:sz="8" w:space="0" w:color="231F20"/>
            </w:tcBorders>
          </w:tcPr>
          <w:p w14:paraId="072284B1" w14:textId="77777777" w:rsidR="003733FD" w:rsidRPr="00F257CF" w:rsidRDefault="003733FD" w:rsidP="00D9363A">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F257CF">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5249314C" w14:textId="77777777" w:rsidR="003733FD" w:rsidRPr="00DB4127" w:rsidRDefault="003733FD" w:rsidP="00D9363A">
            <w:pPr>
              <w:kinsoku w:val="0"/>
              <w:overflowPunct w:val="0"/>
              <w:autoSpaceDE w:val="0"/>
              <w:autoSpaceDN w:val="0"/>
              <w:adjustRightInd w:val="0"/>
              <w:spacing w:before="45" w:after="0" w:line="240" w:lineRule="auto"/>
              <w:ind w:left="165" w:right="165"/>
              <w:jc w:val="center"/>
              <w:rPr>
                <w:rFonts w:ascii="Times New Roman" w:hAnsi="Times New Roman" w:cs="Times New Roman"/>
                <w:strike/>
                <w:sz w:val="24"/>
                <w:szCs w:val="24"/>
              </w:rPr>
            </w:pPr>
            <w:r w:rsidRPr="00DB4127">
              <w:rPr>
                <w:rFonts w:ascii="Arial" w:hAnsi="Arial" w:cs="Arial"/>
                <w:b/>
                <w:bCs/>
                <w:strike/>
                <w:color w:val="FF0000"/>
                <w:sz w:val="12"/>
                <w:szCs w:val="12"/>
              </w:rPr>
              <w:t>10</w:t>
            </w:r>
            <w:r w:rsidR="00DB4127">
              <w:rPr>
                <w:rFonts w:ascii="Arial" w:hAnsi="Arial" w:cs="Arial"/>
                <w:b/>
                <w:bCs/>
                <w:strike/>
                <w:color w:val="FF0000"/>
                <w:sz w:val="12"/>
                <w:szCs w:val="12"/>
              </w:rPr>
              <w:t xml:space="preserve"> </w:t>
            </w:r>
            <w:r w:rsidR="00DB4127" w:rsidRPr="00DB4127">
              <w:rPr>
                <w:rFonts w:ascii="Times New Roman" w:hAnsi="Times New Roman" w:cs="Times New Roman"/>
                <w:color w:val="548DD4" w:themeColor="text2" w:themeTint="99"/>
                <w:sz w:val="28"/>
                <w:szCs w:val="28"/>
              </w:rPr>
              <w:t>7</w:t>
            </w:r>
          </w:p>
        </w:tc>
      </w:tr>
      <w:tr w:rsidR="003733FD" w:rsidRPr="00F257CF" w14:paraId="3B654982" w14:textId="77777777" w:rsidTr="00D9363A">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17BD9FB" w14:textId="77777777" w:rsidR="003733FD" w:rsidRPr="00F257CF" w:rsidRDefault="003733FD" w:rsidP="00D9363A">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F257CF">
              <w:rPr>
                <w:rFonts w:ascii="Arial" w:hAnsi="Arial" w:cs="Arial"/>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7665204" w14:textId="77777777" w:rsidR="003733FD" w:rsidRPr="00F257CF" w:rsidRDefault="003733FD" w:rsidP="00D9363A">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sidRPr="00F257CF">
              <w:rPr>
                <w:rFonts w:ascii="Arial" w:hAnsi="Arial" w:cs="Arial"/>
                <w:b/>
                <w:bCs/>
                <w:color w:val="231F20"/>
                <w:sz w:val="16"/>
                <w:szCs w:val="16"/>
              </w:rPr>
              <w:t>120</w:t>
            </w:r>
          </w:p>
        </w:tc>
      </w:tr>
    </w:tbl>
    <w:p w14:paraId="37C1C2D7" w14:textId="77777777" w:rsidR="003733FD" w:rsidRPr="008426D1" w:rsidRDefault="003733FD" w:rsidP="003733FD">
      <w:pPr>
        <w:rPr>
          <w:rFonts w:asciiTheme="majorHAnsi" w:hAnsiTheme="majorHAnsi" w:cs="Arial"/>
          <w:sz w:val="18"/>
          <w:szCs w:val="18"/>
        </w:rPr>
      </w:pPr>
    </w:p>
    <w:p w14:paraId="1F5C77F1" w14:textId="77777777" w:rsidR="003733FD" w:rsidRPr="008426D1" w:rsidRDefault="003733FD">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3972171E" w14:textId="77777777" w:rsidR="00412428" w:rsidRDefault="00412428"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441</w:t>
          </w:r>
        </w:p>
        <w:p w14:paraId="68EDA713" w14:textId="77777777" w:rsidR="00412428" w:rsidRDefault="00412428" w:rsidP="00661D25">
          <w:pPr>
            <w:tabs>
              <w:tab w:val="left" w:pos="360"/>
              <w:tab w:val="left" w:pos="720"/>
            </w:tabs>
            <w:spacing w:after="0" w:line="240" w:lineRule="auto"/>
            <w:rPr>
              <w:rFonts w:asciiTheme="majorHAnsi" w:hAnsiTheme="majorHAnsi" w:cs="Arial"/>
              <w:sz w:val="20"/>
              <w:szCs w:val="20"/>
            </w:rPr>
          </w:pPr>
        </w:p>
        <w:p w14:paraId="002F6131" w14:textId="77777777" w:rsidR="00412428" w:rsidRDefault="00412428" w:rsidP="00661D25">
          <w:pPr>
            <w:tabs>
              <w:tab w:val="left" w:pos="360"/>
              <w:tab w:val="left" w:pos="720"/>
            </w:tabs>
            <w:spacing w:after="0" w:line="240" w:lineRule="auto"/>
          </w:pPr>
          <w:r>
            <w:t xml:space="preserve">ACCT 4163. Estate Planning and Taxation Introduction to estate planning, including transfer of different types of property during life and at death, documents used in estate planning, and taxation of property transfers at the state and federal levels. Prerequisite, ACCT 4013. Spring. </w:t>
          </w:r>
        </w:p>
        <w:p w14:paraId="34B04DBF" w14:textId="77777777" w:rsidR="00412428" w:rsidRDefault="00412428" w:rsidP="00661D25">
          <w:pPr>
            <w:tabs>
              <w:tab w:val="left" w:pos="360"/>
              <w:tab w:val="left" w:pos="720"/>
            </w:tabs>
            <w:spacing w:after="0" w:line="240" w:lineRule="auto"/>
          </w:pPr>
        </w:p>
        <w:p w14:paraId="6AA37406" w14:textId="77777777" w:rsidR="00412428" w:rsidRDefault="00412428" w:rsidP="00661D25">
          <w:pPr>
            <w:tabs>
              <w:tab w:val="left" w:pos="360"/>
              <w:tab w:val="left" w:pos="720"/>
            </w:tabs>
            <w:spacing w:after="0" w:line="240" w:lineRule="auto"/>
          </w:pPr>
          <w:r>
            <w:t xml:space="preserve">ACCT 4173. Advanced Cost Accounting Continued examination of accounting issues from the viewpoint of the manager. Emphasis is on current issues relevant to cost and managerial accounting. Prerequisite, ACCT 3053 with a C or better. Fall. </w:t>
          </w:r>
        </w:p>
        <w:p w14:paraId="1BA6F807" w14:textId="77777777" w:rsidR="00412428" w:rsidRDefault="00412428" w:rsidP="00661D25">
          <w:pPr>
            <w:tabs>
              <w:tab w:val="left" w:pos="360"/>
              <w:tab w:val="left" w:pos="720"/>
            </w:tabs>
            <w:spacing w:after="0" w:line="240" w:lineRule="auto"/>
          </w:pPr>
        </w:p>
        <w:p w14:paraId="6F85E2F5" w14:textId="66909B76" w:rsidR="009A412E" w:rsidRPr="009A412E" w:rsidRDefault="00412428" w:rsidP="009A412E">
          <w:pPr>
            <w:tabs>
              <w:tab w:val="left" w:pos="360"/>
              <w:tab w:val="left" w:pos="720"/>
            </w:tabs>
            <w:spacing w:after="0" w:line="240" w:lineRule="auto"/>
            <w:rPr>
              <w:rFonts w:ascii="Times New Roman" w:hAnsi="Times New Roman" w:cs="Times New Roman"/>
              <w:color w:val="548DD4" w:themeColor="text2" w:themeTint="99"/>
              <w:sz w:val="28"/>
              <w:szCs w:val="28"/>
            </w:rPr>
          </w:pPr>
          <w:r w:rsidRPr="00412428">
            <w:rPr>
              <w:rFonts w:ascii="Times New Roman" w:hAnsi="Times New Roman" w:cs="Times New Roman"/>
              <w:color w:val="548DD4" w:themeColor="text2" w:themeTint="99"/>
              <w:sz w:val="28"/>
              <w:szCs w:val="28"/>
            </w:rPr>
            <w:t>ACCT</w:t>
          </w:r>
          <w:r>
            <w:rPr>
              <w:rFonts w:ascii="Times New Roman" w:hAnsi="Times New Roman" w:cs="Times New Roman"/>
              <w:color w:val="548DD4" w:themeColor="text2" w:themeTint="99"/>
              <w:sz w:val="28"/>
              <w:szCs w:val="28"/>
            </w:rPr>
            <w:t xml:space="preserve"> 4183. Accounting Analytics</w:t>
          </w:r>
          <w:r w:rsidR="009A412E">
            <w:rPr>
              <w:rFonts w:ascii="Times New Roman" w:hAnsi="Times New Roman" w:cs="Times New Roman"/>
              <w:color w:val="548DD4" w:themeColor="text2" w:themeTint="99"/>
              <w:sz w:val="28"/>
              <w:szCs w:val="28"/>
            </w:rPr>
            <w:t xml:space="preserve">  </w:t>
          </w:r>
          <w:sdt>
            <w:sdtPr>
              <w:rPr>
                <w:rFonts w:ascii="Times New Roman" w:hAnsi="Times New Roman" w:cs="Times New Roman"/>
                <w:color w:val="548DD4" w:themeColor="text2" w:themeTint="99"/>
                <w:sz w:val="28"/>
                <w:szCs w:val="28"/>
              </w:rPr>
              <w:id w:val="493236955"/>
              <w:placeholder>
                <w:docPart w:val="09DAD7F3D4744135899B0176AA4D6D7A"/>
              </w:placeholder>
            </w:sdtPr>
            <w:sdtEndPr/>
            <w:sdtContent>
              <w:r w:rsidR="004F51B6" w:rsidRPr="004F51B6">
                <w:rPr>
                  <w:rFonts w:ascii="Times New Roman" w:hAnsi="Times New Roman" w:cs="Times New Roman"/>
                  <w:color w:val="548DD4" w:themeColor="text2" w:themeTint="99"/>
                  <w:sz w:val="28"/>
                  <w:szCs w:val="28"/>
                </w:rPr>
                <w:t>Analysis of data analytics and big data technologies related to accounting to help answer business questions, shape corporate strategy, forecast financial trends, and combat fraud.</w:t>
              </w:r>
              <w:r w:rsidR="004F51B6">
                <w:rPr>
                  <w:rFonts w:asciiTheme="majorHAnsi" w:hAnsiTheme="majorHAnsi" w:cs="Arial"/>
                  <w:sz w:val="20"/>
                  <w:szCs w:val="20"/>
                </w:rPr>
                <w:t xml:space="preserve"> </w:t>
              </w:r>
              <w:r w:rsidR="009A412E">
                <w:rPr>
                  <w:rFonts w:ascii="Times New Roman" w:hAnsi="Times New Roman" w:cs="Times New Roman"/>
                  <w:color w:val="548DD4" w:themeColor="text2" w:themeTint="99"/>
                  <w:sz w:val="28"/>
                  <w:szCs w:val="28"/>
                </w:rPr>
                <w:t>Prerequisite, ACCT 4053 with a C or better. Fall.</w:t>
              </w:r>
            </w:sdtContent>
          </w:sdt>
        </w:p>
        <w:p w14:paraId="7E60B69A" w14:textId="77777777" w:rsidR="00412428" w:rsidRPr="009A412E" w:rsidRDefault="00412428" w:rsidP="00661D25">
          <w:pPr>
            <w:tabs>
              <w:tab w:val="left" w:pos="360"/>
              <w:tab w:val="left" w:pos="720"/>
            </w:tabs>
            <w:spacing w:after="0" w:line="240" w:lineRule="auto"/>
            <w:rPr>
              <w:rFonts w:ascii="Times New Roman" w:hAnsi="Times New Roman" w:cs="Times New Roman"/>
              <w:color w:val="548DD4" w:themeColor="text2" w:themeTint="99"/>
              <w:sz w:val="28"/>
              <w:szCs w:val="28"/>
            </w:rPr>
          </w:pPr>
        </w:p>
        <w:p w14:paraId="5F4A3DD6" w14:textId="77777777" w:rsidR="00661D25" w:rsidRPr="008426D1" w:rsidRDefault="00412428" w:rsidP="00661D25">
          <w:pPr>
            <w:tabs>
              <w:tab w:val="left" w:pos="360"/>
              <w:tab w:val="left" w:pos="720"/>
            </w:tabs>
            <w:spacing w:after="0" w:line="240" w:lineRule="auto"/>
            <w:rPr>
              <w:rFonts w:asciiTheme="majorHAnsi" w:hAnsiTheme="majorHAnsi" w:cs="Arial"/>
              <w:sz w:val="20"/>
              <w:szCs w:val="20"/>
            </w:rPr>
          </w:pPr>
          <w:r>
            <w:t>ACCT 430V. Special Problems in Accounting Individual problems or topics in accounting arranged in consultation with the instructor. Must be approved by department chair. Demand.</w:t>
          </w:r>
        </w:p>
      </w:sdtContent>
    </w:sdt>
    <w:p w14:paraId="3E331961" w14:textId="77777777" w:rsidR="00F257CF" w:rsidRDefault="00F257CF">
      <w:pPr>
        <w:rPr>
          <w:rFonts w:asciiTheme="majorHAnsi" w:hAnsiTheme="majorHAnsi" w:cs="Arial"/>
          <w:sz w:val="18"/>
          <w:szCs w:val="18"/>
        </w:rPr>
      </w:pPr>
    </w:p>
    <w:sectPr w:rsidR="00F257CF"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84B7" w14:textId="77777777" w:rsidR="001D4B2F" w:rsidRDefault="001D4B2F" w:rsidP="00AF3758">
      <w:pPr>
        <w:spacing w:after="0" w:line="240" w:lineRule="auto"/>
      </w:pPr>
      <w:r>
        <w:separator/>
      </w:r>
    </w:p>
  </w:endnote>
  <w:endnote w:type="continuationSeparator" w:id="0">
    <w:p w14:paraId="26240F76" w14:textId="77777777" w:rsidR="001D4B2F" w:rsidRDefault="001D4B2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066A"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8BCCB"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C43A"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200">
      <w:rPr>
        <w:rStyle w:val="PageNumber"/>
        <w:noProof/>
      </w:rPr>
      <w:t>1</w:t>
    </w:r>
    <w:r>
      <w:rPr>
        <w:rStyle w:val="PageNumber"/>
      </w:rPr>
      <w:fldChar w:fldCharType="end"/>
    </w:r>
  </w:p>
  <w:p w14:paraId="724BDC0E" w14:textId="77777777"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CE65" w14:textId="77777777" w:rsidR="001D4B2F" w:rsidRDefault="001D4B2F" w:rsidP="00AF3758">
      <w:pPr>
        <w:spacing w:after="0" w:line="240" w:lineRule="auto"/>
      </w:pPr>
      <w:r>
        <w:separator/>
      </w:r>
    </w:p>
  </w:footnote>
  <w:footnote w:type="continuationSeparator" w:id="0">
    <w:p w14:paraId="2EF6325D" w14:textId="77777777" w:rsidR="001D4B2F" w:rsidRDefault="001D4B2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C064B"/>
    <w:multiLevelType w:val="hybridMultilevel"/>
    <w:tmpl w:val="20E4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07755B"/>
    <w:multiLevelType w:val="hybridMultilevel"/>
    <w:tmpl w:val="09F8C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1"/>
  </w:num>
  <w:num w:numId="6">
    <w:abstractNumId w:val="7"/>
  </w:num>
  <w:num w:numId="7">
    <w:abstractNumId w:val="3"/>
  </w:num>
  <w:num w:numId="8">
    <w:abstractNumId w:val="9"/>
  </w:num>
  <w:num w:numId="9">
    <w:abstractNumId w:val="5"/>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xN7M0MjIyN7Y0MzJW0lEKTi0uzszPAykwqgUAxCWXgCwAAAA="/>
    <w:docVar w:name="APWAFVersion" w:val="5.0"/>
  </w:docVars>
  <w:rsids>
    <w:rsidRoot w:val="00AF3758"/>
    <w:rsid w:val="000002AC"/>
    <w:rsid w:val="00001C04"/>
    <w:rsid w:val="00016FE7"/>
    <w:rsid w:val="00024BA5"/>
    <w:rsid w:val="0002589A"/>
    <w:rsid w:val="00026976"/>
    <w:rsid w:val="00041E75"/>
    <w:rsid w:val="0005467E"/>
    <w:rsid w:val="00054918"/>
    <w:rsid w:val="0008410E"/>
    <w:rsid w:val="000A5EFE"/>
    <w:rsid w:val="000A654B"/>
    <w:rsid w:val="000A762A"/>
    <w:rsid w:val="000D06F1"/>
    <w:rsid w:val="000D4D49"/>
    <w:rsid w:val="000E0BB8"/>
    <w:rsid w:val="00101FF4"/>
    <w:rsid w:val="00103070"/>
    <w:rsid w:val="00123CF2"/>
    <w:rsid w:val="00150E96"/>
    <w:rsid w:val="00151451"/>
    <w:rsid w:val="0015192B"/>
    <w:rsid w:val="0015536A"/>
    <w:rsid w:val="00156679"/>
    <w:rsid w:val="00185D67"/>
    <w:rsid w:val="001A03CA"/>
    <w:rsid w:val="001A463E"/>
    <w:rsid w:val="001A5C0B"/>
    <w:rsid w:val="001A5DD5"/>
    <w:rsid w:val="001D4B2F"/>
    <w:rsid w:val="001E288B"/>
    <w:rsid w:val="001E597A"/>
    <w:rsid w:val="001E6ABF"/>
    <w:rsid w:val="001F5DA4"/>
    <w:rsid w:val="0021263E"/>
    <w:rsid w:val="0021282B"/>
    <w:rsid w:val="00212A76"/>
    <w:rsid w:val="00212A84"/>
    <w:rsid w:val="002172AB"/>
    <w:rsid w:val="00220D8D"/>
    <w:rsid w:val="002277EA"/>
    <w:rsid w:val="002315B0"/>
    <w:rsid w:val="002403C4"/>
    <w:rsid w:val="002439A9"/>
    <w:rsid w:val="00254447"/>
    <w:rsid w:val="00261ACE"/>
    <w:rsid w:val="00265C17"/>
    <w:rsid w:val="0028351D"/>
    <w:rsid w:val="00283525"/>
    <w:rsid w:val="00283B1C"/>
    <w:rsid w:val="002A3200"/>
    <w:rsid w:val="002B2119"/>
    <w:rsid w:val="002B45C5"/>
    <w:rsid w:val="002E3BD5"/>
    <w:rsid w:val="00303DFD"/>
    <w:rsid w:val="0031339E"/>
    <w:rsid w:val="0035434A"/>
    <w:rsid w:val="00360064"/>
    <w:rsid w:val="00362414"/>
    <w:rsid w:val="0036794A"/>
    <w:rsid w:val="003733FD"/>
    <w:rsid w:val="00374D72"/>
    <w:rsid w:val="00384538"/>
    <w:rsid w:val="00390A66"/>
    <w:rsid w:val="00391206"/>
    <w:rsid w:val="00393E47"/>
    <w:rsid w:val="00395BB2"/>
    <w:rsid w:val="00396C14"/>
    <w:rsid w:val="003C334C"/>
    <w:rsid w:val="003D5ADD"/>
    <w:rsid w:val="003D60B0"/>
    <w:rsid w:val="004072F1"/>
    <w:rsid w:val="00412428"/>
    <w:rsid w:val="004167AB"/>
    <w:rsid w:val="00424133"/>
    <w:rsid w:val="00434AA5"/>
    <w:rsid w:val="00473252"/>
    <w:rsid w:val="00474C39"/>
    <w:rsid w:val="00477F5E"/>
    <w:rsid w:val="00487771"/>
    <w:rsid w:val="0049675B"/>
    <w:rsid w:val="004A211B"/>
    <w:rsid w:val="004A7706"/>
    <w:rsid w:val="004F3C87"/>
    <w:rsid w:val="004F51B6"/>
    <w:rsid w:val="004F7745"/>
    <w:rsid w:val="00526B81"/>
    <w:rsid w:val="00544E92"/>
    <w:rsid w:val="00547433"/>
    <w:rsid w:val="00556E69"/>
    <w:rsid w:val="00565DB1"/>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6F4C30"/>
    <w:rsid w:val="00707894"/>
    <w:rsid w:val="00712045"/>
    <w:rsid w:val="00720443"/>
    <w:rsid w:val="007227F4"/>
    <w:rsid w:val="0073025F"/>
    <w:rsid w:val="0073125A"/>
    <w:rsid w:val="00750AF6"/>
    <w:rsid w:val="007621E2"/>
    <w:rsid w:val="007A06B9"/>
    <w:rsid w:val="007A4216"/>
    <w:rsid w:val="007D371A"/>
    <w:rsid w:val="0083170D"/>
    <w:rsid w:val="008426D1"/>
    <w:rsid w:val="00862E36"/>
    <w:rsid w:val="008663CA"/>
    <w:rsid w:val="00867CCE"/>
    <w:rsid w:val="00895557"/>
    <w:rsid w:val="008C6881"/>
    <w:rsid w:val="008C703B"/>
    <w:rsid w:val="008E4725"/>
    <w:rsid w:val="008E6C1C"/>
    <w:rsid w:val="008F7030"/>
    <w:rsid w:val="00903AB9"/>
    <w:rsid w:val="009053D1"/>
    <w:rsid w:val="009164EE"/>
    <w:rsid w:val="00916FCA"/>
    <w:rsid w:val="00962018"/>
    <w:rsid w:val="00976B5B"/>
    <w:rsid w:val="00983ADC"/>
    <w:rsid w:val="00984490"/>
    <w:rsid w:val="00991B52"/>
    <w:rsid w:val="00991DF6"/>
    <w:rsid w:val="009A412E"/>
    <w:rsid w:val="009A529F"/>
    <w:rsid w:val="009B6E58"/>
    <w:rsid w:val="00A01035"/>
    <w:rsid w:val="00A0329C"/>
    <w:rsid w:val="00A16BB1"/>
    <w:rsid w:val="00A318B8"/>
    <w:rsid w:val="00A5089E"/>
    <w:rsid w:val="00A56D36"/>
    <w:rsid w:val="00A734D0"/>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87E1A"/>
    <w:rsid w:val="00B97755"/>
    <w:rsid w:val="00BB1E59"/>
    <w:rsid w:val="00BC08C7"/>
    <w:rsid w:val="00BD623D"/>
    <w:rsid w:val="00BE069E"/>
    <w:rsid w:val="00BF6FF6"/>
    <w:rsid w:val="00C002F9"/>
    <w:rsid w:val="00C12816"/>
    <w:rsid w:val="00C12977"/>
    <w:rsid w:val="00C21A36"/>
    <w:rsid w:val="00C2202A"/>
    <w:rsid w:val="00C23120"/>
    <w:rsid w:val="00C23CC7"/>
    <w:rsid w:val="00C334FF"/>
    <w:rsid w:val="00C55BB9"/>
    <w:rsid w:val="00C57DC9"/>
    <w:rsid w:val="00C60A91"/>
    <w:rsid w:val="00C80773"/>
    <w:rsid w:val="00CA269E"/>
    <w:rsid w:val="00CA7C7C"/>
    <w:rsid w:val="00CB2125"/>
    <w:rsid w:val="00CB4B5A"/>
    <w:rsid w:val="00CC6C15"/>
    <w:rsid w:val="00CE6F34"/>
    <w:rsid w:val="00CF6CCD"/>
    <w:rsid w:val="00D0686A"/>
    <w:rsid w:val="00D1131A"/>
    <w:rsid w:val="00D20B84"/>
    <w:rsid w:val="00D51205"/>
    <w:rsid w:val="00D57716"/>
    <w:rsid w:val="00D67AC4"/>
    <w:rsid w:val="00D979DD"/>
    <w:rsid w:val="00DB4127"/>
    <w:rsid w:val="00DB65B4"/>
    <w:rsid w:val="00DD71FC"/>
    <w:rsid w:val="00E322A3"/>
    <w:rsid w:val="00E41F8D"/>
    <w:rsid w:val="00E45868"/>
    <w:rsid w:val="00E55935"/>
    <w:rsid w:val="00E70B06"/>
    <w:rsid w:val="00E90913"/>
    <w:rsid w:val="00EA757C"/>
    <w:rsid w:val="00EC52BB"/>
    <w:rsid w:val="00EC5D93"/>
    <w:rsid w:val="00EC6970"/>
    <w:rsid w:val="00ED5E7F"/>
    <w:rsid w:val="00EE2479"/>
    <w:rsid w:val="00EF2038"/>
    <w:rsid w:val="00EF2A44"/>
    <w:rsid w:val="00EF59AD"/>
    <w:rsid w:val="00F24EE6"/>
    <w:rsid w:val="00F257CF"/>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8965A"/>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156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28967532">
      <w:bodyDiv w:val="1"/>
      <w:marLeft w:val="0"/>
      <w:marRight w:val="0"/>
      <w:marTop w:val="0"/>
      <w:marBottom w:val="0"/>
      <w:divBdr>
        <w:top w:val="none" w:sz="0" w:space="0" w:color="auto"/>
        <w:left w:val="none" w:sz="0" w:space="0" w:color="auto"/>
        <w:bottom w:val="none" w:sz="0" w:space="0" w:color="auto"/>
        <w:right w:val="none" w:sz="0" w:space="0" w:color="auto"/>
      </w:divBdr>
    </w:div>
    <w:div w:id="21463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i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09DAD7F3D4744135899B0176AA4D6D7A"/>
        <w:category>
          <w:name w:val="General"/>
          <w:gallery w:val="placeholder"/>
        </w:category>
        <w:types>
          <w:type w:val="bbPlcHdr"/>
        </w:types>
        <w:behaviors>
          <w:behavior w:val="content"/>
        </w:behaviors>
        <w:guid w:val="{89C6CA6F-76CD-49A5-B3F6-E269FECABA12}"/>
      </w:docPartPr>
      <w:docPartBody>
        <w:p w:rsidR="008A7CBE" w:rsidRDefault="00741BC2" w:rsidP="00741BC2">
          <w:pPr>
            <w:pStyle w:val="09DAD7F3D4744135899B0176AA4D6D7A"/>
          </w:pPr>
          <w:r w:rsidRPr="008426D1">
            <w:rPr>
              <w:rStyle w:val="PlaceholderText"/>
              <w:shd w:val="clear" w:color="auto" w:fill="D9D9D9" w:themeFill="background1" w:themeFillShade="D9"/>
            </w:rPr>
            <w:t>Enter text...</w:t>
          </w:r>
        </w:p>
      </w:docPartBody>
    </w:docPart>
    <w:docPart>
      <w:docPartPr>
        <w:name w:val="4AF0541AA89B47C3AEEA645FF21181DF"/>
        <w:category>
          <w:name w:val="General"/>
          <w:gallery w:val="placeholder"/>
        </w:category>
        <w:types>
          <w:type w:val="bbPlcHdr"/>
        </w:types>
        <w:behaviors>
          <w:behavior w:val="content"/>
        </w:behaviors>
        <w:guid w:val="{209BDF37-DDFC-4398-95FE-3F261627B2F6}"/>
      </w:docPartPr>
      <w:docPartBody>
        <w:p w:rsidR="007E4B36" w:rsidRDefault="0049546C" w:rsidP="0049546C">
          <w:pPr>
            <w:pStyle w:val="4AF0541AA89B47C3AEEA645FF21181D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D34656D5DA84303877D35985189E60C"/>
        <w:category>
          <w:name w:val="General"/>
          <w:gallery w:val="placeholder"/>
        </w:category>
        <w:types>
          <w:type w:val="bbPlcHdr"/>
        </w:types>
        <w:behaviors>
          <w:behavior w:val="content"/>
        </w:behaviors>
        <w:guid w:val="{29AA4E70-4CD6-46ED-AB4F-76B4E6A24740}"/>
      </w:docPartPr>
      <w:docPartBody>
        <w:p w:rsidR="007E4B36" w:rsidRDefault="0049546C" w:rsidP="0049546C">
          <w:pPr>
            <w:pStyle w:val="0D34656D5DA84303877D35985189E60C"/>
          </w:pPr>
          <w:r>
            <w:rPr>
              <w:rStyle w:val="PlaceholderText"/>
              <w:rFonts w:asciiTheme="majorHAnsi" w:hAnsiTheme="majorHAnsi"/>
              <w:sz w:val="20"/>
              <w:szCs w:val="20"/>
            </w:rPr>
            <w:t>List learning activities.</w:t>
          </w:r>
        </w:p>
      </w:docPartBody>
    </w:docPart>
    <w:docPart>
      <w:docPartPr>
        <w:name w:val="F2C0F0CEB46D4ED8A918F5DBE07AA7DA"/>
        <w:category>
          <w:name w:val="General"/>
          <w:gallery w:val="placeholder"/>
        </w:category>
        <w:types>
          <w:type w:val="bbPlcHdr"/>
        </w:types>
        <w:behaviors>
          <w:behavior w:val="content"/>
        </w:behaviors>
        <w:guid w:val="{0ADBF56C-889D-4C22-8270-5829DDB8CB71}"/>
      </w:docPartPr>
      <w:docPartBody>
        <w:p w:rsidR="00C34901" w:rsidRDefault="00315C0C" w:rsidP="00315C0C">
          <w:pPr>
            <w:pStyle w:val="F2C0F0CEB46D4ED8A918F5DBE07AA7D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D4372BBAA2E4251B815B723F6F8FD44"/>
        <w:category>
          <w:name w:val="General"/>
          <w:gallery w:val="placeholder"/>
        </w:category>
        <w:types>
          <w:type w:val="bbPlcHdr"/>
        </w:types>
        <w:behaviors>
          <w:behavior w:val="content"/>
        </w:behaviors>
        <w:guid w:val="{39E2C127-870B-4396-9551-A1E5DE742EDB}"/>
      </w:docPartPr>
      <w:docPartBody>
        <w:p w:rsidR="00C34901" w:rsidRDefault="00315C0C" w:rsidP="00315C0C">
          <w:pPr>
            <w:pStyle w:val="0D4372BBAA2E4251B815B723F6F8FD44"/>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2A8D"/>
    <w:rsid w:val="000E095C"/>
    <w:rsid w:val="0010405B"/>
    <w:rsid w:val="00161921"/>
    <w:rsid w:val="002D64D6"/>
    <w:rsid w:val="00315C0C"/>
    <w:rsid w:val="0032383A"/>
    <w:rsid w:val="00337484"/>
    <w:rsid w:val="003D4715"/>
    <w:rsid w:val="00436B57"/>
    <w:rsid w:val="0049546C"/>
    <w:rsid w:val="004E1A75"/>
    <w:rsid w:val="00576003"/>
    <w:rsid w:val="00587536"/>
    <w:rsid w:val="005C4D59"/>
    <w:rsid w:val="005D5D2F"/>
    <w:rsid w:val="00623293"/>
    <w:rsid w:val="00654E35"/>
    <w:rsid w:val="006C3910"/>
    <w:rsid w:val="00713A73"/>
    <w:rsid w:val="00741BC2"/>
    <w:rsid w:val="007E4B36"/>
    <w:rsid w:val="008002E2"/>
    <w:rsid w:val="008822A5"/>
    <w:rsid w:val="00891F77"/>
    <w:rsid w:val="008A7CBE"/>
    <w:rsid w:val="00913E4B"/>
    <w:rsid w:val="0096458F"/>
    <w:rsid w:val="00965532"/>
    <w:rsid w:val="009D439F"/>
    <w:rsid w:val="00A20583"/>
    <w:rsid w:val="00AD5D56"/>
    <w:rsid w:val="00B2559E"/>
    <w:rsid w:val="00B46AFF"/>
    <w:rsid w:val="00B72454"/>
    <w:rsid w:val="00B72548"/>
    <w:rsid w:val="00BA0596"/>
    <w:rsid w:val="00BE0E7B"/>
    <w:rsid w:val="00C34901"/>
    <w:rsid w:val="00CB25D5"/>
    <w:rsid w:val="00CD4EF8"/>
    <w:rsid w:val="00CE7C19"/>
    <w:rsid w:val="00D10538"/>
    <w:rsid w:val="00D82121"/>
    <w:rsid w:val="00D860D9"/>
    <w:rsid w:val="00D87B77"/>
    <w:rsid w:val="00DD12EE"/>
    <w:rsid w:val="00EB3740"/>
    <w:rsid w:val="00EC7823"/>
    <w:rsid w:val="00F0343A"/>
    <w:rsid w:val="00F136CC"/>
    <w:rsid w:val="00FD70C9"/>
    <w:rsid w:val="00FF0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5C0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EB581BE672F435A96E2C57DBFCF00CD">
    <w:name w:val="EEB581BE672F435A96E2C57DBFCF00CD"/>
    <w:rsid w:val="00741BC2"/>
    <w:pPr>
      <w:spacing w:after="160" w:line="259" w:lineRule="auto"/>
    </w:pPr>
  </w:style>
  <w:style w:type="paragraph" w:customStyle="1" w:styleId="09DAD7F3D4744135899B0176AA4D6D7A">
    <w:name w:val="09DAD7F3D4744135899B0176AA4D6D7A"/>
    <w:rsid w:val="00741BC2"/>
    <w:pPr>
      <w:spacing w:after="160" w:line="259" w:lineRule="auto"/>
    </w:pPr>
  </w:style>
  <w:style w:type="paragraph" w:customStyle="1" w:styleId="ED08AC27636D45999F8E238C4349011C">
    <w:name w:val="ED08AC27636D45999F8E238C4349011C"/>
    <w:rsid w:val="0049546C"/>
    <w:pPr>
      <w:spacing w:after="160" w:line="259" w:lineRule="auto"/>
    </w:pPr>
  </w:style>
  <w:style w:type="paragraph" w:customStyle="1" w:styleId="D0E24AAC998446B3A1DA6E4C6E9DE152">
    <w:name w:val="D0E24AAC998446B3A1DA6E4C6E9DE152"/>
    <w:rsid w:val="0049546C"/>
    <w:pPr>
      <w:spacing w:after="160" w:line="259" w:lineRule="auto"/>
    </w:pPr>
  </w:style>
  <w:style w:type="paragraph" w:customStyle="1" w:styleId="4AF0541AA89B47C3AEEA645FF21181DF">
    <w:name w:val="4AF0541AA89B47C3AEEA645FF21181DF"/>
    <w:rsid w:val="0049546C"/>
    <w:pPr>
      <w:spacing w:after="160" w:line="259" w:lineRule="auto"/>
    </w:pPr>
  </w:style>
  <w:style w:type="paragraph" w:customStyle="1" w:styleId="0D34656D5DA84303877D35985189E60C">
    <w:name w:val="0D34656D5DA84303877D35985189E60C"/>
    <w:rsid w:val="0049546C"/>
    <w:pPr>
      <w:spacing w:after="160" w:line="259" w:lineRule="auto"/>
    </w:pPr>
  </w:style>
  <w:style w:type="paragraph" w:customStyle="1" w:styleId="F2C0F0CEB46D4ED8A918F5DBE07AA7DA">
    <w:name w:val="F2C0F0CEB46D4ED8A918F5DBE07AA7DA"/>
    <w:rsid w:val="00315C0C"/>
    <w:pPr>
      <w:spacing w:after="160" w:line="259" w:lineRule="auto"/>
    </w:pPr>
  </w:style>
  <w:style w:type="paragraph" w:customStyle="1" w:styleId="3CCC1ED706874FDE921F13D7463299DE">
    <w:name w:val="3CCC1ED706874FDE921F13D7463299DE"/>
    <w:rsid w:val="00315C0C"/>
    <w:pPr>
      <w:spacing w:after="160" w:line="259" w:lineRule="auto"/>
    </w:pPr>
  </w:style>
  <w:style w:type="paragraph" w:customStyle="1" w:styleId="0D4372BBAA2E4251B815B723F6F8FD44">
    <w:name w:val="0D4372BBAA2E4251B815B723F6F8FD44"/>
    <w:rsid w:val="00315C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D10A-DB0F-EB46-95A6-0D8118CB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cp:revision>
  <cp:lastPrinted>2015-01-29T22:33:00Z</cp:lastPrinted>
  <dcterms:created xsi:type="dcterms:W3CDTF">2019-09-13T19:10:00Z</dcterms:created>
  <dcterms:modified xsi:type="dcterms:W3CDTF">2019-09-13T19:11:00Z</dcterms:modified>
</cp:coreProperties>
</file>