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14:paraId="51125D05" w14:textId="77777777"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DAA7D" w14:textId="77777777"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E264E" w14:paraId="2903BF8F"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9D9C6" w14:textId="0FD88879" w:rsidR="00EE264E" w:rsidRPr="00EE264E" w:rsidRDefault="00EE264E">
            <w:pPr>
              <w:pStyle w:val="Header"/>
              <w:jc w:val="right"/>
              <w:rPr>
                <w:sz w:val="20"/>
                <w:szCs w:val="20"/>
              </w:rPr>
            </w:pPr>
            <w:r w:rsidRPr="00EE264E">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43B4D" w14:textId="548BFB6B" w:rsidR="00EE264E" w:rsidRDefault="00EE7A81">
            <w:r>
              <w:t>LAC04</w:t>
            </w:r>
          </w:p>
        </w:tc>
      </w:tr>
      <w:tr w:rsidR="002F7640" w14:paraId="27670F77"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759F7" w14:textId="77777777"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9327B5" w14:textId="77777777" w:rsidR="002F7640" w:rsidRDefault="002F7640"/>
        </w:tc>
      </w:tr>
      <w:tr w:rsidR="002F7640" w14:paraId="56FF5963"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C9115C" w14:textId="77777777"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BDB0D" w14:textId="77777777" w:rsidR="002F7640" w:rsidRDefault="002F7640"/>
        </w:tc>
      </w:tr>
    </w:tbl>
    <w:p w14:paraId="1D1518BD" w14:textId="77777777" w:rsidR="00536239" w:rsidRDefault="00536239" w:rsidP="005C2CF5">
      <w:pPr>
        <w:ind w:left="-180"/>
        <w:jc w:val="center"/>
        <w:rPr>
          <w:rFonts w:asciiTheme="majorHAnsi" w:hAnsiTheme="majorHAnsi" w:cs="Arial"/>
          <w:b/>
          <w:sz w:val="27"/>
          <w:szCs w:val="27"/>
        </w:rPr>
      </w:pPr>
    </w:p>
    <w:p w14:paraId="4D62C21B" w14:textId="31C7E984" w:rsidR="005C2CF5" w:rsidRPr="00403620" w:rsidRDefault="000E3809" w:rsidP="005C2CF5">
      <w:pPr>
        <w:ind w:left="-180"/>
        <w:jc w:val="center"/>
        <w:rPr>
          <w:rFonts w:asciiTheme="majorHAnsi" w:hAnsiTheme="majorHAnsi" w:cs="Arial"/>
          <w:b/>
          <w:caps/>
          <w:sz w:val="27"/>
          <w:szCs w:val="27"/>
        </w:rPr>
      </w:pPr>
      <w:r w:rsidRPr="00403620">
        <w:rPr>
          <w:rFonts w:asciiTheme="majorHAnsi" w:hAnsiTheme="majorHAnsi" w:cs="Arial"/>
          <w:b/>
          <w:caps/>
          <w:sz w:val="27"/>
          <w:szCs w:val="27"/>
        </w:rPr>
        <w:t xml:space="preserve">New Emphasis, </w:t>
      </w:r>
      <w:r w:rsidR="006552C6" w:rsidRPr="00403620">
        <w:rPr>
          <w:rFonts w:asciiTheme="majorHAnsi" w:hAnsiTheme="majorHAnsi" w:cs="Arial"/>
          <w:b/>
          <w:caps/>
          <w:sz w:val="27"/>
          <w:szCs w:val="27"/>
        </w:rPr>
        <w:t xml:space="preserve">Concentration, </w:t>
      </w:r>
      <w:r w:rsidR="005C2CF5" w:rsidRPr="00403620">
        <w:rPr>
          <w:rFonts w:asciiTheme="majorHAnsi" w:hAnsiTheme="majorHAnsi" w:cs="Arial"/>
          <w:b/>
          <w:caps/>
          <w:sz w:val="27"/>
          <w:szCs w:val="27"/>
        </w:rPr>
        <w:t>Option</w:t>
      </w:r>
      <w:r w:rsidR="006552C6" w:rsidRPr="00403620">
        <w:rPr>
          <w:rFonts w:asciiTheme="majorHAnsi" w:hAnsiTheme="majorHAnsi" w:cs="Arial"/>
          <w:b/>
          <w:caps/>
          <w:sz w:val="27"/>
          <w:szCs w:val="27"/>
        </w:rPr>
        <w:t>, or Minor</w:t>
      </w:r>
      <w:r w:rsidR="005C2CF5" w:rsidRPr="00403620">
        <w:rPr>
          <w:rFonts w:asciiTheme="majorHAnsi" w:hAnsiTheme="majorHAnsi" w:cs="Arial"/>
          <w:b/>
          <w:caps/>
          <w:sz w:val="27"/>
          <w:szCs w:val="27"/>
        </w:rPr>
        <w:t xml:space="preserve"> Proposal</w:t>
      </w:r>
      <w:r w:rsidR="001A3143" w:rsidRPr="00403620">
        <w:rPr>
          <w:rFonts w:asciiTheme="majorHAnsi" w:hAnsiTheme="majorHAnsi" w:cs="Arial"/>
          <w:b/>
          <w:caps/>
          <w:sz w:val="27"/>
          <w:szCs w:val="27"/>
        </w:rPr>
        <w:t xml:space="preserve"> </w:t>
      </w:r>
      <w:r w:rsidR="005C2CF5" w:rsidRPr="00403620">
        <w:rPr>
          <w:rFonts w:asciiTheme="majorHAnsi" w:hAnsiTheme="majorHAnsi" w:cs="Arial"/>
          <w:b/>
          <w:caps/>
          <w:sz w:val="27"/>
          <w:szCs w:val="27"/>
        </w:rPr>
        <w:t>Form</w:t>
      </w:r>
    </w:p>
    <w:p w14:paraId="60BD6F88" w14:textId="40D4C4A2" w:rsidR="004D55AD" w:rsidRPr="00285F5A" w:rsidRDefault="004D55AD" w:rsidP="004D55AD">
      <w:pPr>
        <w:rPr>
          <w:rFonts w:asciiTheme="majorHAnsi" w:hAnsiTheme="majorHAnsi" w:cs="Arial"/>
          <w:b/>
          <w:szCs w:val="20"/>
        </w:rPr>
      </w:pPr>
      <w:r>
        <w:rPr>
          <w:rFonts w:ascii="MS Gothic" w:eastAsia="MS Gothic" w:hAnsi="MS Gothic" w:cs="Arial"/>
          <w:b/>
          <w:szCs w:val="20"/>
        </w:rPr>
        <w:t>[</w:t>
      </w:r>
      <w:r w:rsidR="00214D7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E6C998F" w14:textId="77777777" w:rsidR="004D55AD" w:rsidRPr="00285F5A" w:rsidRDefault="004D55AD" w:rsidP="004D55AD">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074BE509"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59E34D5" w14:textId="3AD35CCF" w:rsidR="004D55AD" w:rsidRDefault="004D55AD" w:rsidP="004D55A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14:paraId="3354D65D"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2756033" w14:textId="77777777" w:rsidTr="00B8273C">
              <w:trPr>
                <w:trHeight w:val="113"/>
              </w:trPr>
              <w:tc>
                <w:tcPr>
                  <w:tcW w:w="3685" w:type="dxa"/>
                  <w:vAlign w:val="bottom"/>
                </w:tcPr>
                <w:p w14:paraId="215D8973" w14:textId="19BEC5F3" w:rsidR="004D55AD" w:rsidRDefault="00164759" w:rsidP="004608C0">
                  <w:pPr>
                    <w:jc w:val="cente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dtPr>
                    <w:sdtEndPr/>
                    <w:sdtContent>
                      <w:r w:rsidR="00355D71">
                        <w:rPr>
                          <w:rFonts w:asciiTheme="majorHAnsi" w:hAnsiTheme="majorHAnsi"/>
                          <w:sz w:val="20"/>
                          <w:szCs w:val="20"/>
                        </w:rPr>
                        <w:t>Sarah Labovitz</w:t>
                      </w:r>
                    </w:sdtContent>
                  </w:sdt>
                </w:p>
              </w:tc>
              <w:sdt>
                <w:sdtPr>
                  <w:rPr>
                    <w:rFonts w:asciiTheme="majorHAnsi" w:hAnsiTheme="majorHAnsi"/>
                    <w:sz w:val="20"/>
                    <w:szCs w:val="20"/>
                  </w:rPr>
                  <w:alias w:val="Date"/>
                  <w:tag w:val="Date"/>
                  <w:id w:val="726572248"/>
                  <w:placeholder>
                    <w:docPart w:val="A757B6A2EA294EB69607447FCBE66E0B"/>
                  </w:placeholder>
                  <w:date w:fullDate="2022-01-11T00:00:00Z">
                    <w:dateFormat w:val="M/d/yyyy"/>
                    <w:lid w:val="en-US"/>
                    <w:storeMappedDataAs w:val="dateTime"/>
                    <w:calendar w:val="gregorian"/>
                  </w:date>
                </w:sdtPr>
                <w:sdtEndPr/>
                <w:sdtContent>
                  <w:tc>
                    <w:tcPr>
                      <w:tcW w:w="1350" w:type="dxa"/>
                      <w:vAlign w:val="bottom"/>
                    </w:tcPr>
                    <w:p w14:paraId="1C6ED1DA" w14:textId="5A547671" w:rsidR="004D55AD" w:rsidRDefault="00355D71" w:rsidP="004608C0">
                      <w:pPr>
                        <w:jc w:val="center"/>
                        <w:rPr>
                          <w:rFonts w:asciiTheme="majorHAnsi" w:hAnsiTheme="majorHAnsi"/>
                          <w:sz w:val="20"/>
                          <w:szCs w:val="20"/>
                        </w:rPr>
                      </w:pPr>
                      <w:r>
                        <w:rPr>
                          <w:rFonts w:asciiTheme="majorHAnsi" w:hAnsiTheme="majorHAnsi"/>
                          <w:sz w:val="20"/>
                          <w:szCs w:val="20"/>
                        </w:rPr>
                        <w:t>1/11/2022</w:t>
                      </w:r>
                    </w:p>
                  </w:tc>
                </w:sdtContent>
              </w:sdt>
            </w:tr>
          </w:tbl>
          <w:p w14:paraId="4BF873B8"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72FCD3A" w14:textId="77777777" w:rsidTr="004608C0">
              <w:trPr>
                <w:trHeight w:val="113"/>
              </w:trPr>
              <w:tc>
                <w:tcPr>
                  <w:tcW w:w="3685" w:type="dxa"/>
                  <w:vAlign w:val="bottom"/>
                </w:tcPr>
                <w:p w14:paraId="157C48F7" w14:textId="77777777" w:rsidR="004D55AD" w:rsidRDefault="00164759" w:rsidP="004608C0">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howingPlcHdr/>
                    </w:sdtPr>
                    <w:sdtEndPr/>
                    <w:sdtContent>
                      <w:permStart w:id="626751309"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626751309"/>
                    </w:sdtContent>
                  </w:sdt>
                </w:p>
              </w:tc>
              <w:sdt>
                <w:sdtPr>
                  <w:rPr>
                    <w:rFonts w:asciiTheme="majorHAnsi" w:hAnsiTheme="majorHAnsi"/>
                    <w:sz w:val="20"/>
                    <w:szCs w:val="20"/>
                  </w:rPr>
                  <w:alias w:val="Date"/>
                  <w:tag w:val="Date"/>
                  <w:id w:val="1114327292"/>
                  <w:placeholder>
                    <w:docPart w:val="38FEA5B0B66A45CE9DF3146A36E22BAA"/>
                  </w:placeholder>
                  <w:showingPlcHdr/>
                  <w:date>
                    <w:dateFormat w:val="M/d/yyyy"/>
                    <w:lid w:val="en-US"/>
                    <w:storeMappedDataAs w:val="dateTime"/>
                    <w:calendar w:val="gregorian"/>
                  </w:date>
                </w:sdtPr>
                <w:sdtEndPr/>
                <w:sdtContent>
                  <w:tc>
                    <w:tcPr>
                      <w:tcW w:w="1350" w:type="dxa"/>
                      <w:vAlign w:val="bottom"/>
                    </w:tcPr>
                    <w:p w14:paraId="5C07ED84"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E0EF9B" w14:textId="77777777" w:rsidR="004D55AD" w:rsidRPr="006648A0" w:rsidRDefault="004D55AD" w:rsidP="004608C0">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14:paraId="0F397826"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4F741ED" w14:textId="77777777" w:rsidTr="004608C0">
              <w:trPr>
                <w:trHeight w:val="113"/>
              </w:trPr>
              <w:tc>
                <w:tcPr>
                  <w:tcW w:w="3685" w:type="dxa"/>
                  <w:vAlign w:val="bottom"/>
                </w:tcPr>
                <w:p w14:paraId="58B08B72" w14:textId="77C528A1" w:rsidR="004D55AD" w:rsidRDefault="00164759" w:rsidP="004608C0">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dtPr>
                    <w:sdtEndPr/>
                    <w:sdtContent>
                      <w:r w:rsidR="00A67F4B" w:rsidRPr="00A67F4B">
                        <w:rPr>
                          <w:rFonts w:asciiTheme="majorHAnsi" w:hAnsiTheme="majorHAnsi"/>
                          <w:sz w:val="20"/>
                          <w:szCs w:val="20"/>
                        </w:rPr>
                        <w:t>Lauren Schack Clark</w:t>
                      </w:r>
                    </w:sdtContent>
                  </w:sdt>
                </w:p>
              </w:tc>
              <w:sdt>
                <w:sdtPr>
                  <w:rPr>
                    <w:rFonts w:asciiTheme="majorHAnsi" w:hAnsiTheme="majorHAnsi"/>
                    <w:sz w:val="20"/>
                    <w:szCs w:val="20"/>
                  </w:rPr>
                  <w:alias w:val="Date"/>
                  <w:tag w:val="Date"/>
                  <w:id w:val="-1811082839"/>
                  <w:placeholder>
                    <w:docPart w:val="7CEF3200399C4071A79684988213255F"/>
                  </w:placeholder>
                  <w:date w:fullDate="2022-01-17T00:00:00Z">
                    <w:dateFormat w:val="M/d/yyyy"/>
                    <w:lid w:val="en-US"/>
                    <w:storeMappedDataAs w:val="dateTime"/>
                    <w:calendar w:val="gregorian"/>
                  </w:date>
                </w:sdtPr>
                <w:sdtEndPr/>
                <w:sdtContent>
                  <w:tc>
                    <w:tcPr>
                      <w:tcW w:w="1350" w:type="dxa"/>
                      <w:vAlign w:val="bottom"/>
                    </w:tcPr>
                    <w:p w14:paraId="07E27034" w14:textId="43A9141C" w:rsidR="004D55AD" w:rsidRDefault="00A67F4B" w:rsidP="004608C0">
                      <w:pPr>
                        <w:jc w:val="center"/>
                        <w:rPr>
                          <w:rFonts w:asciiTheme="majorHAnsi" w:hAnsiTheme="majorHAnsi"/>
                          <w:sz w:val="20"/>
                          <w:szCs w:val="20"/>
                        </w:rPr>
                      </w:pPr>
                      <w:r>
                        <w:rPr>
                          <w:rFonts w:asciiTheme="majorHAnsi" w:hAnsiTheme="majorHAnsi"/>
                          <w:sz w:val="20"/>
                          <w:szCs w:val="20"/>
                        </w:rPr>
                        <w:t>1/17/2022</w:t>
                      </w:r>
                    </w:p>
                  </w:tc>
                </w:sdtContent>
              </w:sdt>
            </w:tr>
          </w:tbl>
          <w:p w14:paraId="6CA8DC10" w14:textId="658E1FEA"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E8A4E7D" w14:textId="77777777" w:rsidTr="004608C0">
              <w:trPr>
                <w:trHeight w:val="113"/>
              </w:trPr>
              <w:tc>
                <w:tcPr>
                  <w:tcW w:w="3685" w:type="dxa"/>
                  <w:vAlign w:val="bottom"/>
                </w:tcPr>
                <w:p w14:paraId="250F5025" w14:textId="77777777" w:rsidR="004D55AD" w:rsidRDefault="00164759" w:rsidP="004608C0">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EndPr/>
                    <w:sdtContent>
                      <w:permStart w:id="1892251918"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892251918"/>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EndPr/>
                <w:sdtContent>
                  <w:tc>
                    <w:tcPr>
                      <w:tcW w:w="1350" w:type="dxa"/>
                      <w:vAlign w:val="bottom"/>
                    </w:tcPr>
                    <w:p w14:paraId="5782588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F1F464" w14:textId="6FA9628A" w:rsidR="004D55AD" w:rsidRPr="00592A95" w:rsidRDefault="008E7513" w:rsidP="004608C0">
            <w:pPr>
              <w:rPr>
                <w:rFonts w:asciiTheme="majorHAnsi" w:hAnsiTheme="majorHAnsi"/>
                <w:sz w:val="20"/>
                <w:szCs w:val="20"/>
              </w:rPr>
            </w:pPr>
            <w:r>
              <w:rPr>
                <w:rFonts w:asciiTheme="majorHAnsi" w:hAnsiTheme="majorHAnsi"/>
                <w:b/>
                <w:sz w:val="20"/>
                <w:szCs w:val="20"/>
              </w:rPr>
              <w:t>Head of Unit</w:t>
            </w:r>
            <w:r w:rsidR="004D55AD" w:rsidRPr="00592A95">
              <w:rPr>
                <w:rFonts w:asciiTheme="majorHAnsi" w:hAnsiTheme="majorHAnsi"/>
                <w:b/>
                <w:sz w:val="20"/>
                <w:szCs w:val="20"/>
              </w:rPr>
              <w:t xml:space="preserve"> (</w:t>
            </w:r>
            <w:r w:rsidR="00403620">
              <w:rPr>
                <w:rFonts w:asciiTheme="majorHAnsi" w:hAnsiTheme="majorHAnsi"/>
                <w:b/>
                <w:sz w:val="20"/>
                <w:szCs w:val="20"/>
              </w:rPr>
              <w:t>i</w:t>
            </w:r>
            <w:r w:rsidR="004D55AD" w:rsidRPr="00592A95">
              <w:rPr>
                <w:rFonts w:asciiTheme="majorHAnsi" w:hAnsiTheme="majorHAnsi"/>
                <w:b/>
                <w:sz w:val="20"/>
                <w:szCs w:val="20"/>
              </w:rPr>
              <w:t xml:space="preserve">f applicable) </w:t>
            </w:r>
            <w:r w:rsidR="004D55AD" w:rsidRPr="00592A95">
              <w:rPr>
                <w:rFonts w:asciiTheme="majorHAnsi" w:hAnsiTheme="majorHAnsi"/>
                <w:sz w:val="20"/>
                <w:szCs w:val="20"/>
              </w:rPr>
              <w:t xml:space="preserve">                        </w:t>
            </w:r>
          </w:p>
        </w:tc>
      </w:tr>
      <w:tr w:rsidR="004D55AD" w:rsidRPr="00592A95" w14:paraId="452FC69E"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622C0F7" w14:textId="77777777" w:rsidTr="004608C0">
              <w:trPr>
                <w:trHeight w:val="113"/>
              </w:trPr>
              <w:tc>
                <w:tcPr>
                  <w:tcW w:w="3685" w:type="dxa"/>
                  <w:vAlign w:val="bottom"/>
                </w:tcPr>
                <w:p w14:paraId="2AC2F8C9" w14:textId="357BD4F5" w:rsidR="004D55AD" w:rsidRDefault="00164759" w:rsidP="004608C0">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dtPr>
                    <w:sdtEndPr/>
                    <w:sdtContent>
                      <w:sdt>
                        <w:sdtPr>
                          <w:rPr>
                            <w:rFonts w:asciiTheme="majorHAnsi" w:hAnsiTheme="majorHAnsi"/>
                            <w:sz w:val="20"/>
                            <w:szCs w:val="20"/>
                          </w:rPr>
                          <w:id w:val="1392300857"/>
                          <w:placeholder>
                            <w:docPart w:val="1F0CC45FDD9841A2BD0DE52A0B9EA34A"/>
                          </w:placeholder>
                        </w:sdtPr>
                        <w:sdtEndPr/>
                        <w:sdtContent>
                          <w:r w:rsidR="0094248D">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CAF03A0A8FA342BAADB2E8CAC0A24210"/>
                  </w:placeholder>
                  <w:date w:fullDate="2022-01-26T00:00:00Z">
                    <w:dateFormat w:val="M/d/yyyy"/>
                    <w:lid w:val="en-US"/>
                    <w:storeMappedDataAs w:val="dateTime"/>
                    <w:calendar w:val="gregorian"/>
                  </w:date>
                </w:sdtPr>
                <w:sdtEndPr/>
                <w:sdtContent>
                  <w:tc>
                    <w:tcPr>
                      <w:tcW w:w="1350" w:type="dxa"/>
                      <w:vAlign w:val="bottom"/>
                    </w:tcPr>
                    <w:p w14:paraId="14CF0C97" w14:textId="4C68A834" w:rsidR="004D55AD" w:rsidRDefault="0094248D" w:rsidP="004608C0">
                      <w:pPr>
                        <w:jc w:val="center"/>
                        <w:rPr>
                          <w:rFonts w:asciiTheme="majorHAnsi" w:hAnsiTheme="majorHAnsi"/>
                          <w:sz w:val="20"/>
                          <w:szCs w:val="20"/>
                        </w:rPr>
                      </w:pPr>
                      <w:r>
                        <w:rPr>
                          <w:rFonts w:asciiTheme="majorHAnsi" w:hAnsiTheme="majorHAnsi"/>
                          <w:sz w:val="20"/>
                          <w:szCs w:val="20"/>
                        </w:rPr>
                        <w:t>1/26/2022</w:t>
                      </w:r>
                    </w:p>
                  </w:tc>
                </w:sdtContent>
              </w:sdt>
            </w:tr>
          </w:tbl>
          <w:p w14:paraId="5E51A1D7"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4333B28" w14:textId="77777777" w:rsidTr="004608C0">
              <w:trPr>
                <w:trHeight w:val="113"/>
              </w:trPr>
              <w:tc>
                <w:tcPr>
                  <w:tcW w:w="3685" w:type="dxa"/>
                  <w:vAlign w:val="bottom"/>
                </w:tcPr>
                <w:p w14:paraId="7CBA9456" w14:textId="77777777" w:rsidR="004D55AD" w:rsidRDefault="00164759" w:rsidP="004608C0">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EndPr/>
                    <w:sdtContent>
                      <w:permStart w:id="1330844087"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330844087"/>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EndPr/>
                <w:sdtContent>
                  <w:tc>
                    <w:tcPr>
                      <w:tcW w:w="1350" w:type="dxa"/>
                      <w:vAlign w:val="bottom"/>
                    </w:tcPr>
                    <w:p w14:paraId="1CD9A247"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7164AB"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14:paraId="36ADAF47"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F8FBD89" w14:textId="77777777" w:rsidTr="004608C0">
              <w:trPr>
                <w:trHeight w:val="113"/>
              </w:trPr>
              <w:tc>
                <w:tcPr>
                  <w:tcW w:w="3685" w:type="dxa"/>
                  <w:vAlign w:val="bottom"/>
                </w:tcPr>
                <w:p w14:paraId="54E374B6" w14:textId="04E46A68" w:rsidR="004D55AD" w:rsidRDefault="00164759" w:rsidP="00181661">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EndPr/>
                    <w:sdtContent>
                      <w:r w:rsidR="00181661">
                        <w:rPr>
                          <w:rFonts w:asciiTheme="majorHAnsi" w:hAnsiTheme="majorHAnsi"/>
                          <w:sz w:val="20"/>
                          <w:szCs w:val="20"/>
                        </w:rPr>
                        <w:t>Carl M. Cates</w:t>
                      </w:r>
                    </w:sdtContent>
                  </w:sdt>
                </w:p>
              </w:tc>
              <w:sdt>
                <w:sdtPr>
                  <w:rPr>
                    <w:rFonts w:asciiTheme="majorHAnsi" w:hAnsiTheme="majorHAnsi"/>
                    <w:sz w:val="20"/>
                    <w:szCs w:val="20"/>
                  </w:rPr>
                  <w:alias w:val="Date"/>
                  <w:tag w:val="Date"/>
                  <w:id w:val="1607542089"/>
                  <w:placeholder>
                    <w:docPart w:val="86387587FA7541D7BA683DB221A5A139"/>
                  </w:placeholder>
                  <w:date w:fullDate="2022-01-28T00:00:00Z">
                    <w:dateFormat w:val="M/d/yyyy"/>
                    <w:lid w:val="en-US"/>
                    <w:storeMappedDataAs w:val="dateTime"/>
                    <w:calendar w:val="gregorian"/>
                  </w:date>
                </w:sdtPr>
                <w:sdtEndPr/>
                <w:sdtContent>
                  <w:tc>
                    <w:tcPr>
                      <w:tcW w:w="1350" w:type="dxa"/>
                      <w:vAlign w:val="bottom"/>
                    </w:tcPr>
                    <w:p w14:paraId="350157BD" w14:textId="57070C13" w:rsidR="004D55AD" w:rsidRDefault="00181661" w:rsidP="004608C0">
                      <w:pPr>
                        <w:jc w:val="center"/>
                        <w:rPr>
                          <w:rFonts w:asciiTheme="majorHAnsi" w:hAnsiTheme="majorHAnsi"/>
                          <w:sz w:val="20"/>
                          <w:szCs w:val="20"/>
                        </w:rPr>
                      </w:pPr>
                      <w:r>
                        <w:rPr>
                          <w:rFonts w:asciiTheme="majorHAnsi" w:hAnsiTheme="majorHAnsi"/>
                          <w:sz w:val="20"/>
                          <w:szCs w:val="20"/>
                        </w:rPr>
                        <w:t>1/28/2022</w:t>
                      </w:r>
                    </w:p>
                  </w:tc>
                </w:sdtContent>
              </w:sdt>
            </w:tr>
          </w:tbl>
          <w:p w14:paraId="1866FC60"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C6ACA1E" w14:textId="77777777" w:rsidTr="004608C0">
              <w:trPr>
                <w:trHeight w:val="113"/>
              </w:trPr>
              <w:tc>
                <w:tcPr>
                  <w:tcW w:w="3685" w:type="dxa"/>
                  <w:vAlign w:val="bottom"/>
                </w:tcPr>
                <w:p w14:paraId="41ECACEA" w14:textId="77777777" w:rsidR="004D55AD" w:rsidRDefault="00164759" w:rsidP="004608C0">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EndPr/>
                    <w:sdtContent>
                      <w:permStart w:id="94963598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49635985"/>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EndPr/>
                <w:sdtContent>
                  <w:tc>
                    <w:tcPr>
                      <w:tcW w:w="1350" w:type="dxa"/>
                      <w:vAlign w:val="bottom"/>
                    </w:tcPr>
                    <w:p w14:paraId="2FB2762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D8E3F2"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14:paraId="752E4F48" w14:textId="77777777" w:rsidTr="004608C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14:paraId="3A61D326" w14:textId="77777777" w:rsidTr="008E7513">
              <w:trPr>
                <w:trHeight w:val="113"/>
              </w:trPr>
              <w:tc>
                <w:tcPr>
                  <w:tcW w:w="3685" w:type="dxa"/>
                  <w:vAlign w:val="bottom"/>
                  <w:hideMark/>
                </w:tcPr>
                <w:permStart w:id="395669465" w:edGrp="everyone"/>
                <w:p w14:paraId="402A1401" w14:textId="77777777" w:rsidR="008E7513" w:rsidRDefault="00164759"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End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395669465"/>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EndPr/>
                <w:sdtContent>
                  <w:tc>
                    <w:tcPr>
                      <w:tcW w:w="1350" w:type="dxa"/>
                      <w:vAlign w:val="bottom"/>
                      <w:hideMark/>
                    </w:tcPr>
                    <w:p w14:paraId="294E42B5" w14:textId="77777777"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EE37E3" w14:textId="119BD306" w:rsidR="004D55AD" w:rsidRPr="00592A95" w:rsidRDefault="008E7513" w:rsidP="004608C0">
            <w:pPr>
              <w:rPr>
                <w:rFonts w:asciiTheme="majorHAnsi" w:hAnsiTheme="majorHAnsi"/>
                <w:sz w:val="20"/>
                <w:szCs w:val="20"/>
              </w:rPr>
            </w:pPr>
            <w:r>
              <w:rPr>
                <w:rFonts w:asciiTheme="majorHAnsi" w:hAnsiTheme="majorHAnsi"/>
                <w:b/>
                <w:sz w:val="20"/>
                <w:szCs w:val="20"/>
              </w:rPr>
              <w:t>General Education Committee Chair (</w:t>
            </w:r>
            <w:r w:rsidR="00035711">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7C420F03" w14:textId="77777777" w:rsidTr="004608C0">
              <w:trPr>
                <w:trHeight w:val="113"/>
              </w:trPr>
              <w:tc>
                <w:tcPr>
                  <w:tcW w:w="3685" w:type="dxa"/>
                  <w:vAlign w:val="bottom"/>
                </w:tcPr>
                <w:p w14:paraId="2EE2EC90" w14:textId="77777777" w:rsidR="004D55AD" w:rsidRDefault="00164759" w:rsidP="004608C0">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howingPlcHdr/>
                    </w:sdtPr>
                    <w:sdtEndPr/>
                    <w:sdtContent>
                      <w:permStart w:id="96150293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61502935"/>
                    </w:sdtContent>
                  </w:sdt>
                </w:p>
              </w:tc>
              <w:sdt>
                <w:sdtPr>
                  <w:rPr>
                    <w:rFonts w:asciiTheme="majorHAnsi" w:hAnsiTheme="majorHAnsi"/>
                    <w:sz w:val="20"/>
                    <w:szCs w:val="20"/>
                  </w:rPr>
                  <w:alias w:val="Date"/>
                  <w:tag w:val="Date"/>
                  <w:id w:val="-1148581485"/>
                  <w:placeholder>
                    <w:docPart w:val="88F57EEE0E0040FD81F0D80AF4D341D0"/>
                  </w:placeholder>
                  <w:showingPlcHdr/>
                  <w:date>
                    <w:dateFormat w:val="M/d/yyyy"/>
                    <w:lid w:val="en-US"/>
                    <w:storeMappedDataAs w:val="dateTime"/>
                    <w:calendar w:val="gregorian"/>
                  </w:date>
                </w:sdtPr>
                <w:sdtEndPr/>
                <w:sdtContent>
                  <w:tc>
                    <w:tcPr>
                      <w:tcW w:w="1350" w:type="dxa"/>
                      <w:vAlign w:val="bottom"/>
                    </w:tcPr>
                    <w:p w14:paraId="529A15C5"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D46EE3D"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Vice Chancellor for Academic Affairs</w:t>
            </w:r>
          </w:p>
        </w:tc>
      </w:tr>
    </w:tbl>
    <w:p w14:paraId="0CA4750C" w14:textId="77777777" w:rsidR="005C2CF5" w:rsidRPr="00991F5E" w:rsidRDefault="005C2CF5" w:rsidP="005C2CF5">
      <w:pPr>
        <w:pBdr>
          <w:bottom w:val="single" w:sz="12" w:space="1" w:color="auto"/>
        </w:pBdr>
        <w:rPr>
          <w:rFonts w:asciiTheme="majorHAnsi" w:hAnsiTheme="majorHAnsi" w:cs="Arial"/>
          <w:sz w:val="20"/>
          <w:szCs w:val="20"/>
        </w:rPr>
      </w:pPr>
    </w:p>
    <w:p w14:paraId="4C10C7E4"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3AD148D9" w14:textId="4E6A1714"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Contact Person (Name, Email Address, Phone Number)</w:t>
      </w:r>
    </w:p>
    <w:sdt>
      <w:sdtPr>
        <w:rPr>
          <w:rFonts w:asciiTheme="majorHAnsi" w:hAnsiTheme="majorHAnsi" w:cs="Arial"/>
          <w:b/>
          <w:sz w:val="20"/>
          <w:szCs w:val="20"/>
        </w:rPr>
        <w:id w:val="208306885"/>
      </w:sdtPr>
      <w:sdtEndPr/>
      <w:sdtContent>
        <w:p w14:paraId="09E49091" w14:textId="64C53F9A" w:rsidR="005C2CF5" w:rsidRPr="007E7600" w:rsidRDefault="00355D71" w:rsidP="005C2CF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Sarah Labovitz, slabovitz@astate.edu, 870-972-2799</w:t>
          </w:r>
        </w:p>
      </w:sdtContent>
    </w:sdt>
    <w:p w14:paraId="208AB516"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0451DF7E" w14:textId="6B780EFB"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Proposed Starting Date</w:t>
      </w:r>
    </w:p>
    <w:p w14:paraId="0FCD2FD2" w14:textId="66A8E64E" w:rsidR="005C2CF5" w:rsidRPr="00214D7F" w:rsidRDefault="00355D71" w:rsidP="00214D7F">
      <w:pPr>
        <w:tabs>
          <w:tab w:val="left" w:pos="540"/>
        </w:tabs>
        <w:spacing w:after="0" w:line="240" w:lineRule="auto"/>
        <w:rPr>
          <w:rFonts w:ascii="Times New Roman" w:hAnsi="Times New Roman" w:cs="Times New Roman"/>
          <w:sz w:val="20"/>
          <w:szCs w:val="20"/>
        </w:rPr>
      </w:pPr>
      <w:r w:rsidRPr="00214D7F">
        <w:rPr>
          <w:rFonts w:ascii="Times New Roman" w:hAnsi="Times New Roman" w:cs="Times New Roman"/>
        </w:rPr>
        <w:t>Fall 2022</w:t>
      </w:r>
    </w:p>
    <w:p w14:paraId="1E7D4FD2" w14:textId="3D884D46" w:rsidR="005C2CF5" w:rsidRDefault="005C2CF5" w:rsidP="004D55AD">
      <w:pPr>
        <w:tabs>
          <w:tab w:val="left" w:pos="540"/>
        </w:tabs>
        <w:spacing w:after="0" w:line="240" w:lineRule="auto"/>
        <w:rPr>
          <w:rFonts w:asciiTheme="majorHAnsi" w:hAnsiTheme="majorHAnsi" w:cs="Arial"/>
          <w:b/>
          <w:sz w:val="20"/>
          <w:szCs w:val="20"/>
        </w:rPr>
      </w:pPr>
    </w:p>
    <w:p w14:paraId="2CFADF00" w14:textId="77777777" w:rsidR="00C57B45" w:rsidRPr="007E7600" w:rsidRDefault="00C57B45" w:rsidP="004D55AD">
      <w:pPr>
        <w:tabs>
          <w:tab w:val="left" w:pos="540"/>
        </w:tabs>
        <w:spacing w:after="0" w:line="240" w:lineRule="auto"/>
        <w:rPr>
          <w:rFonts w:asciiTheme="majorHAnsi" w:hAnsiTheme="majorHAnsi" w:cs="Arial"/>
          <w:b/>
          <w:sz w:val="20"/>
          <w:szCs w:val="20"/>
        </w:rPr>
      </w:pPr>
    </w:p>
    <w:p w14:paraId="486BDBD8" w14:textId="2FEF9AC7"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Title of degree program:</w:t>
      </w:r>
      <w:r w:rsidR="004D55AD" w:rsidRPr="007E7600">
        <w:rPr>
          <w:rFonts w:asciiTheme="majorHAnsi" w:hAnsiTheme="majorHAnsi" w:cs="Arial"/>
          <w:b/>
          <w:sz w:val="20"/>
          <w:szCs w:val="20"/>
        </w:rPr>
        <w:t xml:space="preserve">  </w:t>
      </w:r>
    </w:p>
    <w:p w14:paraId="78664638" w14:textId="1F1DC519" w:rsidR="005C2CF5" w:rsidRPr="007E7600" w:rsidRDefault="00164759"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338380561"/>
        </w:sdtPr>
        <w:sdtEndPr/>
        <w:sdtContent>
          <w:sdt>
            <w:sdtPr>
              <w:rPr>
                <w:rFonts w:asciiTheme="majorHAnsi" w:hAnsiTheme="majorHAnsi" w:cs="Arial"/>
                <w:sz w:val="20"/>
                <w:szCs w:val="20"/>
              </w:rPr>
              <w:id w:val="-1289349264"/>
              <w:showingPlcHdr/>
            </w:sdtPr>
            <w:sdtEndPr/>
            <w:sdtContent>
              <w:r w:rsidR="00214D7F">
                <w:rPr>
                  <w:rFonts w:asciiTheme="majorHAnsi" w:hAnsiTheme="majorHAnsi" w:cs="Arial"/>
                  <w:sz w:val="20"/>
                  <w:szCs w:val="20"/>
                </w:rPr>
                <w:t xml:space="preserve">     </w:t>
              </w:r>
            </w:sdtContent>
          </w:sdt>
        </w:sdtContent>
      </w:sdt>
    </w:p>
    <w:p w14:paraId="06A0C164" w14:textId="77777777" w:rsidR="005C2CF5" w:rsidRPr="007E7600" w:rsidRDefault="005C2CF5" w:rsidP="004D55AD">
      <w:pPr>
        <w:tabs>
          <w:tab w:val="left" w:pos="540"/>
        </w:tabs>
        <w:spacing w:after="0" w:line="240" w:lineRule="auto"/>
        <w:rPr>
          <w:rFonts w:asciiTheme="majorHAnsi" w:hAnsiTheme="majorHAnsi" w:cs="Arial"/>
          <w:b/>
          <w:sz w:val="20"/>
          <w:szCs w:val="20"/>
        </w:rPr>
      </w:pPr>
    </w:p>
    <w:p w14:paraId="6027D44C" w14:textId="7843EF39"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 xml:space="preserve">Proposed </w:t>
      </w:r>
      <w:r w:rsidR="004D55AD" w:rsidRPr="007E7600">
        <w:rPr>
          <w:rFonts w:asciiTheme="majorHAnsi" w:hAnsiTheme="majorHAnsi" w:cs="Arial"/>
          <w:b/>
          <w:sz w:val="20"/>
          <w:szCs w:val="20"/>
        </w:rPr>
        <w:t>name of new option/concentration/emphasis</w:t>
      </w:r>
      <w:r w:rsidR="004B7BDB" w:rsidRPr="00C8109D">
        <w:rPr>
          <w:rFonts w:asciiTheme="majorHAnsi" w:hAnsiTheme="majorHAnsi" w:cs="Arial"/>
          <w:b/>
          <w:sz w:val="20"/>
          <w:szCs w:val="20"/>
        </w:rPr>
        <w:t>/minor</w:t>
      </w:r>
      <w:r w:rsidR="004D55AD" w:rsidRPr="00C8109D">
        <w:rPr>
          <w:rFonts w:asciiTheme="majorHAnsi" w:hAnsiTheme="majorHAnsi" w:cs="Arial"/>
          <w:b/>
          <w:sz w:val="20"/>
          <w:szCs w:val="20"/>
        </w:rPr>
        <w:t>:</w:t>
      </w:r>
      <w:r w:rsidRPr="007E7600">
        <w:rPr>
          <w:rFonts w:asciiTheme="majorHAnsi" w:hAnsiTheme="majorHAnsi" w:cs="Arial"/>
          <w:b/>
          <w:sz w:val="20"/>
          <w:szCs w:val="20"/>
        </w:rPr>
        <w:t xml:space="preserve"> </w:t>
      </w:r>
    </w:p>
    <w:p w14:paraId="73083F93" w14:textId="03CCE702" w:rsidR="005C2CF5" w:rsidRPr="007E7600" w:rsidRDefault="00164759"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781635497"/>
        </w:sdtPr>
        <w:sdtEndPr/>
        <w:sdtContent>
          <w:sdt>
            <w:sdtPr>
              <w:rPr>
                <w:rFonts w:asciiTheme="majorHAnsi" w:hAnsiTheme="majorHAnsi" w:cs="Arial"/>
                <w:sz w:val="20"/>
                <w:szCs w:val="20"/>
              </w:rPr>
              <w:id w:val="1659102821"/>
            </w:sdtPr>
            <w:sdtEndPr/>
            <w:sdtContent>
              <w:r w:rsidR="00E8146A">
                <w:rPr>
                  <w:rFonts w:asciiTheme="majorHAnsi" w:hAnsiTheme="majorHAnsi" w:cs="Arial"/>
                  <w:sz w:val="20"/>
                  <w:szCs w:val="20"/>
                </w:rPr>
                <w:t>Minor</w:t>
              </w:r>
              <w:r w:rsidR="008E348D">
                <w:rPr>
                  <w:rFonts w:asciiTheme="majorHAnsi" w:hAnsiTheme="majorHAnsi" w:cs="Arial"/>
                  <w:sz w:val="20"/>
                  <w:szCs w:val="20"/>
                </w:rPr>
                <w:t xml:space="preserve"> in </w:t>
              </w:r>
              <w:r w:rsidR="00355D71">
                <w:rPr>
                  <w:rFonts w:asciiTheme="majorHAnsi" w:hAnsiTheme="majorHAnsi" w:cs="Arial"/>
                  <w:sz w:val="20"/>
                  <w:szCs w:val="20"/>
                </w:rPr>
                <w:t>Jazz Studies</w:t>
              </w:r>
            </w:sdtContent>
          </w:sdt>
        </w:sdtContent>
      </w:sdt>
    </w:p>
    <w:p w14:paraId="1E7BCDAF" w14:textId="77777777" w:rsidR="005C2CF5" w:rsidRDefault="005C2CF5" w:rsidP="004D55AD">
      <w:pPr>
        <w:tabs>
          <w:tab w:val="left" w:pos="540"/>
        </w:tabs>
        <w:spacing w:after="0" w:line="240" w:lineRule="auto"/>
        <w:rPr>
          <w:rFonts w:asciiTheme="majorHAnsi" w:hAnsiTheme="majorHAnsi" w:cs="Arial"/>
          <w:b/>
          <w:sz w:val="20"/>
          <w:szCs w:val="20"/>
        </w:rPr>
      </w:pPr>
    </w:p>
    <w:p w14:paraId="2F867A1F" w14:textId="77777777" w:rsidR="000A292C" w:rsidRDefault="000A292C" w:rsidP="004D55AD">
      <w:pPr>
        <w:tabs>
          <w:tab w:val="left" w:pos="540"/>
        </w:tabs>
        <w:spacing w:after="0" w:line="240" w:lineRule="auto"/>
        <w:rPr>
          <w:rFonts w:asciiTheme="majorHAnsi" w:hAnsiTheme="majorHAnsi" w:cs="Arial"/>
          <w:b/>
          <w:sz w:val="20"/>
          <w:szCs w:val="20"/>
        </w:rPr>
      </w:pPr>
    </w:p>
    <w:p w14:paraId="5507C137" w14:textId="77777777" w:rsidR="000A292C" w:rsidRPr="007E7600" w:rsidRDefault="000A292C" w:rsidP="004D55AD">
      <w:pPr>
        <w:tabs>
          <w:tab w:val="left" w:pos="540"/>
        </w:tabs>
        <w:spacing w:after="0" w:line="240" w:lineRule="auto"/>
        <w:rPr>
          <w:rFonts w:asciiTheme="majorHAnsi" w:hAnsiTheme="majorHAnsi" w:cs="Arial"/>
          <w:b/>
          <w:sz w:val="20"/>
          <w:szCs w:val="20"/>
        </w:rPr>
      </w:pPr>
    </w:p>
    <w:p w14:paraId="0E8E7FFA" w14:textId="17331696" w:rsidR="005C2CF5" w:rsidRPr="007E7600" w:rsidRDefault="005C2CF5" w:rsidP="007E7600">
      <w:pPr>
        <w:pStyle w:val="ListParagraph"/>
        <w:numPr>
          <w:ilvl w:val="0"/>
          <w:numId w:val="9"/>
        </w:numPr>
        <w:tabs>
          <w:tab w:val="left" w:pos="540"/>
        </w:tabs>
        <w:spacing w:after="0"/>
        <w:rPr>
          <w:rFonts w:asciiTheme="majorHAnsi" w:hAnsiTheme="majorHAnsi" w:cs="Arial"/>
          <w:b/>
          <w:sz w:val="20"/>
          <w:szCs w:val="20"/>
        </w:rPr>
      </w:pPr>
      <w:r w:rsidRPr="007E7600">
        <w:rPr>
          <w:rFonts w:asciiTheme="majorHAnsi" w:hAnsiTheme="majorHAnsi" w:cs="Arial"/>
          <w:b/>
          <w:sz w:val="20"/>
          <w:szCs w:val="20"/>
        </w:rPr>
        <w:t>Reason for proposed action</w:t>
      </w:r>
      <w:r w:rsidR="00653222">
        <w:rPr>
          <w:rFonts w:asciiTheme="majorHAnsi" w:hAnsiTheme="majorHAnsi" w:cs="Arial"/>
          <w:b/>
          <w:sz w:val="20"/>
          <w:szCs w:val="20"/>
        </w:rPr>
        <w:t xml:space="preserve"> that includes rationale</w:t>
      </w:r>
      <w:r w:rsidR="00326A17">
        <w:rPr>
          <w:rFonts w:asciiTheme="majorHAnsi" w:hAnsiTheme="majorHAnsi" w:cs="Arial"/>
          <w:b/>
          <w:sz w:val="20"/>
          <w:szCs w:val="20"/>
        </w:rPr>
        <w:t xml:space="preserve">, </w:t>
      </w:r>
      <w:r w:rsidR="00653222">
        <w:rPr>
          <w:rFonts w:asciiTheme="majorHAnsi" w:hAnsiTheme="majorHAnsi" w:cs="Arial"/>
          <w:b/>
          <w:sz w:val="20"/>
          <w:szCs w:val="20"/>
        </w:rPr>
        <w:t>goals</w:t>
      </w:r>
      <w:r w:rsidR="00326A17">
        <w:rPr>
          <w:rFonts w:asciiTheme="majorHAnsi" w:hAnsiTheme="majorHAnsi" w:cs="Arial"/>
          <w:b/>
          <w:sz w:val="20"/>
          <w:szCs w:val="20"/>
        </w:rPr>
        <w:t>, and student population served</w:t>
      </w:r>
      <w:r w:rsidRPr="007E7600">
        <w:rPr>
          <w:rFonts w:asciiTheme="majorHAnsi" w:hAnsiTheme="majorHAnsi" w:cs="Arial"/>
          <w:b/>
          <w:sz w:val="20"/>
          <w:szCs w:val="20"/>
        </w:rPr>
        <w:t>:</w:t>
      </w:r>
    </w:p>
    <w:p w14:paraId="4D5CEBA2" w14:textId="4531729D" w:rsidR="007E7600" w:rsidRPr="00653222" w:rsidRDefault="00164759" w:rsidP="00653222">
      <w:pPr>
        <w:tabs>
          <w:tab w:val="left" w:pos="540"/>
        </w:tabs>
        <w:spacing w:after="0"/>
        <w:rPr>
          <w:rFonts w:asciiTheme="majorHAnsi" w:hAnsiTheme="majorHAnsi" w:cs="Arial"/>
          <w:sz w:val="20"/>
          <w:szCs w:val="20"/>
        </w:rPr>
      </w:pPr>
      <w:sdt>
        <w:sdtPr>
          <w:rPr>
            <w:rFonts w:asciiTheme="majorHAnsi" w:hAnsiTheme="majorHAnsi" w:cs="Arial"/>
            <w:sz w:val="20"/>
            <w:szCs w:val="20"/>
          </w:rPr>
          <w:id w:val="-196852008"/>
        </w:sdtPr>
        <w:sdtEndPr/>
        <w:sdtContent>
          <w:sdt>
            <w:sdtPr>
              <w:rPr>
                <w:rFonts w:asciiTheme="majorHAnsi" w:hAnsiTheme="majorHAnsi" w:cs="Arial"/>
                <w:sz w:val="20"/>
                <w:szCs w:val="20"/>
              </w:rPr>
              <w:id w:val="435717012"/>
            </w:sdtPr>
            <w:sdtEndPr/>
            <w:sdtContent>
              <w:r w:rsidR="00355D71">
                <w:rPr>
                  <w:rStyle w:val="normaltextrun"/>
                  <w:rFonts w:ascii="Cambria" w:hAnsi="Cambria" w:cs="Segoe UI"/>
                  <w:sz w:val="20"/>
                  <w:szCs w:val="20"/>
                </w:rPr>
                <w:t xml:space="preserve">* Academic rationale </w:t>
              </w:r>
              <w:r w:rsidR="00355D71">
                <w:rPr>
                  <w:rFonts w:ascii="Cambria" w:hAnsi="Cambria" w:cs="Segoe UI"/>
                  <w:sz w:val="20"/>
                  <w:szCs w:val="20"/>
                </w:rPr>
                <w:br/>
              </w:r>
              <w:r w:rsidR="00355D71">
                <w:rPr>
                  <w:rStyle w:val="normaltextrun"/>
                  <w:rFonts w:ascii="Cambria" w:hAnsi="Cambria" w:cs="Segoe UI"/>
                  <w:sz w:val="20"/>
                  <w:szCs w:val="20"/>
                </w:rPr>
                <w:t>The Music Department Mission Statement is:</w:t>
              </w:r>
              <w:r w:rsidR="00355D71">
                <w:rPr>
                  <w:rStyle w:val="apple-converted-space"/>
                  <w:rFonts w:ascii="Cambria" w:hAnsi="Cambria" w:cs="Segoe UI"/>
                  <w:sz w:val="20"/>
                  <w:szCs w:val="20"/>
                </w:rPr>
                <w:t> </w:t>
              </w:r>
              <w:r w:rsidR="00355D71" w:rsidRPr="00355D71">
                <w:rPr>
                  <w:rFonts w:ascii="Arial" w:eastAsia="Times New Roman" w:hAnsi="Arial" w:cs="Arial"/>
                  <w:i/>
                  <w:iCs/>
                  <w:color w:val="000000"/>
                  <w:sz w:val="20"/>
                  <w:szCs w:val="20"/>
                </w:rPr>
                <w:t>Our mission is to prepare well-rounded and dynamic musicians and scholars for leadership roles as performers, educators, composers, and arts consumers.  We seek to enhance the college experience through musical opportunities at all levels and enrich our community by being a center of artistic excellence, music education, and outreach for the Mid-South region and beyond.</w:t>
              </w:r>
              <w:r w:rsidR="00355D71">
                <w:rPr>
                  <w:rFonts w:ascii="Arial" w:eastAsia="Times New Roman" w:hAnsi="Arial" w:cs="Arial"/>
                  <w:color w:val="000000"/>
                  <w:sz w:val="20"/>
                  <w:szCs w:val="20"/>
                </w:rPr>
                <w:t xml:space="preserve"> </w:t>
              </w:r>
              <w:r w:rsidR="00355D71">
                <w:rPr>
                  <w:rStyle w:val="normaltextrun"/>
                  <w:rFonts w:ascii="Calibri" w:hAnsi="Calibri" w:cs="Calibri"/>
                  <w:sz w:val="20"/>
                  <w:szCs w:val="20"/>
                </w:rPr>
                <w:t>The awareness of various jazz styles is a necessary skill for the creative musician.  In order to obtain leadership roles in the music profession, individuals must have a firm grasp of the body of knowledge related to different musical styles, especially jazz due to the large and diverse number of genres.  In addition, knowledge of various musical styles has direct vocational applications for both music educators and performers.   </w:t>
              </w:r>
              <w:r w:rsidR="00355D71">
                <w:rPr>
                  <w:rStyle w:val="apple-converted-space"/>
                  <w:rFonts w:ascii="Cambria" w:hAnsi="Cambria" w:cs="Segoe UI"/>
                  <w:sz w:val="20"/>
                  <w:szCs w:val="20"/>
                </w:rPr>
                <w:t> </w:t>
              </w:r>
              <w:r w:rsidR="00355D71">
                <w:rPr>
                  <w:rStyle w:val="normaltextrun"/>
                  <w:rFonts w:ascii="Cambria" w:hAnsi="Cambria" w:cs="Segoe UI"/>
                  <w:sz w:val="20"/>
                  <w:szCs w:val="20"/>
                </w:rPr>
                <w:t>National Association of Schools of Music lists the following Competencies Summary for the music degrees</w:t>
              </w:r>
              <w:proofErr w:type="gramStart"/>
              <w:r w:rsidR="00355D71">
                <w:rPr>
                  <w:rStyle w:val="normaltextrun"/>
                  <w:rFonts w:ascii="Cambria" w:hAnsi="Cambria" w:cs="Segoe UI"/>
                  <w:sz w:val="20"/>
                  <w:szCs w:val="20"/>
                </w:rPr>
                <w:t>:</w:t>
              </w:r>
              <w:r w:rsidR="00355D71">
                <w:rPr>
                  <w:rStyle w:val="apple-converted-space"/>
                  <w:rFonts w:ascii="Cambria" w:hAnsi="Cambria" w:cs="Segoe UI"/>
                  <w:sz w:val="20"/>
                  <w:szCs w:val="20"/>
                </w:rPr>
                <w:t> </w:t>
              </w:r>
              <w:r w:rsidR="00355D71">
                <w:rPr>
                  <w:rStyle w:val="normaltextrun"/>
                  <w:rFonts w:ascii="Calibri" w:hAnsi="Calibri" w:cs="Calibri"/>
                  <w:i/>
                  <w:iCs/>
                  <w:sz w:val="20"/>
                  <w:szCs w:val="20"/>
                </w:rPr>
                <w:t>.</w:t>
              </w:r>
              <w:proofErr w:type="gramEnd"/>
              <w:r w:rsidR="00355D71">
                <w:rPr>
                  <w:rStyle w:val="apple-converted-space"/>
                  <w:rFonts w:ascii="Calibri" w:hAnsi="Calibri" w:cs="Calibri"/>
                </w:rPr>
                <w:t> </w:t>
              </w:r>
              <w:r w:rsidR="00355D71">
                <w:rPr>
                  <w:rStyle w:val="normaltextrun"/>
                  <w:rFonts w:ascii="Calibri" w:hAnsi="Calibri" w:cs="Calibri"/>
                  <w:i/>
                  <w:iCs/>
                  <w:sz w:val="20"/>
                  <w:szCs w:val="20"/>
                </w:rPr>
                <w:t>4</w:t>
              </w:r>
              <w:r w:rsidR="00355D71">
                <w:rPr>
                  <w:rStyle w:val="normaltextrun"/>
                  <w:rFonts w:ascii="Calibri" w:hAnsi="Calibri" w:cs="Calibri"/>
                  <w:b/>
                  <w:bCs/>
                  <w:i/>
                  <w:iCs/>
                  <w:sz w:val="20"/>
                  <w:szCs w:val="20"/>
                </w:rPr>
                <w:t>. History and Repertory</w:t>
              </w:r>
              <w:r w:rsidR="00355D71">
                <w:rPr>
                  <w:rStyle w:val="normaltextrun"/>
                  <w:rFonts w:ascii="Calibri" w:hAnsi="Calibri" w:cs="Calibri"/>
                  <w:i/>
                  <w:iCs/>
                  <w:sz w:val="20"/>
                  <w:szCs w:val="20"/>
                </w:rPr>
                <w:t>. Students must acquire basic knowledge of music history and repertories through the present time, including study and experience of musical language and achievement in addition to that of the primary culture encompassing the area of specialization</w:t>
              </w:r>
              <w:r w:rsidR="00355D71">
                <w:rPr>
                  <w:rStyle w:val="normaltextrun"/>
                  <w:rFonts w:ascii="Calibri" w:hAnsi="Calibri" w:cs="Calibri"/>
                </w:rPr>
                <w:t>. </w:t>
              </w:r>
              <w:r w:rsidR="00355D71">
                <w:rPr>
                  <w:rStyle w:val="apple-converted-space"/>
                  <w:rFonts w:ascii="Calibri" w:hAnsi="Calibri" w:cs="Calibri"/>
                </w:rPr>
                <w:t> </w:t>
              </w:r>
              <w:r w:rsidR="00355D71">
                <w:rPr>
                  <w:rStyle w:val="normaltextrun"/>
                  <w:rFonts w:ascii="Calibri" w:hAnsi="Calibri" w:cs="Calibri"/>
                  <w:sz w:val="20"/>
                  <w:szCs w:val="20"/>
                </w:rPr>
                <w:t>The intensive study of jazz</w:t>
              </w:r>
              <w:r w:rsidR="00355D71">
                <w:rPr>
                  <w:rStyle w:val="apple-converted-space"/>
                  <w:rFonts w:ascii="Calibri" w:hAnsi="Calibri" w:cs="Calibri"/>
                  <w:sz w:val="20"/>
                  <w:szCs w:val="20"/>
                </w:rPr>
                <w:t> </w:t>
              </w:r>
              <w:r w:rsidR="00355D71">
                <w:rPr>
                  <w:rStyle w:val="normaltextrun"/>
                  <w:rFonts w:ascii="Calibri" w:hAnsi="Calibri" w:cs="Calibri"/>
                  <w:sz w:val="20"/>
                  <w:szCs w:val="20"/>
                </w:rPr>
                <w:t>provides cultural awareness of the vast number of styles which compose historical jazz</w:t>
              </w:r>
              <w:r w:rsidR="00355D71">
                <w:rPr>
                  <w:rStyle w:val="apple-converted-space"/>
                  <w:rFonts w:ascii="Calibri" w:hAnsi="Calibri" w:cs="Calibri"/>
                  <w:sz w:val="20"/>
                  <w:szCs w:val="20"/>
                </w:rPr>
                <w:t> </w:t>
              </w:r>
              <w:r w:rsidR="00355D71">
                <w:rPr>
                  <w:rStyle w:val="normaltextrun"/>
                  <w:rFonts w:ascii="Calibri" w:hAnsi="Calibri" w:cs="Calibri"/>
                  <w:sz w:val="20"/>
                  <w:szCs w:val="20"/>
                </w:rPr>
                <w:t>and popular music.</w:t>
              </w:r>
              <w:r w:rsidR="00355D71">
                <w:rPr>
                  <w:rStyle w:val="apple-converted-space"/>
                  <w:rFonts w:ascii="Calibri" w:hAnsi="Calibri" w:cs="Calibri"/>
                  <w:sz w:val="20"/>
                  <w:szCs w:val="20"/>
                </w:rPr>
                <w:t> </w:t>
              </w:r>
              <w:r w:rsidR="00355D71">
                <w:rPr>
                  <w:rStyle w:val="normaltextrun"/>
                  <w:rFonts w:ascii="Calibri" w:hAnsi="Calibri" w:cs="Calibri"/>
                  <w:i/>
                  <w:iCs/>
                  <w:sz w:val="20"/>
                  <w:szCs w:val="20"/>
                </w:rPr>
                <w:t>3.</w:t>
              </w:r>
              <w:r w:rsidR="00355D71">
                <w:rPr>
                  <w:rStyle w:val="apple-converted-space"/>
                  <w:rFonts w:ascii="Calibri" w:hAnsi="Calibri" w:cs="Calibri"/>
                  <w:i/>
                  <w:iCs/>
                  <w:sz w:val="20"/>
                  <w:szCs w:val="20"/>
                  <w:u w:val="single"/>
                </w:rPr>
                <w:t> </w:t>
              </w:r>
              <w:r w:rsidR="00355D71">
                <w:rPr>
                  <w:rStyle w:val="normaltextrun"/>
                  <w:rFonts w:ascii="Calibri" w:hAnsi="Calibri" w:cs="Calibri"/>
                  <w:b/>
                  <w:bCs/>
                  <w:i/>
                  <w:iCs/>
                  <w:sz w:val="20"/>
                  <w:szCs w:val="20"/>
                </w:rPr>
                <w:t>Composition/Improvisation</w:t>
              </w:r>
              <w:r w:rsidR="00355D71">
                <w:rPr>
                  <w:rStyle w:val="normaltextrun"/>
                  <w:rFonts w:ascii="Calibri" w:hAnsi="Calibri" w:cs="Calibri"/>
                  <w:i/>
                  <w:iCs/>
                  <w:sz w:val="20"/>
                  <w:szCs w:val="20"/>
                </w:rPr>
                <w:t>. Students must acquire a rudimentary capacity to create original or derivative music. It is the prerogative of each institution to develop specific requirements regarding written, electronic, or improvisatory forms and methods. These may include but are not limited to the creation of original compositions or improvisations, variations or improvisations on existing materials, experimentation with various sound sources, the imitation of musical styles, and manipulating the common elements in nontraditional ways. Institutional requirements should help students gain a basic understanding of how to work freely and cogently with musical materials in various composition-based activities, particularly those most associated with the major field.</w:t>
              </w:r>
              <w:r w:rsidR="00355D71">
                <w:rPr>
                  <w:rStyle w:val="normaltextrun"/>
                  <w:rFonts w:ascii="Calibri" w:hAnsi="Calibri" w:cs="Calibri"/>
                  <w:sz w:val="20"/>
                  <w:szCs w:val="20"/>
                </w:rPr>
                <w:t>  This directive clearly requires music students</w:t>
              </w:r>
              <w:r w:rsidR="00355D71">
                <w:rPr>
                  <w:rStyle w:val="apple-converted-space"/>
                  <w:rFonts w:ascii="Calibri" w:hAnsi="Calibri" w:cs="Calibri"/>
                  <w:sz w:val="20"/>
                  <w:szCs w:val="20"/>
                </w:rPr>
                <w:t> </w:t>
              </w:r>
              <w:r w:rsidR="00355D71">
                <w:rPr>
                  <w:rStyle w:val="normaltextrun"/>
                  <w:rFonts w:ascii="Calibri" w:hAnsi="Calibri" w:cs="Calibri"/>
                  <w:sz w:val="20"/>
                  <w:szCs w:val="20"/>
                </w:rPr>
                <w:t>to acquire instruction in improvisation and composition/arranging-based activities</w:t>
              </w:r>
              <w:r w:rsidR="00355D71">
                <w:rPr>
                  <w:rStyle w:val="normaltextrun"/>
                  <w:rFonts w:ascii="Cambria" w:hAnsi="Cambria" w:cs="Segoe UI"/>
                  <w:sz w:val="20"/>
                  <w:szCs w:val="20"/>
                </w:rPr>
                <w:t>.</w:t>
              </w:r>
              <w:r w:rsidR="00355D71">
                <w:rPr>
                  <w:rStyle w:val="apple-converted-space"/>
                  <w:rFonts w:ascii="Cambria" w:hAnsi="Cambria" w:cs="Segoe UI"/>
                  <w:sz w:val="20"/>
                  <w:szCs w:val="20"/>
                </w:rPr>
                <w:t> </w:t>
              </w:r>
              <w:r w:rsidR="00355D71">
                <w:rPr>
                  <w:rStyle w:val="normaltextrun"/>
                  <w:rFonts w:ascii="Cambria" w:hAnsi="Cambria" w:cs="Segoe UI"/>
                  <w:sz w:val="20"/>
                  <w:szCs w:val="20"/>
                </w:rPr>
                <w:t>In addition,</w:t>
              </w:r>
              <w:r w:rsidR="00355D71">
                <w:rPr>
                  <w:rStyle w:val="apple-converted-space"/>
                  <w:rFonts w:ascii="Calibri" w:hAnsi="Calibri" w:cs="Calibri"/>
                  <w:sz w:val="20"/>
                  <w:szCs w:val="20"/>
                </w:rPr>
                <w:t> </w:t>
              </w:r>
              <w:r w:rsidR="00355D71">
                <w:rPr>
                  <w:rStyle w:val="normaltextrun"/>
                  <w:rFonts w:ascii="Calibri" w:hAnsi="Calibri" w:cs="Calibri"/>
                  <w:sz w:val="20"/>
                  <w:szCs w:val="20"/>
                </w:rPr>
                <w:t>through</w:t>
              </w:r>
              <w:r w:rsidR="00355D71">
                <w:rPr>
                  <w:rStyle w:val="apple-converted-space"/>
                  <w:rFonts w:ascii="Calibri" w:hAnsi="Calibri" w:cs="Calibri"/>
                  <w:sz w:val="20"/>
                  <w:szCs w:val="20"/>
                </w:rPr>
                <w:t> </w:t>
              </w:r>
              <w:r w:rsidR="00355D71">
                <w:rPr>
                  <w:rStyle w:val="normaltextrun"/>
                  <w:rFonts w:ascii="Calibri" w:hAnsi="Calibri" w:cs="Calibri"/>
                  <w:sz w:val="20"/>
                  <w:szCs w:val="20"/>
                </w:rPr>
                <w:t>outreach activities like the concerts, masterclasses with international artists and the annual Delta Jazz Workshop, further study of jazz provides multiple variegated opportunities to enrich the community and enhance cultural awareness of this important American art</w:t>
              </w:r>
              <w:r w:rsidR="00355D71">
                <w:rPr>
                  <w:rStyle w:val="apple-converted-space"/>
                  <w:rFonts w:ascii="Calibri" w:hAnsi="Calibri" w:cs="Calibri"/>
                  <w:sz w:val="20"/>
                  <w:szCs w:val="20"/>
                </w:rPr>
                <w:t> </w:t>
              </w:r>
              <w:r w:rsidR="00355D71">
                <w:rPr>
                  <w:rStyle w:val="normaltextrun"/>
                  <w:rFonts w:ascii="Calibri" w:hAnsi="Calibri" w:cs="Calibri"/>
                  <w:sz w:val="20"/>
                  <w:szCs w:val="20"/>
                </w:rPr>
                <w:t>form.</w:t>
              </w:r>
              <w:r w:rsidR="00355D71">
                <w:rPr>
                  <w:rStyle w:val="apple-converted-space"/>
                  <w:rFonts w:ascii="Calibri" w:hAnsi="Calibri" w:cs="Calibri"/>
                  <w:i/>
                  <w:iCs/>
                  <w:sz w:val="20"/>
                  <w:szCs w:val="20"/>
                </w:rPr>
                <w:t> </w:t>
              </w:r>
              <w:r w:rsidR="00355D71">
                <w:rPr>
                  <w:rStyle w:val="eop"/>
                  <w:rFonts w:ascii="Cambria" w:hAnsi="Cambria" w:cs="Segoe UI"/>
                  <w:sz w:val="20"/>
                  <w:szCs w:val="20"/>
                </w:rPr>
                <w:t xml:space="preserve">    </w:t>
              </w:r>
              <w:r w:rsidR="006827A9">
                <w:rPr>
                  <w:rStyle w:val="eop"/>
                  <w:rFonts w:ascii="Cambria" w:hAnsi="Cambria" w:cs="Segoe UI"/>
                  <w:sz w:val="20"/>
                  <w:szCs w:val="20"/>
                </w:rPr>
                <w:br/>
                <w:t xml:space="preserve">* </w:t>
              </w:r>
              <w:r w:rsidR="006827A9">
                <w:rPr>
                  <w:rStyle w:val="normaltextrun"/>
                  <w:rFonts w:ascii="Cambria" w:hAnsi="Cambria" w:cs="Segoe UI"/>
                  <w:sz w:val="20"/>
                  <w:szCs w:val="20"/>
                </w:rPr>
                <w:t>Goals</w:t>
              </w:r>
              <w:r w:rsidR="00355D71">
                <w:rPr>
                  <w:rStyle w:val="normaltextrun"/>
                  <w:rFonts w:ascii="Cambria" w:hAnsi="Cambria" w:cs="Segoe UI"/>
                  <w:sz w:val="20"/>
                  <w:szCs w:val="20"/>
                </w:rPr>
                <w:t xml:space="preserve"> </w:t>
              </w:r>
              <w:r w:rsidR="006827A9">
                <w:rPr>
                  <w:rStyle w:val="normaltextrun"/>
                  <w:rFonts w:ascii="Cambria" w:hAnsi="Cambria" w:cs="Segoe UI"/>
                  <w:sz w:val="20"/>
                  <w:szCs w:val="20"/>
                </w:rPr>
                <w:br/>
              </w:r>
              <w:r w:rsidR="00355D71">
                <w:rPr>
                  <w:rStyle w:val="normaltextrun"/>
                  <w:rFonts w:ascii="Cambria" w:hAnsi="Cambria" w:cs="Segoe UI"/>
                  <w:sz w:val="20"/>
                  <w:szCs w:val="20"/>
                </w:rPr>
                <w:t xml:space="preserve">The </w:t>
              </w:r>
              <w:r w:rsidR="00E8146A">
                <w:rPr>
                  <w:rStyle w:val="normaltextrun"/>
                  <w:rFonts w:ascii="Cambria" w:hAnsi="Cambria" w:cs="Segoe UI"/>
                  <w:sz w:val="20"/>
                  <w:szCs w:val="20"/>
                </w:rPr>
                <w:t>minor i</w:t>
              </w:r>
              <w:r w:rsidR="00355D71">
                <w:rPr>
                  <w:rStyle w:val="normaltextrun"/>
                  <w:rFonts w:ascii="Cambria" w:hAnsi="Cambria" w:cs="Segoe UI"/>
                  <w:sz w:val="20"/>
                  <w:szCs w:val="20"/>
                </w:rPr>
                <w:t>s designed to foster students who can</w:t>
              </w:r>
              <w:r w:rsidR="00355D71">
                <w:rPr>
                  <w:rStyle w:val="apple-converted-space"/>
                  <w:rFonts w:ascii="Cambria" w:hAnsi="Cambria" w:cs="Segoe UI"/>
                  <w:sz w:val="20"/>
                  <w:szCs w:val="20"/>
                </w:rPr>
                <w:t> </w:t>
              </w:r>
              <w:r w:rsidR="00355D71">
                <w:rPr>
                  <w:rStyle w:val="tabchar"/>
                  <w:rFonts w:ascii="Calibri" w:hAnsi="Calibri" w:cs="Calibri"/>
                  <w:sz w:val="20"/>
                  <w:szCs w:val="20"/>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eop"/>
                  <w:rFonts w:ascii="Calibri" w:hAnsi="Calibri" w:cs="Calibri"/>
                  <w:color w:val="548DD4"/>
                  <w:sz w:val="20"/>
                  <w:szCs w:val="20"/>
                </w:rPr>
                <w:t> </w:t>
              </w:r>
              <w:r w:rsidR="006827A9">
                <w:rPr>
                  <w:rStyle w:val="eop"/>
                  <w:rFonts w:ascii="Calibri" w:hAnsi="Calibri" w:cs="Calibri"/>
                  <w:color w:val="548DD4"/>
                  <w:sz w:val="20"/>
                  <w:szCs w:val="20"/>
                </w:rPr>
                <w:br/>
              </w:r>
              <w:r w:rsidR="00355D71">
                <w:rPr>
                  <w:rStyle w:val="eop"/>
                  <w:rFonts w:ascii="Calibri" w:hAnsi="Calibri" w:cs="Calibri"/>
                  <w:color w:val="548DD4"/>
                  <w:sz w:val="20"/>
                  <w:szCs w:val="20"/>
                </w:rPr>
                <w:t xml:space="preserve"> </w:t>
              </w:r>
              <w:proofErr w:type="gramStart"/>
              <w:r w:rsidR="00355D71">
                <w:rPr>
                  <w:rStyle w:val="normaltextrun"/>
                  <w:rFonts w:ascii="Calibri" w:hAnsi="Calibri" w:cs="Calibri"/>
                  <w:sz w:val="20"/>
                  <w:szCs w:val="20"/>
                </w:rPr>
                <w:t>1.Demonstrate</w:t>
              </w:r>
              <w:proofErr w:type="gramEnd"/>
              <w:r w:rsidR="00355D71">
                <w:rPr>
                  <w:rStyle w:val="normaltextrun"/>
                  <w:rFonts w:ascii="Calibri" w:hAnsi="Calibri" w:cs="Calibri"/>
                  <w:sz w:val="20"/>
                  <w:szCs w:val="20"/>
                </w:rPr>
                <w:t xml:space="preserve"> fundamental skills in jazz articulation and phrasing through analysis, transcription, and performance.</w:t>
              </w:r>
              <w:r w:rsidR="006827A9">
                <w:rPr>
                  <w:rStyle w:val="normaltextrun"/>
                  <w:rFonts w:ascii="Calibri" w:hAnsi="Calibri" w:cs="Calibri"/>
                  <w:sz w:val="20"/>
                  <w:szCs w:val="20"/>
                </w:rPr>
                <w:br/>
              </w:r>
              <w:r w:rsidR="00355D71">
                <w:rPr>
                  <w:rStyle w:val="apple-converted-space"/>
                  <w:rFonts w:ascii="Calibri" w:hAnsi="Calibri" w:cs="Calibri"/>
                  <w:sz w:val="20"/>
                  <w:szCs w:val="20"/>
                </w:rPr>
                <w:t> </w:t>
              </w:r>
              <w:r w:rsidR="00355D71">
                <w:rPr>
                  <w:rStyle w:val="normaltextrun"/>
                  <w:rFonts w:ascii="Calibri" w:hAnsi="Calibri" w:cs="Calibri"/>
                  <w:sz w:val="20"/>
                  <w:szCs w:val="20"/>
                </w:rPr>
                <w:t>2.Demonstrate a fundamental understanding of the theoretical aspects of improvisation: i.e. chord symbols, corresponding scales and patterns</w:t>
              </w:r>
              <w:r w:rsidR="00355D71">
                <w:rPr>
                  <w:rStyle w:val="tabchar"/>
                  <w:rFonts w:ascii="Calibri" w:hAnsi="Calibri" w:cs="Calibri"/>
                  <w:sz w:val="20"/>
                  <w:szCs w:val="20"/>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sz w:val="20"/>
                  <w:szCs w:val="20"/>
                </w:rPr>
                <w:tab/>
              </w:r>
              <w:r w:rsidR="00355D71">
                <w:rPr>
                  <w:rStyle w:val="tabchar"/>
                  <w:rFonts w:ascii="Calibri" w:hAnsi="Calibri" w:cs="Calibri"/>
                </w:rPr>
                <w:tab/>
              </w:r>
              <w:r w:rsidR="00E8146A">
                <w:rPr>
                  <w:rStyle w:val="tabchar"/>
                  <w:rFonts w:ascii="Calibri" w:hAnsi="Calibri" w:cs="Calibri"/>
                </w:rPr>
                <w:br/>
              </w:r>
              <w:r w:rsidR="00214D7F">
                <w:rPr>
                  <w:rStyle w:val="normaltextrun"/>
                  <w:rFonts w:ascii="Calibri" w:hAnsi="Calibri" w:cs="Calibri"/>
                  <w:sz w:val="20"/>
                  <w:szCs w:val="20"/>
                </w:rPr>
                <w:t xml:space="preserve"> </w:t>
              </w:r>
              <w:r w:rsidR="00E8146A">
                <w:rPr>
                  <w:rStyle w:val="normaltextrun"/>
                  <w:rFonts w:ascii="Calibri" w:hAnsi="Calibri" w:cs="Calibri"/>
                  <w:sz w:val="20"/>
                  <w:szCs w:val="20"/>
                </w:rPr>
                <w:t>3.</w:t>
              </w:r>
              <w:r w:rsidR="00355D71">
                <w:rPr>
                  <w:rStyle w:val="normaltextrun"/>
                  <w:rFonts w:ascii="Calibri" w:hAnsi="Calibri" w:cs="Calibri"/>
                  <w:sz w:val="20"/>
                  <w:szCs w:val="20"/>
                </w:rPr>
                <w:t>Demonstrate knowledge of different styles of jazz music with historical perspective and current best practices.</w:t>
              </w:r>
              <w:r w:rsidR="00355D71">
                <w:rPr>
                  <w:rStyle w:val="scxw20029328"/>
                  <w:rFonts w:ascii="Calibri" w:hAnsi="Calibri" w:cs="Calibri"/>
                  <w:sz w:val="20"/>
                  <w:szCs w:val="20"/>
                </w:rPr>
                <w:t> </w:t>
              </w:r>
              <w:r w:rsidR="00355D71">
                <w:rPr>
                  <w:rFonts w:ascii="Calibri" w:hAnsi="Calibri" w:cs="Calibri"/>
                  <w:sz w:val="20"/>
                  <w:szCs w:val="20"/>
                </w:rPr>
                <w:br/>
              </w:r>
              <w:r w:rsidR="006827A9">
                <w:rPr>
                  <w:rStyle w:val="normaltextrun"/>
                  <w:rFonts w:ascii="Cambria" w:hAnsi="Cambria" w:cs="Segoe UI"/>
                  <w:sz w:val="20"/>
                  <w:szCs w:val="20"/>
                </w:rPr>
                <w:br/>
                <w:t>*</w:t>
              </w:r>
              <w:r w:rsidR="00355D71">
                <w:rPr>
                  <w:rStyle w:val="normaltextrun"/>
                  <w:rFonts w:ascii="Cambria" w:hAnsi="Cambria" w:cs="Segoe UI"/>
                  <w:sz w:val="20"/>
                  <w:szCs w:val="20"/>
                </w:rPr>
                <w:t xml:space="preserve"> Student population served</w:t>
              </w:r>
              <w:r w:rsidR="006827A9">
                <w:rPr>
                  <w:rStyle w:val="normaltextrun"/>
                  <w:rFonts w:ascii="Cambria" w:hAnsi="Cambria" w:cs="Segoe UI"/>
                  <w:sz w:val="20"/>
                  <w:szCs w:val="20"/>
                </w:rPr>
                <w:t xml:space="preserve"> </w:t>
              </w:r>
              <w:r w:rsidR="006827A9">
                <w:rPr>
                  <w:rStyle w:val="normaltextrun"/>
                  <w:rFonts w:ascii="Cambria" w:hAnsi="Cambria" w:cs="Segoe UI"/>
                  <w:sz w:val="20"/>
                  <w:szCs w:val="20"/>
                </w:rPr>
                <w:br/>
              </w:r>
              <w:r w:rsidR="00355D71">
                <w:rPr>
                  <w:rStyle w:val="normaltextrun"/>
                  <w:rFonts w:ascii="Cambria" w:hAnsi="Cambria" w:cs="Segoe UI"/>
                  <w:sz w:val="20"/>
                  <w:szCs w:val="20"/>
                </w:rPr>
                <w:t xml:space="preserve">The primary demographic will </w:t>
              </w:r>
              <w:r w:rsidR="008E36C6">
                <w:rPr>
                  <w:rStyle w:val="normaltextrun"/>
                  <w:rFonts w:ascii="Cambria" w:hAnsi="Cambria" w:cs="Segoe UI"/>
                  <w:sz w:val="20"/>
                  <w:szCs w:val="20"/>
                </w:rPr>
                <w:t xml:space="preserve">be </w:t>
              </w:r>
              <w:r w:rsidR="00E8146A">
                <w:rPr>
                  <w:rStyle w:val="normaltextrun"/>
                  <w:rFonts w:ascii="Cambria" w:hAnsi="Cambria" w:cs="Segoe UI"/>
                  <w:sz w:val="20"/>
                  <w:szCs w:val="20"/>
                </w:rPr>
                <w:t xml:space="preserve">current music </w:t>
              </w:r>
              <w:r w:rsidR="00355D71">
                <w:rPr>
                  <w:rStyle w:val="normaltextrun"/>
                  <w:rFonts w:ascii="Cambria" w:hAnsi="Cambria" w:cs="Segoe UI"/>
                  <w:sz w:val="20"/>
                  <w:szCs w:val="20"/>
                </w:rPr>
                <w:t xml:space="preserve">students </w:t>
              </w:r>
              <w:r w:rsidR="00E8146A">
                <w:rPr>
                  <w:rStyle w:val="normaltextrun"/>
                  <w:rFonts w:ascii="Cambria" w:hAnsi="Cambria" w:cs="Segoe UI"/>
                  <w:sz w:val="20"/>
                  <w:szCs w:val="20"/>
                </w:rPr>
                <w:t xml:space="preserve">studying </w:t>
              </w:r>
              <w:r w:rsidR="008E36C6">
                <w:rPr>
                  <w:rStyle w:val="normaltextrun"/>
                  <w:rFonts w:ascii="Cambria" w:hAnsi="Cambria" w:cs="Segoe UI"/>
                  <w:sz w:val="20"/>
                  <w:szCs w:val="20"/>
                </w:rPr>
                <w:t xml:space="preserve">outside the jazz </w:t>
              </w:r>
              <w:proofErr w:type="gramStart"/>
              <w:r w:rsidR="008E36C6">
                <w:rPr>
                  <w:rStyle w:val="normaltextrun"/>
                  <w:rFonts w:ascii="Cambria" w:hAnsi="Cambria" w:cs="Segoe UI"/>
                  <w:sz w:val="20"/>
                  <w:szCs w:val="20"/>
                </w:rPr>
                <w:t xml:space="preserve">area </w:t>
              </w:r>
              <w:r w:rsidR="00E8146A">
                <w:rPr>
                  <w:rStyle w:val="normaltextrun"/>
                  <w:rFonts w:ascii="Cambria" w:hAnsi="Cambria" w:cs="Segoe UI"/>
                  <w:sz w:val="20"/>
                  <w:szCs w:val="20"/>
                </w:rPr>
                <w:t xml:space="preserve"> </w:t>
              </w:r>
              <w:r w:rsidR="00355D71">
                <w:rPr>
                  <w:rStyle w:val="normaltextrun"/>
                  <w:rFonts w:ascii="Cambria" w:hAnsi="Cambria" w:cs="Segoe UI"/>
                  <w:sz w:val="20"/>
                  <w:szCs w:val="20"/>
                </w:rPr>
                <w:t>seeking</w:t>
              </w:r>
              <w:proofErr w:type="gramEnd"/>
              <w:r w:rsidR="00355D71">
                <w:rPr>
                  <w:rStyle w:val="normaltextrun"/>
                  <w:rFonts w:ascii="Cambria" w:hAnsi="Cambria" w:cs="Segoe UI"/>
                  <w:sz w:val="20"/>
                  <w:szCs w:val="20"/>
                </w:rPr>
                <w:t xml:space="preserve"> </w:t>
              </w:r>
              <w:r w:rsidR="00E8146A">
                <w:rPr>
                  <w:rStyle w:val="normaltextrun"/>
                  <w:rFonts w:ascii="Cambria" w:hAnsi="Cambria" w:cs="Segoe UI"/>
                  <w:sz w:val="20"/>
                  <w:szCs w:val="20"/>
                </w:rPr>
                <w:t xml:space="preserve">a supplemental </w:t>
              </w:r>
              <w:r w:rsidR="00355D71">
                <w:rPr>
                  <w:rStyle w:val="normaltextrun"/>
                  <w:rFonts w:ascii="Cambria" w:hAnsi="Cambria" w:cs="Segoe UI"/>
                  <w:sz w:val="20"/>
                  <w:szCs w:val="20"/>
                </w:rPr>
                <w:t>education in jazz</w:t>
              </w:r>
              <w:r w:rsidR="00E8146A">
                <w:rPr>
                  <w:rStyle w:val="normaltextrun"/>
                  <w:rFonts w:ascii="Cambria" w:hAnsi="Cambria" w:cs="Segoe UI"/>
                  <w:sz w:val="20"/>
                  <w:szCs w:val="20"/>
                </w:rPr>
                <w:t xml:space="preserve"> music</w:t>
              </w:r>
              <w:r w:rsidR="00355D71">
                <w:rPr>
                  <w:rStyle w:val="normaltextrun"/>
                  <w:rFonts w:ascii="Cambria" w:hAnsi="Cambria" w:cs="Segoe UI"/>
                  <w:sz w:val="20"/>
                  <w:szCs w:val="20"/>
                </w:rPr>
                <w:t xml:space="preserve"> with possible vocational applications.  </w:t>
              </w:r>
              <w:r w:rsidR="00E8146A">
                <w:rPr>
                  <w:rStyle w:val="normaltextrun"/>
                  <w:rFonts w:ascii="Cambria" w:hAnsi="Cambria" w:cs="Segoe UI"/>
                  <w:sz w:val="20"/>
                  <w:szCs w:val="20"/>
                </w:rPr>
                <w:t xml:space="preserve">Specifically, this minor will be attractive to our music education majors who, with this minor, can show on their transcript that they are literate in the jazz idiom.  This will make them more hirable in the state and region since most secondary band programs have jazz as a part of their curriculum. </w:t>
              </w:r>
              <w:r w:rsidR="00355D71">
                <w:rPr>
                  <w:rStyle w:val="normaltextrun"/>
                  <w:rFonts w:ascii="Cambria" w:hAnsi="Cambria" w:cs="Segoe UI"/>
                  <w:sz w:val="20"/>
                  <w:szCs w:val="20"/>
                </w:rPr>
                <w:t xml:space="preserve"> </w:t>
              </w:r>
              <w:r w:rsidR="00E8146A">
                <w:rPr>
                  <w:rStyle w:val="normaltextrun"/>
                  <w:rFonts w:ascii="Cambria" w:hAnsi="Cambria" w:cs="Segoe UI"/>
                  <w:sz w:val="20"/>
                  <w:szCs w:val="20"/>
                </w:rPr>
                <w:t xml:space="preserve">A secondary population will be the non-music major population who participated in jazz band at the secondary level and would like to continue to study and play within the idiom. </w:t>
              </w:r>
            </w:sdtContent>
          </w:sdt>
        </w:sdtContent>
      </w:sdt>
    </w:p>
    <w:p w14:paraId="103818A9" w14:textId="77777777" w:rsidR="007E7600" w:rsidRPr="00403620" w:rsidRDefault="007E7600" w:rsidP="007E7600">
      <w:pPr>
        <w:pStyle w:val="ListParagraph"/>
        <w:tabs>
          <w:tab w:val="left" w:pos="540"/>
        </w:tabs>
        <w:spacing w:after="0"/>
        <w:ind w:left="360"/>
        <w:rPr>
          <w:rFonts w:asciiTheme="majorHAnsi" w:hAnsiTheme="majorHAnsi" w:cs="Arial"/>
          <w:b/>
          <w:color w:val="000000" w:themeColor="text1"/>
          <w:sz w:val="20"/>
          <w:szCs w:val="20"/>
        </w:rPr>
      </w:pPr>
    </w:p>
    <w:p w14:paraId="057244F6" w14:textId="1E2EB3D5" w:rsidR="005C2CF5" w:rsidRPr="00403620" w:rsidRDefault="005C2CF5" w:rsidP="007E7600">
      <w:pPr>
        <w:pStyle w:val="ListParagraph"/>
        <w:numPr>
          <w:ilvl w:val="0"/>
          <w:numId w:val="9"/>
        </w:numPr>
        <w:tabs>
          <w:tab w:val="left" w:pos="540"/>
        </w:tabs>
        <w:spacing w:after="0"/>
        <w:rPr>
          <w:rFonts w:asciiTheme="majorHAnsi" w:hAnsiTheme="majorHAnsi" w:cs="Arial"/>
          <w:b/>
          <w:color w:val="000000" w:themeColor="text1"/>
          <w:sz w:val="20"/>
          <w:szCs w:val="20"/>
        </w:rPr>
      </w:pPr>
      <w:r w:rsidRPr="00403620">
        <w:rPr>
          <w:rFonts w:asciiTheme="majorHAnsi" w:hAnsiTheme="majorHAnsi" w:cs="Arial"/>
          <w:b/>
          <w:color w:val="000000" w:themeColor="text1"/>
          <w:sz w:val="20"/>
          <w:szCs w:val="20"/>
        </w:rPr>
        <w:t>Provide the following:</w:t>
      </w:r>
    </w:p>
    <w:p w14:paraId="0BCC46F2" w14:textId="485125E1" w:rsidR="00E32485" w:rsidRPr="00403620" w:rsidRDefault="00E32485" w:rsidP="007E7600">
      <w:pPr>
        <w:numPr>
          <w:ilvl w:val="1"/>
          <w:numId w:val="9"/>
        </w:numPr>
        <w:tabs>
          <w:tab w:val="left" w:pos="1440"/>
        </w:tabs>
        <w:spacing w:after="0" w:line="240" w:lineRule="auto"/>
        <w:ind w:right="-630"/>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Curriculum outline - List of courses in new option/concentration/emphasis</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 Underline required courses</w:t>
      </w:r>
    </w:p>
    <w:p w14:paraId="5D67D577" w14:textId="0CA6EDB6" w:rsidR="00161635" w:rsidRPr="00403620" w:rsidRDefault="00164759" w:rsidP="00161635">
      <w:pPr>
        <w:tabs>
          <w:tab w:val="left" w:pos="1440"/>
        </w:tabs>
        <w:spacing w:after="0" w:line="240" w:lineRule="auto"/>
        <w:ind w:left="1080" w:right="-63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863198618"/>
        </w:sdtPr>
        <w:sdtEndPr/>
        <w:sdtContent>
          <w:sdt>
            <w:sdtPr>
              <w:rPr>
                <w:rFonts w:asciiTheme="majorHAnsi" w:hAnsiTheme="majorHAnsi" w:cs="Arial"/>
                <w:color w:val="000000" w:themeColor="text1"/>
                <w:sz w:val="20"/>
                <w:szCs w:val="20"/>
              </w:rPr>
              <w:id w:val="792176449"/>
            </w:sdtPr>
            <w:sdtEndPr/>
            <w:sdtContent>
              <w:r w:rsidR="008E36C6">
                <w:rPr>
                  <w:b/>
                  <w:bCs/>
                </w:rPr>
                <w:t>Minor in Jazz Studies</w:t>
              </w:r>
              <w:r w:rsidR="008E36C6">
                <w:rPr>
                  <w:b/>
                  <w:bCs/>
                </w:rPr>
                <w:br/>
              </w:r>
              <w:r w:rsidR="008E36C6">
                <w:rPr>
                  <w:b/>
                  <w:bCs/>
                </w:rPr>
                <w:br/>
                <w:t>Required Courses</w:t>
              </w:r>
              <w:r w:rsidR="006827A9" w:rsidRPr="009D62EB">
                <w:rPr>
                  <w:b/>
                  <w:bCs/>
                </w:rPr>
                <w:tab/>
              </w:r>
              <w:r w:rsidR="006827A9" w:rsidRPr="009D62EB">
                <w:rPr>
                  <w:b/>
                  <w:bCs/>
                </w:rPr>
                <w:tab/>
              </w:r>
              <w:r w:rsidR="006827A9" w:rsidRPr="009D62EB">
                <w:rPr>
                  <w:b/>
                  <w:bCs/>
                </w:rPr>
                <w:tab/>
              </w:r>
              <w:r w:rsidR="006827A9" w:rsidRPr="009D62EB">
                <w:rPr>
                  <w:b/>
                  <w:bCs/>
                </w:rPr>
                <w:tab/>
              </w:r>
              <w:r w:rsidR="006827A9" w:rsidRPr="009D62EB">
                <w:rPr>
                  <w:b/>
                  <w:bCs/>
                </w:rPr>
                <w:tab/>
              </w:r>
              <w:r w:rsidR="006827A9">
                <w:rPr>
                  <w:b/>
                  <w:bCs/>
                </w:rPr>
                <w:t xml:space="preserve">  </w:t>
              </w:r>
              <w:r w:rsidR="006827A9">
                <w:rPr>
                  <w:b/>
                  <w:bCs/>
                </w:rPr>
                <w:br/>
              </w:r>
              <w:r w:rsidR="006827A9" w:rsidRPr="008D1D70">
                <w:rPr>
                  <w:u w:val="single"/>
                </w:rPr>
                <w:t>MUS 1</w:t>
              </w:r>
              <w:r w:rsidR="008D1D70" w:rsidRPr="008D1D70">
                <w:rPr>
                  <w:u w:val="single"/>
                </w:rPr>
                <w:t>71</w:t>
              </w:r>
              <w:r w:rsidR="006827A9" w:rsidRPr="008D1D70">
                <w:rPr>
                  <w:u w:val="single"/>
                </w:rPr>
                <w:t>1, Intro</w:t>
              </w:r>
              <w:r w:rsidR="00214D7F">
                <w:rPr>
                  <w:u w:val="single"/>
                </w:rPr>
                <w:t>duction</w:t>
              </w:r>
              <w:r w:rsidR="006827A9" w:rsidRPr="008D1D70">
                <w:rPr>
                  <w:u w:val="single"/>
                </w:rPr>
                <w:t xml:space="preserve"> to Jazz Studies</w:t>
              </w:r>
              <w:r w:rsidR="006827A9" w:rsidRPr="008D1D70">
                <w:rPr>
                  <w:u w:val="single"/>
                </w:rPr>
                <w:br/>
                <w:t>MUS 1702, Improvisation I</w:t>
              </w:r>
              <w:r w:rsidR="00407B47">
                <w:rPr>
                  <w:u w:val="single"/>
                </w:rPr>
                <w:br/>
              </w:r>
              <w:r w:rsidR="00214D7F" w:rsidRPr="00CF2ED0">
                <w:rPr>
                  <w:u w:val="single"/>
                </w:rPr>
                <w:t>MUS 3381, Jazz Ensemble (</w:t>
              </w:r>
              <w:r w:rsidR="00214D7F">
                <w:rPr>
                  <w:u w:val="single"/>
                </w:rPr>
                <w:t>2</w:t>
              </w:r>
              <w:r w:rsidR="00214D7F" w:rsidRPr="00CF2ED0">
                <w:rPr>
                  <w:u w:val="single"/>
                </w:rPr>
                <w:t xml:space="preserve"> semesters)</w:t>
              </w:r>
              <w:r w:rsidR="00407B47">
                <w:rPr>
                  <w:u w:val="single"/>
                </w:rPr>
                <w:br/>
              </w:r>
              <w:r w:rsidR="00407B47" w:rsidRPr="008D1D70">
                <w:rPr>
                  <w:u w:val="single"/>
                </w:rPr>
                <w:lastRenderedPageBreak/>
                <w:t>MUS 3703, Jazz Theory</w:t>
              </w:r>
              <w:r w:rsidR="00407B47">
                <w:rPr>
                  <w:u w:val="single"/>
                </w:rPr>
                <w:br/>
              </w:r>
              <w:r w:rsidR="00214D7F">
                <w:rPr>
                  <w:u w:val="single"/>
                </w:rPr>
                <w:t xml:space="preserve">MUS </w:t>
              </w:r>
              <w:r w:rsidR="008E36C6" w:rsidRPr="008E348D">
                <w:rPr>
                  <w:u w:val="single"/>
                </w:rPr>
                <w:t>4322, History of Jazz</w:t>
              </w:r>
              <w:r w:rsidR="008E36C6">
                <w:rPr>
                  <w:u w:val="single"/>
                </w:rPr>
                <w:br/>
              </w:r>
              <w:r w:rsidR="008E36C6" w:rsidRPr="00CF2ED0">
                <w:rPr>
                  <w:u w:val="single"/>
                </w:rPr>
                <w:t>MUED 4202, Methods and Materials for Teaching Jazz Ensemble</w:t>
              </w:r>
              <w:r w:rsidR="008E36C6">
                <w:rPr>
                  <w:u w:val="single"/>
                </w:rPr>
                <w:br/>
              </w:r>
              <w:r w:rsidR="008E36C6">
                <w:rPr>
                  <w:u w:val="single"/>
                </w:rPr>
                <w:br/>
              </w:r>
              <w:r w:rsidR="008E36C6">
                <w:rPr>
                  <w:u w:val="single"/>
                </w:rPr>
                <w:br/>
              </w:r>
              <w:r w:rsidR="008E36C6" w:rsidRPr="008E36C6">
                <w:t>6 Additional Credit Hours to Be Chosen from the Following (in consultation with the Director of Jazz Studies)</w:t>
              </w:r>
              <w:r w:rsidR="008E36C6" w:rsidRPr="008E36C6">
                <w:tab/>
              </w:r>
              <w:r w:rsidR="008E36C6">
                <w:br/>
              </w:r>
              <w:r w:rsidR="008E36C6">
                <w:br/>
              </w:r>
              <w:r w:rsidR="008E36C6" w:rsidRPr="008D1D70">
                <w:t>MUS 2702, Improvisation II</w:t>
              </w:r>
              <w:r w:rsidR="008E36C6" w:rsidRPr="008D1D70">
                <w:tab/>
              </w:r>
              <w:r w:rsidR="008E36C6" w:rsidRPr="008D1D70">
                <w:br/>
                <w:t>MUS 4702, Improvisation III</w:t>
              </w:r>
              <w:r w:rsidR="008E36C6" w:rsidRPr="008D1D70">
                <w:tab/>
              </w:r>
              <w:r w:rsidR="008E36C6" w:rsidRPr="008D1D70">
                <w:tab/>
              </w:r>
              <w:r w:rsidR="006827A9" w:rsidRPr="008D1D70">
                <w:tab/>
              </w:r>
              <w:r w:rsidR="006827A9" w:rsidRPr="008D1D70">
                <w:tab/>
              </w:r>
              <w:r w:rsidR="006827A9" w:rsidRPr="008D1D70">
                <w:br/>
                <w:t>MUS 2721, Jazz Piano I</w:t>
              </w:r>
              <w:r w:rsidR="006827A9" w:rsidRPr="008D1D70">
                <w:tab/>
              </w:r>
              <w:r w:rsidR="006827A9" w:rsidRPr="008D1D70">
                <w:tab/>
              </w:r>
              <w:r w:rsidR="006827A9" w:rsidRPr="008D1D70">
                <w:tab/>
              </w:r>
              <w:r w:rsidR="006827A9" w:rsidRPr="008D1D70">
                <w:tab/>
              </w:r>
              <w:r w:rsidR="006827A9" w:rsidRPr="008D1D70">
                <w:tab/>
              </w:r>
              <w:r w:rsidR="006827A9" w:rsidRPr="008D1D70">
                <w:tab/>
              </w:r>
              <w:r w:rsidR="006827A9" w:rsidRPr="008D1D70">
                <w:tab/>
              </w:r>
              <w:r w:rsidR="006827A9" w:rsidRPr="008D1D70">
                <w:br/>
                <w:t>MUS 2731, Jazz Piano II</w:t>
              </w:r>
              <w:r w:rsidR="006827A9" w:rsidRPr="008D1D70">
                <w:tab/>
              </w:r>
              <w:r w:rsidR="006827A9" w:rsidRPr="008D1D70">
                <w:tab/>
              </w:r>
              <w:r w:rsidR="006827A9" w:rsidRPr="008D1D70">
                <w:tab/>
              </w:r>
              <w:r w:rsidR="006827A9" w:rsidRPr="008D1D70">
                <w:tab/>
              </w:r>
              <w:r w:rsidR="006827A9" w:rsidRPr="008D1D70">
                <w:tab/>
              </w:r>
              <w:r w:rsidR="006827A9" w:rsidRPr="008D1D70">
                <w:tab/>
              </w:r>
              <w:r w:rsidR="006827A9" w:rsidRPr="008D1D70">
                <w:tab/>
              </w:r>
              <w:r w:rsidR="006827A9" w:rsidRPr="008D1D70">
                <w:br/>
                <w:t>MUS 3371, Small Ensemble (</w:t>
              </w:r>
              <w:r w:rsidR="008E36C6" w:rsidRPr="008D1D70">
                <w:t>may be repeated</w:t>
              </w:r>
              <w:r w:rsidR="00407B47">
                <w:t>)</w:t>
              </w:r>
              <w:r w:rsidR="006827A9" w:rsidRPr="008D1D70">
                <w:tab/>
              </w:r>
              <w:r w:rsidR="006827A9" w:rsidRPr="008D1D70">
                <w:tab/>
              </w:r>
              <w:r w:rsidR="006827A9" w:rsidRPr="008D1D70">
                <w:tab/>
              </w:r>
              <w:r w:rsidR="006827A9" w:rsidRPr="008D1D70">
                <w:tab/>
              </w:r>
              <w:r w:rsidR="006827A9" w:rsidRPr="008D1D70">
                <w:tab/>
              </w:r>
              <w:r w:rsidR="006827A9" w:rsidRPr="008D1D70">
                <w:br/>
                <w:t>MUS 3381, Jazz Ensemble (</w:t>
              </w:r>
              <w:r w:rsidR="008E36C6" w:rsidRPr="008D1D70">
                <w:t>in addition to the 2 required credits, may be repeated</w:t>
              </w:r>
              <w:r w:rsidR="006827A9" w:rsidRPr="008D1D70">
                <w:t>)</w:t>
              </w:r>
              <w:r w:rsidR="006827A9" w:rsidRPr="008D1D70">
                <w:tab/>
              </w:r>
              <w:r w:rsidR="006827A9" w:rsidRPr="008D1D70">
                <w:tab/>
              </w:r>
              <w:r w:rsidR="006827A9" w:rsidRPr="008D1D70">
                <w:tab/>
              </w:r>
              <w:r w:rsidR="006827A9" w:rsidRPr="008D1D70">
                <w:tab/>
              </w:r>
              <w:r w:rsidR="008E36C6" w:rsidRPr="008D1D70">
                <w:br/>
              </w:r>
              <w:r w:rsidR="006827A9" w:rsidRPr="008D1D70">
                <w:t>MUS 4713, Jazz Arranging I</w:t>
              </w:r>
              <w:r w:rsidR="006827A9" w:rsidRPr="008D1D70">
                <w:tab/>
              </w:r>
              <w:r w:rsidR="006827A9" w:rsidRPr="008D1D70">
                <w:tab/>
              </w:r>
              <w:r w:rsidR="006827A9" w:rsidRPr="008D1D70">
                <w:tab/>
              </w:r>
              <w:r w:rsidR="006827A9" w:rsidRPr="008D1D70">
                <w:tab/>
              </w:r>
              <w:r w:rsidR="006827A9" w:rsidRPr="008D1D70">
                <w:tab/>
              </w:r>
              <w:r w:rsidR="006827A9" w:rsidRPr="008D1D70">
                <w:tab/>
              </w:r>
              <w:r w:rsidR="006827A9" w:rsidRPr="008D1D70">
                <w:tab/>
              </w:r>
              <w:r w:rsidR="006827A9" w:rsidRPr="008D1D70">
                <w:br/>
                <w:t>MUS 4723, Jazz Arranging II</w:t>
              </w:r>
              <w:r w:rsidR="006827A9" w:rsidRPr="008E36C6">
                <w:tab/>
              </w:r>
              <w:r w:rsidR="006827A9" w:rsidRPr="008E36C6">
                <w:tab/>
              </w:r>
              <w:r w:rsidR="006827A9" w:rsidRPr="008E36C6">
                <w:tab/>
              </w:r>
              <w:r w:rsidR="006827A9" w:rsidRPr="008E36C6">
                <w:tab/>
              </w:r>
              <w:r w:rsidR="006827A9" w:rsidRPr="008E36C6">
                <w:tab/>
              </w:r>
              <w:r w:rsidR="006827A9" w:rsidRPr="008E36C6">
                <w:tab/>
              </w:r>
              <w:r w:rsidR="006827A9" w:rsidRPr="008E36C6">
                <w:tab/>
              </w:r>
              <w:r w:rsidR="006827A9" w:rsidRPr="008E36C6">
                <w:br/>
                <w:t>MUS 4732, Jazz Styles and Analysis</w:t>
              </w:r>
              <w:r w:rsidR="006827A9" w:rsidRPr="008E36C6">
                <w:tab/>
              </w:r>
              <w:r w:rsidR="006827A9" w:rsidRPr="008E36C6">
                <w:tab/>
              </w:r>
              <w:r w:rsidR="006827A9" w:rsidRPr="008E36C6">
                <w:tab/>
              </w:r>
              <w:r w:rsidR="006827A9" w:rsidRPr="008E36C6">
                <w:tab/>
              </w:r>
              <w:r w:rsidR="006827A9" w:rsidRPr="008E36C6">
                <w:tab/>
                <w:t xml:space="preserve"> </w:t>
              </w:r>
              <w:r w:rsidR="006827A9" w:rsidRPr="008E36C6">
                <w:br/>
              </w:r>
              <w:r w:rsidR="00407B47">
                <w:t xml:space="preserve">MUSP 1112, </w:t>
              </w:r>
              <w:r w:rsidR="00907963">
                <w:t>Performance Applied Music (Jazz)</w:t>
              </w:r>
              <w:r w:rsidR="006827A9" w:rsidRPr="008E36C6">
                <w:tab/>
              </w:r>
              <w:r w:rsidR="006827A9" w:rsidRPr="008E36C6">
                <w:tab/>
              </w:r>
              <w:r w:rsidR="006827A9" w:rsidRPr="008E36C6">
                <w:tab/>
              </w:r>
              <w:r w:rsidR="006827A9" w:rsidRPr="008E36C6">
                <w:tab/>
              </w:r>
              <w:r w:rsidR="006827A9" w:rsidRPr="008E36C6">
                <w:tab/>
              </w:r>
              <w:r w:rsidR="006827A9" w:rsidRPr="008E36C6">
                <w:tab/>
              </w:r>
              <w:r w:rsidR="006827A9" w:rsidRPr="008E36C6">
                <w:br/>
              </w:r>
              <w:r w:rsidR="008E36C6">
                <w:t>Total of 18 Hours</w:t>
              </w:r>
              <w:r w:rsidR="008E36C6" w:rsidRPr="008E36C6">
                <w:rPr>
                  <w:highlight w:val="yellow"/>
                </w:rPr>
                <w:br/>
              </w:r>
              <w:r w:rsidR="006827A9">
                <w:tab/>
              </w:r>
              <w:r w:rsidR="00CF2ED0">
                <w:br/>
              </w:r>
              <w:r w:rsidR="006827A9">
                <w:tab/>
              </w:r>
              <w:r w:rsidR="006827A9">
                <w:tab/>
              </w:r>
              <w:r w:rsidR="006827A9">
                <w:tab/>
              </w:r>
              <w:r w:rsidR="006827A9">
                <w:tab/>
              </w:r>
              <w:r w:rsidR="006827A9">
                <w:tab/>
              </w:r>
              <w:r w:rsidR="006827A9">
                <w:rPr>
                  <w:b/>
                  <w:bCs/>
                </w:rPr>
                <w:t xml:space="preserve"> </w:t>
              </w:r>
            </w:sdtContent>
          </w:sdt>
        </w:sdtContent>
      </w:sdt>
    </w:p>
    <w:p w14:paraId="253245D1" w14:textId="611BF376" w:rsidR="00E32485" w:rsidRPr="00403620" w:rsidRDefault="00E32485" w:rsidP="007E7600">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Total semester credit hours required for option/emphasis/concentration</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w:t>
      </w:r>
    </w:p>
    <w:p w14:paraId="74E6B0AA" w14:textId="565CF5AE" w:rsidR="00161635" w:rsidRPr="00403620" w:rsidRDefault="00164759" w:rsidP="00161635">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574424759"/>
        </w:sdtPr>
        <w:sdtEndPr/>
        <w:sdtContent>
          <w:sdt>
            <w:sdtPr>
              <w:rPr>
                <w:rFonts w:asciiTheme="majorHAnsi" w:hAnsiTheme="majorHAnsi" w:cs="Arial"/>
                <w:color w:val="000000" w:themeColor="text1"/>
                <w:sz w:val="20"/>
                <w:szCs w:val="20"/>
              </w:rPr>
              <w:id w:val="1363631264"/>
            </w:sdtPr>
            <w:sdtEndPr/>
            <w:sdtContent>
              <w:r w:rsidR="008E36C6">
                <w:rPr>
                  <w:rFonts w:asciiTheme="majorHAnsi" w:hAnsiTheme="majorHAnsi" w:cs="Arial"/>
                  <w:color w:val="000000" w:themeColor="text1"/>
                  <w:sz w:val="20"/>
                  <w:szCs w:val="20"/>
                </w:rPr>
                <w:t>18</w:t>
              </w:r>
            </w:sdtContent>
          </w:sdt>
        </w:sdtContent>
      </w:sdt>
    </w:p>
    <w:p w14:paraId="79F2A7FB" w14:textId="3C69AB91" w:rsidR="00E32485" w:rsidRPr="00403620" w:rsidRDefault="00E32485" w:rsidP="00161635">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Student demand (projected enrollment) for program option</w:t>
      </w:r>
    </w:p>
    <w:p w14:paraId="176D84FE" w14:textId="0889F416" w:rsidR="00052681" w:rsidRPr="00403620" w:rsidRDefault="00164759" w:rsidP="00052681">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86625830"/>
        </w:sdtPr>
        <w:sdtEndPr/>
        <w:sdtContent>
          <w:sdt>
            <w:sdtPr>
              <w:rPr>
                <w:rFonts w:asciiTheme="majorHAnsi" w:hAnsiTheme="majorHAnsi" w:cs="Arial"/>
                <w:color w:val="000000" w:themeColor="text1"/>
                <w:sz w:val="20"/>
                <w:szCs w:val="20"/>
              </w:rPr>
              <w:id w:val="1794554968"/>
            </w:sdtPr>
            <w:sdtEndPr/>
            <w:sdtContent>
              <w:r w:rsidR="00CF2ED0">
                <w:rPr>
                  <w:rFonts w:asciiTheme="majorHAnsi" w:hAnsiTheme="majorHAnsi" w:cs="Arial"/>
                  <w:color w:val="000000" w:themeColor="text1"/>
                  <w:sz w:val="20"/>
                  <w:szCs w:val="20"/>
                </w:rPr>
                <w:t xml:space="preserve">The jazz area expects </w:t>
              </w:r>
              <w:r w:rsidR="008E36C6">
                <w:rPr>
                  <w:rFonts w:asciiTheme="majorHAnsi" w:hAnsiTheme="majorHAnsi" w:cs="Arial"/>
                  <w:color w:val="000000" w:themeColor="text1"/>
                  <w:sz w:val="20"/>
                  <w:szCs w:val="20"/>
                </w:rPr>
                <w:t xml:space="preserve">the </w:t>
              </w:r>
              <w:r w:rsidR="00FD7530">
                <w:rPr>
                  <w:rFonts w:asciiTheme="majorHAnsi" w:hAnsiTheme="majorHAnsi" w:cs="Arial"/>
                  <w:color w:val="000000" w:themeColor="text1"/>
                  <w:sz w:val="20"/>
                  <w:szCs w:val="20"/>
                </w:rPr>
                <w:t xml:space="preserve">initial addition of students into the Jazz Minor to be 10 with an additional 8 students adding each year. </w:t>
              </w:r>
            </w:sdtContent>
          </w:sdt>
        </w:sdtContent>
      </w:sdt>
    </w:p>
    <w:p w14:paraId="407318A1" w14:textId="77777777" w:rsidR="00052681" w:rsidRDefault="00052681" w:rsidP="00052681">
      <w:pPr>
        <w:tabs>
          <w:tab w:val="left" w:pos="1440"/>
        </w:tabs>
        <w:spacing w:after="0" w:line="240" w:lineRule="auto"/>
        <w:ind w:left="1080"/>
        <w:rPr>
          <w:rFonts w:asciiTheme="majorHAnsi" w:hAnsiTheme="majorHAnsi" w:cs="Arial"/>
          <w:sz w:val="20"/>
          <w:szCs w:val="20"/>
        </w:rPr>
      </w:pPr>
    </w:p>
    <w:p w14:paraId="3F294BF3" w14:textId="77777777" w:rsidR="00653222" w:rsidRPr="00653222" w:rsidRDefault="00E32485" w:rsidP="00052681">
      <w:pPr>
        <w:pStyle w:val="ListParagraph"/>
        <w:numPr>
          <w:ilvl w:val="0"/>
          <w:numId w:val="9"/>
        </w:numPr>
        <w:tabs>
          <w:tab w:val="left" w:pos="1440"/>
        </w:tabs>
        <w:spacing w:after="0" w:line="240" w:lineRule="auto"/>
        <w:rPr>
          <w:rFonts w:asciiTheme="majorHAnsi" w:hAnsiTheme="majorHAnsi" w:cs="Arial"/>
          <w:sz w:val="20"/>
          <w:szCs w:val="20"/>
        </w:rPr>
      </w:pPr>
      <w:r w:rsidRPr="00052681">
        <w:rPr>
          <w:rFonts w:asciiTheme="majorHAnsi" w:hAnsiTheme="majorHAnsi" w:cs="Arial"/>
          <w:b/>
          <w:sz w:val="20"/>
          <w:szCs w:val="20"/>
        </w:rPr>
        <w:t>Will the new option/emphasis/concentration</w:t>
      </w:r>
      <w:r w:rsidR="004B7BDB" w:rsidRPr="00052681">
        <w:rPr>
          <w:rFonts w:asciiTheme="majorHAnsi" w:hAnsiTheme="majorHAnsi" w:cs="Arial"/>
          <w:b/>
          <w:sz w:val="20"/>
          <w:szCs w:val="20"/>
        </w:rPr>
        <w:t>/minor</w:t>
      </w:r>
      <w:r w:rsidRPr="00052681">
        <w:rPr>
          <w:rFonts w:asciiTheme="majorHAnsi" w:hAnsiTheme="majorHAnsi" w:cs="Arial"/>
          <w:b/>
          <w:sz w:val="20"/>
          <w:szCs w:val="20"/>
        </w:rPr>
        <w:t xml:space="preserve"> be offered</w:t>
      </w:r>
      <w:r w:rsidR="00653222">
        <w:rPr>
          <w:rFonts w:asciiTheme="majorHAnsi" w:hAnsiTheme="majorHAnsi" w:cs="Arial"/>
          <w:b/>
          <w:sz w:val="20"/>
          <w:szCs w:val="20"/>
        </w:rPr>
        <w:t>:</w:t>
      </w:r>
    </w:p>
    <w:p w14:paraId="4266A55F" w14:textId="63D06F46"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EndPr/>
        <w:sdtContent>
          <w:r w:rsidR="00CF2ED0">
            <w:rPr>
              <w:rStyle w:val="PlaceholderText"/>
              <w:rFonts w:asciiTheme="majorHAnsi" w:hAnsiTheme="majorHAnsi"/>
              <w:sz w:val="20"/>
              <w:szCs w:val="20"/>
            </w:rPr>
            <w:t>Yes</w:t>
          </w:r>
        </w:sdtContent>
      </w:sdt>
    </w:p>
    <w:p w14:paraId="0572F754" w14:textId="298EC1B6"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Distance/Online</w:t>
      </w:r>
      <w:r w:rsidR="001A316E">
        <w:rPr>
          <w:rFonts w:asciiTheme="majorHAnsi" w:hAnsiTheme="majorHAnsi" w:cs="Arial"/>
          <w:b/>
          <w:sz w:val="20"/>
          <w:szCs w:val="20"/>
        </w:rPr>
        <w:t xml:space="preserve"> </w:t>
      </w:r>
      <w:sdt>
        <w:sdtPr>
          <w:alias w:val="Select Yes / No"/>
          <w:tag w:val="Select Yes / No"/>
          <w:id w:val="1727340964"/>
        </w:sdtPr>
        <w:sdtEndPr/>
        <w:sdtContent>
          <w:r w:rsidR="00CF2ED0">
            <w:rPr>
              <w:rStyle w:val="PlaceholderText"/>
              <w:rFonts w:asciiTheme="majorHAnsi" w:hAnsiTheme="majorHAnsi"/>
              <w:sz w:val="20"/>
              <w:szCs w:val="20"/>
            </w:rPr>
            <w:t>No</w:t>
          </w:r>
        </w:sdtContent>
      </w:sdt>
    </w:p>
    <w:p w14:paraId="3A295DFA" w14:textId="77777777" w:rsidR="001D25A7" w:rsidRDefault="001D25A7" w:rsidP="001D25A7">
      <w:pPr>
        <w:numPr>
          <w:ilvl w:val="2"/>
          <w:numId w:val="9"/>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3E220512" w14:textId="6CB943B2" w:rsidR="001D25A7" w:rsidRPr="001D25A7" w:rsidRDefault="00164759" w:rsidP="001D25A7">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howingPlcHdr/>
        </w:sdtPr>
        <w:sdtEndPr/>
        <w:sdtContent>
          <w:r w:rsidR="001D25A7"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0B3E6224" w14:textId="29D8CCD9" w:rsidR="00653222" w:rsidRPr="00653222" w:rsidRDefault="00653222" w:rsidP="00653222">
      <w:pPr>
        <w:pStyle w:val="ListParagraph"/>
        <w:numPr>
          <w:ilvl w:val="2"/>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8C2390">
        <w:rPr>
          <w:rFonts w:asciiTheme="majorHAnsi" w:hAnsiTheme="majorHAnsi" w:cs="Arial"/>
          <w:b/>
          <w:sz w:val="20"/>
          <w:szCs w:val="20"/>
        </w:rPr>
        <w:t>Academic Partnerships (</w:t>
      </w:r>
      <w:r>
        <w:rPr>
          <w:rFonts w:asciiTheme="majorHAnsi" w:hAnsiTheme="majorHAnsi" w:cs="Arial"/>
          <w:b/>
          <w:sz w:val="20"/>
          <w:szCs w:val="20"/>
        </w:rPr>
        <w:t>AP</w:t>
      </w:r>
      <w:r w:rsidR="008C2390">
        <w:rPr>
          <w:rFonts w:asciiTheme="majorHAnsi" w:hAnsiTheme="majorHAnsi" w:cs="Arial"/>
          <w:b/>
          <w:sz w:val="20"/>
          <w:szCs w:val="20"/>
        </w:rPr>
        <w:t>)</w:t>
      </w:r>
      <w:r>
        <w:rPr>
          <w:rFonts w:asciiTheme="majorHAnsi" w:hAnsiTheme="majorHAnsi" w:cs="Arial"/>
          <w:b/>
          <w:sz w:val="20"/>
          <w:szCs w:val="20"/>
        </w:rPr>
        <w:t xml:space="preserve">? </w:t>
      </w:r>
    </w:p>
    <w:p w14:paraId="46FDE70B" w14:textId="4306F45C" w:rsidR="004E0146" w:rsidRPr="000A292C" w:rsidRDefault="00164759" w:rsidP="001A316E">
      <w:pPr>
        <w:pStyle w:val="ListParagraph"/>
        <w:spacing w:after="0"/>
        <w:ind w:left="1800"/>
        <w:rPr>
          <w:b/>
        </w:rPr>
      </w:pPr>
      <w:sdt>
        <w:sdtPr>
          <w:rPr>
            <w:rFonts w:asciiTheme="majorHAnsi" w:hAnsiTheme="majorHAnsi" w:cs="Arial"/>
            <w:color w:val="000000" w:themeColor="text1"/>
            <w:sz w:val="20"/>
            <w:szCs w:val="20"/>
          </w:rPr>
          <w:id w:val="-231846461"/>
          <w:showingPlcHdr/>
        </w:sdtPr>
        <w:sdtEndPr/>
        <w:sdtContent>
          <w:r w:rsidR="001A316E"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5EDBD9EC" w14:textId="01A8EF17" w:rsidR="004E0146" w:rsidRPr="00161635" w:rsidRDefault="004E0146" w:rsidP="00161635">
      <w:pPr>
        <w:pStyle w:val="ListParagraph"/>
        <w:numPr>
          <w:ilvl w:val="0"/>
          <w:numId w:val="9"/>
        </w:numPr>
        <w:tabs>
          <w:tab w:val="left" w:pos="360"/>
          <w:tab w:val="left" w:pos="720"/>
        </w:tabs>
        <w:spacing w:after="0" w:line="240" w:lineRule="auto"/>
        <w:rPr>
          <w:rFonts w:asciiTheme="majorHAnsi" w:hAnsiTheme="majorHAnsi"/>
          <w:b/>
          <w:sz w:val="20"/>
          <w:szCs w:val="20"/>
        </w:rPr>
      </w:pPr>
      <w:r w:rsidRPr="00161635">
        <w:rPr>
          <w:rFonts w:asciiTheme="majorHAnsi" w:hAnsiTheme="majorHAnsi"/>
          <w:b/>
          <w:sz w:val="20"/>
          <w:szCs w:val="20"/>
        </w:rPr>
        <w:t>Specify the amount of the additional costs required, the source of funds, and how funds will be used.</w:t>
      </w:r>
    </w:p>
    <w:p w14:paraId="33442394" w14:textId="5BF84B96" w:rsidR="004E0146" w:rsidRPr="007E7600" w:rsidRDefault="00164759" w:rsidP="004E0146">
      <w:pPr>
        <w:rPr>
          <w:rFonts w:asciiTheme="majorHAnsi" w:hAnsiTheme="majorHAnsi" w:cs="Arial"/>
          <w:b/>
          <w:sz w:val="20"/>
          <w:szCs w:val="20"/>
        </w:rPr>
      </w:pPr>
      <w:sdt>
        <w:sdtPr>
          <w:rPr>
            <w:rFonts w:asciiTheme="majorHAnsi" w:hAnsiTheme="majorHAnsi" w:cs="Arial"/>
            <w:sz w:val="20"/>
            <w:szCs w:val="20"/>
          </w:rPr>
          <w:id w:val="-1304077082"/>
        </w:sdtPr>
        <w:sdtEndPr/>
        <w:sdtContent>
          <w:sdt>
            <w:sdtPr>
              <w:rPr>
                <w:rFonts w:asciiTheme="majorHAnsi" w:hAnsiTheme="majorHAnsi" w:cs="Arial"/>
                <w:sz w:val="20"/>
                <w:szCs w:val="20"/>
              </w:rPr>
              <w:id w:val="1242450555"/>
            </w:sdtPr>
            <w:sdtEndPr/>
            <w:sdtContent>
              <w:r w:rsidR="00CF2ED0">
                <w:rPr>
                  <w:rFonts w:asciiTheme="majorHAnsi" w:hAnsiTheme="majorHAnsi" w:cs="Arial"/>
                  <w:sz w:val="20"/>
                  <w:szCs w:val="20"/>
                </w:rPr>
                <w:t xml:space="preserve">No additional costs required.  We currently offer a BA in Jazz Studies and </w:t>
              </w:r>
              <w:r w:rsidR="00FD7530">
                <w:rPr>
                  <w:rFonts w:asciiTheme="majorHAnsi" w:hAnsiTheme="majorHAnsi" w:cs="Arial"/>
                  <w:sz w:val="20"/>
                  <w:szCs w:val="20"/>
                </w:rPr>
                <w:t xml:space="preserve">are hoping to change that to a BM in Jazz Studies.  All courses in the Jazz Studies minor are part of the BM in Jazz Studies so no additional costs will be necessary.  This minor will help fill our jazz classes more consistently, creating more credit hours for the department and university. </w:t>
              </w:r>
            </w:sdtContent>
          </w:sdt>
        </w:sdtContent>
      </w:sdt>
      <w:r w:rsidR="004E0146" w:rsidRPr="007E7600">
        <w:rPr>
          <w:rFonts w:asciiTheme="majorHAnsi" w:hAnsiTheme="majorHAnsi" w:cs="Arial"/>
          <w:b/>
          <w:sz w:val="20"/>
          <w:szCs w:val="20"/>
        </w:rPr>
        <w:t xml:space="preserve"> </w:t>
      </w:r>
    </w:p>
    <w:p w14:paraId="18F8357E" w14:textId="1DC9B971" w:rsidR="00E32485" w:rsidRPr="004D55AD" w:rsidRDefault="00E32485" w:rsidP="004B7BDB">
      <w:pPr>
        <w:tabs>
          <w:tab w:val="left" w:pos="540"/>
        </w:tabs>
        <w:spacing w:after="0"/>
        <w:rPr>
          <w:rFonts w:ascii="Arial" w:hAnsi="Arial" w:cs="Arial"/>
          <w:sz w:val="20"/>
          <w:szCs w:val="20"/>
        </w:rPr>
      </w:pPr>
    </w:p>
    <w:p w14:paraId="0C67F323" w14:textId="77777777" w:rsidR="005C2CF5" w:rsidRPr="004D55AD" w:rsidRDefault="005C2CF5" w:rsidP="004D55AD">
      <w:pPr>
        <w:tabs>
          <w:tab w:val="left" w:pos="540"/>
        </w:tabs>
        <w:spacing w:after="0"/>
        <w:rPr>
          <w:rFonts w:ascii="Arial" w:hAnsi="Arial" w:cs="Arial"/>
          <w:sz w:val="20"/>
          <w:szCs w:val="20"/>
        </w:rPr>
      </w:pPr>
    </w:p>
    <w:p w14:paraId="149AA7DC" w14:textId="77777777" w:rsidR="005C2CF5" w:rsidRPr="00991F5E" w:rsidRDefault="005C2CF5" w:rsidP="005C2CF5">
      <w:pPr>
        <w:rPr>
          <w:rFonts w:asciiTheme="majorHAnsi" w:hAnsiTheme="majorHAnsi"/>
          <w:sz w:val="20"/>
          <w:szCs w:val="20"/>
        </w:rPr>
      </w:pPr>
    </w:p>
    <w:p w14:paraId="0C26713A" w14:textId="77777777" w:rsidR="005C2CF5" w:rsidRPr="00991F5E" w:rsidRDefault="005C2CF5" w:rsidP="005C2CF5">
      <w:pPr>
        <w:rPr>
          <w:rFonts w:asciiTheme="majorHAnsi" w:hAnsiTheme="majorHAnsi"/>
          <w:sz w:val="20"/>
          <w:szCs w:val="20"/>
        </w:rPr>
      </w:pPr>
    </w:p>
    <w:p w14:paraId="39D26A6E" w14:textId="2E52609D" w:rsidR="00403620" w:rsidRDefault="00403620">
      <w:r>
        <w:br w:type="page"/>
      </w:r>
    </w:p>
    <w:p w14:paraId="77175DF2" w14:textId="77777777" w:rsidR="00403620" w:rsidRPr="008426D1" w:rsidRDefault="00403620" w:rsidP="00403620">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67BFBE2" w14:textId="77777777" w:rsidR="00403620" w:rsidRPr="008426D1" w:rsidRDefault="00403620" w:rsidP="0040362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03620" w:rsidRPr="008426D1" w14:paraId="1F0BBC73" w14:textId="77777777" w:rsidTr="00F72B03">
        <w:tc>
          <w:tcPr>
            <w:tcW w:w="11016" w:type="dxa"/>
            <w:shd w:val="clear" w:color="auto" w:fill="D9D9D9" w:themeFill="background1" w:themeFillShade="D9"/>
          </w:tcPr>
          <w:p w14:paraId="6D7AE763"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03620" w:rsidRPr="008426D1" w14:paraId="3D81FB34" w14:textId="77777777" w:rsidTr="00F72B03">
        <w:tc>
          <w:tcPr>
            <w:tcW w:w="11016" w:type="dxa"/>
            <w:shd w:val="clear" w:color="auto" w:fill="F2F2F2" w:themeFill="background1" w:themeFillShade="F2"/>
          </w:tcPr>
          <w:p w14:paraId="20494871"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8"/>
                <w:szCs w:val="24"/>
              </w:rPr>
            </w:pPr>
          </w:p>
          <w:p w14:paraId="366CE786" w14:textId="0F0C68D9" w:rsidR="00403620" w:rsidRPr="008426D1" w:rsidRDefault="00403620"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2D09DF">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AFADCAB" w14:textId="77777777" w:rsidR="00403620" w:rsidRPr="008426D1" w:rsidRDefault="00403620" w:rsidP="00F72B03">
            <w:pPr>
              <w:rPr>
                <w:rFonts w:ascii="Times New Roman" w:hAnsi="Times New Roman" w:cs="Times New Roman"/>
                <w:b/>
                <w:color w:val="FF0000"/>
                <w:sz w:val="14"/>
                <w:szCs w:val="24"/>
              </w:rPr>
            </w:pPr>
          </w:p>
          <w:p w14:paraId="54F04F8E" w14:textId="77777777" w:rsidR="00403620" w:rsidRPr="008426D1" w:rsidRDefault="00403620"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28E6B6"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16278BB8"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0627BCC8" w14:textId="77777777" w:rsidR="00403620" w:rsidRPr="008426D1" w:rsidRDefault="00403620" w:rsidP="00F72B03">
            <w:pPr>
              <w:tabs>
                <w:tab w:val="left" w:pos="360"/>
                <w:tab w:val="left" w:pos="720"/>
              </w:tabs>
              <w:ind w:left="360"/>
              <w:jc w:val="center"/>
              <w:rPr>
                <w:rFonts w:asciiTheme="majorHAnsi" w:hAnsiTheme="majorHAnsi"/>
                <w:sz w:val="18"/>
                <w:szCs w:val="18"/>
              </w:rPr>
            </w:pPr>
          </w:p>
        </w:tc>
      </w:tr>
    </w:tbl>
    <w:p w14:paraId="3E8EDCB9" w14:textId="2E7657CD" w:rsidR="00403620" w:rsidRPr="00341B0D" w:rsidRDefault="00403620" w:rsidP="00403620">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5AEB8605" w14:textId="77777777" w:rsidR="00A616AC" w:rsidRDefault="00F665A7" w:rsidP="00403620">
      <w:pPr>
        <w:rPr>
          <w:rFonts w:asciiTheme="majorHAnsi" w:hAnsiTheme="majorHAnsi" w:cs="Arial"/>
          <w:b/>
          <w:bCs/>
          <w:sz w:val="18"/>
          <w:szCs w:val="18"/>
        </w:rPr>
      </w:pPr>
      <w:r w:rsidRPr="00F22B91">
        <w:rPr>
          <w:rFonts w:asciiTheme="majorHAnsi" w:hAnsiTheme="majorHAnsi" w:cs="Arial"/>
          <w:b/>
          <w:bCs/>
          <w:sz w:val="18"/>
          <w:szCs w:val="18"/>
        </w:rPr>
        <w:t>Undergraduate Bulletin 2021-2022</w:t>
      </w:r>
    </w:p>
    <w:p w14:paraId="66DC52D0" w14:textId="61CFE5AD" w:rsidR="00A616AC" w:rsidRDefault="00A616AC" w:rsidP="00403620">
      <w:pPr>
        <w:rPr>
          <w:rFonts w:asciiTheme="majorHAnsi" w:hAnsiTheme="majorHAnsi" w:cs="Arial"/>
          <w:b/>
          <w:bCs/>
          <w:sz w:val="18"/>
          <w:szCs w:val="18"/>
        </w:rPr>
      </w:pPr>
      <w:r>
        <w:rPr>
          <w:rFonts w:asciiTheme="majorHAnsi" w:hAnsiTheme="majorHAnsi" w:cs="Arial"/>
          <w:b/>
          <w:bCs/>
          <w:sz w:val="18"/>
          <w:szCs w:val="18"/>
          <w:u w:val="single"/>
        </w:rPr>
        <w:t>CURRENT</w:t>
      </w:r>
      <w:r w:rsidR="00F665A7" w:rsidRPr="00F22B91">
        <w:rPr>
          <w:rFonts w:asciiTheme="majorHAnsi" w:hAnsiTheme="majorHAnsi" w:cs="Arial"/>
          <w:b/>
          <w:bCs/>
          <w:sz w:val="18"/>
          <w:szCs w:val="18"/>
        </w:rPr>
        <w:t xml:space="preserve"> </w:t>
      </w:r>
    </w:p>
    <w:p w14:paraId="31BF0EF4" w14:textId="0CDA3D0F" w:rsidR="00A616AC" w:rsidRDefault="00A616AC" w:rsidP="00403620">
      <w:pPr>
        <w:rPr>
          <w:rFonts w:asciiTheme="majorHAnsi" w:hAnsiTheme="majorHAnsi" w:cs="Arial"/>
          <w:b/>
          <w:bCs/>
          <w:sz w:val="18"/>
          <w:szCs w:val="18"/>
        </w:rPr>
      </w:pPr>
      <w:r>
        <w:rPr>
          <w:rFonts w:asciiTheme="majorHAnsi" w:hAnsiTheme="majorHAnsi" w:cs="Arial"/>
          <w:b/>
          <w:bCs/>
          <w:sz w:val="18"/>
          <w:szCs w:val="18"/>
        </w:rPr>
        <w:t>pp. 71-72</w:t>
      </w:r>
    </w:p>
    <w:p w14:paraId="6051EBC0" w14:textId="77777777" w:rsidR="00A616AC" w:rsidRDefault="00A616AC" w:rsidP="00A616AC">
      <w:pPr>
        <w:pStyle w:val="Heading8"/>
        <w:kinsoku w:val="0"/>
        <w:overflowPunct w:val="0"/>
        <w:spacing w:before="69"/>
        <w:rPr>
          <w:color w:val="231F20"/>
          <w:w w:val="80"/>
        </w:rPr>
      </w:pPr>
      <w:r>
        <w:rPr>
          <w:color w:val="231F20"/>
          <w:w w:val="80"/>
        </w:rPr>
        <w:t>MINORS OFFERED</w:t>
      </w:r>
    </w:p>
    <w:p w14:paraId="41CE1CDC" w14:textId="77777777" w:rsidR="00A616AC" w:rsidRDefault="00A616AC" w:rsidP="00A616AC">
      <w:pPr>
        <w:pStyle w:val="BodyText"/>
        <w:kinsoku w:val="0"/>
        <w:overflowPunct w:val="0"/>
        <w:spacing w:before="71" w:line="180" w:lineRule="exact"/>
        <w:ind w:left="100" w:right="98" w:firstLine="360"/>
        <w:jc w:val="both"/>
        <w:rPr>
          <w:color w:val="231F20"/>
        </w:rPr>
      </w:pPr>
      <w:r>
        <w:rPr>
          <w:color w:val="231F20"/>
        </w:rPr>
        <w:t>Arkansas State University offers over 60 minors with requirements varying from 18-24 semester hours.</w:t>
      </w:r>
      <w:r>
        <w:rPr>
          <w:color w:val="231F20"/>
          <w:spacing w:val="-9"/>
        </w:rPr>
        <w:t xml:space="preserve"> </w:t>
      </w:r>
      <w:r>
        <w:rPr>
          <w:color w:val="231F20"/>
        </w:rPr>
        <w:t>Specific</w:t>
      </w:r>
      <w:r>
        <w:rPr>
          <w:color w:val="231F20"/>
          <w:spacing w:val="-9"/>
        </w:rPr>
        <w:t xml:space="preserve"> </w:t>
      </w:r>
      <w:r>
        <w:rPr>
          <w:color w:val="231F20"/>
        </w:rPr>
        <w:t>requirements</w:t>
      </w:r>
      <w:r>
        <w:rPr>
          <w:color w:val="231F20"/>
          <w:spacing w:val="-9"/>
        </w:rPr>
        <w:t xml:space="preserve"> </w:t>
      </w:r>
      <w:r>
        <w:rPr>
          <w:color w:val="231F20"/>
        </w:rPr>
        <w:t>for</w:t>
      </w:r>
      <w:r>
        <w:rPr>
          <w:color w:val="231F20"/>
          <w:spacing w:val="-9"/>
        </w:rPr>
        <w:t xml:space="preserve"> </w:t>
      </w:r>
      <w:r>
        <w:rPr>
          <w:color w:val="231F20"/>
        </w:rPr>
        <w:t>each</w:t>
      </w:r>
      <w:r>
        <w:rPr>
          <w:color w:val="231F20"/>
          <w:spacing w:val="-9"/>
        </w:rPr>
        <w:t xml:space="preserve"> </w:t>
      </w:r>
      <w:r>
        <w:rPr>
          <w:color w:val="231F20"/>
        </w:rPr>
        <w:t>minor</w:t>
      </w:r>
      <w:r>
        <w:rPr>
          <w:color w:val="231F20"/>
          <w:spacing w:val="-9"/>
        </w:rPr>
        <w:t xml:space="preserve"> </w:t>
      </w:r>
      <w:r>
        <w:rPr>
          <w:color w:val="231F20"/>
        </w:rPr>
        <w:t>are</w:t>
      </w:r>
      <w:r>
        <w:rPr>
          <w:color w:val="231F20"/>
          <w:spacing w:val="-9"/>
        </w:rPr>
        <w:t xml:space="preserve"> </w:t>
      </w:r>
      <w:r>
        <w:rPr>
          <w:color w:val="231F20"/>
        </w:rPr>
        <w:t>stated</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respective</w:t>
      </w:r>
      <w:r>
        <w:rPr>
          <w:color w:val="231F20"/>
          <w:spacing w:val="-9"/>
        </w:rPr>
        <w:t xml:space="preserve"> </w:t>
      </w:r>
      <w:r>
        <w:rPr>
          <w:color w:val="231F20"/>
        </w:rPr>
        <w:t>college</w:t>
      </w:r>
      <w:r>
        <w:rPr>
          <w:color w:val="231F20"/>
          <w:spacing w:val="-9"/>
        </w:rPr>
        <w:t xml:space="preserve"> </w:t>
      </w:r>
      <w:r>
        <w:rPr>
          <w:color w:val="231F20"/>
        </w:rPr>
        <w:t>sections</w:t>
      </w:r>
      <w:r>
        <w:rPr>
          <w:color w:val="231F20"/>
          <w:spacing w:val="-9"/>
        </w:rPr>
        <w:t xml:space="preserve"> </w:t>
      </w:r>
      <w:r>
        <w:rPr>
          <w:color w:val="231F20"/>
        </w:rPr>
        <w:t>of</w:t>
      </w:r>
      <w:r>
        <w:rPr>
          <w:color w:val="231F20"/>
          <w:spacing w:val="-9"/>
        </w:rPr>
        <w:t xml:space="preserve"> </w:t>
      </w:r>
      <w:r>
        <w:rPr>
          <w:color w:val="231F20"/>
        </w:rPr>
        <w:t>this</w:t>
      </w:r>
      <w:r>
        <w:rPr>
          <w:color w:val="231F20"/>
          <w:spacing w:val="-9"/>
        </w:rPr>
        <w:t xml:space="preserve"> </w:t>
      </w:r>
      <w:r>
        <w:rPr>
          <w:color w:val="231F20"/>
        </w:rPr>
        <w:t>bulletin. The minors offered are listed below in alphabetical order. Refer to the index for the appropriate page references of each minor</w:t>
      </w:r>
      <w:r>
        <w:rPr>
          <w:color w:val="231F20"/>
          <w:spacing w:val="-4"/>
        </w:rPr>
        <w:t xml:space="preserve"> </w:t>
      </w:r>
      <w:r>
        <w:rPr>
          <w:color w:val="231F20"/>
        </w:rPr>
        <w:t>offered.</w:t>
      </w:r>
    </w:p>
    <w:p w14:paraId="1B360448" w14:textId="77777777" w:rsidR="00A616AC" w:rsidRDefault="00A616AC" w:rsidP="00A616AC">
      <w:pPr>
        <w:pStyle w:val="BodyText"/>
        <w:kinsoku w:val="0"/>
        <w:overflowPunct w:val="0"/>
        <w:spacing w:before="8"/>
        <w:rPr>
          <w:sz w:val="10"/>
          <w:szCs w:val="10"/>
        </w:rPr>
      </w:pPr>
    </w:p>
    <w:tbl>
      <w:tblPr>
        <w:tblW w:w="0" w:type="auto"/>
        <w:tblInd w:w="1354" w:type="dxa"/>
        <w:tblLayout w:type="fixed"/>
        <w:tblCellMar>
          <w:left w:w="0" w:type="dxa"/>
          <w:right w:w="0" w:type="dxa"/>
        </w:tblCellMar>
        <w:tblLook w:val="0000" w:firstRow="0" w:lastRow="0" w:firstColumn="0" w:lastColumn="0" w:noHBand="0" w:noVBand="0"/>
      </w:tblPr>
      <w:tblGrid>
        <w:gridCol w:w="580"/>
        <w:gridCol w:w="2952"/>
        <w:gridCol w:w="580"/>
      </w:tblGrid>
      <w:tr w:rsidR="00A616AC" w14:paraId="2CFCBE78" w14:textId="77777777" w:rsidTr="00A616AC">
        <w:trPr>
          <w:gridBefore w:val="1"/>
          <w:wBefore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024F0844" w14:textId="77777777" w:rsidR="00A616AC" w:rsidRDefault="00A616AC" w:rsidP="00582C4B">
            <w:pPr>
              <w:pStyle w:val="TableParagraph"/>
              <w:kinsoku w:val="0"/>
              <w:overflowPunct w:val="0"/>
              <w:spacing w:before="36"/>
              <w:ind w:left="250"/>
              <w:rPr>
                <w:rFonts w:ascii="Times New Roman" w:hAnsi="Times New Roman" w:cs="Times New Roman"/>
              </w:rPr>
            </w:pPr>
            <w:r>
              <w:rPr>
                <w:color w:val="231F20"/>
                <w:sz w:val="16"/>
                <w:szCs w:val="16"/>
              </w:rPr>
              <w:t>Accounting</w:t>
            </w:r>
          </w:p>
        </w:tc>
      </w:tr>
      <w:tr w:rsidR="00A616AC" w14:paraId="330B3801" w14:textId="77777777" w:rsidTr="00A616AC">
        <w:trPr>
          <w:gridBefore w:val="1"/>
          <w:wBefore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7723CA0C" w14:textId="77777777" w:rsidR="00A616AC" w:rsidRDefault="00A616AC" w:rsidP="00582C4B">
            <w:pPr>
              <w:pStyle w:val="TableParagraph"/>
              <w:kinsoku w:val="0"/>
              <w:overflowPunct w:val="0"/>
              <w:spacing w:before="36"/>
              <w:ind w:left="250"/>
              <w:rPr>
                <w:rFonts w:ascii="Times New Roman" w:hAnsi="Times New Roman" w:cs="Times New Roman"/>
              </w:rPr>
            </w:pPr>
            <w:r>
              <w:rPr>
                <w:color w:val="231F20"/>
                <w:sz w:val="16"/>
                <w:szCs w:val="16"/>
              </w:rPr>
              <w:t>African-American Studies</w:t>
            </w:r>
          </w:p>
        </w:tc>
      </w:tr>
      <w:tr w:rsidR="00A616AC" w14:paraId="7F176A07" w14:textId="77777777" w:rsidTr="00A616AC">
        <w:trPr>
          <w:gridBefore w:val="1"/>
          <w:wBefore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50704BC3" w14:textId="77777777" w:rsidR="00A616AC" w:rsidRDefault="00A616AC" w:rsidP="00582C4B">
            <w:pPr>
              <w:pStyle w:val="TableParagraph"/>
              <w:kinsoku w:val="0"/>
              <w:overflowPunct w:val="0"/>
              <w:spacing w:before="36"/>
              <w:ind w:left="250"/>
              <w:rPr>
                <w:rFonts w:ascii="Times New Roman" w:hAnsi="Times New Roman" w:cs="Times New Roman"/>
              </w:rPr>
            </w:pPr>
            <w:r>
              <w:rPr>
                <w:color w:val="231F20"/>
                <w:sz w:val="16"/>
                <w:szCs w:val="16"/>
              </w:rPr>
              <w:t>Agricultural Business</w:t>
            </w:r>
          </w:p>
        </w:tc>
      </w:tr>
      <w:tr w:rsidR="00A616AC" w14:paraId="2CA79308" w14:textId="77777777" w:rsidTr="00A616AC">
        <w:trPr>
          <w:gridBefore w:val="1"/>
          <w:wBefore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404B87DA" w14:textId="77777777" w:rsidR="00A616AC" w:rsidRDefault="00A616AC" w:rsidP="00582C4B">
            <w:pPr>
              <w:pStyle w:val="TableParagraph"/>
              <w:kinsoku w:val="0"/>
              <w:overflowPunct w:val="0"/>
              <w:spacing w:before="36"/>
              <w:ind w:left="250"/>
              <w:rPr>
                <w:rFonts w:ascii="Times New Roman" w:hAnsi="Times New Roman" w:cs="Times New Roman"/>
              </w:rPr>
            </w:pPr>
            <w:r>
              <w:rPr>
                <w:color w:val="231F20"/>
                <w:sz w:val="16"/>
                <w:szCs w:val="16"/>
              </w:rPr>
              <w:t>Agricultural Mechanics</w:t>
            </w:r>
          </w:p>
        </w:tc>
      </w:tr>
      <w:tr w:rsidR="00A616AC" w14:paraId="7972D490" w14:textId="77777777" w:rsidTr="00A616AC">
        <w:trPr>
          <w:gridBefore w:val="1"/>
          <w:wBefore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33C075C5" w14:textId="77777777" w:rsidR="00A616AC" w:rsidRDefault="00A616AC" w:rsidP="00582C4B">
            <w:pPr>
              <w:pStyle w:val="TableParagraph"/>
              <w:kinsoku w:val="0"/>
              <w:overflowPunct w:val="0"/>
              <w:spacing w:before="36"/>
              <w:ind w:left="250"/>
              <w:rPr>
                <w:rFonts w:ascii="Times New Roman" w:hAnsi="Times New Roman" w:cs="Times New Roman"/>
              </w:rPr>
            </w:pPr>
            <w:r>
              <w:rPr>
                <w:color w:val="231F20"/>
                <w:sz w:val="16"/>
                <w:szCs w:val="16"/>
              </w:rPr>
              <w:t>Animal Science</w:t>
            </w:r>
          </w:p>
        </w:tc>
      </w:tr>
      <w:tr w:rsidR="00A616AC" w14:paraId="66D62BCE" w14:textId="77777777" w:rsidTr="00A616AC">
        <w:trPr>
          <w:gridBefore w:val="1"/>
          <w:wBefore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45519BE3" w14:textId="77777777" w:rsidR="00A616AC" w:rsidRDefault="00A616AC" w:rsidP="00582C4B">
            <w:pPr>
              <w:pStyle w:val="TableParagraph"/>
              <w:kinsoku w:val="0"/>
              <w:overflowPunct w:val="0"/>
              <w:spacing w:before="36"/>
              <w:ind w:left="250"/>
              <w:rPr>
                <w:rFonts w:ascii="Times New Roman" w:hAnsi="Times New Roman" w:cs="Times New Roman"/>
              </w:rPr>
            </w:pPr>
            <w:r>
              <w:rPr>
                <w:color w:val="231F20"/>
                <w:sz w:val="16"/>
                <w:szCs w:val="16"/>
              </w:rPr>
              <w:t>Art</w:t>
            </w:r>
          </w:p>
        </w:tc>
      </w:tr>
      <w:tr w:rsidR="00A616AC" w14:paraId="69226F4D" w14:textId="77777777" w:rsidTr="00A616AC">
        <w:trPr>
          <w:gridBefore w:val="1"/>
          <w:wBefore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415B5D98" w14:textId="77777777" w:rsidR="00A616AC" w:rsidRDefault="00A616AC" w:rsidP="00582C4B">
            <w:pPr>
              <w:pStyle w:val="TableParagraph"/>
              <w:kinsoku w:val="0"/>
              <w:overflowPunct w:val="0"/>
              <w:spacing w:before="36"/>
              <w:ind w:left="250"/>
              <w:rPr>
                <w:rFonts w:ascii="Times New Roman" w:hAnsi="Times New Roman" w:cs="Times New Roman"/>
              </w:rPr>
            </w:pPr>
            <w:r>
              <w:rPr>
                <w:color w:val="231F20"/>
                <w:sz w:val="16"/>
                <w:szCs w:val="16"/>
              </w:rPr>
              <w:t>Art History</w:t>
            </w:r>
          </w:p>
        </w:tc>
      </w:tr>
      <w:tr w:rsidR="00A616AC" w14:paraId="5D98D9FF" w14:textId="77777777" w:rsidTr="00A616AC">
        <w:trPr>
          <w:gridBefore w:val="1"/>
          <w:wBefore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6914CA11" w14:textId="77777777" w:rsidR="00A616AC" w:rsidRDefault="00A616AC" w:rsidP="00582C4B">
            <w:pPr>
              <w:pStyle w:val="TableParagraph"/>
              <w:kinsoku w:val="0"/>
              <w:overflowPunct w:val="0"/>
              <w:spacing w:before="36"/>
              <w:ind w:left="250"/>
              <w:rPr>
                <w:rFonts w:ascii="Times New Roman" w:hAnsi="Times New Roman" w:cs="Times New Roman"/>
              </w:rPr>
            </w:pPr>
            <w:r>
              <w:rPr>
                <w:color w:val="231F20"/>
                <w:sz w:val="16"/>
                <w:szCs w:val="16"/>
              </w:rPr>
              <w:t>Biology</w:t>
            </w:r>
          </w:p>
        </w:tc>
      </w:tr>
      <w:tr w:rsidR="00A616AC" w14:paraId="4F73D1C6" w14:textId="77777777" w:rsidTr="00A616AC">
        <w:trPr>
          <w:gridBefore w:val="1"/>
          <w:wBefore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4BEFF416" w14:textId="77777777" w:rsidR="00A616AC" w:rsidRDefault="00A616AC" w:rsidP="00582C4B">
            <w:pPr>
              <w:pStyle w:val="TableParagraph"/>
              <w:kinsoku w:val="0"/>
              <w:overflowPunct w:val="0"/>
              <w:spacing w:before="36"/>
              <w:ind w:left="250"/>
              <w:rPr>
                <w:rFonts w:ascii="Times New Roman" w:hAnsi="Times New Roman" w:cs="Times New Roman"/>
              </w:rPr>
            </w:pPr>
            <w:r>
              <w:rPr>
                <w:color w:val="231F20"/>
                <w:sz w:val="16"/>
                <w:szCs w:val="16"/>
              </w:rPr>
              <w:t>Chemistry</w:t>
            </w:r>
          </w:p>
        </w:tc>
      </w:tr>
      <w:tr w:rsidR="00A616AC" w14:paraId="1BD31E86" w14:textId="77777777" w:rsidTr="00A616AC">
        <w:trPr>
          <w:gridBefore w:val="1"/>
          <w:wBefore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29437458" w14:textId="77777777" w:rsidR="00A616AC" w:rsidRDefault="00A616AC" w:rsidP="00582C4B">
            <w:pPr>
              <w:pStyle w:val="TableParagraph"/>
              <w:kinsoku w:val="0"/>
              <w:overflowPunct w:val="0"/>
              <w:spacing w:before="36"/>
              <w:ind w:left="250"/>
              <w:rPr>
                <w:rFonts w:ascii="Times New Roman" w:hAnsi="Times New Roman" w:cs="Times New Roman"/>
              </w:rPr>
            </w:pPr>
            <w:r>
              <w:rPr>
                <w:color w:val="231F20"/>
                <w:sz w:val="16"/>
                <w:szCs w:val="16"/>
              </w:rPr>
              <w:t>Children’s Advocacy Studies</w:t>
            </w:r>
          </w:p>
        </w:tc>
      </w:tr>
      <w:tr w:rsidR="00A616AC" w14:paraId="6FC9F5B4" w14:textId="77777777" w:rsidTr="00A616AC">
        <w:trPr>
          <w:gridBefore w:val="1"/>
          <w:wBefore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0D46CA42" w14:textId="77777777" w:rsidR="00A616AC" w:rsidRDefault="00A616AC" w:rsidP="00582C4B">
            <w:pPr>
              <w:pStyle w:val="TableParagraph"/>
              <w:kinsoku w:val="0"/>
              <w:overflowPunct w:val="0"/>
              <w:spacing w:before="36"/>
              <w:ind w:left="250"/>
              <w:rPr>
                <w:rFonts w:ascii="Times New Roman" w:hAnsi="Times New Roman" w:cs="Times New Roman"/>
              </w:rPr>
            </w:pPr>
            <w:r>
              <w:rPr>
                <w:color w:val="231F20"/>
                <w:sz w:val="16"/>
                <w:szCs w:val="16"/>
              </w:rPr>
              <w:t>Cognitive Science</w:t>
            </w:r>
          </w:p>
        </w:tc>
      </w:tr>
      <w:tr w:rsidR="00A616AC" w14:paraId="7E054027"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15FBF57B"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Communication Studies</w:t>
            </w:r>
          </w:p>
        </w:tc>
      </w:tr>
      <w:tr w:rsidR="00A616AC" w14:paraId="4FDB80D3"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2A7B1B85"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Computer Science</w:t>
            </w:r>
          </w:p>
        </w:tc>
      </w:tr>
      <w:tr w:rsidR="00A616AC" w14:paraId="58B77FDC"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32EA11BE"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Criminology</w:t>
            </w:r>
          </w:p>
        </w:tc>
      </w:tr>
      <w:tr w:rsidR="00A616AC" w14:paraId="2E311A65"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12B112F6"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Crop Consulting and Agronomic Services</w:t>
            </w:r>
          </w:p>
        </w:tc>
      </w:tr>
      <w:tr w:rsidR="00A616AC" w14:paraId="04B59D21"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2CCE62EB"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Digital Design</w:t>
            </w:r>
          </w:p>
        </w:tc>
      </w:tr>
      <w:tr w:rsidR="00A616AC" w14:paraId="777314D3"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4659A09A"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Economics</w:t>
            </w:r>
          </w:p>
        </w:tc>
      </w:tr>
      <w:tr w:rsidR="00A616AC" w14:paraId="4429A66A"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14F2DD8A"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Electrical Engineering</w:t>
            </w:r>
          </w:p>
        </w:tc>
      </w:tr>
      <w:tr w:rsidR="00A616AC" w14:paraId="547D837B"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0CE1FB97"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Engineering</w:t>
            </w:r>
          </w:p>
        </w:tc>
      </w:tr>
      <w:tr w:rsidR="00A616AC" w14:paraId="584E3F64"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6E29E54A"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English</w:t>
            </w:r>
          </w:p>
        </w:tc>
      </w:tr>
      <w:tr w:rsidR="00A616AC" w14:paraId="350848B4"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4CE2D4BE"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Entrepreneurship</w:t>
            </w:r>
          </w:p>
        </w:tc>
      </w:tr>
      <w:tr w:rsidR="00A616AC" w14:paraId="5768BC0F"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19D9E667"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Finance</w:t>
            </w:r>
          </w:p>
        </w:tc>
      </w:tr>
      <w:tr w:rsidR="00A616AC" w14:paraId="64772362"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68035F97"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Financial Wealth Management</w:t>
            </w:r>
          </w:p>
        </w:tc>
      </w:tr>
      <w:tr w:rsidR="00A616AC" w14:paraId="7EB636A2"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49954649"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lastRenderedPageBreak/>
              <w:t>Folklore Studies</w:t>
            </w:r>
          </w:p>
        </w:tc>
      </w:tr>
      <w:tr w:rsidR="00A616AC" w14:paraId="4AD335B3"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2F5AD612"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French</w:t>
            </w:r>
          </w:p>
        </w:tc>
      </w:tr>
      <w:tr w:rsidR="00A616AC" w14:paraId="13186637"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23BFE09B"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General Business</w:t>
            </w:r>
          </w:p>
        </w:tc>
      </w:tr>
      <w:tr w:rsidR="00A616AC" w14:paraId="28F8DD0C"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2A15FF88"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German</w:t>
            </w:r>
          </w:p>
        </w:tc>
      </w:tr>
      <w:tr w:rsidR="00A616AC" w14:paraId="64E9F116"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6E44EAA0"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Graphic Design</w:t>
            </w:r>
          </w:p>
        </w:tc>
      </w:tr>
      <w:tr w:rsidR="00A616AC" w14:paraId="1A42831A"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7DD2C7A8"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History</w:t>
            </w:r>
          </w:p>
        </w:tc>
      </w:tr>
      <w:tr w:rsidR="00A616AC" w14:paraId="5D6F3A21" w14:textId="77777777" w:rsidTr="00A616AC">
        <w:trPr>
          <w:gridAfter w:val="1"/>
          <w:wAfter w:w="580" w:type="dxa"/>
          <w:trHeight w:hRule="exact" w:val="436"/>
        </w:trPr>
        <w:tc>
          <w:tcPr>
            <w:tcW w:w="3532" w:type="dxa"/>
            <w:gridSpan w:val="2"/>
            <w:tcBorders>
              <w:top w:val="single" w:sz="8" w:space="0" w:color="231F20"/>
              <w:left w:val="single" w:sz="8" w:space="0" w:color="231F20"/>
              <w:bottom w:val="single" w:sz="8" w:space="0" w:color="231F20"/>
              <w:right w:val="single" w:sz="8" w:space="0" w:color="231F20"/>
            </w:tcBorders>
          </w:tcPr>
          <w:p w14:paraId="04AC34B8" w14:textId="77777777" w:rsidR="00A616AC" w:rsidRDefault="00A616AC" w:rsidP="00582C4B">
            <w:pPr>
              <w:pStyle w:val="TableParagraph"/>
              <w:kinsoku w:val="0"/>
              <w:overflowPunct w:val="0"/>
              <w:spacing w:before="51" w:line="160" w:lineRule="exact"/>
              <w:ind w:left="250" w:right="49"/>
              <w:rPr>
                <w:rFonts w:ascii="Times New Roman" w:hAnsi="Times New Roman" w:cs="Times New Roman"/>
              </w:rPr>
            </w:pPr>
            <w:r>
              <w:rPr>
                <w:color w:val="231F20"/>
                <w:sz w:val="16"/>
                <w:szCs w:val="16"/>
              </w:rPr>
              <w:t xml:space="preserve">History and Philosophy of Science and Tech- </w:t>
            </w:r>
            <w:proofErr w:type="spellStart"/>
            <w:r>
              <w:rPr>
                <w:color w:val="231F20"/>
                <w:sz w:val="16"/>
                <w:szCs w:val="16"/>
              </w:rPr>
              <w:t>nology</w:t>
            </w:r>
            <w:proofErr w:type="spellEnd"/>
          </w:p>
        </w:tc>
      </w:tr>
      <w:tr w:rsidR="00A616AC" w14:paraId="55929830"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0F15E22D"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Homeland</w:t>
            </w:r>
            <w:r>
              <w:rPr>
                <w:color w:val="231F20"/>
                <w:spacing w:val="-37"/>
                <w:sz w:val="16"/>
                <w:szCs w:val="16"/>
              </w:rPr>
              <w:t xml:space="preserve"> </w:t>
            </w:r>
            <w:r>
              <w:rPr>
                <w:color w:val="231F20"/>
                <w:sz w:val="16"/>
                <w:szCs w:val="16"/>
              </w:rPr>
              <w:t>Security</w:t>
            </w:r>
            <w:r>
              <w:rPr>
                <w:color w:val="231F20"/>
                <w:spacing w:val="-37"/>
                <w:sz w:val="16"/>
                <w:szCs w:val="16"/>
              </w:rPr>
              <w:t xml:space="preserve"> </w:t>
            </w:r>
            <w:r>
              <w:rPr>
                <w:color w:val="231F20"/>
                <w:sz w:val="16"/>
                <w:szCs w:val="16"/>
              </w:rPr>
              <w:t>and</w:t>
            </w:r>
            <w:r>
              <w:rPr>
                <w:color w:val="231F20"/>
                <w:spacing w:val="-37"/>
                <w:sz w:val="16"/>
                <w:szCs w:val="16"/>
              </w:rPr>
              <w:t xml:space="preserve"> </w:t>
            </w:r>
            <w:r>
              <w:rPr>
                <w:color w:val="231F20"/>
                <w:sz w:val="16"/>
                <w:szCs w:val="16"/>
              </w:rPr>
              <w:t>Disaster</w:t>
            </w:r>
            <w:r>
              <w:rPr>
                <w:color w:val="231F20"/>
                <w:spacing w:val="-37"/>
                <w:sz w:val="16"/>
                <w:szCs w:val="16"/>
              </w:rPr>
              <w:t xml:space="preserve"> </w:t>
            </w:r>
            <w:r>
              <w:rPr>
                <w:color w:val="231F20"/>
                <w:spacing w:val="-2"/>
                <w:sz w:val="16"/>
                <w:szCs w:val="16"/>
              </w:rPr>
              <w:t>Preparedness</w:t>
            </w:r>
          </w:p>
        </w:tc>
      </w:tr>
      <w:tr w:rsidR="00A616AC" w14:paraId="3BEE5C80"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73E539FC"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Horticulture</w:t>
            </w:r>
          </w:p>
        </w:tc>
      </w:tr>
      <w:tr w:rsidR="00A616AC" w14:paraId="64CAEA95"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425F8054"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Information Systems and Business Analytics</w:t>
            </w:r>
          </w:p>
        </w:tc>
      </w:tr>
      <w:tr w:rsidR="00A616AC" w14:paraId="3C5599BE"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57964EB0"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Interdisciplinary Family Studies</w:t>
            </w:r>
          </w:p>
        </w:tc>
      </w:tr>
      <w:tr w:rsidR="00A616AC" w14:paraId="53365E94"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3AF7E5C4"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International Business</w:t>
            </w:r>
          </w:p>
        </w:tc>
      </w:tr>
      <w:tr w:rsidR="00A616AC" w14:paraId="44F7A53D"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67D72D74"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International Studies</w:t>
            </w:r>
          </w:p>
        </w:tc>
      </w:tr>
      <w:tr w:rsidR="00A616AC" w14:paraId="6528C7AD" w14:textId="77777777" w:rsidTr="00A616AC">
        <w:trPr>
          <w:gridAfter w:val="1"/>
          <w:wAfter w:w="580" w:type="dxa"/>
          <w:trHeight w:hRule="exact" w:val="335"/>
        </w:trPr>
        <w:tc>
          <w:tcPr>
            <w:tcW w:w="3532" w:type="dxa"/>
            <w:gridSpan w:val="2"/>
            <w:tcBorders>
              <w:top w:val="single" w:sz="8" w:space="0" w:color="231F20"/>
              <w:left w:val="single" w:sz="8" w:space="0" w:color="231F20"/>
              <w:bottom w:val="single" w:sz="8" w:space="0" w:color="231F20"/>
              <w:right w:val="single" w:sz="8" w:space="0" w:color="231F20"/>
            </w:tcBorders>
          </w:tcPr>
          <w:p w14:paraId="2D9FC3D7" w14:textId="256B8C00" w:rsidR="00A616AC" w:rsidRPr="00A616AC" w:rsidRDefault="00A616AC" w:rsidP="00A616AC">
            <w:pPr>
              <w:pStyle w:val="TableParagraph"/>
              <w:kinsoku w:val="0"/>
              <w:overflowPunct w:val="0"/>
              <w:spacing w:before="29" w:line="240" w:lineRule="atLeast"/>
              <w:ind w:left="245"/>
              <w:rPr>
                <w:color w:val="231F20"/>
              </w:rPr>
            </w:pPr>
            <w:r w:rsidRPr="00A616AC">
              <w:rPr>
                <w:color w:val="4F81BD" w:themeColor="accent1"/>
              </w:rPr>
              <w:t>Jazz Studies</w:t>
            </w:r>
          </w:p>
        </w:tc>
      </w:tr>
      <w:tr w:rsidR="00A616AC" w14:paraId="4D2A9739"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6B8AF6CA"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Land Surveying and Geomatics</w:t>
            </w:r>
          </w:p>
        </w:tc>
      </w:tr>
      <w:tr w:rsidR="00A616AC" w14:paraId="4EA23B6E"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75F838A6"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Leadership Studies</w:t>
            </w:r>
          </w:p>
        </w:tc>
      </w:tr>
      <w:tr w:rsidR="00A616AC" w14:paraId="56A8C66C"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40CEC001"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Logistics</w:t>
            </w:r>
          </w:p>
        </w:tc>
      </w:tr>
      <w:tr w:rsidR="00A616AC" w14:paraId="21DA2EA1"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23D0F1D5"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Management</w:t>
            </w:r>
          </w:p>
        </w:tc>
      </w:tr>
      <w:tr w:rsidR="00A616AC" w14:paraId="6C13F8C6"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4A3B9D72"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Marine Science</w:t>
            </w:r>
          </w:p>
        </w:tc>
      </w:tr>
      <w:tr w:rsidR="00A616AC" w14:paraId="71365A37"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553BC661"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Marketing</w:t>
            </w:r>
          </w:p>
        </w:tc>
      </w:tr>
      <w:tr w:rsidR="00A616AC" w14:paraId="42D0703D"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4D2FEE29"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Mathematics</w:t>
            </w:r>
          </w:p>
        </w:tc>
      </w:tr>
      <w:tr w:rsidR="00A616AC" w14:paraId="1D722F0C"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516EA9BA"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Medieval Studies</w:t>
            </w:r>
          </w:p>
        </w:tc>
      </w:tr>
      <w:tr w:rsidR="00A616AC" w14:paraId="1348C60C"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4083971B"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Military Science and Leadership</w:t>
            </w:r>
          </w:p>
        </w:tc>
      </w:tr>
      <w:tr w:rsidR="00A616AC" w14:paraId="2DD62557"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69E268AA"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Multimedia Journalism</w:t>
            </w:r>
          </w:p>
        </w:tc>
      </w:tr>
      <w:tr w:rsidR="00A616AC" w14:paraId="7938F2C9"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0B633D72"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Music</w:t>
            </w:r>
          </w:p>
        </w:tc>
      </w:tr>
      <w:tr w:rsidR="00A616AC" w14:paraId="2688C3BB"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18C707F3"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Philosophy</w:t>
            </w:r>
          </w:p>
        </w:tc>
      </w:tr>
      <w:tr w:rsidR="00A616AC" w14:paraId="3BBB720C"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67C9973A"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Physics</w:t>
            </w:r>
          </w:p>
        </w:tc>
      </w:tr>
      <w:tr w:rsidR="00A616AC" w14:paraId="749A981A" w14:textId="77777777" w:rsidTr="00A616AC">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2113185E" w14:textId="77777777" w:rsidR="00A616AC" w:rsidRDefault="00A616AC" w:rsidP="00582C4B">
            <w:pPr>
              <w:pStyle w:val="TableParagraph"/>
              <w:kinsoku w:val="0"/>
              <w:overflowPunct w:val="0"/>
              <w:spacing w:before="29"/>
              <w:ind w:left="250"/>
              <w:rPr>
                <w:rFonts w:ascii="Times New Roman" w:hAnsi="Times New Roman" w:cs="Times New Roman"/>
              </w:rPr>
            </w:pPr>
            <w:r>
              <w:rPr>
                <w:color w:val="231F20"/>
                <w:sz w:val="16"/>
                <w:szCs w:val="16"/>
              </w:rPr>
              <w:t>Plant Science</w:t>
            </w:r>
          </w:p>
        </w:tc>
      </w:tr>
    </w:tbl>
    <w:p w14:paraId="2B6517E1" w14:textId="77777777" w:rsidR="00A616AC" w:rsidRDefault="00A616AC" w:rsidP="00403620">
      <w:pPr>
        <w:rPr>
          <w:rFonts w:asciiTheme="majorHAnsi" w:hAnsiTheme="majorHAnsi" w:cs="Arial"/>
          <w:b/>
          <w:bCs/>
          <w:sz w:val="18"/>
          <w:szCs w:val="18"/>
        </w:rPr>
      </w:pPr>
    </w:p>
    <w:p w14:paraId="1E8C1B01" w14:textId="6471E91F" w:rsidR="00A616AC" w:rsidRDefault="00A616AC" w:rsidP="00403620">
      <w:pPr>
        <w:rPr>
          <w:rFonts w:asciiTheme="majorHAnsi" w:hAnsiTheme="majorHAnsi" w:cs="Arial"/>
          <w:b/>
          <w:bCs/>
          <w:sz w:val="18"/>
          <w:szCs w:val="18"/>
        </w:rPr>
      </w:pPr>
      <w:r>
        <w:rPr>
          <w:rFonts w:asciiTheme="majorHAnsi" w:hAnsiTheme="majorHAnsi" w:cs="Arial"/>
          <w:b/>
          <w:bCs/>
          <w:sz w:val="18"/>
          <w:szCs w:val="18"/>
        </w:rPr>
        <w:t>P. 228</w:t>
      </w:r>
    </w:p>
    <w:p w14:paraId="58AEF49D" w14:textId="127300C0" w:rsidR="00A616AC" w:rsidRDefault="00A616AC" w:rsidP="00A616AC">
      <w:pPr>
        <w:pStyle w:val="BodyText"/>
        <w:kinsoku w:val="0"/>
        <w:overflowPunct w:val="0"/>
        <w:spacing w:before="1" w:line="249" w:lineRule="auto"/>
        <w:ind w:left="279" w:right="98" w:firstLine="360"/>
        <w:jc w:val="both"/>
        <w:rPr>
          <w:color w:val="231F20"/>
        </w:rPr>
      </w:pPr>
      <w:r>
        <w:rPr>
          <w:color w:val="231F20"/>
        </w:rPr>
        <w:t>The College of Liberal Arts and Communication offers a wide range of undergraduate degree programs including a Bachelor of Arts in Art (emphasis in Art History), Communication Studies  (and emphases in Interpersonal, Organizational, and Public Communication), Criminology, Digital Technology and Design, English, History, Music (and concentration in Jazz Studies), Philosophy, Political</w:t>
      </w:r>
      <w:r>
        <w:rPr>
          <w:color w:val="231F20"/>
          <w:spacing w:val="-4"/>
        </w:rPr>
        <w:t xml:space="preserve"> </w:t>
      </w:r>
      <w:r>
        <w:rPr>
          <w:color w:val="231F20"/>
        </w:rPr>
        <w:t>Science,</w:t>
      </w:r>
      <w:r>
        <w:rPr>
          <w:color w:val="231F20"/>
          <w:spacing w:val="-4"/>
        </w:rPr>
        <w:t xml:space="preserve"> </w:t>
      </w:r>
      <w:r>
        <w:rPr>
          <w:color w:val="231F20"/>
        </w:rPr>
        <w:t>Sociology,</w:t>
      </w:r>
      <w:r>
        <w:rPr>
          <w:color w:val="231F20"/>
          <w:spacing w:val="-7"/>
        </w:rPr>
        <w:t xml:space="preserve"> </w:t>
      </w:r>
      <w:r>
        <w:rPr>
          <w:color w:val="231F20"/>
        </w:rPr>
        <w:t>Theatre</w:t>
      </w:r>
      <w:r>
        <w:rPr>
          <w:color w:val="231F20"/>
          <w:spacing w:val="-4"/>
        </w:rPr>
        <w:t xml:space="preserve"> </w:t>
      </w:r>
      <w:r>
        <w:rPr>
          <w:color w:val="231F20"/>
        </w:rPr>
        <w:t>(and</w:t>
      </w:r>
      <w:r>
        <w:rPr>
          <w:color w:val="231F20"/>
          <w:spacing w:val="-4"/>
        </w:rPr>
        <w:t xml:space="preserve"> </w:t>
      </w:r>
      <w:r>
        <w:rPr>
          <w:color w:val="231F20"/>
        </w:rPr>
        <w:t>emphases</w:t>
      </w:r>
      <w:r>
        <w:rPr>
          <w:color w:val="231F20"/>
          <w:spacing w:val="-4"/>
        </w:rPr>
        <w:t xml:space="preserve"> </w:t>
      </w:r>
      <w:r>
        <w:rPr>
          <w:color w:val="231F20"/>
        </w:rPr>
        <w:t>in</w:t>
      </w:r>
      <w:r>
        <w:rPr>
          <w:color w:val="231F20"/>
          <w:spacing w:val="-13"/>
        </w:rPr>
        <w:t xml:space="preserve"> </w:t>
      </w:r>
      <w:r>
        <w:rPr>
          <w:color w:val="231F20"/>
        </w:rPr>
        <w:t>Acting,</w:t>
      </w:r>
      <w:r>
        <w:rPr>
          <w:color w:val="231F20"/>
          <w:spacing w:val="-4"/>
        </w:rPr>
        <w:t xml:space="preserve"> </w:t>
      </w:r>
      <w:r>
        <w:rPr>
          <w:color w:val="231F20"/>
        </w:rPr>
        <w:t>Design</w:t>
      </w:r>
      <w:r>
        <w:rPr>
          <w:color w:val="231F20"/>
          <w:spacing w:val="-4"/>
        </w:rPr>
        <w:t xml:space="preserve"> </w:t>
      </w:r>
      <w:r>
        <w:rPr>
          <w:color w:val="231F20"/>
        </w:rPr>
        <w:t>and</w:t>
      </w:r>
      <w:r>
        <w:rPr>
          <w:color w:val="231F20"/>
          <w:spacing w:val="-7"/>
        </w:rPr>
        <w:t xml:space="preserve"> </w:t>
      </w:r>
      <w:r>
        <w:rPr>
          <w:color w:val="231F20"/>
          <w:spacing w:val="-3"/>
        </w:rPr>
        <w:t>Technology,</w:t>
      </w:r>
      <w:r>
        <w:rPr>
          <w:color w:val="231F20"/>
          <w:spacing w:val="-4"/>
        </w:rPr>
        <w:t xml:space="preserve"> </w:t>
      </w:r>
      <w:r>
        <w:rPr>
          <w:color w:val="231F20"/>
        </w:rPr>
        <w:t>and</w:t>
      </w:r>
      <w:r>
        <w:rPr>
          <w:color w:val="231F20"/>
          <w:spacing w:val="-4"/>
        </w:rPr>
        <w:t xml:space="preserve"> </w:t>
      </w:r>
      <w:r>
        <w:rPr>
          <w:color w:val="231F20"/>
        </w:rPr>
        <w:t>Musical Theatre), and World Languages and Cultures (emphases in French, Global Studies, and Spanish); a Bachelor of Fine Arts in Art (emphases in Art Education and Studio Art) and Graphic Design   (and emphasis in Digital Design); a Bachelor of Music (concentrations in Composition as well as Voice, Keyboard, and Instrumental Performance); a Bachelor of Music Education (concentrations  in Instrumental and Vocal Music Education); a Bachelor of Science in Creative Media Production (emphases in Corporate Media, Graphic Communication, Media Ministry and Sports Media), Multimedia Journalism, and Strategic Communication; and a Bachelor of Science in Education in English, Social Science, and World Languages and Cultures (emphases in French and Spanish). Most</w:t>
      </w:r>
      <w:r>
        <w:rPr>
          <w:color w:val="231F20"/>
          <w:spacing w:val="-14"/>
        </w:rPr>
        <w:t xml:space="preserve"> </w:t>
      </w:r>
      <w:r>
        <w:rPr>
          <w:color w:val="231F20"/>
        </w:rPr>
        <w:t>degree</w:t>
      </w:r>
      <w:r>
        <w:rPr>
          <w:color w:val="231F20"/>
          <w:spacing w:val="-14"/>
        </w:rPr>
        <w:t xml:space="preserve"> </w:t>
      </w:r>
      <w:r>
        <w:rPr>
          <w:color w:val="231F20"/>
        </w:rPr>
        <w:t>programs</w:t>
      </w:r>
      <w:r>
        <w:rPr>
          <w:color w:val="231F20"/>
          <w:spacing w:val="-14"/>
        </w:rPr>
        <w:t xml:space="preserve"> </w:t>
      </w:r>
      <w:r>
        <w:rPr>
          <w:color w:val="231F20"/>
        </w:rPr>
        <w:t>offer</w:t>
      </w:r>
      <w:r>
        <w:rPr>
          <w:color w:val="231F20"/>
          <w:spacing w:val="-14"/>
        </w:rPr>
        <w:t xml:space="preserve"> </w:t>
      </w:r>
      <w:r>
        <w:rPr>
          <w:color w:val="231F20"/>
        </w:rPr>
        <w:t>minors.</w:t>
      </w:r>
      <w:r>
        <w:rPr>
          <w:color w:val="231F20"/>
          <w:spacing w:val="-14"/>
        </w:rPr>
        <w:t xml:space="preserve"> </w:t>
      </w:r>
      <w:r>
        <w:rPr>
          <w:color w:val="231F20"/>
        </w:rPr>
        <w:t>Minors</w:t>
      </w:r>
      <w:r>
        <w:rPr>
          <w:color w:val="231F20"/>
          <w:spacing w:val="-14"/>
        </w:rPr>
        <w:t xml:space="preserve"> </w:t>
      </w:r>
      <w:r>
        <w:rPr>
          <w:color w:val="231F20"/>
        </w:rPr>
        <w:t>are</w:t>
      </w:r>
      <w:r>
        <w:rPr>
          <w:color w:val="231F20"/>
          <w:spacing w:val="-14"/>
        </w:rPr>
        <w:t xml:space="preserve"> </w:t>
      </w:r>
      <w:r>
        <w:rPr>
          <w:color w:val="231F20"/>
        </w:rPr>
        <w:t>also</w:t>
      </w:r>
      <w:r>
        <w:rPr>
          <w:color w:val="231F20"/>
          <w:spacing w:val="-14"/>
        </w:rPr>
        <w:t xml:space="preserve"> </w:t>
      </w:r>
      <w:r>
        <w:rPr>
          <w:color w:val="231F20"/>
        </w:rPr>
        <w:t>available</w:t>
      </w:r>
      <w:r>
        <w:rPr>
          <w:color w:val="231F20"/>
          <w:spacing w:val="-14"/>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following</w:t>
      </w:r>
      <w:r>
        <w:rPr>
          <w:color w:val="231F20"/>
          <w:spacing w:val="-14"/>
        </w:rPr>
        <w:t xml:space="preserve"> </w:t>
      </w:r>
      <w:r>
        <w:rPr>
          <w:color w:val="231F20"/>
        </w:rPr>
        <w:t>fields:</w:t>
      </w:r>
      <w:r>
        <w:rPr>
          <w:color w:val="231F20"/>
          <w:spacing w:val="-23"/>
        </w:rPr>
        <w:t xml:space="preserve"> </w:t>
      </w:r>
      <w:r>
        <w:rPr>
          <w:color w:val="231F20"/>
        </w:rPr>
        <w:t>African-American Studies,</w:t>
      </w:r>
      <w:r>
        <w:rPr>
          <w:color w:val="231F20"/>
          <w:spacing w:val="-8"/>
        </w:rPr>
        <w:t xml:space="preserve"> </w:t>
      </w:r>
      <w:r>
        <w:rPr>
          <w:color w:val="231F20"/>
        </w:rPr>
        <w:t>Children’s</w:t>
      </w:r>
      <w:r>
        <w:rPr>
          <w:color w:val="231F20"/>
          <w:spacing w:val="-17"/>
        </w:rPr>
        <w:t xml:space="preserve"> </w:t>
      </w:r>
      <w:r>
        <w:rPr>
          <w:color w:val="231F20"/>
        </w:rPr>
        <w:t>Advocacy</w:t>
      </w:r>
      <w:r>
        <w:rPr>
          <w:color w:val="231F20"/>
          <w:spacing w:val="-8"/>
        </w:rPr>
        <w:t xml:space="preserve"> </w:t>
      </w:r>
      <w:r>
        <w:rPr>
          <w:color w:val="231F20"/>
        </w:rPr>
        <w:t>Studies,</w:t>
      </w:r>
      <w:r>
        <w:rPr>
          <w:color w:val="231F20"/>
          <w:spacing w:val="-8"/>
        </w:rPr>
        <w:t xml:space="preserve"> </w:t>
      </w:r>
      <w:r>
        <w:rPr>
          <w:color w:val="231F20"/>
        </w:rPr>
        <w:t>Cognitive</w:t>
      </w:r>
      <w:r>
        <w:rPr>
          <w:color w:val="231F20"/>
          <w:spacing w:val="-8"/>
        </w:rPr>
        <w:t xml:space="preserve"> </w:t>
      </w:r>
      <w:r>
        <w:rPr>
          <w:color w:val="231F20"/>
        </w:rPr>
        <w:t>Science,</w:t>
      </w:r>
      <w:r>
        <w:rPr>
          <w:color w:val="231F20"/>
          <w:spacing w:val="-8"/>
        </w:rPr>
        <w:t xml:space="preserve"> </w:t>
      </w:r>
      <w:r>
        <w:rPr>
          <w:color w:val="231F20"/>
        </w:rPr>
        <w:t>Folklore</w:t>
      </w:r>
      <w:r>
        <w:rPr>
          <w:color w:val="231F20"/>
          <w:spacing w:val="-8"/>
        </w:rPr>
        <w:t xml:space="preserve"> </w:t>
      </w:r>
      <w:r>
        <w:rPr>
          <w:color w:val="231F20"/>
        </w:rPr>
        <w:t>Studies,</w:t>
      </w:r>
      <w:r>
        <w:rPr>
          <w:color w:val="231F20"/>
          <w:spacing w:val="-8"/>
        </w:rPr>
        <w:t xml:space="preserve"> </w:t>
      </w:r>
      <w:r>
        <w:rPr>
          <w:color w:val="231F20"/>
        </w:rPr>
        <w:t>French,</w:t>
      </w:r>
      <w:r>
        <w:rPr>
          <w:color w:val="231F20"/>
          <w:spacing w:val="-8"/>
        </w:rPr>
        <w:t xml:space="preserve"> </w:t>
      </w:r>
      <w:r>
        <w:rPr>
          <w:color w:val="231F20"/>
        </w:rPr>
        <w:t>German,</w:t>
      </w:r>
      <w:r>
        <w:rPr>
          <w:color w:val="231F20"/>
          <w:spacing w:val="-8"/>
        </w:rPr>
        <w:t xml:space="preserve"> </w:t>
      </w:r>
      <w:r>
        <w:rPr>
          <w:color w:val="231F20"/>
        </w:rPr>
        <w:t xml:space="preserve">History and Philosophy of Science and </w:t>
      </w:r>
      <w:r>
        <w:rPr>
          <w:color w:val="231F20"/>
          <w:spacing w:val="-3"/>
        </w:rPr>
        <w:t xml:space="preserve">Technology, </w:t>
      </w:r>
      <w:r>
        <w:rPr>
          <w:color w:val="231F20"/>
        </w:rPr>
        <w:t xml:space="preserve">Interdisciplinary Family Studies, International Studies, </w:t>
      </w:r>
      <w:r w:rsidRPr="00A616AC">
        <w:rPr>
          <w:color w:val="4F81BD" w:themeColor="accent1"/>
          <w:sz w:val="24"/>
          <w:szCs w:val="24"/>
        </w:rPr>
        <w:t>Jazz Studies,</w:t>
      </w:r>
      <w:r w:rsidRPr="00A616AC">
        <w:rPr>
          <w:color w:val="4F81BD" w:themeColor="accent1"/>
        </w:rPr>
        <w:t xml:space="preserve"> </w:t>
      </w:r>
      <w:r>
        <w:rPr>
          <w:color w:val="231F20"/>
        </w:rPr>
        <w:t>Medieval Studies, Religious Studies, Spanish, Women and Gender Studies, and Writing Studies.  A minor in Homeland Security and Disaster Preparedness is offered in partnership with the College of Nursing and Health Professions. The College provides an Associate of Applied Science degree in Law Enforcement and certificates in Android Application Development, Data Visualization and Information Design, Digital Humanities, Game Production and Development, Museum Studies, Nonprofit Communication, Social Media Management, Spanish for the Professions, Swift Coding, and</w:t>
      </w:r>
      <w:r>
        <w:rPr>
          <w:color w:val="231F20"/>
          <w:spacing w:val="-5"/>
        </w:rPr>
        <w:t xml:space="preserve"> </w:t>
      </w:r>
      <w:r>
        <w:rPr>
          <w:color w:val="231F20"/>
        </w:rPr>
        <w:t>Virtual</w:t>
      </w:r>
      <w:r>
        <w:rPr>
          <w:color w:val="231F20"/>
          <w:spacing w:val="-5"/>
        </w:rPr>
        <w:t xml:space="preserve"> </w:t>
      </w:r>
      <w:r>
        <w:rPr>
          <w:color w:val="231F20"/>
        </w:rPr>
        <w:t>Reality</w:t>
      </w:r>
      <w:r>
        <w:rPr>
          <w:color w:val="231F20"/>
          <w:spacing w:val="-5"/>
        </w:rPr>
        <w:t xml:space="preserve"> </w:t>
      </w:r>
      <w:r>
        <w:rPr>
          <w:color w:val="231F20"/>
        </w:rPr>
        <w:t>Content</w:t>
      </w:r>
      <w:r>
        <w:rPr>
          <w:color w:val="231F20"/>
          <w:spacing w:val="-5"/>
        </w:rPr>
        <w:t xml:space="preserve"> </w:t>
      </w:r>
      <w:r>
        <w:rPr>
          <w:color w:val="231F20"/>
        </w:rPr>
        <w:t>Design</w:t>
      </w:r>
      <w:r>
        <w:rPr>
          <w:color w:val="231F20"/>
          <w:spacing w:val="-5"/>
        </w:rPr>
        <w:t xml:space="preserve"> </w:t>
      </w:r>
      <w:r>
        <w:rPr>
          <w:color w:val="231F20"/>
        </w:rPr>
        <w:t>and</w:t>
      </w:r>
      <w:r>
        <w:rPr>
          <w:color w:val="231F20"/>
          <w:spacing w:val="-5"/>
        </w:rPr>
        <w:t xml:space="preserve"> </w:t>
      </w:r>
      <w:r>
        <w:rPr>
          <w:color w:val="231F20"/>
        </w:rPr>
        <w:t>Filmmaking.</w:t>
      </w:r>
      <w:r>
        <w:rPr>
          <w:color w:val="231F20"/>
          <w:spacing w:val="-5"/>
        </w:rPr>
        <w:t xml:space="preserve"> </w:t>
      </w:r>
      <w:r>
        <w:rPr>
          <w:color w:val="231F20"/>
        </w:rPr>
        <w:t>It</w:t>
      </w:r>
      <w:r>
        <w:rPr>
          <w:color w:val="231F20"/>
          <w:spacing w:val="-5"/>
        </w:rPr>
        <w:t xml:space="preserve"> </w:t>
      </w:r>
      <w:r>
        <w:rPr>
          <w:color w:val="231F20"/>
        </w:rPr>
        <w:t>also</w:t>
      </w:r>
      <w:r>
        <w:rPr>
          <w:color w:val="231F20"/>
          <w:spacing w:val="-5"/>
        </w:rPr>
        <w:t xml:space="preserve"> </w:t>
      </w:r>
      <w:r>
        <w:rPr>
          <w:color w:val="231F20"/>
        </w:rPr>
        <w:t>provides</w:t>
      </w:r>
      <w:r>
        <w:rPr>
          <w:color w:val="231F20"/>
          <w:spacing w:val="-5"/>
        </w:rPr>
        <w:t xml:space="preserve"> </w:t>
      </w:r>
      <w:r>
        <w:rPr>
          <w:color w:val="231F20"/>
        </w:rPr>
        <w:t>pre-professional</w:t>
      </w:r>
      <w:r>
        <w:rPr>
          <w:color w:val="231F20"/>
          <w:spacing w:val="-5"/>
        </w:rPr>
        <w:t xml:space="preserve"> </w:t>
      </w:r>
      <w:r>
        <w:rPr>
          <w:color w:val="231F20"/>
        </w:rPr>
        <w:t>advisement</w:t>
      </w:r>
      <w:r>
        <w:rPr>
          <w:color w:val="231F20"/>
          <w:spacing w:val="-5"/>
        </w:rPr>
        <w:t xml:space="preserve"> </w:t>
      </w:r>
      <w:r>
        <w:rPr>
          <w:color w:val="231F20"/>
        </w:rPr>
        <w:t>for law school as part of its Political Science, Philosophy, History, and Criminology</w:t>
      </w:r>
      <w:r>
        <w:rPr>
          <w:color w:val="231F20"/>
          <w:spacing w:val="-25"/>
        </w:rPr>
        <w:t xml:space="preserve"> </w:t>
      </w:r>
      <w:r>
        <w:rPr>
          <w:color w:val="231F20"/>
        </w:rPr>
        <w:t>majors.</w:t>
      </w:r>
    </w:p>
    <w:p w14:paraId="01093124" w14:textId="77777777" w:rsidR="00A616AC" w:rsidRDefault="00A616AC" w:rsidP="00403620">
      <w:pPr>
        <w:rPr>
          <w:rFonts w:asciiTheme="majorHAnsi" w:hAnsiTheme="majorHAnsi" w:cs="Arial"/>
          <w:b/>
          <w:bCs/>
          <w:sz w:val="18"/>
          <w:szCs w:val="18"/>
        </w:rPr>
      </w:pPr>
    </w:p>
    <w:p w14:paraId="68D887F2" w14:textId="77777777" w:rsidR="00A616AC" w:rsidRDefault="00A616AC" w:rsidP="00403620">
      <w:pPr>
        <w:rPr>
          <w:rFonts w:asciiTheme="majorHAnsi" w:hAnsiTheme="majorHAnsi" w:cs="Arial"/>
          <w:b/>
          <w:bCs/>
          <w:sz w:val="18"/>
          <w:szCs w:val="18"/>
        </w:rPr>
      </w:pPr>
    </w:p>
    <w:p w14:paraId="09B66F17" w14:textId="7FF4AE88" w:rsidR="00403620" w:rsidRPr="00F22B91" w:rsidRDefault="00F665A7" w:rsidP="00403620">
      <w:pPr>
        <w:rPr>
          <w:rFonts w:asciiTheme="majorHAnsi" w:hAnsiTheme="majorHAnsi" w:cs="Arial"/>
          <w:b/>
          <w:bCs/>
          <w:sz w:val="18"/>
          <w:szCs w:val="18"/>
        </w:rPr>
      </w:pPr>
      <w:r w:rsidRPr="00F22B91">
        <w:rPr>
          <w:rFonts w:asciiTheme="majorHAnsi" w:hAnsiTheme="majorHAnsi" w:cs="Arial"/>
          <w:b/>
          <w:bCs/>
          <w:sz w:val="18"/>
          <w:szCs w:val="18"/>
        </w:rPr>
        <w:lastRenderedPageBreak/>
        <w:t xml:space="preserve">insert p. </w:t>
      </w:r>
      <w:r w:rsidR="00F22B91" w:rsidRPr="00F22B91">
        <w:rPr>
          <w:rFonts w:asciiTheme="majorHAnsi" w:hAnsiTheme="majorHAnsi" w:cs="Arial"/>
          <w:b/>
          <w:bCs/>
          <w:sz w:val="18"/>
          <w:szCs w:val="18"/>
        </w:rPr>
        <w:t>309 (before Minor in Music)</w:t>
      </w:r>
    </w:p>
    <w:sdt>
      <w:sdtPr>
        <w:rPr>
          <w:rFonts w:asciiTheme="majorHAnsi" w:hAnsiTheme="majorHAnsi" w:cs="Arial"/>
          <w:sz w:val="20"/>
          <w:szCs w:val="20"/>
        </w:rPr>
        <w:id w:val="-97950460"/>
        <w:placeholder>
          <w:docPart w:val="B4C883C29DB11847A6395B318E045251"/>
        </w:placeholder>
      </w:sdtPr>
      <w:sdtEndPr/>
      <w:sdtContent>
        <w:p w14:paraId="04069F4A" w14:textId="02B35201" w:rsidR="00F22B91" w:rsidRDefault="00F22B91" w:rsidP="00C36C75">
          <w:pPr>
            <w:pStyle w:val="Pa207"/>
            <w:spacing w:after="80"/>
            <w:jc w:val="center"/>
            <w:rPr>
              <w:rFonts w:asciiTheme="majorHAnsi" w:hAnsiTheme="majorHAnsi" w:cs="Arial"/>
              <w:sz w:val="20"/>
              <w:szCs w:val="20"/>
            </w:rPr>
          </w:pPr>
        </w:p>
        <w:p w14:paraId="618B70DE" w14:textId="64553F56" w:rsidR="00F22B91" w:rsidRPr="00094901" w:rsidRDefault="00F22B91" w:rsidP="00F22B91">
          <w:pPr>
            <w:pStyle w:val="Heading6"/>
            <w:kinsoku w:val="0"/>
            <w:overflowPunct w:val="0"/>
            <w:spacing w:before="130" w:line="303" w:lineRule="exact"/>
            <w:rPr>
              <w:b w:val="0"/>
              <w:bCs w:val="0"/>
              <w:color w:val="4F81BD" w:themeColor="accent1"/>
            </w:rPr>
          </w:pPr>
          <w:r w:rsidRPr="00094901">
            <w:rPr>
              <w:color w:val="4F81BD" w:themeColor="accent1"/>
              <w:w w:val="80"/>
            </w:rPr>
            <w:t>Minor in Jazz</w:t>
          </w:r>
        </w:p>
        <w:p w14:paraId="3D75D349" w14:textId="77777777" w:rsidR="00F22B91" w:rsidRPr="00094901" w:rsidRDefault="00F22B91" w:rsidP="00F22B91">
          <w:pPr>
            <w:pStyle w:val="BodyText"/>
            <w:kinsoku w:val="0"/>
            <w:overflowPunct w:val="0"/>
            <w:spacing w:before="9"/>
            <w:rPr>
              <w:b/>
              <w:bCs/>
              <w:color w:val="4F81BD" w:themeColor="accent1"/>
              <w:sz w:val="11"/>
              <w:szCs w:val="11"/>
            </w:rPr>
          </w:pPr>
        </w:p>
        <w:tbl>
          <w:tblPr>
            <w:tblW w:w="0" w:type="auto"/>
            <w:tblInd w:w="325" w:type="dxa"/>
            <w:tblLayout w:type="fixed"/>
            <w:tblCellMar>
              <w:left w:w="0" w:type="dxa"/>
              <w:right w:w="0" w:type="dxa"/>
            </w:tblCellMar>
            <w:tblLook w:val="0000" w:firstRow="0" w:lastRow="0" w:firstColumn="0" w:lastColumn="0" w:noHBand="0" w:noVBand="0"/>
          </w:tblPr>
          <w:tblGrid>
            <w:gridCol w:w="4862"/>
            <w:gridCol w:w="768"/>
          </w:tblGrid>
          <w:tr w:rsidR="00094901" w:rsidRPr="00094901" w14:paraId="21EEE53D" w14:textId="77777777" w:rsidTr="0039680A">
            <w:trPr>
              <w:trHeight w:hRule="exact" w:val="446"/>
            </w:trPr>
            <w:tc>
              <w:tcPr>
                <w:tcW w:w="4862" w:type="dxa"/>
                <w:tcBorders>
                  <w:top w:val="single" w:sz="8" w:space="0" w:color="231F20"/>
                  <w:left w:val="single" w:sz="8" w:space="0" w:color="231F20"/>
                  <w:bottom w:val="single" w:sz="8" w:space="0" w:color="231F20"/>
                  <w:right w:val="single" w:sz="8" w:space="0" w:color="231F20"/>
                </w:tcBorders>
                <w:shd w:val="clear" w:color="auto" w:fill="BCBEC0"/>
              </w:tcPr>
              <w:p w14:paraId="6C375ACE" w14:textId="77777777" w:rsidR="00F22B91" w:rsidRPr="00094901" w:rsidRDefault="00F22B91" w:rsidP="0039680A">
                <w:pPr>
                  <w:pStyle w:val="TableParagraph"/>
                  <w:kinsoku w:val="0"/>
                  <w:overflowPunct w:val="0"/>
                  <w:spacing w:before="36"/>
                  <w:ind w:left="70"/>
                  <w:rPr>
                    <w:b/>
                    <w:bCs/>
                    <w:color w:val="4F81BD" w:themeColor="accent1"/>
                    <w:sz w:val="16"/>
                    <w:szCs w:val="16"/>
                  </w:rPr>
                </w:pPr>
                <w:r w:rsidRPr="00094901">
                  <w:rPr>
                    <w:b/>
                    <w:bCs/>
                    <w:color w:val="4F81BD" w:themeColor="accent1"/>
                    <w:sz w:val="16"/>
                    <w:szCs w:val="16"/>
                  </w:rPr>
                  <w:t>Required Courses:</w:t>
                </w:r>
              </w:p>
              <w:p w14:paraId="22A36F06" w14:textId="77777777" w:rsidR="00F22B91" w:rsidRPr="00094901" w:rsidRDefault="00F22B91" w:rsidP="0039680A">
                <w:pPr>
                  <w:pStyle w:val="TableParagraph"/>
                  <w:kinsoku w:val="0"/>
                  <w:overflowPunct w:val="0"/>
                  <w:spacing w:before="23"/>
                  <w:ind w:left="250"/>
                  <w:rPr>
                    <w:rFonts w:ascii="Times New Roman" w:hAnsi="Times New Roman" w:cs="Times New Roman"/>
                    <w:color w:val="4F81BD" w:themeColor="accent1"/>
                  </w:rPr>
                </w:pPr>
                <w:r w:rsidRPr="00094901">
                  <w:rPr>
                    <w:color w:val="4F81BD" w:themeColor="accent1"/>
                    <w:sz w:val="12"/>
                    <w:szCs w:val="12"/>
                  </w:rPr>
                  <w:t>Twelve hours must be upper-level 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72E6F917" w14:textId="77777777" w:rsidR="00F22B91" w:rsidRPr="00094901" w:rsidRDefault="00F22B91" w:rsidP="0039680A">
                <w:pPr>
                  <w:pStyle w:val="TableParagraph"/>
                  <w:kinsoku w:val="0"/>
                  <w:overflowPunct w:val="0"/>
                  <w:spacing w:before="45"/>
                  <w:ind w:left="51" w:right="51"/>
                  <w:jc w:val="center"/>
                  <w:rPr>
                    <w:rFonts w:ascii="Times New Roman" w:hAnsi="Times New Roman" w:cs="Times New Roman"/>
                    <w:color w:val="4F81BD" w:themeColor="accent1"/>
                  </w:rPr>
                </w:pPr>
                <w:r w:rsidRPr="00094901">
                  <w:rPr>
                    <w:b/>
                    <w:bCs/>
                    <w:color w:val="4F81BD" w:themeColor="accent1"/>
                    <w:sz w:val="12"/>
                    <w:szCs w:val="12"/>
                  </w:rPr>
                  <w:t>Sem. Hrs.</w:t>
                </w:r>
              </w:p>
            </w:tc>
          </w:tr>
          <w:tr w:rsidR="00094901" w:rsidRPr="00094901" w14:paraId="4D5EC31B" w14:textId="77777777" w:rsidTr="0039680A">
            <w:trPr>
              <w:trHeight w:hRule="exact" w:val="247"/>
            </w:trPr>
            <w:tc>
              <w:tcPr>
                <w:tcW w:w="4862" w:type="dxa"/>
                <w:tcBorders>
                  <w:top w:val="single" w:sz="8" w:space="0" w:color="231F20"/>
                  <w:left w:val="single" w:sz="8" w:space="0" w:color="231F20"/>
                  <w:bottom w:val="single" w:sz="8" w:space="0" w:color="231F20"/>
                  <w:right w:val="single" w:sz="8" w:space="0" w:color="231F20"/>
                </w:tcBorders>
              </w:tcPr>
              <w:p w14:paraId="64DD0EA1" w14:textId="176455E1" w:rsidR="00F22B91" w:rsidRPr="00094901" w:rsidRDefault="005741B1" w:rsidP="0039680A">
                <w:pPr>
                  <w:pStyle w:val="TableParagraph"/>
                  <w:kinsoku w:val="0"/>
                  <w:overflowPunct w:val="0"/>
                  <w:spacing w:before="45"/>
                  <w:ind w:left="250"/>
                  <w:rPr>
                    <w:rFonts w:ascii="Times New Roman" w:hAnsi="Times New Roman" w:cs="Times New Roman"/>
                    <w:color w:val="4F81BD" w:themeColor="accent1"/>
                  </w:rPr>
                </w:pPr>
                <w:r w:rsidRPr="00094901">
                  <w:rPr>
                    <w:color w:val="4F81BD" w:themeColor="accent1"/>
                    <w:sz w:val="12"/>
                    <w:szCs w:val="12"/>
                  </w:rPr>
                  <w:t xml:space="preserve">MUS 1711, Introduction to Jazz Studies </w:t>
                </w:r>
              </w:p>
            </w:tc>
            <w:tc>
              <w:tcPr>
                <w:tcW w:w="768" w:type="dxa"/>
                <w:tcBorders>
                  <w:top w:val="single" w:sz="8" w:space="0" w:color="231F20"/>
                  <w:left w:val="single" w:sz="8" w:space="0" w:color="231F20"/>
                  <w:bottom w:val="single" w:sz="8" w:space="0" w:color="231F20"/>
                  <w:right w:val="single" w:sz="8" w:space="0" w:color="231F20"/>
                </w:tcBorders>
              </w:tcPr>
              <w:p w14:paraId="0F871C8B" w14:textId="2FF493B8" w:rsidR="00F22B91" w:rsidRPr="00094901" w:rsidRDefault="005741B1" w:rsidP="005741B1">
                <w:pPr>
                  <w:pStyle w:val="TableParagraph"/>
                  <w:kinsoku w:val="0"/>
                  <w:overflowPunct w:val="0"/>
                  <w:spacing w:before="45"/>
                  <w:ind w:left="250"/>
                  <w:rPr>
                    <w:color w:val="4F81BD" w:themeColor="accent1"/>
                    <w:sz w:val="12"/>
                    <w:szCs w:val="12"/>
                  </w:rPr>
                </w:pPr>
                <w:r w:rsidRPr="00094901">
                  <w:rPr>
                    <w:color w:val="4F81BD" w:themeColor="accent1"/>
                    <w:sz w:val="12"/>
                    <w:szCs w:val="12"/>
                  </w:rPr>
                  <w:t>1</w:t>
                </w:r>
              </w:p>
            </w:tc>
          </w:tr>
          <w:tr w:rsidR="00094901" w:rsidRPr="00094901" w14:paraId="7213906B" w14:textId="77777777" w:rsidTr="0039680A">
            <w:trPr>
              <w:trHeight w:hRule="exact" w:val="247"/>
            </w:trPr>
            <w:tc>
              <w:tcPr>
                <w:tcW w:w="4862" w:type="dxa"/>
                <w:tcBorders>
                  <w:top w:val="single" w:sz="8" w:space="0" w:color="231F20"/>
                  <w:left w:val="single" w:sz="8" w:space="0" w:color="231F20"/>
                  <w:bottom w:val="single" w:sz="8" w:space="0" w:color="231F20"/>
                  <w:right w:val="single" w:sz="8" w:space="0" w:color="231F20"/>
                </w:tcBorders>
              </w:tcPr>
              <w:p w14:paraId="476FCF01" w14:textId="64205304" w:rsidR="00F22B91" w:rsidRPr="00094901" w:rsidRDefault="005741B1" w:rsidP="0039680A">
                <w:pPr>
                  <w:pStyle w:val="TableParagraph"/>
                  <w:kinsoku w:val="0"/>
                  <w:overflowPunct w:val="0"/>
                  <w:spacing w:before="45"/>
                  <w:ind w:left="250"/>
                  <w:rPr>
                    <w:rFonts w:ascii="Times New Roman" w:hAnsi="Times New Roman" w:cs="Times New Roman"/>
                    <w:color w:val="4F81BD" w:themeColor="accent1"/>
                  </w:rPr>
                </w:pPr>
                <w:r w:rsidRPr="00094901">
                  <w:rPr>
                    <w:color w:val="4F81BD" w:themeColor="accent1"/>
                    <w:sz w:val="12"/>
                    <w:szCs w:val="12"/>
                  </w:rPr>
                  <w:t>MUS 1702, Improvisation I</w:t>
                </w:r>
              </w:p>
            </w:tc>
            <w:tc>
              <w:tcPr>
                <w:tcW w:w="768" w:type="dxa"/>
                <w:tcBorders>
                  <w:top w:val="single" w:sz="8" w:space="0" w:color="231F20"/>
                  <w:left w:val="single" w:sz="8" w:space="0" w:color="231F20"/>
                  <w:bottom w:val="single" w:sz="8" w:space="0" w:color="231F20"/>
                  <w:right w:val="single" w:sz="8" w:space="0" w:color="231F20"/>
                </w:tcBorders>
              </w:tcPr>
              <w:p w14:paraId="27653E4B" w14:textId="54D3C9B7" w:rsidR="00F22B91" w:rsidRPr="00094901" w:rsidRDefault="005741B1" w:rsidP="005741B1">
                <w:pPr>
                  <w:pStyle w:val="TableParagraph"/>
                  <w:kinsoku w:val="0"/>
                  <w:overflowPunct w:val="0"/>
                  <w:spacing w:before="45"/>
                  <w:ind w:left="250"/>
                  <w:rPr>
                    <w:color w:val="4F81BD" w:themeColor="accent1"/>
                    <w:sz w:val="12"/>
                    <w:szCs w:val="12"/>
                  </w:rPr>
                </w:pPr>
                <w:r w:rsidRPr="00094901">
                  <w:rPr>
                    <w:color w:val="4F81BD" w:themeColor="accent1"/>
                    <w:sz w:val="12"/>
                    <w:szCs w:val="12"/>
                  </w:rPr>
                  <w:t>2</w:t>
                </w:r>
              </w:p>
            </w:tc>
          </w:tr>
          <w:tr w:rsidR="00094901" w:rsidRPr="00094901" w14:paraId="370C6AB5" w14:textId="77777777" w:rsidTr="0039680A">
            <w:trPr>
              <w:trHeight w:hRule="exact" w:val="247"/>
            </w:trPr>
            <w:tc>
              <w:tcPr>
                <w:tcW w:w="4862" w:type="dxa"/>
                <w:tcBorders>
                  <w:top w:val="single" w:sz="8" w:space="0" w:color="231F20"/>
                  <w:left w:val="single" w:sz="8" w:space="0" w:color="231F20"/>
                  <w:bottom w:val="single" w:sz="8" w:space="0" w:color="231F20"/>
                  <w:right w:val="single" w:sz="8" w:space="0" w:color="231F20"/>
                </w:tcBorders>
              </w:tcPr>
              <w:p w14:paraId="73985C84" w14:textId="246F40BF" w:rsidR="00F22B91" w:rsidRPr="00094901" w:rsidRDefault="005741B1" w:rsidP="005741B1">
                <w:pPr>
                  <w:pStyle w:val="TableParagraph"/>
                  <w:kinsoku w:val="0"/>
                  <w:overflowPunct w:val="0"/>
                  <w:spacing w:before="45"/>
                  <w:ind w:left="250"/>
                  <w:rPr>
                    <w:color w:val="4F81BD" w:themeColor="accent1"/>
                    <w:sz w:val="12"/>
                    <w:szCs w:val="12"/>
                  </w:rPr>
                </w:pPr>
                <w:r w:rsidRPr="00094901">
                  <w:rPr>
                    <w:color w:val="4F81BD" w:themeColor="accent1"/>
                    <w:sz w:val="12"/>
                    <w:szCs w:val="12"/>
                  </w:rPr>
                  <w:t>MUS 3381, Jazz Ensemble (2 semesters)</w:t>
                </w:r>
              </w:p>
            </w:tc>
            <w:tc>
              <w:tcPr>
                <w:tcW w:w="768" w:type="dxa"/>
                <w:tcBorders>
                  <w:top w:val="single" w:sz="8" w:space="0" w:color="231F20"/>
                  <w:left w:val="single" w:sz="8" w:space="0" w:color="231F20"/>
                  <w:bottom w:val="single" w:sz="8" w:space="0" w:color="231F20"/>
                  <w:right w:val="single" w:sz="8" w:space="0" w:color="231F20"/>
                </w:tcBorders>
              </w:tcPr>
              <w:p w14:paraId="372239B3" w14:textId="72486B0C" w:rsidR="00F22B91" w:rsidRPr="00094901" w:rsidRDefault="005741B1" w:rsidP="005741B1">
                <w:pPr>
                  <w:pStyle w:val="TableParagraph"/>
                  <w:kinsoku w:val="0"/>
                  <w:overflowPunct w:val="0"/>
                  <w:spacing w:before="45"/>
                  <w:ind w:left="250"/>
                  <w:rPr>
                    <w:color w:val="4F81BD" w:themeColor="accent1"/>
                    <w:sz w:val="12"/>
                    <w:szCs w:val="12"/>
                  </w:rPr>
                </w:pPr>
                <w:r w:rsidRPr="00094901">
                  <w:rPr>
                    <w:color w:val="4F81BD" w:themeColor="accent1"/>
                    <w:sz w:val="12"/>
                    <w:szCs w:val="12"/>
                  </w:rPr>
                  <w:t>2</w:t>
                </w:r>
              </w:p>
            </w:tc>
          </w:tr>
          <w:tr w:rsidR="00094901" w:rsidRPr="00094901" w14:paraId="2D078CF0" w14:textId="77777777" w:rsidTr="0039680A">
            <w:trPr>
              <w:trHeight w:hRule="exact" w:val="247"/>
            </w:trPr>
            <w:tc>
              <w:tcPr>
                <w:tcW w:w="4862" w:type="dxa"/>
                <w:tcBorders>
                  <w:top w:val="single" w:sz="8" w:space="0" w:color="231F20"/>
                  <w:left w:val="single" w:sz="8" w:space="0" w:color="231F20"/>
                  <w:bottom w:val="single" w:sz="8" w:space="0" w:color="231F20"/>
                  <w:right w:val="single" w:sz="8" w:space="0" w:color="231F20"/>
                </w:tcBorders>
              </w:tcPr>
              <w:p w14:paraId="7266840F" w14:textId="76204E71" w:rsidR="00F22B91" w:rsidRPr="00094901" w:rsidRDefault="005741B1" w:rsidP="005741B1">
                <w:pPr>
                  <w:pStyle w:val="TableParagraph"/>
                  <w:kinsoku w:val="0"/>
                  <w:overflowPunct w:val="0"/>
                  <w:spacing w:before="45"/>
                  <w:ind w:left="250"/>
                  <w:rPr>
                    <w:rFonts w:ascii="Times New Roman" w:hAnsi="Times New Roman" w:cs="Times New Roman"/>
                    <w:color w:val="4F81BD" w:themeColor="accent1"/>
                  </w:rPr>
                </w:pPr>
                <w:r w:rsidRPr="00094901">
                  <w:rPr>
                    <w:color w:val="4F81BD" w:themeColor="accent1"/>
                    <w:sz w:val="12"/>
                    <w:szCs w:val="12"/>
                  </w:rPr>
                  <w:t>MUS 3703, Jazz Theory</w:t>
                </w:r>
              </w:p>
            </w:tc>
            <w:tc>
              <w:tcPr>
                <w:tcW w:w="768" w:type="dxa"/>
                <w:tcBorders>
                  <w:top w:val="single" w:sz="8" w:space="0" w:color="231F20"/>
                  <w:left w:val="single" w:sz="8" w:space="0" w:color="231F20"/>
                  <w:bottom w:val="single" w:sz="8" w:space="0" w:color="231F20"/>
                  <w:right w:val="single" w:sz="8" w:space="0" w:color="231F20"/>
                </w:tcBorders>
              </w:tcPr>
              <w:p w14:paraId="61E51946" w14:textId="5F3FA57E" w:rsidR="00F22B91" w:rsidRPr="00094901" w:rsidRDefault="005741B1" w:rsidP="005741B1">
                <w:pPr>
                  <w:pStyle w:val="TableParagraph"/>
                  <w:kinsoku w:val="0"/>
                  <w:overflowPunct w:val="0"/>
                  <w:spacing w:before="45"/>
                  <w:ind w:left="250"/>
                  <w:rPr>
                    <w:color w:val="4F81BD" w:themeColor="accent1"/>
                    <w:sz w:val="12"/>
                    <w:szCs w:val="12"/>
                  </w:rPr>
                </w:pPr>
                <w:r w:rsidRPr="00094901">
                  <w:rPr>
                    <w:color w:val="4F81BD" w:themeColor="accent1"/>
                    <w:sz w:val="12"/>
                    <w:szCs w:val="12"/>
                  </w:rPr>
                  <w:t>3</w:t>
                </w:r>
              </w:p>
            </w:tc>
          </w:tr>
          <w:tr w:rsidR="00094901" w:rsidRPr="00094901" w14:paraId="2A84808F" w14:textId="77777777" w:rsidTr="0039680A">
            <w:trPr>
              <w:trHeight w:hRule="exact" w:val="247"/>
            </w:trPr>
            <w:tc>
              <w:tcPr>
                <w:tcW w:w="4862" w:type="dxa"/>
                <w:tcBorders>
                  <w:top w:val="single" w:sz="8" w:space="0" w:color="231F20"/>
                  <w:left w:val="single" w:sz="8" w:space="0" w:color="231F20"/>
                  <w:bottom w:val="single" w:sz="8" w:space="0" w:color="231F20"/>
                  <w:right w:val="single" w:sz="8" w:space="0" w:color="231F20"/>
                </w:tcBorders>
              </w:tcPr>
              <w:p w14:paraId="7A4EEE56" w14:textId="303CD7A1" w:rsidR="005741B1" w:rsidRPr="00094901" w:rsidRDefault="005741B1" w:rsidP="005741B1">
                <w:pPr>
                  <w:pStyle w:val="TableParagraph"/>
                  <w:kinsoku w:val="0"/>
                  <w:overflowPunct w:val="0"/>
                  <w:spacing w:before="45"/>
                  <w:ind w:left="250"/>
                  <w:rPr>
                    <w:color w:val="4F81BD" w:themeColor="accent1"/>
                    <w:sz w:val="12"/>
                    <w:szCs w:val="12"/>
                  </w:rPr>
                </w:pPr>
                <w:r w:rsidRPr="00094901">
                  <w:rPr>
                    <w:color w:val="4F81BD" w:themeColor="accent1"/>
                    <w:sz w:val="12"/>
                    <w:szCs w:val="12"/>
                  </w:rPr>
                  <w:t>MUS 4322, History of Jazz</w:t>
                </w:r>
              </w:p>
            </w:tc>
            <w:tc>
              <w:tcPr>
                <w:tcW w:w="768" w:type="dxa"/>
                <w:tcBorders>
                  <w:top w:val="single" w:sz="8" w:space="0" w:color="231F20"/>
                  <w:left w:val="single" w:sz="8" w:space="0" w:color="231F20"/>
                  <w:bottom w:val="single" w:sz="8" w:space="0" w:color="231F20"/>
                  <w:right w:val="single" w:sz="8" w:space="0" w:color="231F20"/>
                </w:tcBorders>
              </w:tcPr>
              <w:p w14:paraId="411A56E6" w14:textId="27BCAF9D" w:rsidR="005741B1" w:rsidRPr="00094901" w:rsidRDefault="005741B1" w:rsidP="005741B1">
                <w:pPr>
                  <w:pStyle w:val="TableParagraph"/>
                  <w:kinsoku w:val="0"/>
                  <w:overflowPunct w:val="0"/>
                  <w:spacing w:before="45"/>
                  <w:ind w:left="250"/>
                  <w:rPr>
                    <w:color w:val="4F81BD" w:themeColor="accent1"/>
                    <w:sz w:val="12"/>
                    <w:szCs w:val="12"/>
                  </w:rPr>
                </w:pPr>
                <w:r w:rsidRPr="00094901">
                  <w:rPr>
                    <w:color w:val="4F81BD" w:themeColor="accent1"/>
                    <w:sz w:val="12"/>
                    <w:szCs w:val="12"/>
                  </w:rPr>
                  <w:t>2</w:t>
                </w:r>
              </w:p>
            </w:tc>
          </w:tr>
          <w:tr w:rsidR="00094901" w:rsidRPr="00094901" w14:paraId="2FF12209" w14:textId="77777777" w:rsidTr="0039680A">
            <w:trPr>
              <w:trHeight w:hRule="exact" w:val="247"/>
            </w:trPr>
            <w:tc>
              <w:tcPr>
                <w:tcW w:w="4862" w:type="dxa"/>
                <w:tcBorders>
                  <w:top w:val="single" w:sz="8" w:space="0" w:color="231F20"/>
                  <w:left w:val="single" w:sz="8" w:space="0" w:color="231F20"/>
                  <w:bottom w:val="single" w:sz="8" w:space="0" w:color="231F20"/>
                  <w:right w:val="single" w:sz="8" w:space="0" w:color="231F20"/>
                </w:tcBorders>
              </w:tcPr>
              <w:p w14:paraId="1A03E86D" w14:textId="77EF40D4" w:rsidR="005741B1" w:rsidRPr="00094901" w:rsidRDefault="005741B1" w:rsidP="005741B1">
                <w:pPr>
                  <w:pStyle w:val="TableParagraph"/>
                  <w:kinsoku w:val="0"/>
                  <w:overflowPunct w:val="0"/>
                  <w:spacing w:before="45"/>
                  <w:ind w:left="250"/>
                  <w:rPr>
                    <w:color w:val="4F81BD" w:themeColor="accent1"/>
                    <w:sz w:val="12"/>
                    <w:szCs w:val="12"/>
                  </w:rPr>
                </w:pPr>
                <w:r w:rsidRPr="00094901">
                  <w:rPr>
                    <w:color w:val="4F81BD" w:themeColor="accent1"/>
                    <w:sz w:val="12"/>
                    <w:szCs w:val="12"/>
                  </w:rPr>
                  <w:t>MUED 4202, Methods and Materials for Teaching Jazz Ensemble</w:t>
                </w:r>
              </w:p>
            </w:tc>
            <w:tc>
              <w:tcPr>
                <w:tcW w:w="768" w:type="dxa"/>
                <w:tcBorders>
                  <w:top w:val="single" w:sz="8" w:space="0" w:color="231F20"/>
                  <w:left w:val="single" w:sz="8" w:space="0" w:color="231F20"/>
                  <w:bottom w:val="single" w:sz="8" w:space="0" w:color="231F20"/>
                  <w:right w:val="single" w:sz="8" w:space="0" w:color="231F20"/>
                </w:tcBorders>
              </w:tcPr>
              <w:p w14:paraId="22F87019" w14:textId="0CA9CF8A" w:rsidR="005741B1" w:rsidRPr="00094901" w:rsidRDefault="005741B1" w:rsidP="005741B1">
                <w:pPr>
                  <w:pStyle w:val="TableParagraph"/>
                  <w:kinsoku w:val="0"/>
                  <w:overflowPunct w:val="0"/>
                  <w:spacing w:before="45"/>
                  <w:ind w:left="250"/>
                  <w:rPr>
                    <w:color w:val="4F81BD" w:themeColor="accent1"/>
                    <w:sz w:val="12"/>
                    <w:szCs w:val="12"/>
                  </w:rPr>
                </w:pPr>
                <w:r w:rsidRPr="00094901">
                  <w:rPr>
                    <w:color w:val="4F81BD" w:themeColor="accent1"/>
                    <w:sz w:val="12"/>
                    <w:szCs w:val="12"/>
                  </w:rPr>
                  <w:t>2</w:t>
                </w:r>
              </w:p>
            </w:tc>
          </w:tr>
          <w:tr w:rsidR="00094901" w:rsidRPr="00094901" w14:paraId="4D0242E9" w14:textId="77777777" w:rsidTr="00077249">
            <w:trPr>
              <w:trHeight w:hRule="exact" w:val="1865"/>
            </w:trPr>
            <w:tc>
              <w:tcPr>
                <w:tcW w:w="4862" w:type="dxa"/>
                <w:tcBorders>
                  <w:top w:val="single" w:sz="8" w:space="0" w:color="231F20"/>
                  <w:left w:val="single" w:sz="8" w:space="0" w:color="231F20"/>
                  <w:bottom w:val="single" w:sz="8" w:space="0" w:color="231F20"/>
                  <w:right w:val="single" w:sz="8" w:space="0" w:color="231F20"/>
                </w:tcBorders>
              </w:tcPr>
              <w:p w14:paraId="073B2549" w14:textId="7610FDA0" w:rsidR="00077249" w:rsidRPr="00094901" w:rsidRDefault="00744015" w:rsidP="00077249">
                <w:pPr>
                  <w:pStyle w:val="TableParagraph"/>
                  <w:kinsoku w:val="0"/>
                  <w:overflowPunct w:val="0"/>
                  <w:spacing w:before="45"/>
                  <w:ind w:left="250"/>
                  <w:rPr>
                    <w:color w:val="4F81BD" w:themeColor="accent1"/>
                    <w:sz w:val="12"/>
                    <w:szCs w:val="12"/>
                  </w:rPr>
                </w:pPr>
                <w:r w:rsidRPr="00094901">
                  <w:rPr>
                    <w:b/>
                    <w:bCs/>
                    <w:color w:val="4F81BD" w:themeColor="accent1"/>
                    <w:sz w:val="12"/>
                    <w:szCs w:val="12"/>
                  </w:rPr>
                  <w:t>Select six hours from the following</w:t>
                </w:r>
                <w:r w:rsidR="005741B1" w:rsidRPr="00094901">
                  <w:rPr>
                    <w:b/>
                    <w:bCs/>
                    <w:color w:val="4F81BD" w:themeColor="accent1"/>
                    <w:sz w:val="12"/>
                    <w:szCs w:val="12"/>
                  </w:rPr>
                  <w:t xml:space="preserve"> (in consultation with the Director of Jazz Studies)</w:t>
                </w:r>
                <w:r w:rsidRPr="00094901">
                  <w:rPr>
                    <w:b/>
                    <w:bCs/>
                    <w:color w:val="4F81BD" w:themeColor="accent1"/>
                    <w:sz w:val="12"/>
                    <w:szCs w:val="12"/>
                  </w:rPr>
                  <w:t>:</w:t>
                </w:r>
              </w:p>
              <w:p w14:paraId="1BFED862" w14:textId="410A37B8" w:rsidR="00F22B91" w:rsidRPr="00094901" w:rsidRDefault="005741B1" w:rsidP="00077249">
                <w:pPr>
                  <w:pStyle w:val="TableParagraph"/>
                  <w:kinsoku w:val="0"/>
                  <w:overflowPunct w:val="0"/>
                  <w:spacing w:before="45"/>
                  <w:ind w:left="432"/>
                  <w:rPr>
                    <w:color w:val="4F81BD" w:themeColor="accent1"/>
                    <w:sz w:val="12"/>
                    <w:szCs w:val="12"/>
                  </w:rPr>
                </w:pPr>
                <w:r w:rsidRPr="00094901">
                  <w:rPr>
                    <w:color w:val="4F81BD" w:themeColor="accent1"/>
                    <w:sz w:val="12"/>
                    <w:szCs w:val="12"/>
                  </w:rPr>
                  <w:t>MUS 2702, Improvisation II</w:t>
                </w:r>
                <w:r w:rsidRPr="00094901">
                  <w:rPr>
                    <w:color w:val="4F81BD" w:themeColor="accent1"/>
                    <w:sz w:val="12"/>
                    <w:szCs w:val="12"/>
                  </w:rPr>
                  <w:tab/>
                </w:r>
                <w:r w:rsidRPr="00094901">
                  <w:rPr>
                    <w:color w:val="4F81BD" w:themeColor="accent1"/>
                    <w:sz w:val="12"/>
                    <w:szCs w:val="12"/>
                  </w:rPr>
                  <w:br/>
                  <w:t>MUS 4702, Improvisation III</w:t>
                </w:r>
                <w:r w:rsidRPr="00094901">
                  <w:rPr>
                    <w:color w:val="4F81BD" w:themeColor="accent1"/>
                    <w:sz w:val="12"/>
                    <w:szCs w:val="12"/>
                  </w:rPr>
                  <w:tab/>
                </w:r>
                <w:r w:rsidRPr="00094901">
                  <w:rPr>
                    <w:color w:val="4F81BD" w:themeColor="accent1"/>
                    <w:sz w:val="12"/>
                    <w:szCs w:val="12"/>
                  </w:rPr>
                  <w:tab/>
                </w:r>
                <w:r w:rsidRPr="00094901">
                  <w:rPr>
                    <w:color w:val="4F81BD" w:themeColor="accent1"/>
                    <w:sz w:val="12"/>
                    <w:szCs w:val="12"/>
                  </w:rPr>
                  <w:tab/>
                </w:r>
                <w:r w:rsidRPr="00094901">
                  <w:rPr>
                    <w:color w:val="4F81BD" w:themeColor="accent1"/>
                    <w:sz w:val="12"/>
                    <w:szCs w:val="12"/>
                  </w:rPr>
                  <w:tab/>
                </w:r>
                <w:r w:rsidRPr="00094901">
                  <w:rPr>
                    <w:color w:val="4F81BD" w:themeColor="accent1"/>
                    <w:sz w:val="12"/>
                    <w:szCs w:val="12"/>
                  </w:rPr>
                  <w:br/>
                  <w:t>MUS 2721, Jazz Piano I</w:t>
                </w:r>
                <w:r w:rsidRPr="00094901">
                  <w:rPr>
                    <w:color w:val="4F81BD" w:themeColor="accent1"/>
                    <w:sz w:val="12"/>
                    <w:szCs w:val="12"/>
                  </w:rPr>
                  <w:tab/>
                </w:r>
                <w:r w:rsidRPr="00094901">
                  <w:rPr>
                    <w:color w:val="4F81BD" w:themeColor="accent1"/>
                    <w:sz w:val="12"/>
                    <w:szCs w:val="12"/>
                  </w:rPr>
                  <w:tab/>
                </w:r>
                <w:r w:rsidRPr="00094901">
                  <w:rPr>
                    <w:color w:val="4F81BD" w:themeColor="accent1"/>
                    <w:sz w:val="12"/>
                    <w:szCs w:val="12"/>
                  </w:rPr>
                  <w:tab/>
                </w:r>
                <w:r w:rsidRPr="00094901">
                  <w:rPr>
                    <w:color w:val="4F81BD" w:themeColor="accent1"/>
                    <w:sz w:val="12"/>
                    <w:szCs w:val="12"/>
                  </w:rPr>
                  <w:tab/>
                </w:r>
                <w:r w:rsidRPr="00094901">
                  <w:rPr>
                    <w:color w:val="4F81BD" w:themeColor="accent1"/>
                    <w:sz w:val="12"/>
                    <w:szCs w:val="12"/>
                  </w:rPr>
                  <w:br/>
                  <w:t>MUS 2731, Jazz Piano II</w:t>
                </w:r>
                <w:r w:rsidRPr="00094901">
                  <w:rPr>
                    <w:color w:val="4F81BD" w:themeColor="accent1"/>
                    <w:sz w:val="12"/>
                    <w:szCs w:val="12"/>
                  </w:rPr>
                  <w:tab/>
                </w:r>
                <w:r w:rsidRPr="00094901">
                  <w:rPr>
                    <w:color w:val="4F81BD" w:themeColor="accent1"/>
                    <w:sz w:val="12"/>
                    <w:szCs w:val="12"/>
                  </w:rPr>
                  <w:tab/>
                </w:r>
                <w:r w:rsidRPr="00094901">
                  <w:rPr>
                    <w:color w:val="4F81BD" w:themeColor="accent1"/>
                    <w:sz w:val="12"/>
                    <w:szCs w:val="12"/>
                  </w:rPr>
                  <w:tab/>
                </w:r>
                <w:r w:rsidRPr="00094901">
                  <w:rPr>
                    <w:color w:val="4F81BD" w:themeColor="accent1"/>
                    <w:sz w:val="12"/>
                    <w:szCs w:val="12"/>
                  </w:rPr>
                  <w:tab/>
                </w:r>
                <w:r w:rsidRPr="00094901">
                  <w:rPr>
                    <w:color w:val="4F81BD" w:themeColor="accent1"/>
                    <w:sz w:val="12"/>
                    <w:szCs w:val="12"/>
                  </w:rPr>
                  <w:br/>
                  <w:t>MUS 3371, Small Ensemble (may be repeated)</w:t>
                </w:r>
                <w:r w:rsidRPr="00094901">
                  <w:rPr>
                    <w:color w:val="4F81BD" w:themeColor="accent1"/>
                    <w:sz w:val="12"/>
                    <w:szCs w:val="12"/>
                  </w:rPr>
                  <w:tab/>
                </w:r>
                <w:r w:rsidRPr="00094901">
                  <w:rPr>
                    <w:color w:val="4F81BD" w:themeColor="accent1"/>
                    <w:sz w:val="12"/>
                    <w:szCs w:val="12"/>
                  </w:rPr>
                  <w:tab/>
                </w:r>
                <w:r w:rsidRPr="00094901">
                  <w:rPr>
                    <w:color w:val="4F81BD" w:themeColor="accent1"/>
                    <w:sz w:val="12"/>
                    <w:szCs w:val="12"/>
                  </w:rPr>
                  <w:br/>
                  <w:t>MUS 3381, Jazz Ensemble (in addition to the 2 required credits, may be repeated)</w:t>
                </w:r>
                <w:r w:rsidRPr="00094901">
                  <w:rPr>
                    <w:color w:val="4F81BD" w:themeColor="accent1"/>
                    <w:sz w:val="12"/>
                    <w:szCs w:val="12"/>
                  </w:rPr>
                  <w:br/>
                  <w:t>MUS 4713, Jazz Arranging I</w:t>
                </w:r>
                <w:r w:rsidRPr="00094901">
                  <w:rPr>
                    <w:color w:val="4F81BD" w:themeColor="accent1"/>
                    <w:sz w:val="12"/>
                    <w:szCs w:val="12"/>
                  </w:rPr>
                  <w:tab/>
                </w:r>
                <w:r w:rsidRPr="00094901">
                  <w:rPr>
                    <w:color w:val="4F81BD" w:themeColor="accent1"/>
                    <w:sz w:val="12"/>
                    <w:szCs w:val="12"/>
                  </w:rPr>
                  <w:tab/>
                </w:r>
                <w:r w:rsidRPr="00094901">
                  <w:rPr>
                    <w:color w:val="4F81BD" w:themeColor="accent1"/>
                    <w:sz w:val="12"/>
                    <w:szCs w:val="12"/>
                  </w:rPr>
                  <w:tab/>
                </w:r>
                <w:r w:rsidRPr="00094901">
                  <w:rPr>
                    <w:color w:val="4F81BD" w:themeColor="accent1"/>
                    <w:sz w:val="12"/>
                    <w:szCs w:val="12"/>
                  </w:rPr>
                  <w:tab/>
                </w:r>
                <w:r w:rsidRPr="00094901">
                  <w:rPr>
                    <w:color w:val="4F81BD" w:themeColor="accent1"/>
                    <w:sz w:val="12"/>
                    <w:szCs w:val="12"/>
                  </w:rPr>
                  <w:br/>
                  <w:t>MUS 4723, Jazz Arranging II</w:t>
                </w:r>
                <w:r w:rsidRPr="00094901">
                  <w:rPr>
                    <w:color w:val="4F81BD" w:themeColor="accent1"/>
                    <w:sz w:val="12"/>
                    <w:szCs w:val="12"/>
                  </w:rPr>
                  <w:tab/>
                </w:r>
                <w:r w:rsidRPr="00094901">
                  <w:rPr>
                    <w:color w:val="4F81BD" w:themeColor="accent1"/>
                    <w:sz w:val="12"/>
                    <w:szCs w:val="12"/>
                  </w:rPr>
                  <w:tab/>
                </w:r>
                <w:r w:rsidRPr="00094901">
                  <w:rPr>
                    <w:color w:val="4F81BD" w:themeColor="accent1"/>
                    <w:sz w:val="12"/>
                    <w:szCs w:val="12"/>
                  </w:rPr>
                  <w:tab/>
                </w:r>
                <w:r w:rsidRPr="00094901">
                  <w:rPr>
                    <w:color w:val="4F81BD" w:themeColor="accent1"/>
                    <w:sz w:val="12"/>
                    <w:szCs w:val="12"/>
                  </w:rPr>
                  <w:tab/>
                </w:r>
                <w:r w:rsidRPr="00094901">
                  <w:rPr>
                    <w:color w:val="4F81BD" w:themeColor="accent1"/>
                    <w:sz w:val="12"/>
                    <w:szCs w:val="12"/>
                  </w:rPr>
                  <w:br/>
                  <w:t>MUS 4732, Jazz Styles and Analysis</w:t>
                </w:r>
                <w:r w:rsidRPr="00094901">
                  <w:rPr>
                    <w:color w:val="4F81BD" w:themeColor="accent1"/>
                    <w:sz w:val="12"/>
                    <w:szCs w:val="12"/>
                  </w:rPr>
                  <w:tab/>
                </w:r>
                <w:r w:rsidRPr="00094901">
                  <w:rPr>
                    <w:color w:val="4F81BD" w:themeColor="accent1"/>
                    <w:sz w:val="12"/>
                    <w:szCs w:val="12"/>
                  </w:rPr>
                  <w:tab/>
                </w:r>
                <w:r w:rsidRPr="00094901">
                  <w:rPr>
                    <w:color w:val="4F81BD" w:themeColor="accent1"/>
                    <w:sz w:val="12"/>
                    <w:szCs w:val="12"/>
                  </w:rPr>
                  <w:tab/>
                  <w:t xml:space="preserve"> </w:t>
                </w:r>
                <w:r w:rsidRPr="00094901">
                  <w:rPr>
                    <w:color w:val="4F81BD" w:themeColor="accent1"/>
                    <w:sz w:val="12"/>
                    <w:szCs w:val="12"/>
                  </w:rPr>
                  <w:br/>
                  <w:t>MUSP 1112, Performance Applied Music (Jazz)</w:t>
                </w:r>
              </w:p>
            </w:tc>
            <w:tc>
              <w:tcPr>
                <w:tcW w:w="768" w:type="dxa"/>
                <w:tcBorders>
                  <w:top w:val="single" w:sz="8" w:space="0" w:color="231F20"/>
                  <w:left w:val="single" w:sz="8" w:space="0" w:color="231F20"/>
                  <w:bottom w:val="single" w:sz="8" w:space="0" w:color="231F20"/>
                  <w:right w:val="single" w:sz="8" w:space="0" w:color="231F20"/>
                </w:tcBorders>
              </w:tcPr>
              <w:p w14:paraId="1ABFD95B" w14:textId="59149C19" w:rsidR="00F22B91" w:rsidRPr="00094901" w:rsidRDefault="005741B1" w:rsidP="005741B1">
                <w:pPr>
                  <w:pStyle w:val="TableParagraph"/>
                  <w:kinsoku w:val="0"/>
                  <w:overflowPunct w:val="0"/>
                  <w:spacing w:before="45"/>
                  <w:ind w:left="250"/>
                  <w:rPr>
                    <w:rFonts w:ascii="Times New Roman" w:hAnsi="Times New Roman" w:cs="Times New Roman"/>
                    <w:color w:val="4F81BD" w:themeColor="accent1"/>
                  </w:rPr>
                </w:pPr>
                <w:r w:rsidRPr="00094901">
                  <w:rPr>
                    <w:color w:val="4F81BD" w:themeColor="accent1"/>
                    <w:sz w:val="12"/>
                    <w:szCs w:val="12"/>
                  </w:rPr>
                  <w:t>6</w:t>
                </w:r>
              </w:p>
            </w:tc>
          </w:tr>
          <w:tr w:rsidR="00094901" w:rsidRPr="00094901" w14:paraId="50273EF4" w14:textId="77777777" w:rsidTr="0039680A">
            <w:trPr>
              <w:trHeight w:hRule="exact" w:val="276"/>
            </w:trPr>
            <w:tc>
              <w:tcPr>
                <w:tcW w:w="4862" w:type="dxa"/>
                <w:tcBorders>
                  <w:top w:val="single" w:sz="8" w:space="0" w:color="231F20"/>
                  <w:left w:val="single" w:sz="8" w:space="0" w:color="231F20"/>
                  <w:bottom w:val="single" w:sz="8" w:space="0" w:color="231F20"/>
                  <w:right w:val="single" w:sz="8" w:space="0" w:color="231F20"/>
                </w:tcBorders>
                <w:shd w:val="clear" w:color="auto" w:fill="BCBEC0"/>
              </w:tcPr>
              <w:p w14:paraId="6D2BCFF3" w14:textId="77777777" w:rsidR="00F22B91" w:rsidRPr="00094901" w:rsidRDefault="00F22B91" w:rsidP="0039680A">
                <w:pPr>
                  <w:pStyle w:val="TableParagraph"/>
                  <w:kinsoku w:val="0"/>
                  <w:overflowPunct w:val="0"/>
                  <w:spacing w:before="36"/>
                  <w:ind w:left="70"/>
                  <w:rPr>
                    <w:rFonts w:ascii="Times New Roman" w:hAnsi="Times New Roman" w:cs="Times New Roman"/>
                    <w:color w:val="4F81BD" w:themeColor="accent1"/>
                  </w:rPr>
                </w:pPr>
                <w:r w:rsidRPr="00094901">
                  <w:rPr>
                    <w:b/>
                    <w:bCs/>
                    <w:color w:val="4F81BD" w:themeColor="accent1"/>
                    <w:sz w:val="16"/>
                    <w:szCs w:val="16"/>
                  </w:rPr>
                  <w:t>Total Required 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44D590F7" w14:textId="57F93B31" w:rsidR="00F22B91" w:rsidRPr="00094901" w:rsidRDefault="005741B1" w:rsidP="0039680A">
                <w:pPr>
                  <w:pStyle w:val="TableParagraph"/>
                  <w:kinsoku w:val="0"/>
                  <w:overflowPunct w:val="0"/>
                  <w:spacing w:before="36"/>
                  <w:ind w:left="51" w:right="51"/>
                  <w:jc w:val="center"/>
                  <w:rPr>
                    <w:rFonts w:ascii="Times New Roman" w:hAnsi="Times New Roman" w:cs="Times New Roman"/>
                    <w:color w:val="4F81BD" w:themeColor="accent1"/>
                  </w:rPr>
                </w:pPr>
                <w:r w:rsidRPr="00094901">
                  <w:rPr>
                    <w:b/>
                    <w:bCs/>
                    <w:color w:val="4F81BD" w:themeColor="accent1"/>
                    <w:sz w:val="16"/>
                    <w:szCs w:val="16"/>
                  </w:rPr>
                  <w:t>18</w:t>
                </w:r>
              </w:p>
            </w:tc>
          </w:tr>
        </w:tbl>
        <w:p w14:paraId="6B7639C1" w14:textId="77777777" w:rsidR="002C2D3B" w:rsidRDefault="002C2D3B" w:rsidP="00403620">
          <w:pPr>
            <w:tabs>
              <w:tab w:val="left" w:pos="360"/>
              <w:tab w:val="left" w:pos="720"/>
            </w:tabs>
            <w:spacing w:after="0" w:line="240" w:lineRule="auto"/>
            <w:rPr>
              <w:rFonts w:asciiTheme="majorHAnsi" w:hAnsiTheme="majorHAnsi" w:cs="Arial"/>
              <w:sz w:val="20"/>
              <w:szCs w:val="20"/>
            </w:rPr>
          </w:pPr>
        </w:p>
        <w:p w14:paraId="5C24AD25" w14:textId="77777777" w:rsidR="002C2D3B" w:rsidRDefault="002C2D3B" w:rsidP="00403620">
          <w:pPr>
            <w:tabs>
              <w:tab w:val="left" w:pos="360"/>
              <w:tab w:val="left" w:pos="720"/>
            </w:tabs>
            <w:spacing w:after="0" w:line="240" w:lineRule="auto"/>
            <w:rPr>
              <w:rFonts w:asciiTheme="majorHAnsi" w:hAnsiTheme="majorHAnsi" w:cs="Arial"/>
              <w:sz w:val="20"/>
              <w:szCs w:val="20"/>
            </w:rPr>
          </w:pPr>
        </w:p>
        <w:p w14:paraId="2C2C379D" w14:textId="77777777" w:rsidR="002C2D3B" w:rsidRDefault="002C2D3B" w:rsidP="00403620">
          <w:pPr>
            <w:tabs>
              <w:tab w:val="left" w:pos="360"/>
              <w:tab w:val="left" w:pos="720"/>
            </w:tabs>
            <w:spacing w:after="0" w:line="240" w:lineRule="auto"/>
            <w:rPr>
              <w:rFonts w:asciiTheme="majorHAnsi" w:hAnsiTheme="majorHAnsi" w:cs="Arial"/>
              <w:sz w:val="20"/>
              <w:szCs w:val="20"/>
            </w:rPr>
          </w:pPr>
        </w:p>
        <w:p w14:paraId="5A03D4E5" w14:textId="77777777" w:rsidR="002C2D3B" w:rsidRDefault="002C2D3B" w:rsidP="00403620">
          <w:pPr>
            <w:tabs>
              <w:tab w:val="left" w:pos="360"/>
              <w:tab w:val="left" w:pos="720"/>
            </w:tabs>
            <w:spacing w:after="0" w:line="240" w:lineRule="auto"/>
            <w:rPr>
              <w:rFonts w:asciiTheme="majorHAnsi" w:hAnsiTheme="majorHAnsi" w:cs="Arial"/>
              <w:sz w:val="20"/>
              <w:szCs w:val="20"/>
            </w:rPr>
          </w:pPr>
          <w:r>
            <w:rPr>
              <w:rFonts w:asciiTheme="majorHAnsi" w:hAnsiTheme="majorHAnsi" w:cs="Arial"/>
              <w:b/>
              <w:bCs/>
              <w:sz w:val="20"/>
              <w:szCs w:val="20"/>
              <w:u w:val="single"/>
            </w:rPr>
            <w:t>PROPOSED</w:t>
          </w:r>
        </w:p>
        <w:p w14:paraId="2B932F7D" w14:textId="77777777" w:rsidR="002C2D3B" w:rsidRDefault="002C2D3B" w:rsidP="00403620">
          <w:pPr>
            <w:tabs>
              <w:tab w:val="left" w:pos="360"/>
              <w:tab w:val="left" w:pos="720"/>
            </w:tabs>
            <w:spacing w:after="0" w:line="240" w:lineRule="auto"/>
            <w:rPr>
              <w:rFonts w:asciiTheme="majorHAnsi" w:hAnsiTheme="majorHAnsi" w:cs="Arial"/>
              <w:sz w:val="20"/>
              <w:szCs w:val="20"/>
            </w:rPr>
          </w:pPr>
        </w:p>
        <w:p w14:paraId="3526B89E" w14:textId="77777777" w:rsidR="002C2D3B" w:rsidRDefault="002C2D3B" w:rsidP="002C2D3B">
          <w:pPr>
            <w:rPr>
              <w:rFonts w:asciiTheme="majorHAnsi" w:hAnsiTheme="majorHAnsi" w:cs="Arial"/>
              <w:b/>
              <w:bCs/>
              <w:sz w:val="18"/>
              <w:szCs w:val="18"/>
            </w:rPr>
          </w:pPr>
          <w:r>
            <w:rPr>
              <w:rFonts w:asciiTheme="majorHAnsi" w:hAnsiTheme="majorHAnsi" w:cs="Arial"/>
              <w:b/>
              <w:bCs/>
              <w:sz w:val="18"/>
              <w:szCs w:val="18"/>
              <w:u w:val="single"/>
            </w:rPr>
            <w:t>CURRENT</w:t>
          </w:r>
          <w:r w:rsidRPr="00F22B91">
            <w:rPr>
              <w:rFonts w:asciiTheme="majorHAnsi" w:hAnsiTheme="majorHAnsi" w:cs="Arial"/>
              <w:b/>
              <w:bCs/>
              <w:sz w:val="18"/>
              <w:szCs w:val="18"/>
            </w:rPr>
            <w:t xml:space="preserve"> </w:t>
          </w:r>
        </w:p>
        <w:p w14:paraId="29856469" w14:textId="77777777" w:rsidR="002C2D3B" w:rsidRDefault="002C2D3B" w:rsidP="002C2D3B">
          <w:pPr>
            <w:rPr>
              <w:rFonts w:asciiTheme="majorHAnsi" w:hAnsiTheme="majorHAnsi" w:cs="Arial"/>
              <w:b/>
              <w:bCs/>
              <w:sz w:val="18"/>
              <w:szCs w:val="18"/>
            </w:rPr>
          </w:pPr>
          <w:r>
            <w:rPr>
              <w:rFonts w:asciiTheme="majorHAnsi" w:hAnsiTheme="majorHAnsi" w:cs="Arial"/>
              <w:b/>
              <w:bCs/>
              <w:sz w:val="18"/>
              <w:szCs w:val="18"/>
            </w:rPr>
            <w:t>pp. 71-72</w:t>
          </w:r>
        </w:p>
        <w:p w14:paraId="7D69CFE8" w14:textId="77777777" w:rsidR="002C2D3B" w:rsidRDefault="002C2D3B" w:rsidP="002C2D3B">
          <w:pPr>
            <w:pStyle w:val="Heading8"/>
            <w:kinsoku w:val="0"/>
            <w:overflowPunct w:val="0"/>
            <w:spacing w:before="69"/>
            <w:rPr>
              <w:color w:val="231F20"/>
              <w:w w:val="80"/>
            </w:rPr>
          </w:pPr>
          <w:r>
            <w:rPr>
              <w:color w:val="231F20"/>
              <w:w w:val="80"/>
            </w:rPr>
            <w:t>MINORS OFFERED</w:t>
          </w:r>
        </w:p>
        <w:p w14:paraId="5F59E739" w14:textId="77777777" w:rsidR="002C2D3B" w:rsidRDefault="002C2D3B" w:rsidP="002C2D3B">
          <w:pPr>
            <w:pStyle w:val="BodyText"/>
            <w:kinsoku w:val="0"/>
            <w:overflowPunct w:val="0"/>
            <w:spacing w:before="71" w:line="180" w:lineRule="exact"/>
            <w:ind w:left="100" w:right="98" w:firstLine="360"/>
            <w:jc w:val="both"/>
            <w:rPr>
              <w:color w:val="231F20"/>
            </w:rPr>
          </w:pPr>
          <w:r>
            <w:rPr>
              <w:color w:val="231F20"/>
            </w:rPr>
            <w:t>Arkansas State University offers over 60 minors with requirements varying from 18-24 semester hours.</w:t>
          </w:r>
          <w:r>
            <w:rPr>
              <w:color w:val="231F20"/>
              <w:spacing w:val="-9"/>
            </w:rPr>
            <w:t xml:space="preserve"> </w:t>
          </w:r>
          <w:r>
            <w:rPr>
              <w:color w:val="231F20"/>
            </w:rPr>
            <w:t>Specific</w:t>
          </w:r>
          <w:r>
            <w:rPr>
              <w:color w:val="231F20"/>
              <w:spacing w:val="-9"/>
            </w:rPr>
            <w:t xml:space="preserve"> </w:t>
          </w:r>
          <w:r>
            <w:rPr>
              <w:color w:val="231F20"/>
            </w:rPr>
            <w:t>requirements</w:t>
          </w:r>
          <w:r>
            <w:rPr>
              <w:color w:val="231F20"/>
              <w:spacing w:val="-9"/>
            </w:rPr>
            <w:t xml:space="preserve"> </w:t>
          </w:r>
          <w:r>
            <w:rPr>
              <w:color w:val="231F20"/>
            </w:rPr>
            <w:t>for</w:t>
          </w:r>
          <w:r>
            <w:rPr>
              <w:color w:val="231F20"/>
              <w:spacing w:val="-9"/>
            </w:rPr>
            <w:t xml:space="preserve"> </w:t>
          </w:r>
          <w:r>
            <w:rPr>
              <w:color w:val="231F20"/>
            </w:rPr>
            <w:t>each</w:t>
          </w:r>
          <w:r>
            <w:rPr>
              <w:color w:val="231F20"/>
              <w:spacing w:val="-9"/>
            </w:rPr>
            <w:t xml:space="preserve"> </w:t>
          </w:r>
          <w:r>
            <w:rPr>
              <w:color w:val="231F20"/>
            </w:rPr>
            <w:t>minor</w:t>
          </w:r>
          <w:r>
            <w:rPr>
              <w:color w:val="231F20"/>
              <w:spacing w:val="-9"/>
            </w:rPr>
            <w:t xml:space="preserve"> </w:t>
          </w:r>
          <w:r>
            <w:rPr>
              <w:color w:val="231F20"/>
            </w:rPr>
            <w:t>are</w:t>
          </w:r>
          <w:r>
            <w:rPr>
              <w:color w:val="231F20"/>
              <w:spacing w:val="-9"/>
            </w:rPr>
            <w:t xml:space="preserve"> </w:t>
          </w:r>
          <w:r>
            <w:rPr>
              <w:color w:val="231F20"/>
            </w:rPr>
            <w:t>stated</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respective</w:t>
          </w:r>
          <w:r>
            <w:rPr>
              <w:color w:val="231F20"/>
              <w:spacing w:val="-9"/>
            </w:rPr>
            <w:t xml:space="preserve"> </w:t>
          </w:r>
          <w:r>
            <w:rPr>
              <w:color w:val="231F20"/>
            </w:rPr>
            <w:t>college</w:t>
          </w:r>
          <w:r>
            <w:rPr>
              <w:color w:val="231F20"/>
              <w:spacing w:val="-9"/>
            </w:rPr>
            <w:t xml:space="preserve"> </w:t>
          </w:r>
          <w:r>
            <w:rPr>
              <w:color w:val="231F20"/>
            </w:rPr>
            <w:t>sections</w:t>
          </w:r>
          <w:r>
            <w:rPr>
              <w:color w:val="231F20"/>
              <w:spacing w:val="-9"/>
            </w:rPr>
            <w:t xml:space="preserve"> </w:t>
          </w:r>
          <w:r>
            <w:rPr>
              <w:color w:val="231F20"/>
            </w:rPr>
            <w:t>of</w:t>
          </w:r>
          <w:r>
            <w:rPr>
              <w:color w:val="231F20"/>
              <w:spacing w:val="-9"/>
            </w:rPr>
            <w:t xml:space="preserve"> </w:t>
          </w:r>
          <w:r>
            <w:rPr>
              <w:color w:val="231F20"/>
            </w:rPr>
            <w:t>this</w:t>
          </w:r>
          <w:r>
            <w:rPr>
              <w:color w:val="231F20"/>
              <w:spacing w:val="-9"/>
            </w:rPr>
            <w:t xml:space="preserve"> </w:t>
          </w:r>
          <w:r>
            <w:rPr>
              <w:color w:val="231F20"/>
            </w:rPr>
            <w:t>bulletin. The minors offered are listed below in alphabetical order. Refer to the index for the appropriate page references of each minor</w:t>
          </w:r>
          <w:r>
            <w:rPr>
              <w:color w:val="231F20"/>
              <w:spacing w:val="-4"/>
            </w:rPr>
            <w:t xml:space="preserve"> </w:t>
          </w:r>
          <w:r>
            <w:rPr>
              <w:color w:val="231F20"/>
            </w:rPr>
            <w:t>offered.</w:t>
          </w:r>
        </w:p>
        <w:p w14:paraId="17085DEF" w14:textId="77777777" w:rsidR="002C2D3B" w:rsidRDefault="002C2D3B" w:rsidP="002C2D3B">
          <w:pPr>
            <w:pStyle w:val="BodyText"/>
            <w:kinsoku w:val="0"/>
            <w:overflowPunct w:val="0"/>
            <w:spacing w:before="8"/>
            <w:rPr>
              <w:sz w:val="10"/>
              <w:szCs w:val="10"/>
            </w:rPr>
          </w:pPr>
        </w:p>
        <w:tbl>
          <w:tblPr>
            <w:tblW w:w="0" w:type="auto"/>
            <w:tblInd w:w="1354" w:type="dxa"/>
            <w:tblLayout w:type="fixed"/>
            <w:tblCellMar>
              <w:left w:w="0" w:type="dxa"/>
              <w:right w:w="0" w:type="dxa"/>
            </w:tblCellMar>
            <w:tblLook w:val="0000" w:firstRow="0" w:lastRow="0" w:firstColumn="0" w:lastColumn="0" w:noHBand="0" w:noVBand="0"/>
          </w:tblPr>
          <w:tblGrid>
            <w:gridCol w:w="580"/>
            <w:gridCol w:w="2952"/>
            <w:gridCol w:w="580"/>
          </w:tblGrid>
          <w:tr w:rsidR="002C2D3B" w14:paraId="5858C8CD" w14:textId="77777777" w:rsidTr="00582C4B">
            <w:trPr>
              <w:gridBefore w:val="1"/>
              <w:wBefore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370866B4" w14:textId="77777777" w:rsidR="002C2D3B" w:rsidRDefault="002C2D3B" w:rsidP="00582C4B">
                <w:pPr>
                  <w:pStyle w:val="TableParagraph"/>
                  <w:kinsoku w:val="0"/>
                  <w:overflowPunct w:val="0"/>
                  <w:spacing w:before="36"/>
                  <w:ind w:left="250"/>
                  <w:rPr>
                    <w:rFonts w:ascii="Times New Roman" w:hAnsi="Times New Roman" w:cs="Times New Roman"/>
                  </w:rPr>
                </w:pPr>
                <w:r>
                  <w:rPr>
                    <w:color w:val="231F20"/>
                    <w:sz w:val="16"/>
                    <w:szCs w:val="16"/>
                  </w:rPr>
                  <w:t>Accounting</w:t>
                </w:r>
              </w:p>
            </w:tc>
          </w:tr>
          <w:tr w:rsidR="002C2D3B" w14:paraId="16401AD8" w14:textId="77777777" w:rsidTr="00582C4B">
            <w:trPr>
              <w:gridBefore w:val="1"/>
              <w:wBefore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611C5044" w14:textId="77777777" w:rsidR="002C2D3B" w:rsidRDefault="002C2D3B" w:rsidP="00582C4B">
                <w:pPr>
                  <w:pStyle w:val="TableParagraph"/>
                  <w:kinsoku w:val="0"/>
                  <w:overflowPunct w:val="0"/>
                  <w:spacing w:before="36"/>
                  <w:ind w:left="250"/>
                  <w:rPr>
                    <w:rFonts w:ascii="Times New Roman" w:hAnsi="Times New Roman" w:cs="Times New Roman"/>
                  </w:rPr>
                </w:pPr>
                <w:r>
                  <w:rPr>
                    <w:color w:val="231F20"/>
                    <w:sz w:val="16"/>
                    <w:szCs w:val="16"/>
                  </w:rPr>
                  <w:t>African-American Studies</w:t>
                </w:r>
              </w:p>
            </w:tc>
          </w:tr>
          <w:tr w:rsidR="002C2D3B" w14:paraId="5F90AA92" w14:textId="77777777" w:rsidTr="00582C4B">
            <w:trPr>
              <w:gridBefore w:val="1"/>
              <w:wBefore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345297A7" w14:textId="77777777" w:rsidR="002C2D3B" w:rsidRDefault="002C2D3B" w:rsidP="00582C4B">
                <w:pPr>
                  <w:pStyle w:val="TableParagraph"/>
                  <w:kinsoku w:val="0"/>
                  <w:overflowPunct w:val="0"/>
                  <w:spacing w:before="36"/>
                  <w:ind w:left="250"/>
                  <w:rPr>
                    <w:rFonts w:ascii="Times New Roman" w:hAnsi="Times New Roman" w:cs="Times New Roman"/>
                  </w:rPr>
                </w:pPr>
                <w:r>
                  <w:rPr>
                    <w:color w:val="231F20"/>
                    <w:sz w:val="16"/>
                    <w:szCs w:val="16"/>
                  </w:rPr>
                  <w:t>Agricultural Business</w:t>
                </w:r>
              </w:p>
            </w:tc>
          </w:tr>
          <w:tr w:rsidR="002C2D3B" w14:paraId="4EBB44A7" w14:textId="77777777" w:rsidTr="00582C4B">
            <w:trPr>
              <w:gridBefore w:val="1"/>
              <w:wBefore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4BEC9920" w14:textId="77777777" w:rsidR="002C2D3B" w:rsidRDefault="002C2D3B" w:rsidP="00582C4B">
                <w:pPr>
                  <w:pStyle w:val="TableParagraph"/>
                  <w:kinsoku w:val="0"/>
                  <w:overflowPunct w:val="0"/>
                  <w:spacing w:before="36"/>
                  <w:ind w:left="250"/>
                  <w:rPr>
                    <w:rFonts w:ascii="Times New Roman" w:hAnsi="Times New Roman" w:cs="Times New Roman"/>
                  </w:rPr>
                </w:pPr>
                <w:r>
                  <w:rPr>
                    <w:color w:val="231F20"/>
                    <w:sz w:val="16"/>
                    <w:szCs w:val="16"/>
                  </w:rPr>
                  <w:t>Agricultural Mechanics</w:t>
                </w:r>
              </w:p>
            </w:tc>
          </w:tr>
          <w:tr w:rsidR="002C2D3B" w14:paraId="6830906F" w14:textId="77777777" w:rsidTr="00582C4B">
            <w:trPr>
              <w:gridBefore w:val="1"/>
              <w:wBefore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0145A751" w14:textId="77777777" w:rsidR="002C2D3B" w:rsidRDefault="002C2D3B" w:rsidP="00582C4B">
                <w:pPr>
                  <w:pStyle w:val="TableParagraph"/>
                  <w:kinsoku w:val="0"/>
                  <w:overflowPunct w:val="0"/>
                  <w:spacing w:before="36"/>
                  <w:ind w:left="250"/>
                  <w:rPr>
                    <w:rFonts w:ascii="Times New Roman" w:hAnsi="Times New Roman" w:cs="Times New Roman"/>
                  </w:rPr>
                </w:pPr>
                <w:r>
                  <w:rPr>
                    <w:color w:val="231F20"/>
                    <w:sz w:val="16"/>
                    <w:szCs w:val="16"/>
                  </w:rPr>
                  <w:t>Animal Science</w:t>
                </w:r>
              </w:p>
            </w:tc>
          </w:tr>
          <w:tr w:rsidR="002C2D3B" w14:paraId="7387607F" w14:textId="77777777" w:rsidTr="00582C4B">
            <w:trPr>
              <w:gridBefore w:val="1"/>
              <w:wBefore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2A21F381" w14:textId="77777777" w:rsidR="002C2D3B" w:rsidRDefault="002C2D3B" w:rsidP="00582C4B">
                <w:pPr>
                  <w:pStyle w:val="TableParagraph"/>
                  <w:kinsoku w:val="0"/>
                  <w:overflowPunct w:val="0"/>
                  <w:spacing w:before="36"/>
                  <w:ind w:left="250"/>
                  <w:rPr>
                    <w:rFonts w:ascii="Times New Roman" w:hAnsi="Times New Roman" w:cs="Times New Roman"/>
                  </w:rPr>
                </w:pPr>
                <w:r>
                  <w:rPr>
                    <w:color w:val="231F20"/>
                    <w:sz w:val="16"/>
                    <w:szCs w:val="16"/>
                  </w:rPr>
                  <w:t>Art</w:t>
                </w:r>
              </w:p>
            </w:tc>
          </w:tr>
          <w:tr w:rsidR="002C2D3B" w14:paraId="7A8ACC37" w14:textId="77777777" w:rsidTr="00582C4B">
            <w:trPr>
              <w:gridBefore w:val="1"/>
              <w:wBefore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2B8DD0AA" w14:textId="77777777" w:rsidR="002C2D3B" w:rsidRDefault="002C2D3B" w:rsidP="00582C4B">
                <w:pPr>
                  <w:pStyle w:val="TableParagraph"/>
                  <w:kinsoku w:val="0"/>
                  <w:overflowPunct w:val="0"/>
                  <w:spacing w:before="36"/>
                  <w:ind w:left="250"/>
                  <w:rPr>
                    <w:rFonts w:ascii="Times New Roman" w:hAnsi="Times New Roman" w:cs="Times New Roman"/>
                  </w:rPr>
                </w:pPr>
                <w:r>
                  <w:rPr>
                    <w:color w:val="231F20"/>
                    <w:sz w:val="16"/>
                    <w:szCs w:val="16"/>
                  </w:rPr>
                  <w:t>Art History</w:t>
                </w:r>
              </w:p>
            </w:tc>
          </w:tr>
          <w:tr w:rsidR="002C2D3B" w14:paraId="7D3F2743" w14:textId="77777777" w:rsidTr="00582C4B">
            <w:trPr>
              <w:gridBefore w:val="1"/>
              <w:wBefore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39C95E9B" w14:textId="77777777" w:rsidR="002C2D3B" w:rsidRDefault="002C2D3B" w:rsidP="00582C4B">
                <w:pPr>
                  <w:pStyle w:val="TableParagraph"/>
                  <w:kinsoku w:val="0"/>
                  <w:overflowPunct w:val="0"/>
                  <w:spacing w:before="36"/>
                  <w:ind w:left="250"/>
                  <w:rPr>
                    <w:rFonts w:ascii="Times New Roman" w:hAnsi="Times New Roman" w:cs="Times New Roman"/>
                  </w:rPr>
                </w:pPr>
                <w:r>
                  <w:rPr>
                    <w:color w:val="231F20"/>
                    <w:sz w:val="16"/>
                    <w:szCs w:val="16"/>
                  </w:rPr>
                  <w:t>Biology</w:t>
                </w:r>
              </w:p>
            </w:tc>
          </w:tr>
          <w:tr w:rsidR="002C2D3B" w14:paraId="6D710669" w14:textId="77777777" w:rsidTr="00582C4B">
            <w:trPr>
              <w:gridBefore w:val="1"/>
              <w:wBefore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7AD23610" w14:textId="77777777" w:rsidR="002C2D3B" w:rsidRDefault="002C2D3B" w:rsidP="00582C4B">
                <w:pPr>
                  <w:pStyle w:val="TableParagraph"/>
                  <w:kinsoku w:val="0"/>
                  <w:overflowPunct w:val="0"/>
                  <w:spacing w:before="36"/>
                  <w:ind w:left="250"/>
                  <w:rPr>
                    <w:rFonts w:ascii="Times New Roman" w:hAnsi="Times New Roman" w:cs="Times New Roman"/>
                  </w:rPr>
                </w:pPr>
                <w:r>
                  <w:rPr>
                    <w:color w:val="231F20"/>
                    <w:sz w:val="16"/>
                    <w:szCs w:val="16"/>
                  </w:rPr>
                  <w:t>Chemistry</w:t>
                </w:r>
              </w:p>
            </w:tc>
          </w:tr>
          <w:tr w:rsidR="002C2D3B" w14:paraId="0F53C477" w14:textId="77777777" w:rsidTr="00582C4B">
            <w:trPr>
              <w:gridBefore w:val="1"/>
              <w:wBefore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240FDB10" w14:textId="77777777" w:rsidR="002C2D3B" w:rsidRDefault="002C2D3B" w:rsidP="00582C4B">
                <w:pPr>
                  <w:pStyle w:val="TableParagraph"/>
                  <w:kinsoku w:val="0"/>
                  <w:overflowPunct w:val="0"/>
                  <w:spacing w:before="36"/>
                  <w:ind w:left="250"/>
                  <w:rPr>
                    <w:rFonts w:ascii="Times New Roman" w:hAnsi="Times New Roman" w:cs="Times New Roman"/>
                  </w:rPr>
                </w:pPr>
                <w:r>
                  <w:rPr>
                    <w:color w:val="231F20"/>
                    <w:sz w:val="16"/>
                    <w:szCs w:val="16"/>
                  </w:rPr>
                  <w:t>Children’s Advocacy Studies</w:t>
                </w:r>
              </w:p>
            </w:tc>
          </w:tr>
          <w:tr w:rsidR="002C2D3B" w14:paraId="1A63D7DE" w14:textId="77777777" w:rsidTr="00582C4B">
            <w:trPr>
              <w:gridBefore w:val="1"/>
              <w:wBefore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1BA4BFEE" w14:textId="77777777" w:rsidR="002C2D3B" w:rsidRDefault="002C2D3B" w:rsidP="00582C4B">
                <w:pPr>
                  <w:pStyle w:val="TableParagraph"/>
                  <w:kinsoku w:val="0"/>
                  <w:overflowPunct w:val="0"/>
                  <w:spacing w:before="36"/>
                  <w:ind w:left="250"/>
                  <w:rPr>
                    <w:rFonts w:ascii="Times New Roman" w:hAnsi="Times New Roman" w:cs="Times New Roman"/>
                  </w:rPr>
                </w:pPr>
                <w:r>
                  <w:rPr>
                    <w:color w:val="231F20"/>
                    <w:sz w:val="16"/>
                    <w:szCs w:val="16"/>
                  </w:rPr>
                  <w:t>Cognitive Science</w:t>
                </w:r>
              </w:p>
            </w:tc>
          </w:tr>
          <w:tr w:rsidR="002C2D3B" w14:paraId="26D2CBDB"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035D214A"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Communication Studies</w:t>
                </w:r>
              </w:p>
            </w:tc>
          </w:tr>
          <w:tr w:rsidR="002C2D3B" w14:paraId="50A6D18C"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7FE35E55"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Computer Science</w:t>
                </w:r>
              </w:p>
            </w:tc>
          </w:tr>
          <w:tr w:rsidR="002C2D3B" w14:paraId="67D46ED1"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2AC1CCA4"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Criminology</w:t>
                </w:r>
              </w:p>
            </w:tc>
          </w:tr>
          <w:tr w:rsidR="002C2D3B" w14:paraId="775899B2"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5BAC2D74"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Crop Consulting and Agronomic Services</w:t>
                </w:r>
              </w:p>
            </w:tc>
          </w:tr>
          <w:tr w:rsidR="002C2D3B" w14:paraId="21F7E423"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1D0D4AB6"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Digital Design</w:t>
                </w:r>
              </w:p>
            </w:tc>
          </w:tr>
          <w:tr w:rsidR="002C2D3B" w14:paraId="685256C0"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3DF7D926"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lastRenderedPageBreak/>
                  <w:t>Economics</w:t>
                </w:r>
              </w:p>
            </w:tc>
          </w:tr>
          <w:tr w:rsidR="002C2D3B" w14:paraId="07A8A5DC"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39D6FCAF"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Electrical Engineering</w:t>
                </w:r>
              </w:p>
            </w:tc>
          </w:tr>
          <w:tr w:rsidR="002C2D3B" w14:paraId="64A88BB2"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6BEFAC0E"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Engineering</w:t>
                </w:r>
              </w:p>
            </w:tc>
          </w:tr>
          <w:tr w:rsidR="002C2D3B" w14:paraId="056D53D8"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31041A2F"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English</w:t>
                </w:r>
              </w:p>
            </w:tc>
          </w:tr>
          <w:tr w:rsidR="002C2D3B" w14:paraId="13279716"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4E3645FB"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Entrepreneurship</w:t>
                </w:r>
              </w:p>
            </w:tc>
          </w:tr>
          <w:tr w:rsidR="002C2D3B" w14:paraId="3F0DEB9C"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70DBE5DB"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Finance</w:t>
                </w:r>
              </w:p>
            </w:tc>
          </w:tr>
          <w:tr w:rsidR="002C2D3B" w14:paraId="73639E81"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14148CA0"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Financial Wealth Management</w:t>
                </w:r>
              </w:p>
            </w:tc>
          </w:tr>
          <w:tr w:rsidR="002C2D3B" w14:paraId="4635B05C"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4FC4A689"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Folklore Studies</w:t>
                </w:r>
              </w:p>
            </w:tc>
          </w:tr>
          <w:tr w:rsidR="002C2D3B" w14:paraId="78C5BD43"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14BB840E"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French</w:t>
                </w:r>
              </w:p>
            </w:tc>
          </w:tr>
          <w:tr w:rsidR="002C2D3B" w14:paraId="2F98DAE6"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54FAABAC"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General Business</w:t>
                </w:r>
              </w:p>
            </w:tc>
          </w:tr>
          <w:tr w:rsidR="002C2D3B" w14:paraId="5D2843CE"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1612753C"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German</w:t>
                </w:r>
              </w:p>
            </w:tc>
          </w:tr>
          <w:tr w:rsidR="002C2D3B" w14:paraId="54187E40"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6CBE1AD6"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Graphic Design</w:t>
                </w:r>
              </w:p>
            </w:tc>
          </w:tr>
          <w:tr w:rsidR="002C2D3B" w14:paraId="6527400F"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4AB0367D"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History</w:t>
                </w:r>
              </w:p>
            </w:tc>
          </w:tr>
          <w:tr w:rsidR="002C2D3B" w14:paraId="583AC56D" w14:textId="77777777" w:rsidTr="00582C4B">
            <w:trPr>
              <w:gridAfter w:val="1"/>
              <w:wAfter w:w="580" w:type="dxa"/>
              <w:trHeight w:hRule="exact" w:val="436"/>
            </w:trPr>
            <w:tc>
              <w:tcPr>
                <w:tcW w:w="3532" w:type="dxa"/>
                <w:gridSpan w:val="2"/>
                <w:tcBorders>
                  <w:top w:val="single" w:sz="8" w:space="0" w:color="231F20"/>
                  <w:left w:val="single" w:sz="8" w:space="0" w:color="231F20"/>
                  <w:bottom w:val="single" w:sz="8" w:space="0" w:color="231F20"/>
                  <w:right w:val="single" w:sz="8" w:space="0" w:color="231F20"/>
                </w:tcBorders>
              </w:tcPr>
              <w:p w14:paraId="2DD179CF" w14:textId="77777777" w:rsidR="002C2D3B" w:rsidRDefault="002C2D3B" w:rsidP="00582C4B">
                <w:pPr>
                  <w:pStyle w:val="TableParagraph"/>
                  <w:kinsoku w:val="0"/>
                  <w:overflowPunct w:val="0"/>
                  <w:spacing w:before="51" w:line="160" w:lineRule="exact"/>
                  <w:ind w:left="250" w:right="49"/>
                  <w:rPr>
                    <w:rFonts w:ascii="Times New Roman" w:hAnsi="Times New Roman" w:cs="Times New Roman"/>
                  </w:rPr>
                </w:pPr>
                <w:r>
                  <w:rPr>
                    <w:color w:val="231F20"/>
                    <w:sz w:val="16"/>
                    <w:szCs w:val="16"/>
                  </w:rPr>
                  <w:t xml:space="preserve">History and Philosophy of Science and Tech- </w:t>
                </w:r>
                <w:proofErr w:type="spellStart"/>
                <w:r>
                  <w:rPr>
                    <w:color w:val="231F20"/>
                    <w:sz w:val="16"/>
                    <w:szCs w:val="16"/>
                  </w:rPr>
                  <w:t>nology</w:t>
                </w:r>
                <w:proofErr w:type="spellEnd"/>
              </w:p>
            </w:tc>
          </w:tr>
          <w:tr w:rsidR="002C2D3B" w14:paraId="7063C20B"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61B4CE85"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Homeland</w:t>
                </w:r>
                <w:r>
                  <w:rPr>
                    <w:color w:val="231F20"/>
                    <w:spacing w:val="-37"/>
                    <w:sz w:val="16"/>
                    <w:szCs w:val="16"/>
                  </w:rPr>
                  <w:t xml:space="preserve"> </w:t>
                </w:r>
                <w:r>
                  <w:rPr>
                    <w:color w:val="231F20"/>
                    <w:sz w:val="16"/>
                    <w:szCs w:val="16"/>
                  </w:rPr>
                  <w:t>Security</w:t>
                </w:r>
                <w:r>
                  <w:rPr>
                    <w:color w:val="231F20"/>
                    <w:spacing w:val="-37"/>
                    <w:sz w:val="16"/>
                    <w:szCs w:val="16"/>
                  </w:rPr>
                  <w:t xml:space="preserve"> </w:t>
                </w:r>
                <w:r>
                  <w:rPr>
                    <w:color w:val="231F20"/>
                    <w:sz w:val="16"/>
                    <w:szCs w:val="16"/>
                  </w:rPr>
                  <w:t>and</w:t>
                </w:r>
                <w:r>
                  <w:rPr>
                    <w:color w:val="231F20"/>
                    <w:spacing w:val="-37"/>
                    <w:sz w:val="16"/>
                    <w:szCs w:val="16"/>
                  </w:rPr>
                  <w:t xml:space="preserve"> </w:t>
                </w:r>
                <w:r>
                  <w:rPr>
                    <w:color w:val="231F20"/>
                    <w:sz w:val="16"/>
                    <w:szCs w:val="16"/>
                  </w:rPr>
                  <w:t>Disaster</w:t>
                </w:r>
                <w:r>
                  <w:rPr>
                    <w:color w:val="231F20"/>
                    <w:spacing w:val="-37"/>
                    <w:sz w:val="16"/>
                    <w:szCs w:val="16"/>
                  </w:rPr>
                  <w:t xml:space="preserve"> </w:t>
                </w:r>
                <w:r>
                  <w:rPr>
                    <w:color w:val="231F20"/>
                    <w:spacing w:val="-2"/>
                    <w:sz w:val="16"/>
                    <w:szCs w:val="16"/>
                  </w:rPr>
                  <w:t>Preparedness</w:t>
                </w:r>
              </w:p>
            </w:tc>
          </w:tr>
          <w:tr w:rsidR="002C2D3B" w14:paraId="3D6763FC"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3E181842"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Horticulture</w:t>
                </w:r>
              </w:p>
            </w:tc>
          </w:tr>
          <w:tr w:rsidR="002C2D3B" w14:paraId="6483E8FE"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42738361"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Information Systems and Business Analytics</w:t>
                </w:r>
              </w:p>
            </w:tc>
          </w:tr>
          <w:tr w:rsidR="002C2D3B" w14:paraId="734A5B81"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338E406D"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Interdisciplinary Family Studies</w:t>
                </w:r>
              </w:p>
            </w:tc>
          </w:tr>
          <w:tr w:rsidR="002C2D3B" w14:paraId="0EF1B4E6"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06A54FC4"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International Business</w:t>
                </w:r>
              </w:p>
            </w:tc>
          </w:tr>
          <w:tr w:rsidR="002C2D3B" w14:paraId="75CF90FB"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69B592D9"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International Studies</w:t>
                </w:r>
              </w:p>
            </w:tc>
          </w:tr>
          <w:tr w:rsidR="002C2D3B" w14:paraId="2A434119" w14:textId="77777777" w:rsidTr="002C2D3B">
            <w:trPr>
              <w:gridAfter w:val="1"/>
              <w:wAfter w:w="580" w:type="dxa"/>
              <w:trHeight w:hRule="exact" w:val="281"/>
            </w:trPr>
            <w:tc>
              <w:tcPr>
                <w:tcW w:w="3532" w:type="dxa"/>
                <w:gridSpan w:val="2"/>
                <w:tcBorders>
                  <w:top w:val="single" w:sz="8" w:space="0" w:color="231F20"/>
                  <w:left w:val="single" w:sz="8" w:space="0" w:color="231F20"/>
                  <w:bottom w:val="single" w:sz="8" w:space="0" w:color="231F20"/>
                  <w:right w:val="single" w:sz="8" w:space="0" w:color="231F20"/>
                </w:tcBorders>
              </w:tcPr>
              <w:p w14:paraId="36F9DA94" w14:textId="77777777" w:rsidR="002C2D3B" w:rsidRPr="00A616AC" w:rsidRDefault="002C2D3B" w:rsidP="002C2D3B">
                <w:pPr>
                  <w:pStyle w:val="TableParagraph"/>
                  <w:kinsoku w:val="0"/>
                  <w:overflowPunct w:val="0"/>
                  <w:spacing w:before="29"/>
                  <w:ind w:left="250"/>
                  <w:rPr>
                    <w:color w:val="231F20"/>
                  </w:rPr>
                </w:pPr>
                <w:r w:rsidRPr="002C2D3B">
                  <w:rPr>
                    <w:color w:val="231F20"/>
                    <w:sz w:val="16"/>
                    <w:szCs w:val="16"/>
                  </w:rPr>
                  <w:t>Jazz Studies</w:t>
                </w:r>
              </w:p>
            </w:tc>
          </w:tr>
          <w:tr w:rsidR="002C2D3B" w14:paraId="3B4A93A4"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7125340C"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Land Surveying and Geomatics</w:t>
                </w:r>
              </w:p>
            </w:tc>
          </w:tr>
          <w:tr w:rsidR="002C2D3B" w14:paraId="4D1AB403"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370EC7FB"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Leadership Studies</w:t>
                </w:r>
              </w:p>
            </w:tc>
          </w:tr>
          <w:tr w:rsidR="002C2D3B" w14:paraId="741FF807"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1478AA0A"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Logistics</w:t>
                </w:r>
              </w:p>
            </w:tc>
          </w:tr>
          <w:tr w:rsidR="002C2D3B" w14:paraId="537FCDAB"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097B1FCE"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Management</w:t>
                </w:r>
              </w:p>
            </w:tc>
          </w:tr>
          <w:tr w:rsidR="002C2D3B" w14:paraId="0C50E7D8"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6901FCEC"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Marine Science</w:t>
                </w:r>
              </w:p>
            </w:tc>
          </w:tr>
          <w:tr w:rsidR="002C2D3B" w14:paraId="686ED55F"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16DAF17C"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Marketing</w:t>
                </w:r>
              </w:p>
            </w:tc>
          </w:tr>
          <w:tr w:rsidR="002C2D3B" w14:paraId="38EB4D4E"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7EFC879B"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Mathematics</w:t>
                </w:r>
              </w:p>
            </w:tc>
          </w:tr>
          <w:tr w:rsidR="002C2D3B" w14:paraId="713ABC3A"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360176E3"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Medieval Studies</w:t>
                </w:r>
              </w:p>
            </w:tc>
          </w:tr>
          <w:tr w:rsidR="002C2D3B" w14:paraId="2FE3924D"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7553EE22"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Military Science and Leadership</w:t>
                </w:r>
              </w:p>
            </w:tc>
          </w:tr>
          <w:tr w:rsidR="002C2D3B" w14:paraId="1B73DEC6"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487068DE"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Multimedia Journalism</w:t>
                </w:r>
              </w:p>
            </w:tc>
          </w:tr>
          <w:tr w:rsidR="002C2D3B" w14:paraId="7EED3347"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47360867"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Music</w:t>
                </w:r>
              </w:p>
            </w:tc>
          </w:tr>
          <w:tr w:rsidR="002C2D3B" w14:paraId="47191ED1"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6CD51F27"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Philosophy</w:t>
                </w:r>
              </w:p>
            </w:tc>
          </w:tr>
          <w:tr w:rsidR="002C2D3B" w14:paraId="494B144E"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29C01750"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Physics</w:t>
                </w:r>
              </w:p>
            </w:tc>
          </w:tr>
          <w:tr w:rsidR="002C2D3B" w14:paraId="7D69E36E" w14:textId="77777777" w:rsidTr="00582C4B">
            <w:trPr>
              <w:gridAfter w:val="1"/>
              <w:wAfter w:w="580" w:type="dxa"/>
              <w:trHeight w:hRule="exact" w:val="276"/>
            </w:trPr>
            <w:tc>
              <w:tcPr>
                <w:tcW w:w="3532" w:type="dxa"/>
                <w:gridSpan w:val="2"/>
                <w:tcBorders>
                  <w:top w:val="single" w:sz="8" w:space="0" w:color="231F20"/>
                  <w:left w:val="single" w:sz="8" w:space="0" w:color="231F20"/>
                  <w:bottom w:val="single" w:sz="8" w:space="0" w:color="231F20"/>
                  <w:right w:val="single" w:sz="8" w:space="0" w:color="231F20"/>
                </w:tcBorders>
              </w:tcPr>
              <w:p w14:paraId="6056CFAC" w14:textId="77777777" w:rsidR="002C2D3B" w:rsidRDefault="002C2D3B" w:rsidP="00582C4B">
                <w:pPr>
                  <w:pStyle w:val="TableParagraph"/>
                  <w:kinsoku w:val="0"/>
                  <w:overflowPunct w:val="0"/>
                  <w:spacing w:before="29"/>
                  <w:ind w:left="250"/>
                  <w:rPr>
                    <w:rFonts w:ascii="Times New Roman" w:hAnsi="Times New Roman" w:cs="Times New Roman"/>
                  </w:rPr>
                </w:pPr>
                <w:r>
                  <w:rPr>
                    <w:color w:val="231F20"/>
                    <w:sz w:val="16"/>
                    <w:szCs w:val="16"/>
                  </w:rPr>
                  <w:t>Plant Science</w:t>
                </w:r>
              </w:p>
            </w:tc>
          </w:tr>
        </w:tbl>
        <w:p w14:paraId="6246ED04" w14:textId="77777777" w:rsidR="002C2D3B" w:rsidRDefault="002C2D3B" w:rsidP="002C2D3B">
          <w:pPr>
            <w:rPr>
              <w:rFonts w:asciiTheme="majorHAnsi" w:hAnsiTheme="majorHAnsi" w:cs="Arial"/>
              <w:b/>
              <w:bCs/>
              <w:sz w:val="18"/>
              <w:szCs w:val="18"/>
            </w:rPr>
          </w:pPr>
        </w:p>
        <w:p w14:paraId="55FFAE9C" w14:textId="77777777" w:rsidR="002C2D3B" w:rsidRDefault="002C2D3B" w:rsidP="002C2D3B">
          <w:pPr>
            <w:rPr>
              <w:rFonts w:asciiTheme="majorHAnsi" w:hAnsiTheme="majorHAnsi" w:cs="Arial"/>
              <w:b/>
              <w:bCs/>
              <w:sz w:val="18"/>
              <w:szCs w:val="18"/>
            </w:rPr>
          </w:pPr>
          <w:r>
            <w:rPr>
              <w:rFonts w:asciiTheme="majorHAnsi" w:hAnsiTheme="majorHAnsi" w:cs="Arial"/>
              <w:b/>
              <w:bCs/>
              <w:sz w:val="18"/>
              <w:szCs w:val="18"/>
            </w:rPr>
            <w:t>P. 228</w:t>
          </w:r>
        </w:p>
        <w:p w14:paraId="4CDA6FB0" w14:textId="77777777" w:rsidR="002C2D3B" w:rsidRDefault="002C2D3B" w:rsidP="002C2D3B">
          <w:pPr>
            <w:pStyle w:val="BodyText"/>
            <w:kinsoku w:val="0"/>
            <w:overflowPunct w:val="0"/>
            <w:spacing w:before="1" w:line="249" w:lineRule="auto"/>
            <w:ind w:left="279" w:right="98" w:firstLine="360"/>
            <w:jc w:val="both"/>
            <w:rPr>
              <w:color w:val="231F20"/>
            </w:rPr>
          </w:pPr>
          <w:r>
            <w:rPr>
              <w:color w:val="231F20"/>
            </w:rPr>
            <w:t>The College of Liberal Arts and Communication offers a wide range of undergraduate degree programs including a Bachelor of Arts in Art (emphasis in Art History), Communication Studies  (and emphases in Interpersonal, Organizational, and Public Communication), Criminology, Digital Technology and Design, English, History, Music (and concentration in Jazz Studies), Philosophy, Political</w:t>
          </w:r>
          <w:r>
            <w:rPr>
              <w:color w:val="231F20"/>
              <w:spacing w:val="-4"/>
            </w:rPr>
            <w:t xml:space="preserve"> </w:t>
          </w:r>
          <w:r>
            <w:rPr>
              <w:color w:val="231F20"/>
            </w:rPr>
            <w:t>Science,</w:t>
          </w:r>
          <w:r>
            <w:rPr>
              <w:color w:val="231F20"/>
              <w:spacing w:val="-4"/>
            </w:rPr>
            <w:t xml:space="preserve"> </w:t>
          </w:r>
          <w:r>
            <w:rPr>
              <w:color w:val="231F20"/>
            </w:rPr>
            <w:t>Sociology,</w:t>
          </w:r>
          <w:r>
            <w:rPr>
              <w:color w:val="231F20"/>
              <w:spacing w:val="-7"/>
            </w:rPr>
            <w:t xml:space="preserve"> </w:t>
          </w:r>
          <w:r>
            <w:rPr>
              <w:color w:val="231F20"/>
            </w:rPr>
            <w:t>Theatre</w:t>
          </w:r>
          <w:r>
            <w:rPr>
              <w:color w:val="231F20"/>
              <w:spacing w:val="-4"/>
            </w:rPr>
            <w:t xml:space="preserve"> </w:t>
          </w:r>
          <w:r>
            <w:rPr>
              <w:color w:val="231F20"/>
            </w:rPr>
            <w:t>(and</w:t>
          </w:r>
          <w:r>
            <w:rPr>
              <w:color w:val="231F20"/>
              <w:spacing w:val="-4"/>
            </w:rPr>
            <w:t xml:space="preserve"> </w:t>
          </w:r>
          <w:r>
            <w:rPr>
              <w:color w:val="231F20"/>
            </w:rPr>
            <w:t>emphases</w:t>
          </w:r>
          <w:r>
            <w:rPr>
              <w:color w:val="231F20"/>
              <w:spacing w:val="-4"/>
            </w:rPr>
            <w:t xml:space="preserve"> </w:t>
          </w:r>
          <w:r>
            <w:rPr>
              <w:color w:val="231F20"/>
            </w:rPr>
            <w:t>in</w:t>
          </w:r>
          <w:r>
            <w:rPr>
              <w:color w:val="231F20"/>
              <w:spacing w:val="-13"/>
            </w:rPr>
            <w:t xml:space="preserve"> </w:t>
          </w:r>
          <w:r>
            <w:rPr>
              <w:color w:val="231F20"/>
            </w:rPr>
            <w:t>Acting,</w:t>
          </w:r>
          <w:r>
            <w:rPr>
              <w:color w:val="231F20"/>
              <w:spacing w:val="-4"/>
            </w:rPr>
            <w:t xml:space="preserve"> </w:t>
          </w:r>
          <w:r>
            <w:rPr>
              <w:color w:val="231F20"/>
            </w:rPr>
            <w:t>Design</w:t>
          </w:r>
          <w:r>
            <w:rPr>
              <w:color w:val="231F20"/>
              <w:spacing w:val="-4"/>
            </w:rPr>
            <w:t xml:space="preserve"> </w:t>
          </w:r>
          <w:r>
            <w:rPr>
              <w:color w:val="231F20"/>
            </w:rPr>
            <w:t>and</w:t>
          </w:r>
          <w:r>
            <w:rPr>
              <w:color w:val="231F20"/>
              <w:spacing w:val="-7"/>
            </w:rPr>
            <w:t xml:space="preserve"> </w:t>
          </w:r>
          <w:r>
            <w:rPr>
              <w:color w:val="231F20"/>
              <w:spacing w:val="-3"/>
            </w:rPr>
            <w:t>Technology,</w:t>
          </w:r>
          <w:r>
            <w:rPr>
              <w:color w:val="231F20"/>
              <w:spacing w:val="-4"/>
            </w:rPr>
            <w:t xml:space="preserve"> </w:t>
          </w:r>
          <w:r>
            <w:rPr>
              <w:color w:val="231F20"/>
            </w:rPr>
            <w:t>and</w:t>
          </w:r>
          <w:r>
            <w:rPr>
              <w:color w:val="231F20"/>
              <w:spacing w:val="-4"/>
            </w:rPr>
            <w:t xml:space="preserve"> </w:t>
          </w:r>
          <w:r>
            <w:rPr>
              <w:color w:val="231F20"/>
            </w:rPr>
            <w:t>Musical Theatre), and World Languages and Cultures (emphases in French, Global Studies, and Spanish); a Bachelor of Fine Arts in Art (emphases in Art Education and Studio Art) and Graphic Design   (and emphasis in Digital Design); a Bachelor of Music (concentrations in Composition as well as Voice, Keyboard, and Instrumental Performance); a Bachelor of Music Education (concentrations  in Instrumental and Vocal Music Education); a Bachelor of Science in Creative Media Production (emphases in Corporate Media, Graphic Communication, Media Ministry and Sports Media), Multimedia Journalism, and Strategic Communication; and a Bachelor of Science in Education in English, Social Science, and World Languages and Cultures (emphases in French and Spanish). Most</w:t>
          </w:r>
          <w:r>
            <w:rPr>
              <w:color w:val="231F20"/>
              <w:spacing w:val="-14"/>
            </w:rPr>
            <w:t xml:space="preserve"> </w:t>
          </w:r>
          <w:r>
            <w:rPr>
              <w:color w:val="231F20"/>
            </w:rPr>
            <w:t>degree</w:t>
          </w:r>
          <w:r>
            <w:rPr>
              <w:color w:val="231F20"/>
              <w:spacing w:val="-14"/>
            </w:rPr>
            <w:t xml:space="preserve"> </w:t>
          </w:r>
          <w:r>
            <w:rPr>
              <w:color w:val="231F20"/>
            </w:rPr>
            <w:t>programs</w:t>
          </w:r>
          <w:r>
            <w:rPr>
              <w:color w:val="231F20"/>
              <w:spacing w:val="-14"/>
            </w:rPr>
            <w:t xml:space="preserve"> </w:t>
          </w:r>
          <w:r>
            <w:rPr>
              <w:color w:val="231F20"/>
            </w:rPr>
            <w:t>offer</w:t>
          </w:r>
          <w:r>
            <w:rPr>
              <w:color w:val="231F20"/>
              <w:spacing w:val="-14"/>
            </w:rPr>
            <w:t xml:space="preserve"> </w:t>
          </w:r>
          <w:r>
            <w:rPr>
              <w:color w:val="231F20"/>
            </w:rPr>
            <w:t>minors.</w:t>
          </w:r>
          <w:r>
            <w:rPr>
              <w:color w:val="231F20"/>
              <w:spacing w:val="-14"/>
            </w:rPr>
            <w:t xml:space="preserve"> </w:t>
          </w:r>
          <w:r>
            <w:rPr>
              <w:color w:val="231F20"/>
            </w:rPr>
            <w:t>Minors</w:t>
          </w:r>
          <w:r>
            <w:rPr>
              <w:color w:val="231F20"/>
              <w:spacing w:val="-14"/>
            </w:rPr>
            <w:t xml:space="preserve"> </w:t>
          </w:r>
          <w:r>
            <w:rPr>
              <w:color w:val="231F20"/>
            </w:rPr>
            <w:t>are</w:t>
          </w:r>
          <w:r>
            <w:rPr>
              <w:color w:val="231F20"/>
              <w:spacing w:val="-14"/>
            </w:rPr>
            <w:t xml:space="preserve"> </w:t>
          </w:r>
          <w:r>
            <w:rPr>
              <w:color w:val="231F20"/>
            </w:rPr>
            <w:t>also</w:t>
          </w:r>
          <w:r>
            <w:rPr>
              <w:color w:val="231F20"/>
              <w:spacing w:val="-14"/>
            </w:rPr>
            <w:t xml:space="preserve"> </w:t>
          </w:r>
          <w:r>
            <w:rPr>
              <w:color w:val="231F20"/>
            </w:rPr>
            <w:t>available</w:t>
          </w:r>
          <w:r>
            <w:rPr>
              <w:color w:val="231F20"/>
              <w:spacing w:val="-14"/>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following</w:t>
          </w:r>
          <w:r>
            <w:rPr>
              <w:color w:val="231F20"/>
              <w:spacing w:val="-14"/>
            </w:rPr>
            <w:t xml:space="preserve"> </w:t>
          </w:r>
          <w:r>
            <w:rPr>
              <w:color w:val="231F20"/>
            </w:rPr>
            <w:t>fields:</w:t>
          </w:r>
          <w:r>
            <w:rPr>
              <w:color w:val="231F20"/>
              <w:spacing w:val="-23"/>
            </w:rPr>
            <w:t xml:space="preserve"> </w:t>
          </w:r>
          <w:r>
            <w:rPr>
              <w:color w:val="231F20"/>
            </w:rPr>
            <w:t>African-American Studies,</w:t>
          </w:r>
          <w:r>
            <w:rPr>
              <w:color w:val="231F20"/>
              <w:spacing w:val="-8"/>
            </w:rPr>
            <w:t xml:space="preserve"> </w:t>
          </w:r>
          <w:r>
            <w:rPr>
              <w:color w:val="231F20"/>
            </w:rPr>
            <w:t>Children’s</w:t>
          </w:r>
          <w:r>
            <w:rPr>
              <w:color w:val="231F20"/>
              <w:spacing w:val="-17"/>
            </w:rPr>
            <w:t xml:space="preserve"> </w:t>
          </w:r>
          <w:r>
            <w:rPr>
              <w:color w:val="231F20"/>
            </w:rPr>
            <w:t>Advocacy</w:t>
          </w:r>
          <w:r>
            <w:rPr>
              <w:color w:val="231F20"/>
              <w:spacing w:val="-8"/>
            </w:rPr>
            <w:t xml:space="preserve"> </w:t>
          </w:r>
          <w:r>
            <w:rPr>
              <w:color w:val="231F20"/>
            </w:rPr>
            <w:t>Studies,</w:t>
          </w:r>
          <w:r>
            <w:rPr>
              <w:color w:val="231F20"/>
              <w:spacing w:val="-8"/>
            </w:rPr>
            <w:t xml:space="preserve"> </w:t>
          </w:r>
          <w:r>
            <w:rPr>
              <w:color w:val="231F20"/>
            </w:rPr>
            <w:t>Cognitive</w:t>
          </w:r>
          <w:r>
            <w:rPr>
              <w:color w:val="231F20"/>
              <w:spacing w:val="-8"/>
            </w:rPr>
            <w:t xml:space="preserve"> </w:t>
          </w:r>
          <w:r>
            <w:rPr>
              <w:color w:val="231F20"/>
            </w:rPr>
            <w:t>Science,</w:t>
          </w:r>
          <w:r>
            <w:rPr>
              <w:color w:val="231F20"/>
              <w:spacing w:val="-8"/>
            </w:rPr>
            <w:t xml:space="preserve"> </w:t>
          </w:r>
          <w:r>
            <w:rPr>
              <w:color w:val="231F20"/>
            </w:rPr>
            <w:t>Folklore</w:t>
          </w:r>
          <w:r>
            <w:rPr>
              <w:color w:val="231F20"/>
              <w:spacing w:val="-8"/>
            </w:rPr>
            <w:t xml:space="preserve"> </w:t>
          </w:r>
          <w:r>
            <w:rPr>
              <w:color w:val="231F20"/>
            </w:rPr>
            <w:t>Studies,</w:t>
          </w:r>
          <w:r>
            <w:rPr>
              <w:color w:val="231F20"/>
              <w:spacing w:val="-8"/>
            </w:rPr>
            <w:t xml:space="preserve"> </w:t>
          </w:r>
          <w:r>
            <w:rPr>
              <w:color w:val="231F20"/>
            </w:rPr>
            <w:t>French,</w:t>
          </w:r>
          <w:r>
            <w:rPr>
              <w:color w:val="231F20"/>
              <w:spacing w:val="-8"/>
            </w:rPr>
            <w:t xml:space="preserve"> </w:t>
          </w:r>
          <w:r>
            <w:rPr>
              <w:color w:val="231F20"/>
            </w:rPr>
            <w:t>German,</w:t>
          </w:r>
          <w:r>
            <w:rPr>
              <w:color w:val="231F20"/>
              <w:spacing w:val="-8"/>
            </w:rPr>
            <w:t xml:space="preserve"> </w:t>
          </w:r>
          <w:r>
            <w:rPr>
              <w:color w:val="231F20"/>
            </w:rPr>
            <w:t xml:space="preserve">History and Philosophy of Science and </w:t>
          </w:r>
          <w:r>
            <w:rPr>
              <w:color w:val="231F20"/>
              <w:spacing w:val="-3"/>
            </w:rPr>
            <w:t xml:space="preserve">Technology, </w:t>
          </w:r>
          <w:r>
            <w:rPr>
              <w:color w:val="231F20"/>
            </w:rPr>
            <w:t xml:space="preserve">Interdisciplinary Family Studies, International Studies, </w:t>
          </w:r>
          <w:r w:rsidRPr="002C2D3B">
            <w:rPr>
              <w:color w:val="231F20"/>
            </w:rPr>
            <w:t xml:space="preserve">Jazz Studies, </w:t>
          </w:r>
          <w:r>
            <w:rPr>
              <w:color w:val="231F20"/>
            </w:rPr>
            <w:t xml:space="preserve">Medieval Studies, Religious </w:t>
          </w:r>
          <w:r>
            <w:rPr>
              <w:color w:val="231F20"/>
            </w:rPr>
            <w:lastRenderedPageBreak/>
            <w:t>Studies, Spanish, Women and Gender Studies, and Writing Studies.  A minor in Homeland Security and Disaster Preparedness is offered in partnership with the College of Nursing and Health Professions. The College provides an Associate of Applied Science degree in Law Enforcement and certificates in Android Application Development, Data Visualization and Information Design, Digital Humanities, Game Production and Development, Museum Studies, Nonprofit Communication, Social Media Management, Spanish for the Professions, Swift Coding, and</w:t>
          </w:r>
          <w:r>
            <w:rPr>
              <w:color w:val="231F20"/>
              <w:spacing w:val="-5"/>
            </w:rPr>
            <w:t xml:space="preserve"> </w:t>
          </w:r>
          <w:r>
            <w:rPr>
              <w:color w:val="231F20"/>
            </w:rPr>
            <w:t>Virtual</w:t>
          </w:r>
          <w:r>
            <w:rPr>
              <w:color w:val="231F20"/>
              <w:spacing w:val="-5"/>
            </w:rPr>
            <w:t xml:space="preserve"> </w:t>
          </w:r>
          <w:r>
            <w:rPr>
              <w:color w:val="231F20"/>
            </w:rPr>
            <w:t>Reality</w:t>
          </w:r>
          <w:r>
            <w:rPr>
              <w:color w:val="231F20"/>
              <w:spacing w:val="-5"/>
            </w:rPr>
            <w:t xml:space="preserve"> </w:t>
          </w:r>
          <w:r>
            <w:rPr>
              <w:color w:val="231F20"/>
            </w:rPr>
            <w:t>Content</w:t>
          </w:r>
          <w:r>
            <w:rPr>
              <w:color w:val="231F20"/>
              <w:spacing w:val="-5"/>
            </w:rPr>
            <w:t xml:space="preserve"> </w:t>
          </w:r>
          <w:r>
            <w:rPr>
              <w:color w:val="231F20"/>
            </w:rPr>
            <w:t>Design</w:t>
          </w:r>
          <w:r>
            <w:rPr>
              <w:color w:val="231F20"/>
              <w:spacing w:val="-5"/>
            </w:rPr>
            <w:t xml:space="preserve"> </w:t>
          </w:r>
          <w:r>
            <w:rPr>
              <w:color w:val="231F20"/>
            </w:rPr>
            <w:t>and</w:t>
          </w:r>
          <w:r>
            <w:rPr>
              <w:color w:val="231F20"/>
              <w:spacing w:val="-5"/>
            </w:rPr>
            <w:t xml:space="preserve"> </w:t>
          </w:r>
          <w:r>
            <w:rPr>
              <w:color w:val="231F20"/>
            </w:rPr>
            <w:t>Filmmaking.</w:t>
          </w:r>
          <w:r>
            <w:rPr>
              <w:color w:val="231F20"/>
              <w:spacing w:val="-5"/>
            </w:rPr>
            <w:t xml:space="preserve"> </w:t>
          </w:r>
          <w:r>
            <w:rPr>
              <w:color w:val="231F20"/>
            </w:rPr>
            <w:t>It</w:t>
          </w:r>
          <w:r>
            <w:rPr>
              <w:color w:val="231F20"/>
              <w:spacing w:val="-5"/>
            </w:rPr>
            <w:t xml:space="preserve"> </w:t>
          </w:r>
          <w:r>
            <w:rPr>
              <w:color w:val="231F20"/>
            </w:rPr>
            <w:t>also</w:t>
          </w:r>
          <w:r>
            <w:rPr>
              <w:color w:val="231F20"/>
              <w:spacing w:val="-5"/>
            </w:rPr>
            <w:t xml:space="preserve"> </w:t>
          </w:r>
          <w:r>
            <w:rPr>
              <w:color w:val="231F20"/>
            </w:rPr>
            <w:t>provides</w:t>
          </w:r>
          <w:r>
            <w:rPr>
              <w:color w:val="231F20"/>
              <w:spacing w:val="-5"/>
            </w:rPr>
            <w:t xml:space="preserve"> </w:t>
          </w:r>
          <w:r>
            <w:rPr>
              <w:color w:val="231F20"/>
            </w:rPr>
            <w:t>pre-professional</w:t>
          </w:r>
          <w:r>
            <w:rPr>
              <w:color w:val="231F20"/>
              <w:spacing w:val="-5"/>
            </w:rPr>
            <w:t xml:space="preserve"> </w:t>
          </w:r>
          <w:r>
            <w:rPr>
              <w:color w:val="231F20"/>
            </w:rPr>
            <w:t>advisement</w:t>
          </w:r>
          <w:r>
            <w:rPr>
              <w:color w:val="231F20"/>
              <w:spacing w:val="-5"/>
            </w:rPr>
            <w:t xml:space="preserve"> </w:t>
          </w:r>
          <w:r>
            <w:rPr>
              <w:color w:val="231F20"/>
            </w:rPr>
            <w:t>for law school as part of its Political Science, Philosophy, History, and Criminology</w:t>
          </w:r>
          <w:r>
            <w:rPr>
              <w:color w:val="231F20"/>
              <w:spacing w:val="-25"/>
            </w:rPr>
            <w:t xml:space="preserve"> </w:t>
          </w:r>
          <w:r>
            <w:rPr>
              <w:color w:val="231F20"/>
            </w:rPr>
            <w:t>majors.</w:t>
          </w:r>
        </w:p>
        <w:p w14:paraId="72FB84AE" w14:textId="77777777" w:rsidR="002C2D3B" w:rsidRDefault="002C2D3B" w:rsidP="002C2D3B">
          <w:pPr>
            <w:rPr>
              <w:rFonts w:asciiTheme="majorHAnsi" w:hAnsiTheme="majorHAnsi" w:cs="Arial"/>
              <w:b/>
              <w:bCs/>
              <w:sz w:val="18"/>
              <w:szCs w:val="18"/>
            </w:rPr>
          </w:pPr>
        </w:p>
        <w:p w14:paraId="361E0DEF" w14:textId="77777777" w:rsidR="002C2D3B" w:rsidRDefault="002C2D3B" w:rsidP="002C2D3B">
          <w:pPr>
            <w:rPr>
              <w:rFonts w:asciiTheme="majorHAnsi" w:hAnsiTheme="majorHAnsi" w:cs="Arial"/>
              <w:b/>
              <w:bCs/>
              <w:sz w:val="18"/>
              <w:szCs w:val="18"/>
            </w:rPr>
          </w:pPr>
        </w:p>
        <w:p w14:paraId="3A095414" w14:textId="77777777" w:rsidR="002C2D3B" w:rsidRPr="00F22B91" w:rsidRDefault="002C2D3B" w:rsidP="002C2D3B">
          <w:pPr>
            <w:rPr>
              <w:rFonts w:asciiTheme="majorHAnsi" w:hAnsiTheme="majorHAnsi" w:cs="Arial"/>
              <w:b/>
              <w:bCs/>
              <w:sz w:val="18"/>
              <w:szCs w:val="18"/>
            </w:rPr>
          </w:pPr>
          <w:r w:rsidRPr="00F22B91">
            <w:rPr>
              <w:rFonts w:asciiTheme="majorHAnsi" w:hAnsiTheme="majorHAnsi" w:cs="Arial"/>
              <w:b/>
              <w:bCs/>
              <w:sz w:val="18"/>
              <w:szCs w:val="18"/>
            </w:rPr>
            <w:t>insert p. 309 (before Minor in Music)</w:t>
          </w:r>
        </w:p>
        <w:sdt>
          <w:sdtPr>
            <w:rPr>
              <w:rFonts w:asciiTheme="majorHAnsi" w:hAnsiTheme="majorHAnsi" w:cs="Arial"/>
              <w:sz w:val="20"/>
              <w:szCs w:val="20"/>
            </w:rPr>
            <w:id w:val="-1860031928"/>
            <w:placeholder>
              <w:docPart w:val="8DF2AB1A14BF428AB3D50CD0FCEF1F40"/>
            </w:placeholder>
          </w:sdtPr>
          <w:sdtEndPr/>
          <w:sdtContent>
            <w:p w14:paraId="12EB5D55" w14:textId="77777777" w:rsidR="002C2D3B" w:rsidRDefault="002C2D3B" w:rsidP="002C2D3B">
              <w:pPr>
                <w:pStyle w:val="Pa207"/>
                <w:spacing w:after="80"/>
                <w:jc w:val="center"/>
                <w:rPr>
                  <w:rFonts w:asciiTheme="majorHAnsi" w:hAnsiTheme="majorHAnsi" w:cs="Arial"/>
                  <w:sz w:val="20"/>
                  <w:szCs w:val="20"/>
                </w:rPr>
              </w:pPr>
            </w:p>
            <w:p w14:paraId="6A684617" w14:textId="77777777" w:rsidR="002C2D3B" w:rsidRPr="00CD7E02" w:rsidRDefault="002C2D3B" w:rsidP="002C2D3B">
              <w:pPr>
                <w:pStyle w:val="Heading6"/>
                <w:kinsoku w:val="0"/>
                <w:overflowPunct w:val="0"/>
                <w:spacing w:before="130" w:line="303" w:lineRule="exact"/>
                <w:rPr>
                  <w:b w:val="0"/>
                  <w:bCs w:val="0"/>
                  <w:color w:val="000000" w:themeColor="text1"/>
                </w:rPr>
              </w:pPr>
              <w:r w:rsidRPr="00CD7E02">
                <w:rPr>
                  <w:color w:val="000000" w:themeColor="text1"/>
                  <w:w w:val="80"/>
                </w:rPr>
                <w:t>Minor in Jazz</w:t>
              </w:r>
            </w:p>
            <w:p w14:paraId="3D55D3BF" w14:textId="77777777" w:rsidR="002C2D3B" w:rsidRPr="00CD7E02" w:rsidRDefault="002C2D3B" w:rsidP="002C2D3B">
              <w:pPr>
                <w:pStyle w:val="BodyText"/>
                <w:kinsoku w:val="0"/>
                <w:overflowPunct w:val="0"/>
                <w:spacing w:before="9"/>
                <w:rPr>
                  <w:b/>
                  <w:bCs/>
                  <w:color w:val="000000" w:themeColor="text1"/>
                  <w:sz w:val="11"/>
                  <w:szCs w:val="11"/>
                </w:rPr>
              </w:pPr>
            </w:p>
            <w:tbl>
              <w:tblPr>
                <w:tblW w:w="0" w:type="auto"/>
                <w:tblInd w:w="325" w:type="dxa"/>
                <w:tblLayout w:type="fixed"/>
                <w:tblCellMar>
                  <w:left w:w="0" w:type="dxa"/>
                  <w:right w:w="0" w:type="dxa"/>
                </w:tblCellMar>
                <w:tblLook w:val="0000" w:firstRow="0" w:lastRow="0" w:firstColumn="0" w:lastColumn="0" w:noHBand="0" w:noVBand="0"/>
              </w:tblPr>
              <w:tblGrid>
                <w:gridCol w:w="4862"/>
                <w:gridCol w:w="768"/>
              </w:tblGrid>
              <w:tr w:rsidR="00CD7E02" w:rsidRPr="00CD7E02" w14:paraId="14BA5059" w14:textId="77777777" w:rsidTr="00582C4B">
                <w:trPr>
                  <w:trHeight w:hRule="exact" w:val="446"/>
                </w:trPr>
                <w:tc>
                  <w:tcPr>
                    <w:tcW w:w="4862" w:type="dxa"/>
                    <w:tcBorders>
                      <w:top w:val="single" w:sz="8" w:space="0" w:color="231F20"/>
                      <w:left w:val="single" w:sz="8" w:space="0" w:color="231F20"/>
                      <w:bottom w:val="single" w:sz="8" w:space="0" w:color="231F20"/>
                      <w:right w:val="single" w:sz="8" w:space="0" w:color="231F20"/>
                    </w:tcBorders>
                    <w:shd w:val="clear" w:color="auto" w:fill="BCBEC0"/>
                  </w:tcPr>
                  <w:p w14:paraId="20A915BD" w14:textId="77777777" w:rsidR="002C2D3B" w:rsidRPr="00CD7E02" w:rsidRDefault="002C2D3B" w:rsidP="00582C4B">
                    <w:pPr>
                      <w:pStyle w:val="TableParagraph"/>
                      <w:kinsoku w:val="0"/>
                      <w:overflowPunct w:val="0"/>
                      <w:spacing w:before="36"/>
                      <w:ind w:left="70"/>
                      <w:rPr>
                        <w:b/>
                        <w:bCs/>
                        <w:color w:val="000000" w:themeColor="text1"/>
                        <w:sz w:val="16"/>
                        <w:szCs w:val="16"/>
                      </w:rPr>
                    </w:pPr>
                    <w:r w:rsidRPr="00CD7E02">
                      <w:rPr>
                        <w:b/>
                        <w:bCs/>
                        <w:color w:val="000000" w:themeColor="text1"/>
                        <w:sz w:val="16"/>
                        <w:szCs w:val="16"/>
                      </w:rPr>
                      <w:t>Required Courses:</w:t>
                    </w:r>
                  </w:p>
                  <w:p w14:paraId="11B3B4DA" w14:textId="77777777" w:rsidR="002C2D3B" w:rsidRPr="00CD7E02" w:rsidRDefault="002C2D3B" w:rsidP="00582C4B">
                    <w:pPr>
                      <w:pStyle w:val="TableParagraph"/>
                      <w:kinsoku w:val="0"/>
                      <w:overflowPunct w:val="0"/>
                      <w:spacing w:before="23"/>
                      <w:ind w:left="250"/>
                      <w:rPr>
                        <w:rFonts w:ascii="Times New Roman" w:hAnsi="Times New Roman" w:cs="Times New Roman"/>
                        <w:color w:val="000000" w:themeColor="text1"/>
                      </w:rPr>
                    </w:pPr>
                    <w:r w:rsidRPr="00CD7E02">
                      <w:rPr>
                        <w:color w:val="000000" w:themeColor="text1"/>
                        <w:sz w:val="12"/>
                        <w:szCs w:val="12"/>
                      </w:rPr>
                      <w:t>Twelve hours must be upper-level 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362DC3B9" w14:textId="77777777" w:rsidR="002C2D3B" w:rsidRPr="00CD7E02" w:rsidRDefault="002C2D3B" w:rsidP="00582C4B">
                    <w:pPr>
                      <w:pStyle w:val="TableParagraph"/>
                      <w:kinsoku w:val="0"/>
                      <w:overflowPunct w:val="0"/>
                      <w:spacing w:before="45"/>
                      <w:ind w:left="51" w:right="51"/>
                      <w:jc w:val="center"/>
                      <w:rPr>
                        <w:rFonts w:ascii="Times New Roman" w:hAnsi="Times New Roman" w:cs="Times New Roman"/>
                        <w:color w:val="000000" w:themeColor="text1"/>
                      </w:rPr>
                    </w:pPr>
                    <w:r w:rsidRPr="00CD7E02">
                      <w:rPr>
                        <w:b/>
                        <w:bCs/>
                        <w:color w:val="000000" w:themeColor="text1"/>
                        <w:sz w:val="12"/>
                        <w:szCs w:val="12"/>
                      </w:rPr>
                      <w:t>Sem. Hrs.</w:t>
                    </w:r>
                  </w:p>
                </w:tc>
              </w:tr>
              <w:tr w:rsidR="00CD7E02" w:rsidRPr="00CD7E02" w14:paraId="6D4F3848" w14:textId="77777777" w:rsidTr="00582C4B">
                <w:trPr>
                  <w:trHeight w:hRule="exact" w:val="247"/>
                </w:trPr>
                <w:tc>
                  <w:tcPr>
                    <w:tcW w:w="4862" w:type="dxa"/>
                    <w:tcBorders>
                      <w:top w:val="single" w:sz="8" w:space="0" w:color="231F20"/>
                      <w:left w:val="single" w:sz="8" w:space="0" w:color="231F20"/>
                      <w:bottom w:val="single" w:sz="8" w:space="0" w:color="231F20"/>
                      <w:right w:val="single" w:sz="8" w:space="0" w:color="231F20"/>
                    </w:tcBorders>
                  </w:tcPr>
                  <w:p w14:paraId="4AA92C64" w14:textId="77777777" w:rsidR="002C2D3B" w:rsidRPr="00CD7E02" w:rsidRDefault="002C2D3B" w:rsidP="00582C4B">
                    <w:pPr>
                      <w:pStyle w:val="TableParagraph"/>
                      <w:kinsoku w:val="0"/>
                      <w:overflowPunct w:val="0"/>
                      <w:spacing w:before="45"/>
                      <w:ind w:left="250"/>
                      <w:rPr>
                        <w:rFonts w:ascii="Times New Roman" w:hAnsi="Times New Roman" w:cs="Times New Roman"/>
                        <w:color w:val="000000" w:themeColor="text1"/>
                      </w:rPr>
                    </w:pPr>
                    <w:r w:rsidRPr="00CD7E02">
                      <w:rPr>
                        <w:color w:val="000000" w:themeColor="text1"/>
                        <w:sz w:val="12"/>
                        <w:szCs w:val="12"/>
                      </w:rPr>
                      <w:t xml:space="preserve">MUS 1711, Introduction to Jazz Studies </w:t>
                    </w:r>
                  </w:p>
                </w:tc>
                <w:tc>
                  <w:tcPr>
                    <w:tcW w:w="768" w:type="dxa"/>
                    <w:tcBorders>
                      <w:top w:val="single" w:sz="8" w:space="0" w:color="231F20"/>
                      <w:left w:val="single" w:sz="8" w:space="0" w:color="231F20"/>
                      <w:bottom w:val="single" w:sz="8" w:space="0" w:color="231F20"/>
                      <w:right w:val="single" w:sz="8" w:space="0" w:color="231F20"/>
                    </w:tcBorders>
                  </w:tcPr>
                  <w:p w14:paraId="5718CBCC" w14:textId="77777777" w:rsidR="002C2D3B" w:rsidRPr="00CD7E02" w:rsidRDefault="002C2D3B" w:rsidP="00582C4B">
                    <w:pPr>
                      <w:pStyle w:val="TableParagraph"/>
                      <w:kinsoku w:val="0"/>
                      <w:overflowPunct w:val="0"/>
                      <w:spacing w:before="45"/>
                      <w:ind w:left="250"/>
                      <w:rPr>
                        <w:color w:val="000000" w:themeColor="text1"/>
                        <w:sz w:val="12"/>
                        <w:szCs w:val="12"/>
                      </w:rPr>
                    </w:pPr>
                    <w:r w:rsidRPr="00CD7E02">
                      <w:rPr>
                        <w:color w:val="000000" w:themeColor="text1"/>
                        <w:sz w:val="12"/>
                        <w:szCs w:val="12"/>
                      </w:rPr>
                      <w:t>1</w:t>
                    </w:r>
                  </w:p>
                </w:tc>
              </w:tr>
              <w:tr w:rsidR="00CD7E02" w:rsidRPr="00CD7E02" w14:paraId="679FAE70" w14:textId="77777777" w:rsidTr="00582C4B">
                <w:trPr>
                  <w:trHeight w:hRule="exact" w:val="247"/>
                </w:trPr>
                <w:tc>
                  <w:tcPr>
                    <w:tcW w:w="4862" w:type="dxa"/>
                    <w:tcBorders>
                      <w:top w:val="single" w:sz="8" w:space="0" w:color="231F20"/>
                      <w:left w:val="single" w:sz="8" w:space="0" w:color="231F20"/>
                      <w:bottom w:val="single" w:sz="8" w:space="0" w:color="231F20"/>
                      <w:right w:val="single" w:sz="8" w:space="0" w:color="231F20"/>
                    </w:tcBorders>
                  </w:tcPr>
                  <w:p w14:paraId="132F26EF" w14:textId="77777777" w:rsidR="002C2D3B" w:rsidRPr="00CD7E02" w:rsidRDefault="002C2D3B" w:rsidP="00582C4B">
                    <w:pPr>
                      <w:pStyle w:val="TableParagraph"/>
                      <w:kinsoku w:val="0"/>
                      <w:overflowPunct w:val="0"/>
                      <w:spacing w:before="45"/>
                      <w:ind w:left="250"/>
                      <w:rPr>
                        <w:rFonts w:ascii="Times New Roman" w:hAnsi="Times New Roman" w:cs="Times New Roman"/>
                        <w:color w:val="000000" w:themeColor="text1"/>
                      </w:rPr>
                    </w:pPr>
                    <w:r w:rsidRPr="00CD7E02">
                      <w:rPr>
                        <w:color w:val="000000" w:themeColor="text1"/>
                        <w:sz w:val="12"/>
                        <w:szCs w:val="12"/>
                      </w:rPr>
                      <w:t>MUS 1702, Improvisation I</w:t>
                    </w:r>
                  </w:p>
                </w:tc>
                <w:tc>
                  <w:tcPr>
                    <w:tcW w:w="768" w:type="dxa"/>
                    <w:tcBorders>
                      <w:top w:val="single" w:sz="8" w:space="0" w:color="231F20"/>
                      <w:left w:val="single" w:sz="8" w:space="0" w:color="231F20"/>
                      <w:bottom w:val="single" w:sz="8" w:space="0" w:color="231F20"/>
                      <w:right w:val="single" w:sz="8" w:space="0" w:color="231F20"/>
                    </w:tcBorders>
                  </w:tcPr>
                  <w:p w14:paraId="12F54D35" w14:textId="77777777" w:rsidR="002C2D3B" w:rsidRPr="00CD7E02" w:rsidRDefault="002C2D3B" w:rsidP="00582C4B">
                    <w:pPr>
                      <w:pStyle w:val="TableParagraph"/>
                      <w:kinsoku w:val="0"/>
                      <w:overflowPunct w:val="0"/>
                      <w:spacing w:before="45"/>
                      <w:ind w:left="250"/>
                      <w:rPr>
                        <w:color w:val="000000" w:themeColor="text1"/>
                        <w:sz w:val="12"/>
                        <w:szCs w:val="12"/>
                      </w:rPr>
                    </w:pPr>
                    <w:r w:rsidRPr="00CD7E02">
                      <w:rPr>
                        <w:color w:val="000000" w:themeColor="text1"/>
                        <w:sz w:val="12"/>
                        <w:szCs w:val="12"/>
                      </w:rPr>
                      <w:t>2</w:t>
                    </w:r>
                  </w:p>
                </w:tc>
              </w:tr>
              <w:tr w:rsidR="00CD7E02" w:rsidRPr="00CD7E02" w14:paraId="34204578" w14:textId="77777777" w:rsidTr="00582C4B">
                <w:trPr>
                  <w:trHeight w:hRule="exact" w:val="247"/>
                </w:trPr>
                <w:tc>
                  <w:tcPr>
                    <w:tcW w:w="4862" w:type="dxa"/>
                    <w:tcBorders>
                      <w:top w:val="single" w:sz="8" w:space="0" w:color="231F20"/>
                      <w:left w:val="single" w:sz="8" w:space="0" w:color="231F20"/>
                      <w:bottom w:val="single" w:sz="8" w:space="0" w:color="231F20"/>
                      <w:right w:val="single" w:sz="8" w:space="0" w:color="231F20"/>
                    </w:tcBorders>
                  </w:tcPr>
                  <w:p w14:paraId="73F3E3C3" w14:textId="77777777" w:rsidR="002C2D3B" w:rsidRPr="00CD7E02" w:rsidRDefault="002C2D3B" w:rsidP="00582C4B">
                    <w:pPr>
                      <w:pStyle w:val="TableParagraph"/>
                      <w:kinsoku w:val="0"/>
                      <w:overflowPunct w:val="0"/>
                      <w:spacing w:before="45"/>
                      <w:ind w:left="250"/>
                      <w:rPr>
                        <w:color w:val="000000" w:themeColor="text1"/>
                        <w:sz w:val="12"/>
                        <w:szCs w:val="12"/>
                      </w:rPr>
                    </w:pPr>
                    <w:r w:rsidRPr="00CD7E02">
                      <w:rPr>
                        <w:color w:val="000000" w:themeColor="text1"/>
                        <w:sz w:val="12"/>
                        <w:szCs w:val="12"/>
                      </w:rPr>
                      <w:t>MUS 3381, Jazz Ensemble (2 semesters)</w:t>
                    </w:r>
                  </w:p>
                </w:tc>
                <w:tc>
                  <w:tcPr>
                    <w:tcW w:w="768" w:type="dxa"/>
                    <w:tcBorders>
                      <w:top w:val="single" w:sz="8" w:space="0" w:color="231F20"/>
                      <w:left w:val="single" w:sz="8" w:space="0" w:color="231F20"/>
                      <w:bottom w:val="single" w:sz="8" w:space="0" w:color="231F20"/>
                      <w:right w:val="single" w:sz="8" w:space="0" w:color="231F20"/>
                    </w:tcBorders>
                  </w:tcPr>
                  <w:p w14:paraId="6E75B150" w14:textId="77777777" w:rsidR="002C2D3B" w:rsidRPr="00CD7E02" w:rsidRDefault="002C2D3B" w:rsidP="00582C4B">
                    <w:pPr>
                      <w:pStyle w:val="TableParagraph"/>
                      <w:kinsoku w:val="0"/>
                      <w:overflowPunct w:val="0"/>
                      <w:spacing w:before="45"/>
                      <w:ind w:left="250"/>
                      <w:rPr>
                        <w:color w:val="000000" w:themeColor="text1"/>
                        <w:sz w:val="12"/>
                        <w:szCs w:val="12"/>
                      </w:rPr>
                    </w:pPr>
                    <w:r w:rsidRPr="00CD7E02">
                      <w:rPr>
                        <w:color w:val="000000" w:themeColor="text1"/>
                        <w:sz w:val="12"/>
                        <w:szCs w:val="12"/>
                      </w:rPr>
                      <w:t>2</w:t>
                    </w:r>
                  </w:p>
                </w:tc>
              </w:tr>
              <w:tr w:rsidR="00CD7E02" w:rsidRPr="00CD7E02" w14:paraId="16122BD8" w14:textId="77777777" w:rsidTr="00582C4B">
                <w:trPr>
                  <w:trHeight w:hRule="exact" w:val="247"/>
                </w:trPr>
                <w:tc>
                  <w:tcPr>
                    <w:tcW w:w="4862" w:type="dxa"/>
                    <w:tcBorders>
                      <w:top w:val="single" w:sz="8" w:space="0" w:color="231F20"/>
                      <w:left w:val="single" w:sz="8" w:space="0" w:color="231F20"/>
                      <w:bottom w:val="single" w:sz="8" w:space="0" w:color="231F20"/>
                      <w:right w:val="single" w:sz="8" w:space="0" w:color="231F20"/>
                    </w:tcBorders>
                  </w:tcPr>
                  <w:p w14:paraId="5515ECBA" w14:textId="77777777" w:rsidR="002C2D3B" w:rsidRPr="00CD7E02" w:rsidRDefault="002C2D3B" w:rsidP="00582C4B">
                    <w:pPr>
                      <w:pStyle w:val="TableParagraph"/>
                      <w:kinsoku w:val="0"/>
                      <w:overflowPunct w:val="0"/>
                      <w:spacing w:before="45"/>
                      <w:ind w:left="250"/>
                      <w:rPr>
                        <w:rFonts w:ascii="Times New Roman" w:hAnsi="Times New Roman" w:cs="Times New Roman"/>
                        <w:color w:val="000000" w:themeColor="text1"/>
                      </w:rPr>
                    </w:pPr>
                    <w:r w:rsidRPr="00CD7E02">
                      <w:rPr>
                        <w:color w:val="000000" w:themeColor="text1"/>
                        <w:sz w:val="12"/>
                        <w:szCs w:val="12"/>
                      </w:rPr>
                      <w:t>MUS 3703, Jazz Theory</w:t>
                    </w:r>
                  </w:p>
                </w:tc>
                <w:tc>
                  <w:tcPr>
                    <w:tcW w:w="768" w:type="dxa"/>
                    <w:tcBorders>
                      <w:top w:val="single" w:sz="8" w:space="0" w:color="231F20"/>
                      <w:left w:val="single" w:sz="8" w:space="0" w:color="231F20"/>
                      <w:bottom w:val="single" w:sz="8" w:space="0" w:color="231F20"/>
                      <w:right w:val="single" w:sz="8" w:space="0" w:color="231F20"/>
                    </w:tcBorders>
                  </w:tcPr>
                  <w:p w14:paraId="45277722" w14:textId="77777777" w:rsidR="002C2D3B" w:rsidRPr="00CD7E02" w:rsidRDefault="002C2D3B" w:rsidP="00582C4B">
                    <w:pPr>
                      <w:pStyle w:val="TableParagraph"/>
                      <w:kinsoku w:val="0"/>
                      <w:overflowPunct w:val="0"/>
                      <w:spacing w:before="45"/>
                      <w:ind w:left="250"/>
                      <w:rPr>
                        <w:color w:val="000000" w:themeColor="text1"/>
                        <w:sz w:val="12"/>
                        <w:szCs w:val="12"/>
                      </w:rPr>
                    </w:pPr>
                    <w:r w:rsidRPr="00CD7E02">
                      <w:rPr>
                        <w:color w:val="000000" w:themeColor="text1"/>
                        <w:sz w:val="12"/>
                        <w:szCs w:val="12"/>
                      </w:rPr>
                      <w:t>3</w:t>
                    </w:r>
                  </w:p>
                </w:tc>
              </w:tr>
              <w:tr w:rsidR="00CD7E02" w:rsidRPr="00CD7E02" w14:paraId="47DBC1E8" w14:textId="77777777" w:rsidTr="00582C4B">
                <w:trPr>
                  <w:trHeight w:hRule="exact" w:val="247"/>
                </w:trPr>
                <w:tc>
                  <w:tcPr>
                    <w:tcW w:w="4862" w:type="dxa"/>
                    <w:tcBorders>
                      <w:top w:val="single" w:sz="8" w:space="0" w:color="231F20"/>
                      <w:left w:val="single" w:sz="8" w:space="0" w:color="231F20"/>
                      <w:bottom w:val="single" w:sz="8" w:space="0" w:color="231F20"/>
                      <w:right w:val="single" w:sz="8" w:space="0" w:color="231F20"/>
                    </w:tcBorders>
                  </w:tcPr>
                  <w:p w14:paraId="5228C4CD" w14:textId="77777777" w:rsidR="002C2D3B" w:rsidRPr="00CD7E02" w:rsidRDefault="002C2D3B" w:rsidP="00582C4B">
                    <w:pPr>
                      <w:pStyle w:val="TableParagraph"/>
                      <w:kinsoku w:val="0"/>
                      <w:overflowPunct w:val="0"/>
                      <w:spacing w:before="45"/>
                      <w:ind w:left="250"/>
                      <w:rPr>
                        <w:color w:val="000000" w:themeColor="text1"/>
                        <w:sz w:val="12"/>
                        <w:szCs w:val="12"/>
                      </w:rPr>
                    </w:pPr>
                    <w:r w:rsidRPr="00CD7E02">
                      <w:rPr>
                        <w:color w:val="000000" w:themeColor="text1"/>
                        <w:sz w:val="12"/>
                        <w:szCs w:val="12"/>
                      </w:rPr>
                      <w:t>MUS 4322, History of Jazz</w:t>
                    </w:r>
                  </w:p>
                </w:tc>
                <w:tc>
                  <w:tcPr>
                    <w:tcW w:w="768" w:type="dxa"/>
                    <w:tcBorders>
                      <w:top w:val="single" w:sz="8" w:space="0" w:color="231F20"/>
                      <w:left w:val="single" w:sz="8" w:space="0" w:color="231F20"/>
                      <w:bottom w:val="single" w:sz="8" w:space="0" w:color="231F20"/>
                      <w:right w:val="single" w:sz="8" w:space="0" w:color="231F20"/>
                    </w:tcBorders>
                  </w:tcPr>
                  <w:p w14:paraId="0112C352" w14:textId="77777777" w:rsidR="002C2D3B" w:rsidRPr="00CD7E02" w:rsidRDefault="002C2D3B" w:rsidP="00582C4B">
                    <w:pPr>
                      <w:pStyle w:val="TableParagraph"/>
                      <w:kinsoku w:val="0"/>
                      <w:overflowPunct w:val="0"/>
                      <w:spacing w:before="45"/>
                      <w:ind w:left="250"/>
                      <w:rPr>
                        <w:color w:val="000000" w:themeColor="text1"/>
                        <w:sz w:val="12"/>
                        <w:szCs w:val="12"/>
                      </w:rPr>
                    </w:pPr>
                    <w:r w:rsidRPr="00CD7E02">
                      <w:rPr>
                        <w:color w:val="000000" w:themeColor="text1"/>
                        <w:sz w:val="12"/>
                        <w:szCs w:val="12"/>
                      </w:rPr>
                      <w:t>2</w:t>
                    </w:r>
                  </w:p>
                </w:tc>
              </w:tr>
              <w:tr w:rsidR="00CD7E02" w:rsidRPr="00CD7E02" w14:paraId="79088B76" w14:textId="77777777" w:rsidTr="00582C4B">
                <w:trPr>
                  <w:trHeight w:hRule="exact" w:val="247"/>
                </w:trPr>
                <w:tc>
                  <w:tcPr>
                    <w:tcW w:w="4862" w:type="dxa"/>
                    <w:tcBorders>
                      <w:top w:val="single" w:sz="8" w:space="0" w:color="231F20"/>
                      <w:left w:val="single" w:sz="8" w:space="0" w:color="231F20"/>
                      <w:bottom w:val="single" w:sz="8" w:space="0" w:color="231F20"/>
                      <w:right w:val="single" w:sz="8" w:space="0" w:color="231F20"/>
                    </w:tcBorders>
                  </w:tcPr>
                  <w:p w14:paraId="54AAC60F" w14:textId="77777777" w:rsidR="002C2D3B" w:rsidRPr="00CD7E02" w:rsidRDefault="002C2D3B" w:rsidP="00582C4B">
                    <w:pPr>
                      <w:pStyle w:val="TableParagraph"/>
                      <w:kinsoku w:val="0"/>
                      <w:overflowPunct w:val="0"/>
                      <w:spacing w:before="45"/>
                      <w:ind w:left="250"/>
                      <w:rPr>
                        <w:color w:val="000000" w:themeColor="text1"/>
                        <w:sz w:val="12"/>
                        <w:szCs w:val="12"/>
                      </w:rPr>
                    </w:pPr>
                    <w:r w:rsidRPr="00CD7E02">
                      <w:rPr>
                        <w:color w:val="000000" w:themeColor="text1"/>
                        <w:sz w:val="12"/>
                        <w:szCs w:val="12"/>
                      </w:rPr>
                      <w:t>MUED 4202, Methods and Materials for Teaching Jazz Ensemble</w:t>
                    </w:r>
                  </w:p>
                </w:tc>
                <w:tc>
                  <w:tcPr>
                    <w:tcW w:w="768" w:type="dxa"/>
                    <w:tcBorders>
                      <w:top w:val="single" w:sz="8" w:space="0" w:color="231F20"/>
                      <w:left w:val="single" w:sz="8" w:space="0" w:color="231F20"/>
                      <w:bottom w:val="single" w:sz="8" w:space="0" w:color="231F20"/>
                      <w:right w:val="single" w:sz="8" w:space="0" w:color="231F20"/>
                    </w:tcBorders>
                  </w:tcPr>
                  <w:p w14:paraId="367D1E84" w14:textId="77777777" w:rsidR="002C2D3B" w:rsidRPr="00CD7E02" w:rsidRDefault="002C2D3B" w:rsidP="00582C4B">
                    <w:pPr>
                      <w:pStyle w:val="TableParagraph"/>
                      <w:kinsoku w:val="0"/>
                      <w:overflowPunct w:val="0"/>
                      <w:spacing w:before="45"/>
                      <w:ind w:left="250"/>
                      <w:rPr>
                        <w:color w:val="000000" w:themeColor="text1"/>
                        <w:sz w:val="12"/>
                        <w:szCs w:val="12"/>
                      </w:rPr>
                    </w:pPr>
                    <w:r w:rsidRPr="00CD7E02">
                      <w:rPr>
                        <w:color w:val="000000" w:themeColor="text1"/>
                        <w:sz w:val="12"/>
                        <w:szCs w:val="12"/>
                      </w:rPr>
                      <w:t>2</w:t>
                    </w:r>
                  </w:p>
                </w:tc>
              </w:tr>
              <w:tr w:rsidR="00CD7E02" w:rsidRPr="00CD7E02" w14:paraId="78DD7B66" w14:textId="77777777" w:rsidTr="00582C4B">
                <w:trPr>
                  <w:trHeight w:hRule="exact" w:val="1865"/>
                </w:trPr>
                <w:tc>
                  <w:tcPr>
                    <w:tcW w:w="4862" w:type="dxa"/>
                    <w:tcBorders>
                      <w:top w:val="single" w:sz="8" w:space="0" w:color="231F20"/>
                      <w:left w:val="single" w:sz="8" w:space="0" w:color="231F20"/>
                      <w:bottom w:val="single" w:sz="8" w:space="0" w:color="231F20"/>
                      <w:right w:val="single" w:sz="8" w:space="0" w:color="231F20"/>
                    </w:tcBorders>
                  </w:tcPr>
                  <w:p w14:paraId="57DB2214" w14:textId="77777777" w:rsidR="002C2D3B" w:rsidRPr="00CD7E02" w:rsidRDefault="002C2D3B" w:rsidP="00582C4B">
                    <w:pPr>
                      <w:pStyle w:val="TableParagraph"/>
                      <w:kinsoku w:val="0"/>
                      <w:overflowPunct w:val="0"/>
                      <w:spacing w:before="45"/>
                      <w:ind w:left="250"/>
                      <w:rPr>
                        <w:color w:val="000000" w:themeColor="text1"/>
                        <w:sz w:val="12"/>
                        <w:szCs w:val="12"/>
                      </w:rPr>
                    </w:pPr>
                    <w:r w:rsidRPr="00CD7E02">
                      <w:rPr>
                        <w:b/>
                        <w:bCs/>
                        <w:color w:val="000000" w:themeColor="text1"/>
                        <w:sz w:val="12"/>
                        <w:szCs w:val="12"/>
                      </w:rPr>
                      <w:t>Select six hours from the following (in consultation with the Director of Jazz Studies):</w:t>
                    </w:r>
                  </w:p>
                  <w:p w14:paraId="0CB74EFB" w14:textId="77777777" w:rsidR="002C2D3B" w:rsidRPr="00CD7E02" w:rsidRDefault="002C2D3B" w:rsidP="00582C4B">
                    <w:pPr>
                      <w:pStyle w:val="TableParagraph"/>
                      <w:kinsoku w:val="0"/>
                      <w:overflowPunct w:val="0"/>
                      <w:spacing w:before="45"/>
                      <w:ind w:left="432"/>
                      <w:rPr>
                        <w:color w:val="000000" w:themeColor="text1"/>
                        <w:sz w:val="12"/>
                        <w:szCs w:val="12"/>
                      </w:rPr>
                    </w:pPr>
                    <w:r w:rsidRPr="00CD7E02">
                      <w:rPr>
                        <w:color w:val="000000" w:themeColor="text1"/>
                        <w:sz w:val="12"/>
                        <w:szCs w:val="12"/>
                      </w:rPr>
                      <w:t>MUS 2702, Improvisation II</w:t>
                    </w:r>
                    <w:r w:rsidRPr="00CD7E02">
                      <w:rPr>
                        <w:color w:val="000000" w:themeColor="text1"/>
                        <w:sz w:val="12"/>
                        <w:szCs w:val="12"/>
                      </w:rPr>
                      <w:tab/>
                    </w:r>
                    <w:r w:rsidRPr="00CD7E02">
                      <w:rPr>
                        <w:color w:val="000000" w:themeColor="text1"/>
                        <w:sz w:val="12"/>
                        <w:szCs w:val="12"/>
                      </w:rPr>
                      <w:br/>
                      <w:t>MUS 4702, Improvisation III</w:t>
                    </w:r>
                    <w:r w:rsidRPr="00CD7E02">
                      <w:rPr>
                        <w:color w:val="000000" w:themeColor="text1"/>
                        <w:sz w:val="12"/>
                        <w:szCs w:val="12"/>
                      </w:rPr>
                      <w:tab/>
                    </w:r>
                    <w:r w:rsidRPr="00CD7E02">
                      <w:rPr>
                        <w:color w:val="000000" w:themeColor="text1"/>
                        <w:sz w:val="12"/>
                        <w:szCs w:val="12"/>
                      </w:rPr>
                      <w:tab/>
                    </w:r>
                    <w:r w:rsidRPr="00CD7E02">
                      <w:rPr>
                        <w:color w:val="000000" w:themeColor="text1"/>
                        <w:sz w:val="12"/>
                        <w:szCs w:val="12"/>
                      </w:rPr>
                      <w:tab/>
                    </w:r>
                    <w:r w:rsidRPr="00CD7E02">
                      <w:rPr>
                        <w:color w:val="000000" w:themeColor="text1"/>
                        <w:sz w:val="12"/>
                        <w:szCs w:val="12"/>
                      </w:rPr>
                      <w:tab/>
                    </w:r>
                    <w:r w:rsidRPr="00CD7E02">
                      <w:rPr>
                        <w:color w:val="000000" w:themeColor="text1"/>
                        <w:sz w:val="12"/>
                        <w:szCs w:val="12"/>
                      </w:rPr>
                      <w:br/>
                      <w:t>MUS 2721, Jazz Piano I</w:t>
                    </w:r>
                    <w:r w:rsidRPr="00CD7E02">
                      <w:rPr>
                        <w:color w:val="000000" w:themeColor="text1"/>
                        <w:sz w:val="12"/>
                        <w:szCs w:val="12"/>
                      </w:rPr>
                      <w:tab/>
                    </w:r>
                    <w:r w:rsidRPr="00CD7E02">
                      <w:rPr>
                        <w:color w:val="000000" w:themeColor="text1"/>
                        <w:sz w:val="12"/>
                        <w:szCs w:val="12"/>
                      </w:rPr>
                      <w:tab/>
                    </w:r>
                    <w:r w:rsidRPr="00CD7E02">
                      <w:rPr>
                        <w:color w:val="000000" w:themeColor="text1"/>
                        <w:sz w:val="12"/>
                        <w:szCs w:val="12"/>
                      </w:rPr>
                      <w:tab/>
                    </w:r>
                    <w:r w:rsidRPr="00CD7E02">
                      <w:rPr>
                        <w:color w:val="000000" w:themeColor="text1"/>
                        <w:sz w:val="12"/>
                        <w:szCs w:val="12"/>
                      </w:rPr>
                      <w:tab/>
                    </w:r>
                    <w:r w:rsidRPr="00CD7E02">
                      <w:rPr>
                        <w:color w:val="000000" w:themeColor="text1"/>
                        <w:sz w:val="12"/>
                        <w:szCs w:val="12"/>
                      </w:rPr>
                      <w:br/>
                      <w:t>MUS 2731, Jazz Piano II</w:t>
                    </w:r>
                    <w:r w:rsidRPr="00CD7E02">
                      <w:rPr>
                        <w:color w:val="000000" w:themeColor="text1"/>
                        <w:sz w:val="12"/>
                        <w:szCs w:val="12"/>
                      </w:rPr>
                      <w:tab/>
                    </w:r>
                    <w:r w:rsidRPr="00CD7E02">
                      <w:rPr>
                        <w:color w:val="000000" w:themeColor="text1"/>
                        <w:sz w:val="12"/>
                        <w:szCs w:val="12"/>
                      </w:rPr>
                      <w:tab/>
                    </w:r>
                    <w:r w:rsidRPr="00CD7E02">
                      <w:rPr>
                        <w:color w:val="000000" w:themeColor="text1"/>
                        <w:sz w:val="12"/>
                        <w:szCs w:val="12"/>
                      </w:rPr>
                      <w:tab/>
                    </w:r>
                    <w:r w:rsidRPr="00CD7E02">
                      <w:rPr>
                        <w:color w:val="000000" w:themeColor="text1"/>
                        <w:sz w:val="12"/>
                        <w:szCs w:val="12"/>
                      </w:rPr>
                      <w:tab/>
                    </w:r>
                    <w:r w:rsidRPr="00CD7E02">
                      <w:rPr>
                        <w:color w:val="000000" w:themeColor="text1"/>
                        <w:sz w:val="12"/>
                        <w:szCs w:val="12"/>
                      </w:rPr>
                      <w:br/>
                      <w:t>MUS 3371, Small Ensemble (may be repeated)</w:t>
                    </w:r>
                    <w:r w:rsidRPr="00CD7E02">
                      <w:rPr>
                        <w:color w:val="000000" w:themeColor="text1"/>
                        <w:sz w:val="12"/>
                        <w:szCs w:val="12"/>
                      </w:rPr>
                      <w:tab/>
                    </w:r>
                    <w:r w:rsidRPr="00CD7E02">
                      <w:rPr>
                        <w:color w:val="000000" w:themeColor="text1"/>
                        <w:sz w:val="12"/>
                        <w:szCs w:val="12"/>
                      </w:rPr>
                      <w:tab/>
                    </w:r>
                    <w:r w:rsidRPr="00CD7E02">
                      <w:rPr>
                        <w:color w:val="000000" w:themeColor="text1"/>
                        <w:sz w:val="12"/>
                        <w:szCs w:val="12"/>
                      </w:rPr>
                      <w:br/>
                      <w:t>MUS 3381, Jazz Ensemble (in addition to the 2 required credits, may be repeated)</w:t>
                    </w:r>
                    <w:r w:rsidRPr="00CD7E02">
                      <w:rPr>
                        <w:color w:val="000000" w:themeColor="text1"/>
                        <w:sz w:val="12"/>
                        <w:szCs w:val="12"/>
                      </w:rPr>
                      <w:br/>
                      <w:t>MUS 4713, Jazz Arranging I</w:t>
                    </w:r>
                    <w:r w:rsidRPr="00CD7E02">
                      <w:rPr>
                        <w:color w:val="000000" w:themeColor="text1"/>
                        <w:sz w:val="12"/>
                        <w:szCs w:val="12"/>
                      </w:rPr>
                      <w:tab/>
                    </w:r>
                    <w:r w:rsidRPr="00CD7E02">
                      <w:rPr>
                        <w:color w:val="000000" w:themeColor="text1"/>
                        <w:sz w:val="12"/>
                        <w:szCs w:val="12"/>
                      </w:rPr>
                      <w:tab/>
                    </w:r>
                    <w:r w:rsidRPr="00CD7E02">
                      <w:rPr>
                        <w:color w:val="000000" w:themeColor="text1"/>
                        <w:sz w:val="12"/>
                        <w:szCs w:val="12"/>
                      </w:rPr>
                      <w:tab/>
                    </w:r>
                    <w:r w:rsidRPr="00CD7E02">
                      <w:rPr>
                        <w:color w:val="000000" w:themeColor="text1"/>
                        <w:sz w:val="12"/>
                        <w:szCs w:val="12"/>
                      </w:rPr>
                      <w:tab/>
                    </w:r>
                    <w:r w:rsidRPr="00CD7E02">
                      <w:rPr>
                        <w:color w:val="000000" w:themeColor="text1"/>
                        <w:sz w:val="12"/>
                        <w:szCs w:val="12"/>
                      </w:rPr>
                      <w:br/>
                      <w:t>MUS 4723, Jazz Arranging II</w:t>
                    </w:r>
                    <w:r w:rsidRPr="00CD7E02">
                      <w:rPr>
                        <w:color w:val="000000" w:themeColor="text1"/>
                        <w:sz w:val="12"/>
                        <w:szCs w:val="12"/>
                      </w:rPr>
                      <w:tab/>
                    </w:r>
                    <w:r w:rsidRPr="00CD7E02">
                      <w:rPr>
                        <w:color w:val="000000" w:themeColor="text1"/>
                        <w:sz w:val="12"/>
                        <w:szCs w:val="12"/>
                      </w:rPr>
                      <w:tab/>
                    </w:r>
                    <w:r w:rsidRPr="00CD7E02">
                      <w:rPr>
                        <w:color w:val="000000" w:themeColor="text1"/>
                        <w:sz w:val="12"/>
                        <w:szCs w:val="12"/>
                      </w:rPr>
                      <w:tab/>
                    </w:r>
                    <w:r w:rsidRPr="00CD7E02">
                      <w:rPr>
                        <w:color w:val="000000" w:themeColor="text1"/>
                        <w:sz w:val="12"/>
                        <w:szCs w:val="12"/>
                      </w:rPr>
                      <w:tab/>
                    </w:r>
                    <w:r w:rsidRPr="00CD7E02">
                      <w:rPr>
                        <w:color w:val="000000" w:themeColor="text1"/>
                        <w:sz w:val="12"/>
                        <w:szCs w:val="12"/>
                      </w:rPr>
                      <w:br/>
                      <w:t>MUS 4732, Jazz Styles and Analysis</w:t>
                    </w:r>
                    <w:r w:rsidRPr="00CD7E02">
                      <w:rPr>
                        <w:color w:val="000000" w:themeColor="text1"/>
                        <w:sz w:val="12"/>
                        <w:szCs w:val="12"/>
                      </w:rPr>
                      <w:tab/>
                    </w:r>
                    <w:r w:rsidRPr="00CD7E02">
                      <w:rPr>
                        <w:color w:val="000000" w:themeColor="text1"/>
                        <w:sz w:val="12"/>
                        <w:szCs w:val="12"/>
                      </w:rPr>
                      <w:tab/>
                    </w:r>
                    <w:r w:rsidRPr="00CD7E02">
                      <w:rPr>
                        <w:color w:val="000000" w:themeColor="text1"/>
                        <w:sz w:val="12"/>
                        <w:szCs w:val="12"/>
                      </w:rPr>
                      <w:tab/>
                      <w:t xml:space="preserve"> </w:t>
                    </w:r>
                    <w:r w:rsidRPr="00CD7E02">
                      <w:rPr>
                        <w:color w:val="000000" w:themeColor="text1"/>
                        <w:sz w:val="12"/>
                        <w:szCs w:val="12"/>
                      </w:rPr>
                      <w:br/>
                      <w:t>MUSP 1112, Performance Applied Music (Jazz)</w:t>
                    </w:r>
                  </w:p>
                </w:tc>
                <w:tc>
                  <w:tcPr>
                    <w:tcW w:w="768" w:type="dxa"/>
                    <w:tcBorders>
                      <w:top w:val="single" w:sz="8" w:space="0" w:color="231F20"/>
                      <w:left w:val="single" w:sz="8" w:space="0" w:color="231F20"/>
                      <w:bottom w:val="single" w:sz="8" w:space="0" w:color="231F20"/>
                      <w:right w:val="single" w:sz="8" w:space="0" w:color="231F20"/>
                    </w:tcBorders>
                  </w:tcPr>
                  <w:p w14:paraId="6F5DB45E" w14:textId="77777777" w:rsidR="002C2D3B" w:rsidRPr="00CD7E02" w:rsidRDefault="002C2D3B" w:rsidP="00582C4B">
                    <w:pPr>
                      <w:pStyle w:val="TableParagraph"/>
                      <w:kinsoku w:val="0"/>
                      <w:overflowPunct w:val="0"/>
                      <w:spacing w:before="45"/>
                      <w:ind w:left="250"/>
                      <w:rPr>
                        <w:rFonts w:ascii="Times New Roman" w:hAnsi="Times New Roman" w:cs="Times New Roman"/>
                        <w:color w:val="000000" w:themeColor="text1"/>
                      </w:rPr>
                    </w:pPr>
                    <w:r w:rsidRPr="00CD7E02">
                      <w:rPr>
                        <w:color w:val="000000" w:themeColor="text1"/>
                        <w:sz w:val="12"/>
                        <w:szCs w:val="12"/>
                      </w:rPr>
                      <w:t>6</w:t>
                    </w:r>
                  </w:p>
                </w:tc>
              </w:tr>
              <w:tr w:rsidR="00CD7E02" w:rsidRPr="00CD7E02" w14:paraId="66BA9BF5" w14:textId="77777777" w:rsidTr="00582C4B">
                <w:trPr>
                  <w:trHeight w:hRule="exact" w:val="276"/>
                </w:trPr>
                <w:tc>
                  <w:tcPr>
                    <w:tcW w:w="4862" w:type="dxa"/>
                    <w:tcBorders>
                      <w:top w:val="single" w:sz="8" w:space="0" w:color="231F20"/>
                      <w:left w:val="single" w:sz="8" w:space="0" w:color="231F20"/>
                      <w:bottom w:val="single" w:sz="8" w:space="0" w:color="231F20"/>
                      <w:right w:val="single" w:sz="8" w:space="0" w:color="231F20"/>
                    </w:tcBorders>
                    <w:shd w:val="clear" w:color="auto" w:fill="BCBEC0"/>
                  </w:tcPr>
                  <w:p w14:paraId="63D3DEA1" w14:textId="77777777" w:rsidR="002C2D3B" w:rsidRPr="00CD7E02" w:rsidRDefault="002C2D3B" w:rsidP="00582C4B">
                    <w:pPr>
                      <w:pStyle w:val="TableParagraph"/>
                      <w:kinsoku w:val="0"/>
                      <w:overflowPunct w:val="0"/>
                      <w:spacing w:before="36"/>
                      <w:ind w:left="70"/>
                      <w:rPr>
                        <w:rFonts w:ascii="Times New Roman" w:hAnsi="Times New Roman" w:cs="Times New Roman"/>
                        <w:color w:val="000000" w:themeColor="text1"/>
                      </w:rPr>
                    </w:pPr>
                    <w:r w:rsidRPr="00CD7E02">
                      <w:rPr>
                        <w:b/>
                        <w:bCs/>
                        <w:color w:val="000000" w:themeColor="text1"/>
                        <w:sz w:val="16"/>
                        <w:szCs w:val="16"/>
                      </w:rPr>
                      <w:t>Total Required 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5210B9F4" w14:textId="77777777" w:rsidR="002C2D3B" w:rsidRPr="00CD7E02" w:rsidRDefault="002C2D3B" w:rsidP="00582C4B">
                    <w:pPr>
                      <w:pStyle w:val="TableParagraph"/>
                      <w:kinsoku w:val="0"/>
                      <w:overflowPunct w:val="0"/>
                      <w:spacing w:before="36"/>
                      <w:ind w:left="51" w:right="51"/>
                      <w:jc w:val="center"/>
                      <w:rPr>
                        <w:rFonts w:ascii="Times New Roman" w:hAnsi="Times New Roman" w:cs="Times New Roman"/>
                        <w:color w:val="000000" w:themeColor="text1"/>
                      </w:rPr>
                    </w:pPr>
                    <w:r w:rsidRPr="00CD7E02">
                      <w:rPr>
                        <w:b/>
                        <w:bCs/>
                        <w:color w:val="000000" w:themeColor="text1"/>
                        <w:sz w:val="16"/>
                        <w:szCs w:val="16"/>
                      </w:rPr>
                      <w:t>18</w:t>
                    </w:r>
                  </w:p>
                </w:tc>
              </w:tr>
            </w:tbl>
            <w:p w14:paraId="1FFDE970" w14:textId="77777777" w:rsidR="002C2D3B" w:rsidRPr="008426D1" w:rsidRDefault="00164759" w:rsidP="002C2D3B">
              <w:pPr>
                <w:tabs>
                  <w:tab w:val="left" w:pos="360"/>
                  <w:tab w:val="left" w:pos="720"/>
                </w:tabs>
                <w:spacing w:after="0" w:line="240" w:lineRule="auto"/>
                <w:rPr>
                  <w:rFonts w:asciiTheme="majorHAnsi" w:hAnsiTheme="majorHAnsi" w:cs="Arial"/>
                  <w:sz w:val="20"/>
                  <w:szCs w:val="20"/>
                </w:rPr>
              </w:pPr>
            </w:p>
          </w:sdtContent>
        </w:sdt>
        <w:p w14:paraId="36D07C94" w14:textId="2B8F648A" w:rsidR="00403620" w:rsidRPr="008426D1" w:rsidRDefault="00164759" w:rsidP="00403620">
          <w:pPr>
            <w:tabs>
              <w:tab w:val="left" w:pos="360"/>
              <w:tab w:val="left" w:pos="720"/>
            </w:tabs>
            <w:spacing w:after="0" w:line="240" w:lineRule="auto"/>
            <w:rPr>
              <w:rFonts w:asciiTheme="majorHAnsi" w:hAnsiTheme="majorHAnsi" w:cs="Arial"/>
              <w:sz w:val="20"/>
              <w:szCs w:val="20"/>
            </w:rPr>
          </w:pPr>
        </w:p>
      </w:sdtContent>
    </w:sdt>
    <w:p w14:paraId="77480E95" w14:textId="77777777" w:rsidR="00403620" w:rsidRDefault="00403620" w:rsidP="00403620">
      <w:pPr>
        <w:tabs>
          <w:tab w:val="left" w:pos="360"/>
          <w:tab w:val="left" w:pos="720"/>
        </w:tabs>
        <w:spacing w:after="0" w:line="240" w:lineRule="auto"/>
        <w:ind w:left="720"/>
        <w:rPr>
          <w:rFonts w:asciiTheme="majorHAnsi" w:hAnsiTheme="majorHAnsi" w:cs="Arial"/>
          <w:sz w:val="20"/>
          <w:szCs w:val="20"/>
        </w:rPr>
      </w:pPr>
    </w:p>
    <w:p w14:paraId="22645BA6" w14:textId="77777777" w:rsidR="00403620" w:rsidRDefault="00403620" w:rsidP="00403620">
      <w:pPr>
        <w:tabs>
          <w:tab w:val="left" w:pos="360"/>
          <w:tab w:val="left" w:pos="720"/>
        </w:tabs>
        <w:spacing w:after="120" w:line="240" w:lineRule="auto"/>
        <w:rPr>
          <w:rFonts w:asciiTheme="majorHAnsi" w:hAnsiTheme="majorHAnsi" w:cs="Arial"/>
          <w:b/>
          <w:sz w:val="20"/>
          <w:szCs w:val="20"/>
          <w:u w:val="single"/>
        </w:rPr>
      </w:pPr>
    </w:p>
    <w:p w14:paraId="7F1CA9F8" w14:textId="77777777" w:rsidR="00403620" w:rsidRDefault="00403620" w:rsidP="00403620">
      <w:pPr>
        <w:tabs>
          <w:tab w:val="left" w:pos="360"/>
          <w:tab w:val="left" w:pos="720"/>
        </w:tabs>
        <w:spacing w:after="120" w:line="240" w:lineRule="auto"/>
        <w:rPr>
          <w:rFonts w:asciiTheme="majorHAnsi" w:hAnsiTheme="majorHAnsi" w:cs="Arial"/>
          <w:b/>
          <w:sz w:val="20"/>
          <w:szCs w:val="20"/>
          <w:u w:val="single"/>
        </w:rPr>
      </w:pPr>
    </w:p>
    <w:p w14:paraId="09B197EB" w14:textId="77777777" w:rsidR="00403620" w:rsidRDefault="00403620" w:rsidP="00403620">
      <w:pPr>
        <w:rPr>
          <w:rFonts w:asciiTheme="majorHAnsi" w:hAnsiTheme="majorHAnsi"/>
          <w:b/>
          <w:sz w:val="36"/>
          <w:szCs w:val="36"/>
        </w:rPr>
      </w:pPr>
    </w:p>
    <w:p w14:paraId="29514020" w14:textId="77777777" w:rsidR="00023741" w:rsidRPr="00991F5E" w:rsidRDefault="00023741"/>
    <w:sectPr w:rsidR="00023741" w:rsidRPr="00991F5E" w:rsidSect="004608C0">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15133" w14:textId="77777777" w:rsidR="00164759" w:rsidRDefault="00164759">
      <w:pPr>
        <w:spacing w:after="0" w:line="240" w:lineRule="auto"/>
      </w:pPr>
      <w:r>
        <w:separator/>
      </w:r>
    </w:p>
  </w:endnote>
  <w:endnote w:type="continuationSeparator" w:id="0">
    <w:p w14:paraId="22E2533D" w14:textId="77777777" w:rsidR="00164759" w:rsidRDefault="00164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F373"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02ED6" w14:textId="77777777" w:rsidR="007E7600" w:rsidRDefault="007E7600" w:rsidP="00690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2FBC" w14:textId="19B5A929"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1661">
      <w:rPr>
        <w:rStyle w:val="PageNumber"/>
        <w:noProof/>
      </w:rPr>
      <w:t>1</w:t>
    </w:r>
    <w:r>
      <w:rPr>
        <w:rStyle w:val="PageNumber"/>
      </w:rPr>
      <w:fldChar w:fldCharType="end"/>
    </w:r>
  </w:p>
  <w:p w14:paraId="72210ECB" w14:textId="6A55644B" w:rsidR="007E7600" w:rsidRDefault="007E7600" w:rsidP="00536239">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EndPr/>
      <w:sdtContent>
        <w:r w:rsidR="00C57B45">
          <w:t>11</w:t>
        </w:r>
        <w:r w:rsidR="001408DA">
          <w:t>/0</w:t>
        </w:r>
        <w:r w:rsidR="00C57B45">
          <w:t>8</w:t>
        </w:r>
        <w:r w:rsidR="001408DA">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5799" w14:textId="77777777" w:rsidR="00B5295F" w:rsidRDefault="00B5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50E1C" w14:textId="77777777" w:rsidR="00164759" w:rsidRDefault="00164759">
      <w:pPr>
        <w:spacing w:after="0" w:line="240" w:lineRule="auto"/>
      </w:pPr>
      <w:r>
        <w:separator/>
      </w:r>
    </w:p>
  </w:footnote>
  <w:footnote w:type="continuationSeparator" w:id="0">
    <w:p w14:paraId="3164E97B" w14:textId="77777777" w:rsidR="00164759" w:rsidRDefault="00164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7B9F" w14:textId="2D11430F" w:rsidR="00EE264E" w:rsidRDefault="00EE2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A26D" w14:textId="0A464FA0" w:rsidR="00EE264E" w:rsidRDefault="00EE2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A041" w14:textId="7E5F6777" w:rsidR="00EE264E" w:rsidRDefault="00EE2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E48"/>
    <w:multiLevelType w:val="hybridMultilevel"/>
    <w:tmpl w:val="3572B8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82BB7"/>
    <w:multiLevelType w:val="hybridMultilevel"/>
    <w:tmpl w:val="72CEC4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F6877"/>
    <w:multiLevelType w:val="hybridMultilevel"/>
    <w:tmpl w:val="E99EE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8169C4"/>
    <w:multiLevelType w:val="hybridMultilevel"/>
    <w:tmpl w:val="9CA87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04610D"/>
    <w:multiLevelType w:val="multilevel"/>
    <w:tmpl w:val="F3B4E4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6E02A6C"/>
    <w:multiLevelType w:val="hybridMultilevel"/>
    <w:tmpl w:val="50928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B7E17"/>
    <w:multiLevelType w:val="hybridMultilevel"/>
    <w:tmpl w:val="8892B544"/>
    <w:lvl w:ilvl="0" w:tplc="DE7E2D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F13B3B"/>
    <w:multiLevelType w:val="hybridMultilevel"/>
    <w:tmpl w:val="EC1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D266DB"/>
    <w:multiLevelType w:val="hybridMultilevel"/>
    <w:tmpl w:val="DC788660"/>
    <w:lvl w:ilvl="0" w:tplc="93E659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7E5986"/>
    <w:multiLevelType w:val="hybridMultilevel"/>
    <w:tmpl w:val="7EC25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170FE4"/>
    <w:multiLevelType w:val="hybridMultilevel"/>
    <w:tmpl w:val="8A484E1E"/>
    <w:lvl w:ilvl="0" w:tplc="B1D6D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35186D"/>
    <w:multiLevelType w:val="hybridMultilevel"/>
    <w:tmpl w:val="8326A6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0"/>
  </w:num>
  <w:num w:numId="3">
    <w:abstractNumId w:val="15"/>
  </w:num>
  <w:num w:numId="4">
    <w:abstractNumId w:val="14"/>
  </w:num>
  <w:num w:numId="5">
    <w:abstractNumId w:val="3"/>
  </w:num>
  <w:num w:numId="6">
    <w:abstractNumId w:val="2"/>
  </w:num>
  <w:num w:numId="7">
    <w:abstractNumId w:val="17"/>
  </w:num>
  <w:num w:numId="8">
    <w:abstractNumId w:val="8"/>
  </w:num>
  <w:num w:numId="9">
    <w:abstractNumId w:val="6"/>
  </w:num>
  <w:num w:numId="10">
    <w:abstractNumId w:val="9"/>
  </w:num>
  <w:num w:numId="11">
    <w:abstractNumId w:val="12"/>
  </w:num>
  <w:num w:numId="12">
    <w:abstractNumId w:val="5"/>
  </w:num>
  <w:num w:numId="13">
    <w:abstractNumId w:val="4"/>
  </w:num>
  <w:num w:numId="14">
    <w:abstractNumId w:val="1"/>
  </w:num>
  <w:num w:numId="15">
    <w:abstractNumId w:val="0"/>
  </w:num>
  <w:num w:numId="16">
    <w:abstractNumId w:val="18"/>
  </w:num>
  <w:num w:numId="17">
    <w:abstractNumId w:val="16"/>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F5"/>
    <w:rsid w:val="00001C86"/>
    <w:rsid w:val="000142B4"/>
    <w:rsid w:val="000200A0"/>
    <w:rsid w:val="00020314"/>
    <w:rsid w:val="00023741"/>
    <w:rsid w:val="00035711"/>
    <w:rsid w:val="00041CB8"/>
    <w:rsid w:val="00051F50"/>
    <w:rsid w:val="00052681"/>
    <w:rsid w:val="00072CA5"/>
    <w:rsid w:val="00077249"/>
    <w:rsid w:val="00094901"/>
    <w:rsid w:val="00095764"/>
    <w:rsid w:val="000A292C"/>
    <w:rsid w:val="000E3809"/>
    <w:rsid w:val="0010086B"/>
    <w:rsid w:val="001408DA"/>
    <w:rsid w:val="00160202"/>
    <w:rsid w:val="00161635"/>
    <w:rsid w:val="00164759"/>
    <w:rsid w:val="00181661"/>
    <w:rsid w:val="00191116"/>
    <w:rsid w:val="001A3143"/>
    <w:rsid w:val="001A316E"/>
    <w:rsid w:val="001D25A7"/>
    <w:rsid w:val="001F4E55"/>
    <w:rsid w:val="00214D7F"/>
    <w:rsid w:val="002726B2"/>
    <w:rsid w:val="00282A39"/>
    <w:rsid w:val="0029170D"/>
    <w:rsid w:val="002C2D3B"/>
    <w:rsid w:val="002D09DF"/>
    <w:rsid w:val="002D36A2"/>
    <w:rsid w:val="002F7640"/>
    <w:rsid w:val="00326A17"/>
    <w:rsid w:val="00341AFC"/>
    <w:rsid w:val="00341FC3"/>
    <w:rsid w:val="00342850"/>
    <w:rsid w:val="0034438C"/>
    <w:rsid w:val="00355A05"/>
    <w:rsid w:val="00355D71"/>
    <w:rsid w:val="00366F3D"/>
    <w:rsid w:val="003728CF"/>
    <w:rsid w:val="003A1736"/>
    <w:rsid w:val="003A5E20"/>
    <w:rsid w:val="003B0DE4"/>
    <w:rsid w:val="003D1340"/>
    <w:rsid w:val="003E68DD"/>
    <w:rsid w:val="003E6907"/>
    <w:rsid w:val="00403620"/>
    <w:rsid w:val="00407B47"/>
    <w:rsid w:val="00432BD5"/>
    <w:rsid w:val="00454EFE"/>
    <w:rsid w:val="004608C0"/>
    <w:rsid w:val="00474791"/>
    <w:rsid w:val="004A78CC"/>
    <w:rsid w:val="004B454C"/>
    <w:rsid w:val="004B7BDB"/>
    <w:rsid w:val="004D55AD"/>
    <w:rsid w:val="004E0146"/>
    <w:rsid w:val="005178A0"/>
    <w:rsid w:val="00536239"/>
    <w:rsid w:val="005741B1"/>
    <w:rsid w:val="00593EF8"/>
    <w:rsid w:val="005C2CF5"/>
    <w:rsid w:val="00653222"/>
    <w:rsid w:val="00653463"/>
    <w:rsid w:val="006552C6"/>
    <w:rsid w:val="006827A9"/>
    <w:rsid w:val="00690D5A"/>
    <w:rsid w:val="006A004A"/>
    <w:rsid w:val="007068E0"/>
    <w:rsid w:val="00744015"/>
    <w:rsid w:val="00792CA7"/>
    <w:rsid w:val="007E7600"/>
    <w:rsid w:val="007F153D"/>
    <w:rsid w:val="0080100E"/>
    <w:rsid w:val="00857D05"/>
    <w:rsid w:val="00872BC4"/>
    <w:rsid w:val="008B7D62"/>
    <w:rsid w:val="008C2390"/>
    <w:rsid w:val="008D1D70"/>
    <w:rsid w:val="008E348D"/>
    <w:rsid w:val="008E36C6"/>
    <w:rsid w:val="008E7513"/>
    <w:rsid w:val="008F2F47"/>
    <w:rsid w:val="00907963"/>
    <w:rsid w:val="009153EC"/>
    <w:rsid w:val="00920F03"/>
    <w:rsid w:val="00930E85"/>
    <w:rsid w:val="00932685"/>
    <w:rsid w:val="00936679"/>
    <w:rsid w:val="0094248D"/>
    <w:rsid w:val="00991F5E"/>
    <w:rsid w:val="009A5618"/>
    <w:rsid w:val="00A1225E"/>
    <w:rsid w:val="00A33692"/>
    <w:rsid w:val="00A34F41"/>
    <w:rsid w:val="00A44FA3"/>
    <w:rsid w:val="00A616AC"/>
    <w:rsid w:val="00A67F4B"/>
    <w:rsid w:val="00A91791"/>
    <w:rsid w:val="00A92BE7"/>
    <w:rsid w:val="00AF66F1"/>
    <w:rsid w:val="00B5295F"/>
    <w:rsid w:val="00B53A76"/>
    <w:rsid w:val="00B576A6"/>
    <w:rsid w:val="00B600C8"/>
    <w:rsid w:val="00B8273C"/>
    <w:rsid w:val="00BB5E6D"/>
    <w:rsid w:val="00C2546F"/>
    <w:rsid w:val="00C36C75"/>
    <w:rsid w:val="00C52AE6"/>
    <w:rsid w:val="00C57B45"/>
    <w:rsid w:val="00C8109D"/>
    <w:rsid w:val="00C946B3"/>
    <w:rsid w:val="00CD7E02"/>
    <w:rsid w:val="00CF2861"/>
    <w:rsid w:val="00CF2ED0"/>
    <w:rsid w:val="00D261AD"/>
    <w:rsid w:val="00D619E9"/>
    <w:rsid w:val="00D629D4"/>
    <w:rsid w:val="00D66914"/>
    <w:rsid w:val="00D80278"/>
    <w:rsid w:val="00DA0EA0"/>
    <w:rsid w:val="00DB34AF"/>
    <w:rsid w:val="00DD2692"/>
    <w:rsid w:val="00DD2A03"/>
    <w:rsid w:val="00DF3BC2"/>
    <w:rsid w:val="00DF3C48"/>
    <w:rsid w:val="00E22694"/>
    <w:rsid w:val="00E32485"/>
    <w:rsid w:val="00E449F5"/>
    <w:rsid w:val="00E8146A"/>
    <w:rsid w:val="00EA1161"/>
    <w:rsid w:val="00EA7349"/>
    <w:rsid w:val="00EE264E"/>
    <w:rsid w:val="00EE307A"/>
    <w:rsid w:val="00EE7A81"/>
    <w:rsid w:val="00EF1716"/>
    <w:rsid w:val="00F11812"/>
    <w:rsid w:val="00F146E5"/>
    <w:rsid w:val="00F208B4"/>
    <w:rsid w:val="00F22B91"/>
    <w:rsid w:val="00F3692E"/>
    <w:rsid w:val="00F4132F"/>
    <w:rsid w:val="00F54543"/>
    <w:rsid w:val="00F665A7"/>
    <w:rsid w:val="00F857B7"/>
    <w:rsid w:val="00F93FE1"/>
    <w:rsid w:val="00FC1326"/>
    <w:rsid w:val="00FD7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A5B03A"/>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F5"/>
  </w:style>
  <w:style w:type="paragraph" w:styleId="Heading6">
    <w:name w:val="heading 6"/>
    <w:basedOn w:val="Normal"/>
    <w:next w:val="Normal"/>
    <w:link w:val="Heading6Char"/>
    <w:uiPriority w:val="1"/>
    <w:qFormat/>
    <w:rsid w:val="00F22B91"/>
    <w:pPr>
      <w:widowControl w:val="0"/>
      <w:autoSpaceDE w:val="0"/>
      <w:autoSpaceDN w:val="0"/>
      <w:adjustRightInd w:val="0"/>
      <w:spacing w:after="0" w:line="240" w:lineRule="auto"/>
      <w:ind w:left="715" w:right="715"/>
      <w:jc w:val="center"/>
      <w:outlineLvl w:val="5"/>
    </w:pPr>
    <w:rPr>
      <w:rFonts w:ascii="Calibri" w:eastAsiaTheme="minorEastAsia" w:hAnsi="Calibri" w:cs="Calibri"/>
      <w:b/>
      <w:bCs/>
      <w:sz w:val="26"/>
      <w:szCs w:val="26"/>
    </w:rPr>
  </w:style>
  <w:style w:type="paragraph" w:styleId="Heading8">
    <w:name w:val="heading 8"/>
    <w:basedOn w:val="Normal"/>
    <w:next w:val="Normal"/>
    <w:link w:val="Heading8Char"/>
    <w:uiPriority w:val="1"/>
    <w:unhideWhenUsed/>
    <w:qFormat/>
    <w:rsid w:val="00A616A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5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paragraph" w:customStyle="1" w:styleId="paragraph">
    <w:name w:val="paragraph"/>
    <w:basedOn w:val="Normal"/>
    <w:rsid w:val="00355D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55D71"/>
  </w:style>
  <w:style w:type="character" w:customStyle="1" w:styleId="apple-converted-space">
    <w:name w:val="apple-converted-space"/>
    <w:basedOn w:val="DefaultParagraphFont"/>
    <w:rsid w:val="00355D71"/>
  </w:style>
  <w:style w:type="character" w:customStyle="1" w:styleId="scxw20029328">
    <w:name w:val="scxw20029328"/>
    <w:basedOn w:val="DefaultParagraphFont"/>
    <w:rsid w:val="00355D71"/>
  </w:style>
  <w:style w:type="character" w:customStyle="1" w:styleId="eop">
    <w:name w:val="eop"/>
    <w:basedOn w:val="DefaultParagraphFont"/>
    <w:rsid w:val="00355D71"/>
  </w:style>
  <w:style w:type="character" w:customStyle="1" w:styleId="tabchar">
    <w:name w:val="tabchar"/>
    <w:basedOn w:val="DefaultParagraphFont"/>
    <w:rsid w:val="00355D71"/>
  </w:style>
  <w:style w:type="paragraph" w:customStyle="1" w:styleId="Pa207">
    <w:name w:val="Pa207"/>
    <w:basedOn w:val="Normal"/>
    <w:next w:val="Normal"/>
    <w:uiPriority w:val="99"/>
    <w:rsid w:val="00CF2ED0"/>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CF2ED0"/>
    <w:rPr>
      <w:rFonts w:cs="Myriad Pro Cond"/>
      <w:b/>
      <w:bCs/>
      <w:color w:val="211D1E"/>
      <w:sz w:val="32"/>
      <w:szCs w:val="32"/>
    </w:rPr>
  </w:style>
  <w:style w:type="paragraph" w:customStyle="1" w:styleId="Pa88">
    <w:name w:val="Pa88"/>
    <w:basedOn w:val="Normal"/>
    <w:next w:val="Normal"/>
    <w:uiPriority w:val="99"/>
    <w:rsid w:val="00CF2ED0"/>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CF2ED0"/>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CF2ED0"/>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CF2ED0"/>
    <w:rPr>
      <w:rFonts w:ascii="Arial" w:hAnsi="Arial" w:cs="Arial"/>
      <w:b/>
      <w:bCs/>
      <w:color w:val="211D1E"/>
      <w:sz w:val="16"/>
      <w:szCs w:val="16"/>
    </w:rPr>
  </w:style>
  <w:style w:type="paragraph" w:customStyle="1" w:styleId="Pa218">
    <w:name w:val="Pa218"/>
    <w:basedOn w:val="Normal"/>
    <w:next w:val="Normal"/>
    <w:uiPriority w:val="99"/>
    <w:rsid w:val="00CF2ED0"/>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CF2ED0"/>
    <w:rPr>
      <w:rFonts w:ascii="Arial" w:hAnsi="Arial" w:cs="Arial"/>
      <w:b/>
      <w:bCs/>
      <w:color w:val="211D1E"/>
      <w:sz w:val="12"/>
      <w:szCs w:val="12"/>
    </w:rPr>
  </w:style>
  <w:style w:type="paragraph" w:customStyle="1" w:styleId="Pa21">
    <w:name w:val="Pa21"/>
    <w:basedOn w:val="Normal"/>
    <w:next w:val="Normal"/>
    <w:uiPriority w:val="99"/>
    <w:rsid w:val="00CF2ED0"/>
    <w:pPr>
      <w:autoSpaceDE w:val="0"/>
      <w:autoSpaceDN w:val="0"/>
      <w:adjustRightInd w:val="0"/>
      <w:spacing w:after="0" w:line="161" w:lineRule="atLeast"/>
    </w:pPr>
    <w:rPr>
      <w:rFonts w:ascii="Myriad Pro Cond" w:hAnsi="Myriad Pro Cond"/>
      <w:sz w:val="24"/>
      <w:szCs w:val="24"/>
    </w:rPr>
  </w:style>
  <w:style w:type="paragraph" w:customStyle="1" w:styleId="Pa242">
    <w:name w:val="Pa242"/>
    <w:basedOn w:val="Normal"/>
    <w:next w:val="Normal"/>
    <w:uiPriority w:val="99"/>
    <w:rsid w:val="00CF2ED0"/>
    <w:pPr>
      <w:autoSpaceDE w:val="0"/>
      <w:autoSpaceDN w:val="0"/>
      <w:adjustRightInd w:val="0"/>
      <w:spacing w:after="0" w:line="241" w:lineRule="atLeast"/>
    </w:pPr>
    <w:rPr>
      <w:rFonts w:ascii="Myriad Pro Cond" w:hAnsi="Myriad Pro Cond"/>
      <w:sz w:val="24"/>
      <w:szCs w:val="24"/>
    </w:rPr>
  </w:style>
  <w:style w:type="paragraph" w:customStyle="1" w:styleId="Pa244">
    <w:name w:val="Pa244"/>
    <w:basedOn w:val="Normal"/>
    <w:next w:val="Normal"/>
    <w:uiPriority w:val="99"/>
    <w:rsid w:val="00CF2ED0"/>
    <w:pPr>
      <w:autoSpaceDE w:val="0"/>
      <w:autoSpaceDN w:val="0"/>
      <w:adjustRightInd w:val="0"/>
      <w:spacing w:after="0" w:line="241" w:lineRule="atLeast"/>
    </w:pPr>
    <w:rPr>
      <w:rFonts w:ascii="Myriad Pro Cond" w:hAnsi="Myriad Pro Cond"/>
      <w:sz w:val="24"/>
      <w:szCs w:val="24"/>
    </w:rPr>
  </w:style>
  <w:style w:type="paragraph" w:customStyle="1" w:styleId="Pa245">
    <w:name w:val="Pa245"/>
    <w:basedOn w:val="Normal"/>
    <w:next w:val="Normal"/>
    <w:uiPriority w:val="99"/>
    <w:rsid w:val="00CF2ED0"/>
    <w:pPr>
      <w:autoSpaceDE w:val="0"/>
      <w:autoSpaceDN w:val="0"/>
      <w:adjustRightInd w:val="0"/>
      <w:spacing w:after="0" w:line="241" w:lineRule="atLeast"/>
    </w:pPr>
    <w:rPr>
      <w:rFonts w:ascii="Myriad Pro Cond" w:hAnsi="Myriad Pro Cond"/>
      <w:sz w:val="24"/>
      <w:szCs w:val="24"/>
    </w:rPr>
  </w:style>
  <w:style w:type="paragraph" w:customStyle="1" w:styleId="Pa253">
    <w:name w:val="Pa253"/>
    <w:basedOn w:val="Normal"/>
    <w:next w:val="Normal"/>
    <w:uiPriority w:val="99"/>
    <w:rsid w:val="00CF2ED0"/>
    <w:pPr>
      <w:autoSpaceDE w:val="0"/>
      <w:autoSpaceDN w:val="0"/>
      <w:adjustRightInd w:val="0"/>
      <w:spacing w:after="0" w:line="161" w:lineRule="atLeast"/>
    </w:pPr>
    <w:rPr>
      <w:rFonts w:ascii="Myriad Pro Cond" w:hAnsi="Myriad Pro Cond"/>
      <w:sz w:val="24"/>
      <w:szCs w:val="24"/>
    </w:rPr>
  </w:style>
  <w:style w:type="paragraph" w:customStyle="1" w:styleId="Pa347">
    <w:name w:val="Pa347"/>
    <w:basedOn w:val="Normal"/>
    <w:next w:val="Normal"/>
    <w:uiPriority w:val="99"/>
    <w:rsid w:val="00CF2ED0"/>
    <w:pPr>
      <w:autoSpaceDE w:val="0"/>
      <w:autoSpaceDN w:val="0"/>
      <w:adjustRightInd w:val="0"/>
      <w:spacing w:after="0" w:line="161" w:lineRule="atLeast"/>
    </w:pPr>
    <w:rPr>
      <w:rFonts w:ascii="Myriad Pro Cond" w:hAnsi="Myriad Pro Cond"/>
      <w:sz w:val="24"/>
      <w:szCs w:val="24"/>
    </w:rPr>
  </w:style>
  <w:style w:type="paragraph" w:customStyle="1" w:styleId="Pa268">
    <w:name w:val="Pa268"/>
    <w:basedOn w:val="Normal"/>
    <w:next w:val="Normal"/>
    <w:uiPriority w:val="99"/>
    <w:rsid w:val="00CF2ED0"/>
    <w:pPr>
      <w:autoSpaceDE w:val="0"/>
      <w:autoSpaceDN w:val="0"/>
      <w:adjustRightInd w:val="0"/>
      <w:spacing w:after="0" w:line="161" w:lineRule="atLeast"/>
    </w:pPr>
    <w:rPr>
      <w:rFonts w:ascii="Myriad Pro Cond" w:hAnsi="Myriad Pro Cond"/>
      <w:sz w:val="24"/>
      <w:szCs w:val="24"/>
    </w:rPr>
  </w:style>
  <w:style w:type="paragraph" w:customStyle="1" w:styleId="Pa214">
    <w:name w:val="Pa214"/>
    <w:basedOn w:val="Normal"/>
    <w:next w:val="Normal"/>
    <w:uiPriority w:val="99"/>
    <w:rsid w:val="00A34F41"/>
    <w:pPr>
      <w:autoSpaceDE w:val="0"/>
      <w:autoSpaceDN w:val="0"/>
      <w:adjustRightInd w:val="0"/>
      <w:spacing w:after="0" w:line="161" w:lineRule="atLeast"/>
    </w:pPr>
    <w:rPr>
      <w:rFonts w:ascii="Arial" w:hAnsi="Arial" w:cs="Arial"/>
      <w:sz w:val="24"/>
      <w:szCs w:val="24"/>
    </w:rPr>
  </w:style>
  <w:style w:type="paragraph" w:customStyle="1" w:styleId="Pa195">
    <w:name w:val="Pa195"/>
    <w:basedOn w:val="Normal"/>
    <w:next w:val="Normal"/>
    <w:uiPriority w:val="99"/>
    <w:rsid w:val="00A34F41"/>
    <w:pPr>
      <w:autoSpaceDE w:val="0"/>
      <w:autoSpaceDN w:val="0"/>
      <w:adjustRightInd w:val="0"/>
      <w:spacing w:after="0" w:line="161" w:lineRule="atLeast"/>
    </w:pPr>
    <w:rPr>
      <w:rFonts w:ascii="Arial" w:hAnsi="Arial" w:cs="Arial"/>
      <w:sz w:val="24"/>
      <w:szCs w:val="24"/>
    </w:rPr>
  </w:style>
  <w:style w:type="character" w:customStyle="1" w:styleId="Heading6Char">
    <w:name w:val="Heading 6 Char"/>
    <w:basedOn w:val="DefaultParagraphFont"/>
    <w:link w:val="Heading6"/>
    <w:uiPriority w:val="1"/>
    <w:rsid w:val="00F22B91"/>
    <w:rPr>
      <w:rFonts w:ascii="Calibri" w:eastAsiaTheme="minorEastAsia" w:hAnsi="Calibri" w:cs="Calibri"/>
      <w:b/>
      <w:bCs/>
      <w:sz w:val="26"/>
      <w:szCs w:val="26"/>
    </w:rPr>
  </w:style>
  <w:style w:type="paragraph" w:styleId="BodyText">
    <w:name w:val="Body Text"/>
    <w:basedOn w:val="Normal"/>
    <w:link w:val="BodyTextChar"/>
    <w:uiPriority w:val="1"/>
    <w:qFormat/>
    <w:rsid w:val="00F22B91"/>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99"/>
    <w:rsid w:val="00F22B91"/>
    <w:rPr>
      <w:rFonts w:ascii="Arial" w:eastAsiaTheme="minorEastAsia" w:hAnsi="Arial" w:cs="Arial"/>
      <w:sz w:val="16"/>
      <w:szCs w:val="16"/>
    </w:rPr>
  </w:style>
  <w:style w:type="paragraph" w:customStyle="1" w:styleId="TableParagraph">
    <w:name w:val="Table Paragraph"/>
    <w:basedOn w:val="Normal"/>
    <w:uiPriority w:val="1"/>
    <w:qFormat/>
    <w:rsid w:val="00F22B91"/>
    <w:pPr>
      <w:widowControl w:val="0"/>
      <w:autoSpaceDE w:val="0"/>
      <w:autoSpaceDN w:val="0"/>
      <w:adjustRightInd w:val="0"/>
      <w:spacing w:before="44" w:after="0" w:line="240" w:lineRule="auto"/>
    </w:pPr>
    <w:rPr>
      <w:rFonts w:ascii="Arial" w:eastAsiaTheme="minorEastAsia" w:hAnsi="Arial" w:cs="Arial"/>
      <w:sz w:val="24"/>
      <w:szCs w:val="24"/>
    </w:rPr>
  </w:style>
  <w:style w:type="character" w:customStyle="1" w:styleId="Heading8Char">
    <w:name w:val="Heading 8 Char"/>
    <w:basedOn w:val="DefaultParagraphFont"/>
    <w:link w:val="Heading8"/>
    <w:uiPriority w:val="9"/>
    <w:semiHidden/>
    <w:rsid w:val="00A616A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01648">
      <w:bodyDiv w:val="1"/>
      <w:marLeft w:val="0"/>
      <w:marRight w:val="0"/>
      <w:marTop w:val="0"/>
      <w:marBottom w:val="0"/>
      <w:divBdr>
        <w:top w:val="none" w:sz="0" w:space="0" w:color="auto"/>
        <w:left w:val="none" w:sz="0" w:space="0" w:color="auto"/>
        <w:bottom w:val="none" w:sz="0" w:space="0" w:color="auto"/>
        <w:right w:val="none" w:sz="0" w:space="0" w:color="auto"/>
      </w:divBdr>
      <w:divsChild>
        <w:div w:id="173149126">
          <w:marLeft w:val="0"/>
          <w:marRight w:val="0"/>
          <w:marTop w:val="0"/>
          <w:marBottom w:val="0"/>
          <w:divBdr>
            <w:top w:val="none" w:sz="0" w:space="0" w:color="auto"/>
            <w:left w:val="none" w:sz="0" w:space="0" w:color="auto"/>
            <w:bottom w:val="none" w:sz="0" w:space="0" w:color="auto"/>
            <w:right w:val="none" w:sz="0" w:space="0" w:color="auto"/>
          </w:divBdr>
          <w:divsChild>
            <w:div w:id="1295672694">
              <w:marLeft w:val="0"/>
              <w:marRight w:val="0"/>
              <w:marTop w:val="0"/>
              <w:marBottom w:val="0"/>
              <w:divBdr>
                <w:top w:val="none" w:sz="0" w:space="0" w:color="auto"/>
                <w:left w:val="none" w:sz="0" w:space="0" w:color="auto"/>
                <w:bottom w:val="none" w:sz="0" w:space="0" w:color="auto"/>
                <w:right w:val="none" w:sz="0" w:space="0" w:color="auto"/>
              </w:divBdr>
            </w:div>
            <w:div w:id="3359693">
              <w:marLeft w:val="0"/>
              <w:marRight w:val="0"/>
              <w:marTop w:val="0"/>
              <w:marBottom w:val="0"/>
              <w:divBdr>
                <w:top w:val="none" w:sz="0" w:space="0" w:color="auto"/>
                <w:left w:val="none" w:sz="0" w:space="0" w:color="auto"/>
                <w:bottom w:val="none" w:sz="0" w:space="0" w:color="auto"/>
                <w:right w:val="none" w:sz="0" w:space="0" w:color="auto"/>
              </w:divBdr>
            </w:div>
            <w:div w:id="1890532330">
              <w:marLeft w:val="0"/>
              <w:marRight w:val="0"/>
              <w:marTop w:val="0"/>
              <w:marBottom w:val="0"/>
              <w:divBdr>
                <w:top w:val="none" w:sz="0" w:space="0" w:color="auto"/>
                <w:left w:val="none" w:sz="0" w:space="0" w:color="auto"/>
                <w:bottom w:val="none" w:sz="0" w:space="0" w:color="auto"/>
                <w:right w:val="none" w:sz="0" w:space="0" w:color="auto"/>
              </w:divBdr>
            </w:div>
          </w:divsChild>
        </w:div>
        <w:div w:id="711267513">
          <w:marLeft w:val="0"/>
          <w:marRight w:val="0"/>
          <w:marTop w:val="0"/>
          <w:marBottom w:val="0"/>
          <w:divBdr>
            <w:top w:val="none" w:sz="0" w:space="0" w:color="auto"/>
            <w:left w:val="none" w:sz="0" w:space="0" w:color="auto"/>
            <w:bottom w:val="none" w:sz="0" w:space="0" w:color="auto"/>
            <w:right w:val="none" w:sz="0" w:space="0" w:color="auto"/>
          </w:divBdr>
        </w:div>
        <w:div w:id="19478537">
          <w:marLeft w:val="0"/>
          <w:marRight w:val="0"/>
          <w:marTop w:val="0"/>
          <w:marBottom w:val="0"/>
          <w:divBdr>
            <w:top w:val="none" w:sz="0" w:space="0" w:color="auto"/>
            <w:left w:val="none" w:sz="0" w:space="0" w:color="auto"/>
            <w:bottom w:val="none" w:sz="0" w:space="0" w:color="auto"/>
            <w:right w:val="none" w:sz="0" w:space="0" w:color="auto"/>
          </w:divBdr>
        </w:div>
        <w:div w:id="1090128457">
          <w:marLeft w:val="0"/>
          <w:marRight w:val="0"/>
          <w:marTop w:val="0"/>
          <w:marBottom w:val="0"/>
          <w:divBdr>
            <w:top w:val="none" w:sz="0" w:space="0" w:color="auto"/>
            <w:left w:val="none" w:sz="0" w:space="0" w:color="auto"/>
            <w:bottom w:val="none" w:sz="0" w:space="0" w:color="auto"/>
            <w:right w:val="none" w:sz="0" w:space="0" w:color="auto"/>
          </w:divBdr>
        </w:div>
        <w:div w:id="545684198">
          <w:marLeft w:val="0"/>
          <w:marRight w:val="0"/>
          <w:marTop w:val="0"/>
          <w:marBottom w:val="0"/>
          <w:divBdr>
            <w:top w:val="none" w:sz="0" w:space="0" w:color="auto"/>
            <w:left w:val="none" w:sz="0" w:space="0" w:color="auto"/>
            <w:bottom w:val="none" w:sz="0" w:space="0" w:color="auto"/>
            <w:right w:val="none" w:sz="0" w:space="0" w:color="auto"/>
          </w:divBdr>
        </w:div>
      </w:divsChild>
    </w:div>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 w:id="141874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4C883C29DB11847A6395B318E045251"/>
        <w:category>
          <w:name w:val="General"/>
          <w:gallery w:val="placeholder"/>
        </w:category>
        <w:types>
          <w:type w:val="bbPlcHdr"/>
        </w:types>
        <w:behaviors>
          <w:behavior w:val="content"/>
        </w:behaviors>
        <w:guid w:val="{74EE92D2-E3BD-334F-A46C-BF7D6B40BAFE}"/>
      </w:docPartPr>
      <w:docPartBody>
        <w:p w:rsidR="002E401A" w:rsidRDefault="0011017B" w:rsidP="0011017B">
          <w:pPr>
            <w:pStyle w:val="B4C883C29DB11847A6395B318E045251"/>
          </w:pPr>
          <w:r w:rsidRPr="008426D1">
            <w:rPr>
              <w:rStyle w:val="PlaceholderText"/>
              <w:shd w:val="clear" w:color="auto" w:fill="D9D9D9" w:themeFill="background1" w:themeFillShade="D9"/>
            </w:rPr>
            <w:t>Paste bulletin pages here...</w:t>
          </w:r>
        </w:p>
      </w:docPartBody>
    </w:docPart>
    <w:docPart>
      <w:docPartPr>
        <w:name w:val="8DF2AB1A14BF428AB3D50CD0FCEF1F40"/>
        <w:category>
          <w:name w:val="General"/>
          <w:gallery w:val="placeholder"/>
        </w:category>
        <w:types>
          <w:type w:val="bbPlcHdr"/>
        </w:types>
        <w:behaviors>
          <w:behavior w:val="content"/>
        </w:behaviors>
        <w:guid w:val="{3149CB30-D34F-415E-95BB-A5148C8587AE}"/>
      </w:docPartPr>
      <w:docPartBody>
        <w:p w:rsidR="00FD49D9" w:rsidRDefault="0061644D" w:rsidP="0061644D">
          <w:pPr>
            <w:pStyle w:val="8DF2AB1A14BF428AB3D50CD0FCEF1F40"/>
          </w:pPr>
          <w:r w:rsidRPr="008426D1">
            <w:rPr>
              <w:rStyle w:val="PlaceholderText"/>
              <w:shd w:val="clear" w:color="auto" w:fill="D9D9D9" w:themeFill="background1" w:themeFillShade="D9"/>
            </w:rPr>
            <w:t>Paste bulletin pages here...</w:t>
          </w:r>
        </w:p>
      </w:docPartBody>
    </w:docPart>
    <w:docPart>
      <w:docPartPr>
        <w:name w:val="1F0CC45FDD9841A2BD0DE52A0B9EA34A"/>
        <w:category>
          <w:name w:val="General"/>
          <w:gallery w:val="placeholder"/>
        </w:category>
        <w:types>
          <w:type w:val="bbPlcHdr"/>
        </w:types>
        <w:behaviors>
          <w:behavior w:val="content"/>
        </w:behaviors>
        <w:guid w:val="{52B9A57C-CACE-428A-B7F8-F619CB0C38D2}"/>
      </w:docPartPr>
      <w:docPartBody>
        <w:p w:rsidR="002E4235" w:rsidRDefault="00D67A09" w:rsidP="00D67A09">
          <w:pPr>
            <w:pStyle w:val="1F0CC45FDD9841A2BD0DE52A0B9EA34A"/>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7A3"/>
    <w:rsid w:val="0011017B"/>
    <w:rsid w:val="00141811"/>
    <w:rsid w:val="00192B0D"/>
    <w:rsid w:val="002043A6"/>
    <w:rsid w:val="0021379B"/>
    <w:rsid w:val="00232E0D"/>
    <w:rsid w:val="002D55B2"/>
    <w:rsid w:val="002E401A"/>
    <w:rsid w:val="002E4235"/>
    <w:rsid w:val="003668F8"/>
    <w:rsid w:val="004117A3"/>
    <w:rsid w:val="00424161"/>
    <w:rsid w:val="0043354D"/>
    <w:rsid w:val="004E489E"/>
    <w:rsid w:val="005D782D"/>
    <w:rsid w:val="0061644D"/>
    <w:rsid w:val="0070625E"/>
    <w:rsid w:val="00786626"/>
    <w:rsid w:val="007F2FF2"/>
    <w:rsid w:val="00813C67"/>
    <w:rsid w:val="008223FA"/>
    <w:rsid w:val="00832516"/>
    <w:rsid w:val="008C67EC"/>
    <w:rsid w:val="009F19B2"/>
    <w:rsid w:val="009F24B1"/>
    <w:rsid w:val="00A41441"/>
    <w:rsid w:val="00AF68D9"/>
    <w:rsid w:val="00BB55F2"/>
    <w:rsid w:val="00C62630"/>
    <w:rsid w:val="00D54CA2"/>
    <w:rsid w:val="00D67A09"/>
    <w:rsid w:val="00D847D1"/>
    <w:rsid w:val="00DB06D9"/>
    <w:rsid w:val="00DE30CF"/>
    <w:rsid w:val="00DF5410"/>
    <w:rsid w:val="00E567B1"/>
    <w:rsid w:val="00FD4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1644D"/>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B4C883C29DB11847A6395B318E045251">
    <w:name w:val="B4C883C29DB11847A6395B318E045251"/>
    <w:rsid w:val="0011017B"/>
    <w:pPr>
      <w:spacing w:after="0" w:line="240" w:lineRule="auto"/>
    </w:pPr>
    <w:rPr>
      <w:sz w:val="24"/>
      <w:szCs w:val="24"/>
    </w:rPr>
  </w:style>
  <w:style w:type="paragraph" w:customStyle="1" w:styleId="8DF2AB1A14BF428AB3D50CD0FCEF1F40">
    <w:name w:val="8DF2AB1A14BF428AB3D50CD0FCEF1F40"/>
    <w:rsid w:val="0061644D"/>
    <w:pPr>
      <w:spacing w:after="160" w:line="259" w:lineRule="auto"/>
    </w:pPr>
  </w:style>
  <w:style w:type="paragraph" w:customStyle="1" w:styleId="1F0CC45FDD9841A2BD0DE52A0B9EA34A">
    <w:name w:val="1F0CC45FDD9841A2BD0DE52A0B9EA34A"/>
    <w:rsid w:val="00D67A0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7EEF4-8178-4C0A-A08F-BAC949D11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2528</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20</cp:revision>
  <dcterms:created xsi:type="dcterms:W3CDTF">2022-01-06T17:01:00Z</dcterms:created>
  <dcterms:modified xsi:type="dcterms:W3CDTF">2022-01-31T22:13:00Z</dcterms:modified>
</cp:coreProperties>
</file>