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3F5037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7588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4D53F94" w:rsidR="00424133" w:rsidRPr="00424133" w:rsidRDefault="00424133" w:rsidP="00424133">
            <w:pPr>
              <w:spacing w:before="120" w:after="120"/>
              <w:ind w:left="360" w:hanging="360"/>
              <w:rPr>
                <w:rFonts w:asciiTheme="majorHAnsi" w:hAnsiTheme="majorHAnsi" w:cs="Arial"/>
                <w:b/>
                <w:sz w:val="20"/>
                <w:szCs w:val="20"/>
              </w:rPr>
            </w:pPr>
            <w:r>
              <w:rPr>
                <w:rFonts w:ascii="MS Gothic" w:eastAsia="MS Gothic" w:hAnsi="MS Gothic" w:cs="Arial"/>
                <w:b/>
                <w:szCs w:val="20"/>
              </w:rPr>
              <w:t>[</w:t>
            </w:r>
            <w:r w:rsidR="00C75886">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1493D59" w:rsidR="00001C04" w:rsidRPr="008426D1" w:rsidRDefault="00270179" w:rsidP="003F3A1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0530">
                  <w:rPr>
                    <w:rFonts w:asciiTheme="majorHAnsi" w:hAnsiTheme="majorHAnsi"/>
                    <w:sz w:val="20"/>
                    <w:szCs w:val="20"/>
                  </w:rPr>
                  <w:t>Shawn Bayouth</w:t>
                </w:r>
                <w:r w:rsidR="003F3A1B">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7T00:00:00Z">
                  <w:dateFormat w:val="M/d/yyyy"/>
                  <w:lid w:val="en-US"/>
                  <w:storeMappedDataAs w:val="dateTime"/>
                  <w:calendar w:val="gregorian"/>
                </w:date>
              </w:sdtPr>
              <w:sdtEndPr/>
              <w:sdtContent>
                <w:r w:rsidR="00D10530">
                  <w:rPr>
                    <w:rFonts w:asciiTheme="majorHAnsi" w:hAnsiTheme="majorHAnsi"/>
                    <w:smallCaps/>
                    <w:sz w:val="20"/>
                    <w:szCs w:val="20"/>
                  </w:rPr>
                  <w:t>1</w:t>
                </w:r>
                <w:r w:rsidR="0004437A">
                  <w:rPr>
                    <w:rFonts w:asciiTheme="majorHAnsi" w:hAnsiTheme="majorHAnsi"/>
                    <w:smallCaps/>
                    <w:sz w:val="20"/>
                    <w:szCs w:val="20"/>
                  </w:rPr>
                  <w:t>1/7</w:t>
                </w:r>
                <w:r w:rsidR="00D10530">
                  <w:rPr>
                    <w:rFonts w:asciiTheme="majorHAnsi" w:hAnsiTheme="majorHAnsi"/>
                    <w:smallCaps/>
                    <w:sz w:val="20"/>
                    <w:szCs w:val="20"/>
                  </w:rPr>
                  <w:t>/2019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7017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A467C6" w:rsidR="00001C04" w:rsidRPr="008426D1" w:rsidRDefault="00270179" w:rsidP="003F3A1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0530">
                      <w:rPr>
                        <w:rFonts w:asciiTheme="majorHAnsi" w:hAnsiTheme="majorHAnsi"/>
                        <w:sz w:val="20"/>
                        <w:szCs w:val="20"/>
                      </w:rPr>
                      <w:t xml:space="preserve">Shawn Bayouth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7T00:00:00Z">
                  <w:dateFormat w:val="M/d/yyyy"/>
                  <w:lid w:val="en-US"/>
                  <w:storeMappedDataAs w:val="dateTime"/>
                  <w:calendar w:val="gregorian"/>
                </w:date>
              </w:sdtPr>
              <w:sdtEndPr/>
              <w:sdtContent>
                <w:r w:rsidR="00D10530" w:rsidRPr="00D10530">
                  <w:rPr>
                    <w:rFonts w:asciiTheme="majorHAnsi" w:hAnsiTheme="majorHAnsi"/>
                    <w:smallCaps/>
                    <w:sz w:val="20"/>
                    <w:szCs w:val="20"/>
                  </w:rPr>
                  <w:t>1</w:t>
                </w:r>
                <w:r w:rsidR="0004437A">
                  <w:rPr>
                    <w:rFonts w:asciiTheme="majorHAnsi" w:hAnsiTheme="majorHAnsi"/>
                    <w:smallCaps/>
                    <w:sz w:val="20"/>
                    <w:szCs w:val="20"/>
                  </w:rPr>
                  <w:t>1/7</w:t>
                </w:r>
                <w:r w:rsidR="00D10530" w:rsidRPr="00D10530">
                  <w:rPr>
                    <w:rFonts w:asciiTheme="majorHAnsi" w:hAnsiTheme="majorHAnsi"/>
                    <w:smallCaps/>
                    <w:sz w:val="20"/>
                    <w:szCs w:val="20"/>
                  </w:rPr>
                  <w:t>/2019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7017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8997419" w:rsidR="00001C04" w:rsidRPr="008426D1" w:rsidRDefault="00270179" w:rsidP="005E6A0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5E6A0F">
                      <w:rPr>
                        <w:rFonts w:asciiTheme="majorHAnsi" w:hAnsiTheme="majorHAnsi"/>
                        <w:sz w:val="20"/>
                        <w:szCs w:val="20"/>
                      </w:rPr>
                      <w:t>Shanon</w:t>
                    </w:r>
                    <w:proofErr w:type="spellEnd"/>
                    <w:r w:rsidR="005E6A0F">
                      <w:rPr>
                        <w:rFonts w:asciiTheme="majorHAnsi" w:hAnsiTheme="majorHAnsi"/>
                        <w:sz w:val="20"/>
                        <w:szCs w:val="20"/>
                      </w:rPr>
                      <w:t xml:space="preserve">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7T00:00:00Z">
                  <w:dateFormat w:val="M/d/yyyy"/>
                  <w:lid w:val="en-US"/>
                  <w:storeMappedDataAs w:val="dateTime"/>
                  <w:calendar w:val="gregorian"/>
                </w:date>
              </w:sdtPr>
              <w:sdtEndPr/>
              <w:sdtContent>
                <w:r w:rsidR="005E6A0F">
                  <w:rPr>
                    <w:rFonts w:asciiTheme="majorHAnsi" w:hAnsiTheme="majorHAnsi"/>
                    <w:smallCaps/>
                    <w:sz w:val="20"/>
                    <w:szCs w:val="20"/>
                  </w:rPr>
                  <w:t>1</w:t>
                </w:r>
                <w:r w:rsidR="0004437A">
                  <w:rPr>
                    <w:rFonts w:asciiTheme="majorHAnsi" w:hAnsiTheme="majorHAnsi"/>
                    <w:smallCaps/>
                    <w:sz w:val="20"/>
                    <w:szCs w:val="20"/>
                  </w:rPr>
                  <w:t>1/7</w:t>
                </w:r>
                <w:r w:rsidR="005E6A0F">
                  <w:rPr>
                    <w:rFonts w:asciiTheme="majorHAnsi" w:hAnsiTheme="majorHAnsi"/>
                    <w:smallCaps/>
                    <w:sz w:val="20"/>
                    <w:szCs w:val="20"/>
                  </w:rPr>
                  <w:t>/2019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7017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D5BE623" w:rsidR="00001C04" w:rsidRPr="008426D1" w:rsidRDefault="00270179" w:rsidP="0065084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5084F">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7T00:00:00Z">
                  <w:dateFormat w:val="M/d/yyyy"/>
                  <w:lid w:val="en-US"/>
                  <w:storeMappedDataAs w:val="dateTime"/>
                  <w:calendar w:val="gregorian"/>
                </w:date>
              </w:sdtPr>
              <w:sdtEndPr/>
              <w:sdtContent>
                <w:r w:rsidR="0065084F" w:rsidRPr="008D22FF">
                  <w:rPr>
                    <w:rFonts w:asciiTheme="majorHAnsi" w:hAnsiTheme="majorHAnsi"/>
                    <w:smallCaps/>
                    <w:sz w:val="20"/>
                    <w:szCs w:val="20"/>
                  </w:rPr>
                  <w:t>1</w:t>
                </w:r>
                <w:r w:rsidR="0004437A">
                  <w:rPr>
                    <w:rFonts w:asciiTheme="majorHAnsi" w:hAnsiTheme="majorHAnsi"/>
                    <w:smallCaps/>
                    <w:sz w:val="20"/>
                    <w:szCs w:val="20"/>
                  </w:rPr>
                  <w:t>1/7</w:t>
                </w:r>
                <w:r w:rsidR="0065084F" w:rsidRPr="008D22FF">
                  <w:rPr>
                    <w:rFonts w:asciiTheme="majorHAnsi" w:hAnsiTheme="majorHAnsi"/>
                    <w:smallCaps/>
                    <w:sz w:val="20"/>
                    <w:szCs w:val="20"/>
                  </w:rPr>
                  <w:t>/2019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7017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7017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27017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2DB748" w14:textId="03DD2106" w:rsidR="000B7B5B" w:rsidRDefault="000B7B5B"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Sara Walker </w:t>
          </w:r>
        </w:p>
        <w:p w14:paraId="5B025123" w14:textId="39A9ECD8" w:rsidR="000B7B5B" w:rsidRDefault="000B7B5B" w:rsidP="007D371A">
          <w:pPr>
            <w:tabs>
              <w:tab w:val="left" w:pos="360"/>
              <w:tab w:val="left" w:pos="720"/>
            </w:tabs>
            <w:rPr>
              <w:rFonts w:asciiTheme="majorHAnsi" w:hAnsiTheme="majorHAnsi" w:cs="Arial"/>
              <w:sz w:val="20"/>
              <w:szCs w:val="20"/>
            </w:rPr>
          </w:pPr>
          <w:r>
            <w:rPr>
              <w:rFonts w:asciiTheme="majorHAnsi" w:hAnsiTheme="majorHAnsi" w:cs="Arial"/>
              <w:sz w:val="20"/>
              <w:szCs w:val="20"/>
            </w:rPr>
            <w:t>sawalker@astate.edu</w:t>
          </w:r>
        </w:p>
        <w:p w14:paraId="76E25B1E" w14:textId="55488AD1" w:rsidR="007D371A" w:rsidRPr="008426D1" w:rsidRDefault="000B7B5B" w:rsidP="007D371A">
          <w:pPr>
            <w:tabs>
              <w:tab w:val="left" w:pos="360"/>
              <w:tab w:val="left" w:pos="720"/>
            </w:tabs>
            <w:rPr>
              <w:rFonts w:asciiTheme="majorHAnsi" w:hAnsiTheme="majorHAnsi" w:cs="Arial"/>
              <w:sz w:val="20"/>
              <w:szCs w:val="20"/>
            </w:rPr>
          </w:pPr>
          <w:r>
            <w:rPr>
              <w:rFonts w:asciiTheme="majorHAnsi" w:hAnsiTheme="majorHAnsi" w:cs="Arial"/>
              <w:sz w:val="20"/>
              <w:szCs w:val="20"/>
            </w:rPr>
            <w:t>870-680-8286</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1CB66D91" w14:textId="68598247" w:rsidR="000B7B5B" w:rsidRDefault="000B7B5B" w:rsidP="007D371A">
          <w:pPr>
            <w:tabs>
              <w:tab w:val="left" w:pos="360"/>
              <w:tab w:val="left" w:pos="720"/>
            </w:tabs>
            <w:rPr>
              <w:rFonts w:asciiTheme="majorHAnsi" w:hAnsiTheme="majorHAnsi" w:cs="Arial"/>
              <w:sz w:val="20"/>
              <w:szCs w:val="20"/>
            </w:rPr>
          </w:pPr>
          <w:r>
            <w:rPr>
              <w:rFonts w:asciiTheme="majorHAnsi" w:hAnsiTheme="majorHAnsi" w:cs="Arial"/>
              <w:sz w:val="20"/>
              <w:szCs w:val="20"/>
            </w:rPr>
            <w:t>Spring 2020</w:t>
          </w:r>
          <w:r w:rsidR="008717CF">
            <w:rPr>
              <w:rFonts w:asciiTheme="majorHAnsi" w:hAnsiTheme="majorHAnsi" w:cs="Arial"/>
              <w:sz w:val="20"/>
              <w:szCs w:val="20"/>
            </w:rPr>
            <w:t xml:space="preserve">; </w:t>
          </w:r>
          <w:r w:rsidR="002C2120" w:rsidRPr="002C2120">
            <w:rPr>
              <w:rFonts w:asciiTheme="majorHAnsi" w:hAnsiTheme="majorHAnsi" w:cs="Arial"/>
              <w:color w:val="000000" w:themeColor="text1"/>
              <w:sz w:val="20"/>
              <w:szCs w:val="20"/>
            </w:rPr>
            <w:t>2019-2020</w:t>
          </w:r>
        </w:p>
        <w:p w14:paraId="4B61AF5D" w14:textId="23194D47" w:rsidR="007D371A" w:rsidRPr="008426D1" w:rsidRDefault="00270179" w:rsidP="007D371A">
          <w:pPr>
            <w:tabs>
              <w:tab w:val="left" w:pos="360"/>
              <w:tab w:val="left" w:pos="720"/>
            </w:tabs>
            <w:rPr>
              <w:rFonts w:asciiTheme="majorHAnsi" w:hAnsiTheme="majorHAnsi" w:cs="Arial"/>
              <w:sz w:val="20"/>
              <w:szCs w:val="20"/>
            </w:rPr>
          </w:pPr>
        </w:p>
      </w:sdtContent>
    </w:sdt>
    <w:p w14:paraId="7D915E6B" w14:textId="77777777" w:rsidR="007D371A" w:rsidRDefault="007D371A" w:rsidP="00CB4B5A">
      <w:pPr>
        <w:tabs>
          <w:tab w:val="left" w:pos="360"/>
          <w:tab w:val="left" w:pos="720"/>
        </w:tabs>
        <w:rPr>
          <w:rFonts w:asciiTheme="majorHAnsi" w:hAnsiTheme="majorHAnsi" w:cs="Arial"/>
          <w:sz w:val="20"/>
          <w:szCs w:val="20"/>
        </w:rPr>
      </w:pPr>
    </w:p>
    <w:p w14:paraId="4CE034B1" w14:textId="512AADF4"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variable range</w:t>
      </w:r>
      <w:r w:rsidR="00EC5D93" w:rsidRPr="00F3261D">
        <w:rPr>
          <w:rFonts w:asciiTheme="majorHAnsi" w:hAnsiTheme="majorHAnsi" w:cs="Arial"/>
          <w:sz w:val="20"/>
          <w:szCs w:val="20"/>
        </w:rPr>
        <w:t>.</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022DCBA" w:rsidR="00CB4B5A" w:rsidRPr="008426D1" w:rsidRDefault="000B7B5B" w:rsidP="00CB4B5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EMSP </w:t>
          </w:r>
          <w:r w:rsidR="009476C1">
            <w:rPr>
              <w:rFonts w:asciiTheme="majorHAnsi" w:hAnsiTheme="majorHAnsi" w:cs="Arial"/>
              <w:sz w:val="20"/>
              <w:szCs w:val="20"/>
            </w:rPr>
            <w:t>22</w:t>
          </w:r>
          <w:r>
            <w:rPr>
              <w:rFonts w:asciiTheme="majorHAnsi" w:hAnsiTheme="majorHAnsi" w:cs="Arial"/>
              <w:sz w:val="20"/>
              <w:szCs w:val="20"/>
            </w:rPr>
            <w:t>17</w:t>
          </w:r>
        </w:p>
      </w:sdtContent>
    </w:sdt>
    <w:p w14:paraId="7FE651F5" w14:textId="50F888B2" w:rsidR="00EF2038" w:rsidRDefault="007D371A" w:rsidP="004241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highlight w:val="yellow"/>
        </w:rPr>
      </w:sdtEndPr>
      <w:sdtContent>
        <w:p w14:paraId="7526CF3A" w14:textId="00F9E349" w:rsidR="000B7B5B" w:rsidRDefault="000B7B5B" w:rsidP="00CB4B5A">
          <w:pPr>
            <w:tabs>
              <w:tab w:val="left" w:pos="360"/>
              <w:tab w:val="left" w:pos="720"/>
            </w:tabs>
            <w:rPr>
              <w:rFonts w:asciiTheme="majorHAnsi" w:hAnsiTheme="majorHAnsi" w:cs="Arial"/>
              <w:sz w:val="20"/>
              <w:szCs w:val="20"/>
            </w:rPr>
          </w:pPr>
          <w:r>
            <w:rPr>
              <w:rFonts w:asciiTheme="majorHAnsi" w:hAnsiTheme="majorHAnsi" w:cs="Arial"/>
              <w:sz w:val="20"/>
              <w:szCs w:val="20"/>
            </w:rPr>
            <w:t>Anatomy and Physiology for Paramedics</w:t>
          </w:r>
          <w:r w:rsidR="000209A4">
            <w:rPr>
              <w:rFonts w:asciiTheme="majorHAnsi" w:hAnsiTheme="majorHAnsi" w:cs="Arial"/>
              <w:sz w:val="20"/>
              <w:szCs w:val="20"/>
            </w:rPr>
            <w:t xml:space="preserve"> with Lab</w:t>
          </w:r>
          <w:r w:rsidR="003F3A1B">
            <w:rPr>
              <w:rFonts w:asciiTheme="majorHAnsi" w:hAnsiTheme="majorHAnsi" w:cs="Arial"/>
              <w:sz w:val="20"/>
              <w:szCs w:val="20"/>
            </w:rPr>
            <w:t>oratory</w:t>
          </w:r>
        </w:p>
        <w:p w14:paraId="409AD1DB" w14:textId="5C5FE0B0" w:rsidR="00CB4B5A" w:rsidRPr="008426D1" w:rsidRDefault="000B7B5B" w:rsidP="00CB4B5A">
          <w:pPr>
            <w:tabs>
              <w:tab w:val="left" w:pos="360"/>
              <w:tab w:val="left" w:pos="720"/>
            </w:tabs>
            <w:rPr>
              <w:rFonts w:asciiTheme="majorHAnsi" w:hAnsiTheme="majorHAnsi" w:cs="Arial"/>
              <w:sz w:val="20"/>
              <w:szCs w:val="20"/>
            </w:rPr>
          </w:pPr>
          <w:r>
            <w:rPr>
              <w:rFonts w:asciiTheme="majorHAnsi" w:hAnsiTheme="majorHAnsi" w:cs="Arial"/>
              <w:sz w:val="20"/>
              <w:szCs w:val="20"/>
            </w:rPr>
            <w:t>Transcript Title: A&amp;P for Paramedics</w:t>
          </w:r>
          <w:r w:rsidR="000209A4">
            <w:rPr>
              <w:rFonts w:asciiTheme="majorHAnsi" w:hAnsiTheme="majorHAnsi" w:cs="Arial"/>
              <w:sz w:val="20"/>
              <w:szCs w:val="20"/>
            </w:rPr>
            <w:t xml:space="preserve"> </w:t>
          </w:r>
          <w:r w:rsidR="000209A4" w:rsidRPr="008717CF">
            <w:rPr>
              <w:rFonts w:asciiTheme="majorHAnsi" w:hAnsiTheme="majorHAnsi" w:cs="Arial"/>
              <w:sz w:val="20"/>
              <w:szCs w:val="20"/>
            </w:rPr>
            <w:t>with Lab</w:t>
          </w:r>
        </w:p>
      </w:sdtContent>
    </w:sdt>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3577C3AB"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710C2A30" w14:textId="368D7EDF" w:rsidR="00573A6B" w:rsidRPr="00573A6B" w:rsidRDefault="00270179" w:rsidP="00573A6B">
          <w:pPr>
            <w:tabs>
              <w:tab w:val="left" w:pos="360"/>
              <w:tab w:val="left" w:pos="720"/>
            </w:tabs>
            <w:rPr>
              <w:rFonts w:asciiTheme="majorHAnsi" w:hAnsiTheme="majorHAnsi" w:cs="Arial"/>
              <w:color w:val="000000" w:themeColor="text1"/>
              <w:sz w:val="13"/>
              <w:szCs w:val="13"/>
            </w:rPr>
          </w:pPr>
          <w:sdt>
            <w:sdtPr>
              <w:rPr>
                <w:i/>
                <w:iCs/>
                <w:color w:val="548DD4" w:themeColor="text2" w:themeTint="99"/>
                <w:sz w:val="28"/>
                <w:szCs w:val="28"/>
              </w:rPr>
              <w:id w:val="-1997097963"/>
              <w:placeholder>
                <w:docPart w:val="6E6805AA08289244BEDDF7F98B88B5BE"/>
              </w:placeholder>
            </w:sdtPr>
            <w:sdtEndPr>
              <w:rPr>
                <w:rFonts w:asciiTheme="majorHAnsi" w:hAnsiTheme="majorHAnsi"/>
                <w:i w:val="0"/>
                <w:iCs w:val="0"/>
                <w:color w:val="000000" w:themeColor="text1"/>
                <w:sz w:val="20"/>
                <w:szCs w:val="20"/>
                <w:highlight w:val="yellow"/>
              </w:rPr>
            </w:sdtEndPr>
            <w:sdtContent>
              <w:r w:rsidR="002C00A5">
                <w:rPr>
                  <w:rFonts w:asciiTheme="majorHAnsi" w:hAnsiTheme="majorHAnsi"/>
                  <w:color w:val="000000" w:themeColor="text1"/>
                  <w:sz w:val="20"/>
                  <w:szCs w:val="20"/>
                </w:rPr>
                <w:t xml:space="preserve">Demonstrates </w:t>
              </w:r>
              <w:r w:rsidR="00573A6B" w:rsidRPr="00573A6B">
                <w:rPr>
                  <w:rFonts w:asciiTheme="majorHAnsi" w:hAnsiTheme="majorHAnsi"/>
                  <w:color w:val="000000" w:themeColor="text1"/>
                  <w:sz w:val="20"/>
                  <w:szCs w:val="20"/>
                </w:rPr>
                <w:t xml:space="preserve">the structure and function of molecules, cells, tissues, organ systems and their association with health and disease. </w:t>
              </w:r>
              <w:r w:rsidR="002C00A5">
                <w:rPr>
                  <w:rFonts w:asciiTheme="majorHAnsi" w:hAnsiTheme="majorHAnsi"/>
                  <w:color w:val="000000" w:themeColor="text1"/>
                  <w:sz w:val="20"/>
                  <w:szCs w:val="20"/>
                </w:rPr>
                <w:t xml:space="preserve">Demonstrates </w:t>
              </w:r>
              <w:r w:rsidR="00573A6B" w:rsidRPr="00573A6B">
                <w:rPr>
                  <w:rFonts w:asciiTheme="majorHAnsi" w:hAnsiTheme="majorHAnsi"/>
                  <w:color w:val="000000" w:themeColor="text1"/>
                  <w:sz w:val="20"/>
                  <w:szCs w:val="20"/>
                </w:rPr>
                <w:t>a</w:t>
              </w:r>
              <w:r w:rsidR="002C00A5">
                <w:rPr>
                  <w:rFonts w:asciiTheme="majorHAnsi" w:hAnsiTheme="majorHAnsi"/>
                  <w:color w:val="000000" w:themeColor="text1"/>
                  <w:sz w:val="20"/>
                  <w:szCs w:val="20"/>
                </w:rPr>
                <w:t xml:space="preserve">n </w:t>
              </w:r>
              <w:r w:rsidR="00573A6B" w:rsidRPr="00573A6B">
                <w:rPr>
                  <w:rFonts w:asciiTheme="majorHAnsi" w:hAnsiTheme="majorHAnsi"/>
                  <w:color w:val="000000" w:themeColor="text1"/>
                  <w:sz w:val="20"/>
                  <w:szCs w:val="20"/>
                </w:rPr>
                <w:t>understanding of pathophysiology and disease process</w:t>
              </w:r>
              <w:r w:rsidR="002C00A5">
                <w:rPr>
                  <w:rFonts w:asciiTheme="majorHAnsi" w:hAnsiTheme="majorHAnsi"/>
                  <w:color w:val="000000" w:themeColor="text1"/>
                  <w:sz w:val="20"/>
                  <w:szCs w:val="20"/>
                </w:rPr>
                <w:t>es</w:t>
              </w:r>
              <w:r w:rsidR="00573A6B" w:rsidRPr="00573A6B">
                <w:rPr>
                  <w:rFonts w:asciiTheme="majorHAnsi" w:hAnsiTheme="majorHAnsi"/>
                  <w:color w:val="000000" w:themeColor="text1"/>
                  <w:sz w:val="20"/>
                  <w:szCs w:val="20"/>
                </w:rPr>
                <w:t>.</w:t>
              </w:r>
            </w:sdtContent>
          </w:sdt>
        </w:p>
        <w:p w14:paraId="1179DB08" w14:textId="1F214D10" w:rsidR="00C002F9" w:rsidRPr="008426D1" w:rsidRDefault="00270179" w:rsidP="00001C04">
          <w:pPr>
            <w:tabs>
              <w:tab w:val="left" w:pos="360"/>
              <w:tab w:val="left" w:pos="720"/>
            </w:tabs>
            <w:rPr>
              <w:rFonts w:asciiTheme="majorHAnsi" w:hAnsiTheme="majorHAnsi" w:cs="Arial"/>
              <w:sz w:val="20"/>
              <w:szCs w:val="20"/>
            </w:rPr>
          </w:pPr>
        </w:p>
      </w:sdtContent>
    </w:sdt>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1770B6B2" w14:textId="77777777" w:rsidR="00C002F9" w:rsidRPr="008426D1"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2D54E6C" w:rsidR="00391206" w:rsidRPr="008426D1" w:rsidRDefault="0027017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6C3FFB">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664233B" w:rsidR="00A966C5" w:rsidRPr="008426D1" w:rsidRDefault="00270179"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C3FFB">
            <w:rPr>
              <w:rFonts w:asciiTheme="majorHAnsi" w:hAnsiTheme="majorHAnsi" w:cs="Arial"/>
              <w:sz w:val="20"/>
              <w:szCs w:val="20"/>
            </w:rPr>
            <w:t>Admission to Certificate of Paramedic Program</w:t>
          </w:r>
          <w:r w:rsidR="009476C1">
            <w:rPr>
              <w:rFonts w:asciiTheme="majorHAnsi" w:hAnsiTheme="majorHAnsi" w:cs="Arial"/>
              <w:sz w:val="20"/>
              <w:szCs w:val="20"/>
            </w:rPr>
            <w:t xml:space="preserve"> or AAS Paramedic</w:t>
          </w:r>
          <w:r w:rsidR="0086594E">
            <w:rPr>
              <w:rFonts w:asciiTheme="majorHAnsi" w:hAnsiTheme="majorHAnsi" w:cs="Arial"/>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43575AC2" w:rsidR="00391206" w:rsidRPr="008426D1" w:rsidRDefault="0027017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40567" w:rsidRPr="00740567">
            <w:rPr>
              <w:rFonts w:asciiTheme="majorHAnsi" w:hAnsiTheme="majorHAnsi" w:cs="Arial"/>
              <w:b/>
              <w:bCs/>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9BB6EF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D1EB1">
            <w:rPr>
              <w:rFonts w:asciiTheme="majorHAnsi" w:hAnsiTheme="majorHAnsi" w:cs="Arial"/>
              <w:sz w:val="20"/>
              <w:szCs w:val="20"/>
            </w:rPr>
            <w:t>Certificate of Paramedic</w:t>
          </w:r>
          <w:r w:rsidR="009476C1">
            <w:rPr>
              <w:rFonts w:asciiTheme="majorHAnsi" w:hAnsiTheme="majorHAnsi" w:cs="Arial"/>
              <w:sz w:val="20"/>
              <w:szCs w:val="20"/>
            </w:rPr>
            <w:t xml:space="preserve"> or AAS Paramedic</w:t>
          </w:r>
          <w:r w:rsidR="0086594E">
            <w:rPr>
              <w:rFonts w:asciiTheme="majorHAnsi" w:hAnsiTheme="majorHAnsi" w:cs="Arial"/>
              <w:sz w:val="20"/>
              <w:szCs w:val="20"/>
            </w:rPr>
            <w:t>. This course will only be offered to students enrolled in the paramedic program. That is a max of 12 per year. This course will not be transferrable to a 4-year institution.</w:t>
          </w:r>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7777777"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315915DD" w:rsidR="00C002F9" w:rsidRPr="008426D1" w:rsidRDefault="00ED1EB1" w:rsidP="00C002F9">
          <w:pPr>
            <w:tabs>
              <w:tab w:val="left" w:pos="360"/>
              <w:tab w:val="left" w:pos="720"/>
            </w:tabs>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6713B8C1" w14:textId="77777777"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id w:val="-2106568168"/>
        <w:placeholder>
          <w:docPart w:val="D784C888B75E44FAA2F08BADB4C91BFE"/>
        </w:placeholder>
      </w:sdtPr>
      <w:sdtEndPr/>
      <w:sdtContent>
        <w:p w14:paraId="72D560F7" w14:textId="22BFDF83" w:rsidR="0073125A" w:rsidRPr="00BA4EC0" w:rsidRDefault="00EA6A83" w:rsidP="00AF68E8">
          <w:pPr>
            <w:pStyle w:val="ListParagraph"/>
            <w:numPr>
              <w:ilvl w:val="0"/>
              <w:numId w:val="12"/>
            </w:numPr>
            <w:tabs>
              <w:tab w:val="left" w:pos="360"/>
              <w:tab w:val="left" w:pos="720"/>
            </w:tabs>
            <w:rPr>
              <w:rFonts w:asciiTheme="majorHAnsi" w:hAnsiTheme="majorHAnsi" w:cs="Arial"/>
              <w:sz w:val="20"/>
              <w:szCs w:val="20"/>
            </w:rPr>
          </w:pPr>
          <w:r w:rsidRPr="00BA4EC0">
            <w:rPr>
              <w:rFonts w:asciiTheme="majorHAnsi" w:hAnsiTheme="majorHAnsi" w:cs="Arial"/>
              <w:sz w:val="20"/>
              <w:szCs w:val="20"/>
            </w:rPr>
            <w:t>Lecture and lab</w:t>
          </w:r>
        </w:p>
      </w:sdtContent>
    </w:sdt>
    <w:p w14:paraId="15DABE9B" w14:textId="77777777" w:rsidR="001E288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id w:val="639774960"/>
        <w:placeholder>
          <w:docPart w:val="3230AC80A88040FB84F3A4E6A70BD413"/>
        </w:placeholder>
      </w:sdtPr>
      <w:sdtEndPr/>
      <w:sdtContent>
        <w:p w14:paraId="1B18065B" w14:textId="33B55DDE" w:rsidR="001E288B" w:rsidRPr="00FF46EF" w:rsidRDefault="00E95B77" w:rsidP="001E288B">
          <w:pPr>
            <w:pStyle w:val="ListParagraph"/>
            <w:numPr>
              <w:ilvl w:val="0"/>
              <w:numId w:val="12"/>
            </w:numPr>
            <w:tabs>
              <w:tab w:val="left" w:pos="360"/>
              <w:tab w:val="left" w:pos="720"/>
            </w:tabs>
            <w:rPr>
              <w:rFonts w:asciiTheme="majorHAnsi" w:hAnsiTheme="majorHAnsi" w:cs="Arial"/>
              <w:sz w:val="20"/>
              <w:szCs w:val="20"/>
            </w:rPr>
          </w:pPr>
          <w:r w:rsidRPr="00FF46EF">
            <w:rPr>
              <w:rFonts w:asciiTheme="majorHAnsi" w:hAnsiTheme="majorHAnsi" w:cs="Arial"/>
              <w:sz w:val="20"/>
              <w:szCs w:val="20"/>
            </w:rPr>
            <w:t>Standard letter</w:t>
          </w:r>
        </w:p>
      </w:sdtContent>
    </w:sdt>
    <w:p w14:paraId="73833293" w14:textId="09527E71" w:rsidR="00AF68E8" w:rsidRPr="008426D1"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48598386"/>
          <w:placeholder>
            <w:docPart w:val="A2BC9797BBF94A06A6521A311F84097A"/>
          </w:placeholder>
        </w:sdtPr>
        <w:sdtEndPr/>
        <w:sdtContent>
          <w:r w:rsidR="00E95B77" w:rsidRPr="00E95B77">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rPr>
          <w:rFonts w:asciiTheme="majorHAnsi" w:hAnsiTheme="majorHAnsi"/>
          <w:sz w:val="20"/>
          <w:szCs w:val="20"/>
        </w:rPr>
      </w:pP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546B6F2A" w:rsidR="004167AB" w:rsidRDefault="004167AB" w:rsidP="004167AB">
      <w:pPr>
        <w:tabs>
          <w:tab w:val="left" w:pos="360"/>
          <w:tab w:val="left" w:pos="720"/>
        </w:tabs>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374777672"/>
          <w:placeholder>
            <w:docPart w:val="7EE549D7F07A467F9E09CB5E796BEAB1"/>
          </w:placeholder>
        </w:sdtPr>
        <w:sdtEndPr/>
        <w:sdtContent>
          <w:r w:rsidR="00E95B77" w:rsidRPr="00E95B77">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77777777" w:rsidR="004167AB" w:rsidRPr="008C6D7B" w:rsidRDefault="004167AB" w:rsidP="004167A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60D34CF0" w:rsidR="004167AB" w:rsidRPr="008C6D7B" w:rsidRDefault="004167AB" w:rsidP="004167A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r w:rsidR="00F71F23">
        <w:rPr>
          <w:b/>
          <w:bCs/>
        </w:rPr>
        <w:t>No</w:t>
      </w:r>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270C06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8EAA197"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817291902"/>
          <w:placeholder>
            <w:docPart w:val="5F6A5FA3939344E5BA7354779B2C84B6"/>
          </w:placeholder>
        </w:sdtPr>
        <w:sdtEndPr/>
        <w:sdtContent>
          <w:r w:rsidR="00C2678E" w:rsidRPr="00C2678E">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04FB1FBA"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490755715"/>
          <w:placeholder>
            <w:docPart w:val="C69E554E78D343B0BF12ACC60660272A"/>
          </w:placeholder>
        </w:sdtPr>
        <w:sdtEndPr/>
        <w:sdtContent>
          <w:r w:rsidR="006676F9">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4CECB949" w:rsidR="002172AB" w:rsidRPr="008426D1" w:rsidRDefault="00270179" w:rsidP="00F80644">
          <w:pPr>
            <w:tabs>
              <w:tab w:val="left" w:pos="360"/>
              <w:tab w:val="left" w:pos="720"/>
            </w:tabs>
            <w:ind w:left="720" w:firstLine="720"/>
            <w:rPr>
              <w:rFonts w:asciiTheme="majorHAnsi" w:hAnsiTheme="majorHAnsi" w:cs="Arial"/>
              <w:sz w:val="20"/>
              <w:szCs w:val="20"/>
            </w:rPr>
          </w:pPr>
        </w:p>
        <w:bookmarkStart w:id="0" w:name="_GoBack" w:displacedByCustomXml="next"/>
        <w:bookmarkEnd w:id="0" w:displacedByCustomXml="next"/>
      </w:sdtContent>
    </w:sdt>
    <w:p w14:paraId="65476C18" w14:textId="5A8B64E0"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7234EE">
            <w:rPr>
              <w:rFonts w:asciiTheme="majorHAnsi" w:hAnsiTheme="majorHAnsi" w:cs="Arial"/>
              <w:b/>
              <w:bCs/>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sdt>
          <w:sdtPr>
            <w:rPr>
              <w:rFonts w:asciiTheme="majorHAnsi" w:hAnsiTheme="majorHAnsi" w:cs="Arial"/>
              <w:sz w:val="20"/>
              <w:szCs w:val="20"/>
            </w:rPr>
            <w:id w:val="483901856"/>
            <w:placeholder>
              <w:docPart w:val="5FBDBB01EC2A884F906D4BF41F606425"/>
            </w:placeholder>
            <w:showingPlcHdr/>
          </w:sdtPr>
          <w:sdtEndPr/>
          <w:sdtContent>
            <w:p w14:paraId="60367074" w14:textId="7B3ED0F8" w:rsidR="00E41F8D" w:rsidRPr="008426D1" w:rsidRDefault="007234EE" w:rsidP="00502601">
              <w:pPr>
                <w:tabs>
                  <w:tab w:val="left" w:pos="360"/>
                  <w:tab w:val="left" w:pos="720"/>
                </w:tabs>
                <w:spacing w:after="200"/>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sdtContent>
    </w:sdt>
    <w:p w14:paraId="2384EFBA" w14:textId="427AF241" w:rsidR="002172AB" w:rsidRPr="008426D1" w:rsidRDefault="00F80644" w:rsidP="00001C04">
      <w:pPr>
        <w:tabs>
          <w:tab w:val="left" w:pos="360"/>
        </w:tabs>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22930529"/>
          <w:placeholder>
            <w:docPart w:val="1159CF2EAB7B41B3A506EA2FE3F60A51"/>
          </w:placeholder>
        </w:sdtPr>
        <w:sdtEndPr/>
        <w:sdtContent>
          <w:r w:rsidR="00502601" w:rsidRPr="00502601">
            <w:rPr>
              <w:rFonts w:asciiTheme="majorHAnsi" w:hAnsiTheme="majorHAnsi" w:cs="Arial"/>
              <w:b/>
              <w:bCs/>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26F128AB"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502601" w:rsidRPr="00502601">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eastAsia="Times New Roman" w:hAnsiTheme="majorHAnsi" w:cs="Arial"/>
          <w:sz w:val="20"/>
          <w:szCs w:val="20"/>
        </w:rPr>
        <w:id w:val="2130351671"/>
        <w:placeholder>
          <w:docPart w:val="22646220212F45C5B4B0440B3A0B0EF9"/>
        </w:placeholder>
      </w:sdtPr>
      <w:sdtEndPr/>
      <w:sdtContent>
        <w:p w14:paraId="5410B4A2"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Human A&amp;P Overview</w:t>
          </w:r>
        </w:p>
        <w:p w14:paraId="1FEE8DD6"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Overview of Body Systems</w:t>
          </w:r>
        </w:p>
        <w:p w14:paraId="1DC3FC3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Topographic Anatomy</w:t>
          </w:r>
        </w:p>
        <w:p w14:paraId="02AEDF8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Basic Chemistry</w:t>
          </w:r>
        </w:p>
        <w:p w14:paraId="09C153CC"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Chemical Constituents of Cells</w:t>
          </w:r>
        </w:p>
        <w:p w14:paraId="58B87D38"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Cells</w:t>
          </w:r>
        </w:p>
        <w:p w14:paraId="38A8C27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Structure of the Cell</w:t>
          </w:r>
        </w:p>
        <w:p w14:paraId="3D387CA9"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Cell Division</w:t>
          </w:r>
        </w:p>
        <w:p w14:paraId="3B1332CA"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Types of tissue</w:t>
          </w:r>
        </w:p>
        <w:p w14:paraId="6A904F97"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Organs</w:t>
          </w:r>
        </w:p>
        <w:p w14:paraId="3D4A366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Cellular Injury</w:t>
          </w:r>
        </w:p>
        <w:p w14:paraId="63154855"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Skeletal System</w:t>
          </w:r>
        </w:p>
        <w:p w14:paraId="4284D2F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Cartilage, Tendons, and Ligaments</w:t>
          </w:r>
        </w:p>
        <w:p w14:paraId="7C9D8798"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Classification of bones</w:t>
          </w:r>
        </w:p>
        <w:p w14:paraId="4267D1D2"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Joints</w:t>
          </w:r>
        </w:p>
        <w:p w14:paraId="23E94C05"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Growth and Development of Bones</w:t>
          </w:r>
        </w:p>
        <w:p w14:paraId="4816106A"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Skeletal Organization</w:t>
          </w:r>
        </w:p>
        <w:p w14:paraId="11809FFB"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Musculoskeletal System</w:t>
          </w:r>
        </w:p>
        <w:p w14:paraId="0E862220"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Skeletal Muscle</w:t>
          </w:r>
        </w:p>
        <w:p w14:paraId="4AD7D31B"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Smooth Muscle</w:t>
          </w:r>
        </w:p>
        <w:p w14:paraId="54CA9676"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Cardiac Muscle</w:t>
          </w:r>
        </w:p>
        <w:p w14:paraId="7AFB1D08"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Muscular Anatomy</w:t>
          </w:r>
        </w:p>
        <w:p w14:paraId="0E95B8E4"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Respiratory System</w:t>
          </w:r>
        </w:p>
        <w:p w14:paraId="20E2B568"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Upper and Lower Airway</w:t>
          </w:r>
        </w:p>
        <w:p w14:paraId="34562190"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Respiratory Physiology</w:t>
          </w:r>
        </w:p>
        <w:p w14:paraId="67524F6D"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Circulatory System</w:t>
          </w:r>
        </w:p>
        <w:p w14:paraId="5BBDF8B0"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The Heart</w:t>
          </w:r>
        </w:p>
        <w:p w14:paraId="21FA6DF4"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Blood Flow within the Heart</w:t>
          </w:r>
        </w:p>
        <w:p w14:paraId="1F58E057"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Blood Vessels</w:t>
          </w:r>
        </w:p>
        <w:p w14:paraId="2FA3340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Blood Composition</w:t>
          </w:r>
        </w:p>
        <w:p w14:paraId="230F18BB"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Lymphatic and Immune System</w:t>
          </w:r>
        </w:p>
        <w:p w14:paraId="153475E8"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Lymphatic Vessels</w:t>
          </w:r>
        </w:p>
        <w:p w14:paraId="189C130F"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Tissue Fluid and Lymph Formation</w:t>
          </w:r>
        </w:p>
        <w:p w14:paraId="3693EEC2"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proofErr w:type="spellStart"/>
          <w:r w:rsidRPr="00843DA9">
            <w:rPr>
              <w:rFonts w:asciiTheme="majorHAnsi" w:hAnsiTheme="majorHAnsi"/>
              <w:sz w:val="20"/>
              <w:szCs w:val="20"/>
            </w:rPr>
            <w:t>Lymphnodes</w:t>
          </w:r>
          <w:proofErr w:type="spellEnd"/>
        </w:p>
        <w:p w14:paraId="643B46D1"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Thymus and Spleen</w:t>
          </w:r>
        </w:p>
        <w:p w14:paraId="51189E8F"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Body Defenses and Fighting Infection</w:t>
          </w:r>
        </w:p>
        <w:p w14:paraId="3887BD99"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Nervous System</w:t>
          </w:r>
        </w:p>
        <w:p w14:paraId="4A8174C4"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Central Nervous System</w:t>
          </w:r>
        </w:p>
        <w:p w14:paraId="63696967"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Peripheral Nervous System</w:t>
          </w:r>
        </w:p>
        <w:p w14:paraId="5DFD8B54"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Autonomic Nervous System</w:t>
          </w:r>
        </w:p>
        <w:p w14:paraId="62D6F978"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Integumentary System</w:t>
          </w:r>
        </w:p>
        <w:p w14:paraId="6C2D5645"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Integumentary System</w:t>
          </w:r>
        </w:p>
        <w:p w14:paraId="22538191"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Layers of Skin</w:t>
          </w:r>
        </w:p>
        <w:p w14:paraId="789E4BBF"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Accessory Skin Structures</w:t>
          </w:r>
        </w:p>
        <w:p w14:paraId="6BCCE7CE"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Injuries and Wounds to the Skin</w:t>
          </w:r>
        </w:p>
        <w:p w14:paraId="2EE5A8C5"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Gastrointestinal System</w:t>
          </w:r>
        </w:p>
        <w:p w14:paraId="3B886CCD"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Alimentary Canal</w:t>
          </w:r>
        </w:p>
        <w:p w14:paraId="7BC2C92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Functions of the Digestive System</w:t>
          </w:r>
        </w:p>
        <w:p w14:paraId="7AAB4DA8"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Movement of the Digestive Materials</w:t>
          </w:r>
        </w:p>
        <w:p w14:paraId="18CF0F4F"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Abdominal Quadrants</w:t>
          </w:r>
        </w:p>
        <w:p w14:paraId="5A8B051E"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lastRenderedPageBreak/>
            <w:t>Gastrointestinal Tract Organs</w:t>
          </w:r>
        </w:p>
        <w:p w14:paraId="22502B50"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Endocrine System</w:t>
          </w:r>
        </w:p>
        <w:p w14:paraId="789A669D"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Endocrine System</w:t>
          </w:r>
        </w:p>
        <w:p w14:paraId="565F8AF9"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Glands</w:t>
          </w:r>
        </w:p>
        <w:p w14:paraId="2A6348B3"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Urinary System</w:t>
          </w:r>
        </w:p>
        <w:p w14:paraId="3DE8D77D"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Kidneys</w:t>
          </w:r>
        </w:p>
        <w:p w14:paraId="289FB5CC"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Ureters</w:t>
          </w:r>
        </w:p>
        <w:p w14:paraId="120E0F5B"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Urinary Bladder</w:t>
          </w:r>
        </w:p>
        <w:p w14:paraId="406FCB08"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Urethra</w:t>
          </w:r>
        </w:p>
        <w:p w14:paraId="1BCCDBDB"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The Reproductive System</w:t>
          </w:r>
        </w:p>
        <w:p w14:paraId="1D1B3442"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Human Reproductive System</w:t>
          </w:r>
        </w:p>
        <w:p w14:paraId="37B07755"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Pregnancy</w:t>
          </w:r>
        </w:p>
        <w:p w14:paraId="07DEC9EE"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Genetics</w:t>
          </w:r>
        </w:p>
        <w:p w14:paraId="08F55EF8"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Special Sensory Systems</w:t>
          </w:r>
        </w:p>
        <w:p w14:paraId="484909B7"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Vision</w:t>
          </w:r>
        </w:p>
        <w:p w14:paraId="35067F1B"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Taste</w:t>
          </w:r>
        </w:p>
        <w:p w14:paraId="55470F8A"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Hearing, Position, Balance</w:t>
          </w:r>
        </w:p>
        <w:p w14:paraId="222C0E15"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Smell</w:t>
          </w:r>
        </w:p>
        <w:p w14:paraId="0F24F327"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Touch</w:t>
          </w:r>
        </w:p>
        <w:p w14:paraId="1790E980"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Referred Pain</w:t>
          </w:r>
        </w:p>
        <w:p w14:paraId="2D5A8E2C" w14:textId="77777777" w:rsidR="00185332" w:rsidRPr="00843DA9" w:rsidRDefault="00185332" w:rsidP="00185332">
          <w:pPr>
            <w:pStyle w:val="ListParagraph"/>
            <w:numPr>
              <w:ilvl w:val="0"/>
              <w:numId w:val="11"/>
            </w:numPr>
            <w:spacing w:after="0" w:line="240" w:lineRule="auto"/>
            <w:rPr>
              <w:rFonts w:asciiTheme="majorHAnsi" w:hAnsiTheme="majorHAnsi"/>
              <w:sz w:val="20"/>
              <w:szCs w:val="20"/>
            </w:rPr>
          </w:pPr>
          <w:r w:rsidRPr="00843DA9">
            <w:rPr>
              <w:rFonts w:asciiTheme="majorHAnsi" w:hAnsiTheme="majorHAnsi"/>
              <w:sz w:val="20"/>
              <w:szCs w:val="20"/>
            </w:rPr>
            <w:t>Nutrition and Metabolism</w:t>
          </w:r>
        </w:p>
        <w:p w14:paraId="060CEA15"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Cellular Metabolism</w:t>
          </w:r>
        </w:p>
        <w:p w14:paraId="387CCEAB"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Control of Metabolic Reactions</w:t>
          </w:r>
        </w:p>
        <w:p w14:paraId="271141F3"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Chemical Energy</w:t>
          </w:r>
        </w:p>
        <w:p w14:paraId="5C1BDA39"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Cellular Respiration</w:t>
          </w:r>
        </w:p>
        <w:p w14:paraId="338F9978" w14:textId="77777777" w:rsidR="00185332" w:rsidRPr="00843DA9" w:rsidRDefault="00185332" w:rsidP="00185332">
          <w:pPr>
            <w:pStyle w:val="ListParagraph"/>
            <w:numPr>
              <w:ilvl w:val="1"/>
              <w:numId w:val="11"/>
            </w:numPr>
            <w:spacing w:after="0" w:line="240" w:lineRule="auto"/>
            <w:rPr>
              <w:rFonts w:asciiTheme="majorHAnsi" w:hAnsiTheme="majorHAnsi"/>
              <w:sz w:val="20"/>
              <w:szCs w:val="20"/>
            </w:rPr>
          </w:pPr>
          <w:r w:rsidRPr="00843DA9">
            <w:rPr>
              <w:rFonts w:asciiTheme="majorHAnsi" w:hAnsiTheme="majorHAnsi"/>
              <w:sz w:val="20"/>
              <w:szCs w:val="20"/>
            </w:rPr>
            <w:t>Body Temperature and Body Fluid Balance</w:t>
          </w:r>
        </w:p>
        <w:p w14:paraId="31D30746" w14:textId="729555F6" w:rsidR="00A966C5" w:rsidRPr="008426D1" w:rsidRDefault="00270179" w:rsidP="00A966C5">
          <w:pPr>
            <w:tabs>
              <w:tab w:val="left" w:pos="360"/>
              <w:tab w:val="left" w:pos="720"/>
            </w:tabs>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4AB8ED7" w:rsidR="00A966C5" w:rsidRPr="008426D1" w:rsidRDefault="005A2EF1" w:rsidP="00A966C5">
          <w:pPr>
            <w:tabs>
              <w:tab w:val="left" w:pos="360"/>
              <w:tab w:val="left" w:pos="720"/>
            </w:tabs>
            <w:rPr>
              <w:rFonts w:asciiTheme="majorHAnsi" w:hAnsiTheme="majorHAnsi" w:cs="Arial"/>
              <w:sz w:val="20"/>
              <w:szCs w:val="20"/>
            </w:rPr>
          </w:pPr>
          <w:r>
            <w:rPr>
              <w:rFonts w:asciiTheme="majorHAnsi" w:hAnsiTheme="majorHAnsi" w:cs="Arial"/>
              <w:sz w:val="20"/>
              <w:szCs w:val="20"/>
            </w:rPr>
            <w:t>Lab</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36745D5D" w14:textId="10315A50" w:rsidR="00A966C5" w:rsidRPr="008426D1" w:rsidRDefault="005A2EF1" w:rsidP="00A966C5">
      <w:pPr>
        <w:tabs>
          <w:tab w:val="left" w:pos="360"/>
          <w:tab w:val="left" w:pos="720"/>
        </w:tabs>
        <w:rPr>
          <w:rFonts w:asciiTheme="majorHAnsi" w:hAnsiTheme="majorHAnsi" w:cs="Arial"/>
          <w:sz w:val="20"/>
          <w:szCs w:val="20"/>
        </w:rPr>
      </w:pPr>
      <w:r>
        <w:rPr>
          <w:rFonts w:asciiTheme="majorHAnsi" w:hAnsiTheme="majorHAnsi" w:cs="Arial"/>
          <w:sz w:val="20"/>
          <w:szCs w:val="20"/>
        </w:rPr>
        <w:t>Paramedic Program faculty or EMS Adjunct faculty</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640B40B" w:rsidR="00A966C5" w:rsidRPr="008426D1" w:rsidRDefault="00270179" w:rsidP="005A2EF1">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5A2EF1">
            <w:rPr>
              <w:rFonts w:asciiTheme="majorHAnsi" w:hAnsiTheme="majorHAnsi" w:cs="Arial"/>
              <w:sz w:val="20"/>
              <w:szCs w:val="20"/>
            </w:rPr>
            <w:t>This course will not require additional faculty. The Paramedic Program has faculty available to teach the course. New supplies and equipment will be required for the lab portion of the course, such as human body part models, microscopes and dissection supplies and equipment.</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5E7E4639" w:rsidR="00EC52BB" w:rsidRPr="00EC52BB" w:rsidRDefault="00BF6FF6" w:rsidP="00EC52BB">
      <w:pPr>
        <w:tabs>
          <w:tab w:val="left" w:pos="360"/>
          <w:tab w:val="left" w:pos="720"/>
        </w:tabs>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327C01" w:rsidRPr="00327C01">
            <w:rPr>
              <w:rFonts w:asciiTheme="majorHAnsi" w:hAnsiTheme="majorHAnsi" w:cs="Arial"/>
              <w:b/>
              <w:bCs/>
              <w:sz w:val="20"/>
              <w:szCs w:val="20"/>
            </w:rPr>
            <w:t>Yes</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68D57269" w:rsidR="00EC52BB" w:rsidRDefault="00EC52BB" w:rsidP="00EC52BB">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366C7B2" w14:textId="77777777" w:rsidR="004953E1" w:rsidRDefault="004953E1" w:rsidP="00CA269E">
      <w:pPr>
        <w:tabs>
          <w:tab w:val="left" w:pos="360"/>
          <w:tab w:val="left" w:pos="720"/>
        </w:tabs>
        <w:rPr>
          <w:rFonts w:asciiTheme="majorHAnsi" w:hAnsiTheme="majorHAnsi" w:cs="Arial"/>
          <w:b/>
          <w:szCs w:val="20"/>
          <w:u w:val="single"/>
        </w:rPr>
      </w:pPr>
    </w:p>
    <w:p w14:paraId="1B5AAF7A" w14:textId="77777777" w:rsidR="00CA269E" w:rsidRDefault="00CA269E" w:rsidP="00CA269E">
      <w:pPr>
        <w:tabs>
          <w:tab w:val="left" w:pos="360"/>
          <w:tab w:val="left" w:pos="720"/>
        </w:tabs>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EAE31D8"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1800BE">
            <w:rPr>
              <w:rFonts w:asciiTheme="majorHAnsi" w:hAnsiTheme="majorHAnsi" w:cs="Arial"/>
              <w:sz w:val="20"/>
              <w:szCs w:val="20"/>
            </w:rPr>
            <w:t xml:space="preserve">To prepare competent entry level Paramedics in the cognitive, psychomotor and affective learning domains. The course will serve as a </w:t>
          </w:r>
          <w:r w:rsidR="0006525E">
            <w:rPr>
              <w:rFonts w:asciiTheme="majorHAnsi" w:hAnsiTheme="majorHAnsi" w:cs="Arial"/>
              <w:sz w:val="20"/>
              <w:szCs w:val="20"/>
            </w:rPr>
            <w:t>replacement</w:t>
          </w:r>
          <w:r w:rsidR="001800BE">
            <w:rPr>
              <w:rFonts w:asciiTheme="majorHAnsi" w:hAnsiTheme="majorHAnsi" w:cs="Arial"/>
              <w:sz w:val="20"/>
              <w:szCs w:val="20"/>
            </w:rPr>
            <w:t xml:space="preserve"> for A&amp;P I with lab and A&amp;P II with lab for students completing the Certificate of Paramedic program</w:t>
          </w:r>
          <w:r w:rsidR="0006525E">
            <w:rPr>
              <w:rFonts w:asciiTheme="majorHAnsi" w:hAnsiTheme="majorHAnsi" w:cs="Arial"/>
              <w:sz w:val="20"/>
              <w:szCs w:val="20"/>
            </w:rPr>
            <w:t xml:space="preserve"> and the AAS Paramedic program</w:t>
          </w:r>
          <w:r w:rsidR="001800BE">
            <w:rPr>
              <w:rFonts w:asciiTheme="majorHAnsi" w:hAnsiTheme="majorHAnsi" w:cs="Arial"/>
              <w:sz w:val="20"/>
              <w:szCs w:val="20"/>
            </w:rPr>
            <w:t>.</w:t>
          </w:r>
          <w:r w:rsidR="0006525E">
            <w:rPr>
              <w:rFonts w:asciiTheme="majorHAnsi" w:hAnsiTheme="majorHAnsi" w:cs="Arial"/>
              <w:sz w:val="20"/>
              <w:szCs w:val="20"/>
            </w:rPr>
            <w:t xml:space="preserve"> The course will only be available to students admitted into the Paramedic program.</w:t>
          </w:r>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9FB117D" w:rsidR="00CA269E" w:rsidRPr="0006525E" w:rsidRDefault="00CA269E" w:rsidP="00CA269E">
      <w:pPr>
        <w:tabs>
          <w:tab w:val="left" w:pos="360"/>
          <w:tab w:val="left" w:pos="720"/>
        </w:tabs>
        <w:ind w:left="360"/>
        <w:rPr>
          <w:rFonts w:asciiTheme="majorHAnsi" w:hAnsiTheme="majorHAnsi" w:cs="Arial"/>
          <w:sz w:val="15"/>
          <w:szCs w:val="15"/>
        </w:rPr>
      </w:pPr>
      <w:r w:rsidRPr="008426D1">
        <w:rPr>
          <w:rFonts w:asciiTheme="majorHAnsi" w:hAnsiTheme="majorHAnsi" w:cs="Arial"/>
          <w:sz w:val="20"/>
          <w:szCs w:val="20"/>
        </w:rPr>
        <w:tab/>
      </w:r>
      <w:sdt>
        <w:sdtPr>
          <w:rPr>
            <w:rFonts w:asciiTheme="majorHAnsi" w:hAnsiTheme="majorHAnsi" w:cs="Arial"/>
            <w:sz w:val="15"/>
            <w:szCs w:val="15"/>
          </w:rPr>
          <w:id w:val="-1711865069"/>
          <w:placeholder>
            <w:docPart w:val="7FEE503752F742A3A4825EDB6A0DAA44"/>
          </w:placeholder>
        </w:sdtPr>
        <w:sdtEndPr/>
        <w:sdtContent>
          <w:r w:rsidR="001F6021" w:rsidRPr="0006525E">
            <w:rPr>
              <w:rFonts w:asciiTheme="majorHAnsi" w:hAnsiTheme="majorHAnsi"/>
              <w:sz w:val="20"/>
              <w:szCs w:val="20"/>
            </w:rPr>
            <w:t>The mission of the Arkansas State University Paramedic Program is to provide the highest educational standards, for students preparing to become paramedics, in a supportive learning environment.  We strive to teach our students the highest quality of pre-hospital emergency care through teaching, learning and service while continually striving for innovation and excellence in EMS education. This course would fall in line with our mission</w:t>
          </w:r>
          <w:r w:rsidR="008F45A3" w:rsidRPr="0006525E">
            <w:rPr>
              <w:rFonts w:asciiTheme="majorHAnsi" w:hAnsiTheme="majorHAnsi"/>
              <w:sz w:val="20"/>
              <w:szCs w:val="20"/>
            </w:rPr>
            <w:t xml:space="preserve"> and allow our non-traditional and non-college credit seeking students to complete the paramedic program in its entirety. </w:t>
          </w:r>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E42A263" w:rsidR="00CA269E" w:rsidRPr="008426D1" w:rsidRDefault="00B72F90"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Students seeking a career in emergency medical services.</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1F7043C0" w:rsidR="00CA269E" w:rsidRPr="008426D1" w:rsidRDefault="00B72F90"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 xml:space="preserve">Paramedic is considered a technical skill. </w:t>
          </w:r>
        </w:p>
      </w:sdtContent>
    </w:sdt>
    <w:p w14:paraId="37DBADFC" w14:textId="1A256DCE" w:rsidR="0066260B"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2F801F46" w:rsidR="00547433" w:rsidRPr="008426D1" w:rsidRDefault="00516C94" w:rsidP="005474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The intended program-level learning outcome for students enrolled in this </w:t>
          </w:r>
          <w:r w:rsidR="00CE739E">
            <w:rPr>
              <w:rFonts w:asciiTheme="majorHAnsi" w:hAnsiTheme="majorHAnsi" w:cs="Arial"/>
              <w:sz w:val="20"/>
              <w:szCs w:val="20"/>
            </w:rPr>
            <w:t>program</w:t>
          </w:r>
          <w:r>
            <w:rPr>
              <w:rFonts w:asciiTheme="majorHAnsi" w:hAnsiTheme="majorHAnsi" w:cs="Arial"/>
              <w:sz w:val="20"/>
              <w:szCs w:val="20"/>
            </w:rPr>
            <w:t xml:space="preserve"> is to be a competent, entry-level Paramedic in the cognitive, psychomotor and affective learning domains.</w:t>
          </w:r>
          <w:r w:rsidR="00844422">
            <w:rPr>
              <w:rFonts w:asciiTheme="majorHAnsi" w:hAnsiTheme="majorHAnsi" w:cs="Arial"/>
              <w:sz w:val="20"/>
              <w:szCs w:val="20"/>
            </w:rPr>
            <w:t xml:space="preserve"> </w:t>
          </w:r>
          <w:r w:rsidR="00CE739E">
            <w:rPr>
              <w:rFonts w:asciiTheme="majorHAnsi" w:hAnsiTheme="majorHAnsi" w:cs="Arial"/>
              <w:sz w:val="20"/>
              <w:szCs w:val="20"/>
            </w:rPr>
            <w:t xml:space="preserve">The program-level outcome directly related to this course is to apply course content to assessment and management of complex patients in an emergency and non-emergency setting. </w:t>
          </w:r>
          <w:r w:rsidR="00844422">
            <w:rPr>
              <w:rFonts w:asciiTheme="majorHAnsi" w:hAnsiTheme="majorHAnsi" w:cs="Arial"/>
              <w:sz w:val="20"/>
              <w:szCs w:val="20"/>
            </w:rPr>
            <w:t>This course is intended to be in the first semester of the Paramedic curriculum and will be included in the first semester program assessment. As the program continues, assessment from the course will be integrated in the overall program assessments.</w:t>
          </w: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22887E1"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2C9C5626"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2D4E2026" w:rsidR="00F7007D" w:rsidRPr="002B453A" w:rsidRDefault="00A3517C" w:rsidP="00041E75">
                <w:pPr>
                  <w:rPr>
                    <w:rFonts w:asciiTheme="majorHAnsi" w:hAnsiTheme="majorHAnsi"/>
                    <w:sz w:val="20"/>
                    <w:szCs w:val="20"/>
                  </w:rPr>
                </w:pPr>
                <w:r>
                  <w:rPr>
                    <w:rFonts w:asciiTheme="majorHAnsi" w:hAnsiTheme="majorHAnsi"/>
                    <w:sz w:val="20"/>
                    <w:szCs w:val="20"/>
                  </w:rPr>
                  <w:t xml:space="preserve">Apply </w:t>
                </w:r>
                <w:r w:rsidR="00B81175">
                  <w:rPr>
                    <w:rFonts w:asciiTheme="majorHAnsi" w:hAnsiTheme="majorHAnsi"/>
                    <w:sz w:val="20"/>
                    <w:szCs w:val="20"/>
                  </w:rPr>
                  <w:t xml:space="preserve">course content to assessment and management of complex patients in an emergency and non-emergency setting.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0DABE9D" w:rsidR="00F7007D" w:rsidRPr="002B453A" w:rsidRDefault="00270179" w:rsidP="0057587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A81140">
                  <w:rPr>
                    <w:rFonts w:asciiTheme="majorHAnsi" w:hAnsiTheme="majorHAnsi"/>
                    <w:sz w:val="20"/>
                    <w:szCs w:val="20"/>
                  </w:rPr>
                  <w:t>Written exams, laboratory skills checklists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042AB2B9" w:rsidR="00F7007D" w:rsidRPr="002B453A" w:rsidRDefault="00A81140" w:rsidP="00575870">
                <w:pPr>
                  <w:rPr>
                    <w:rFonts w:asciiTheme="majorHAnsi" w:hAnsiTheme="majorHAnsi"/>
                    <w:sz w:val="20"/>
                    <w:szCs w:val="20"/>
                  </w:rPr>
                </w:pPr>
                <w:r>
                  <w:rPr>
                    <w:rFonts w:asciiTheme="majorHAnsi" w:hAnsiTheme="majorHAnsi"/>
                    <w:sz w:val="20"/>
                    <w:szCs w:val="20"/>
                  </w:rPr>
                  <w:t xml:space="preserve">Content in this course is foundational and is included and expanded upon throughout the curriculum. Therefore, assessment will occur at the end of this course, which will be at the end of the first semester of the paramedic program.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69886CC0" w:rsidR="00F7007D" w:rsidRPr="00212A84" w:rsidRDefault="00A81140" w:rsidP="00212A84">
                <w:pPr>
                  <w:rPr>
                    <w:rFonts w:asciiTheme="majorHAnsi" w:hAnsiTheme="majorHAnsi"/>
                    <w:color w:val="808080" w:themeColor="background1" w:themeShade="80"/>
                    <w:sz w:val="20"/>
                    <w:szCs w:val="20"/>
                  </w:rPr>
                </w:pPr>
                <w:r w:rsidRPr="00A81140">
                  <w:rPr>
                    <w:rFonts w:asciiTheme="majorHAnsi" w:hAnsiTheme="majorHAnsi"/>
                    <w:color w:val="000000" w:themeColor="text1"/>
                    <w:sz w:val="20"/>
                    <w:szCs w:val="20"/>
                  </w:rPr>
                  <w:t xml:space="preserve">Assessment </w:t>
                </w:r>
                <w:r>
                  <w:rPr>
                    <w:rFonts w:asciiTheme="majorHAnsi" w:hAnsiTheme="majorHAnsi"/>
                    <w:color w:val="000000" w:themeColor="text1"/>
                    <w:sz w:val="20"/>
                    <w:szCs w:val="20"/>
                  </w:rPr>
                  <w:t>is a collaborative effort and will be conducted by the faculty of record, Medical Director and the EMS Program Director. Ultimately, the EMS Program Director is responsible for reporting the results to the accrediting body.</w:t>
                </w:r>
              </w:p>
            </w:tc>
          </w:sdtContent>
        </w:sdt>
      </w:tr>
    </w:tbl>
    <w:p w14:paraId="479170D1" w14:textId="0272992C" w:rsidR="00A81140" w:rsidRPr="00B81175" w:rsidRDefault="00575870" w:rsidP="00B81175">
      <w:pPr>
        <w:spacing w:after="200"/>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CFA40B7"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65328533"/>
                <w:placeholder>
                  <w:docPart w:val="C9D4D3CC1FBAD448BF9C02B76CBE16EC"/>
                </w:placeholder>
              </w:sdtPr>
              <w:sdtEndPr/>
              <w:sdtContent>
                <w:tc>
                  <w:tcPr>
                    <w:tcW w:w="7428" w:type="dxa"/>
                  </w:tcPr>
                  <w:p w14:paraId="21D2C9A5" w14:textId="6AACC319" w:rsidR="00575870" w:rsidRPr="002B453A" w:rsidRDefault="00A3517C" w:rsidP="00575870">
                    <w:pPr>
                      <w:rPr>
                        <w:rFonts w:asciiTheme="majorHAnsi" w:hAnsiTheme="majorHAnsi"/>
                        <w:sz w:val="20"/>
                        <w:szCs w:val="20"/>
                      </w:rPr>
                    </w:pPr>
                    <w:r>
                      <w:rPr>
                        <w:rFonts w:asciiTheme="majorHAnsi" w:hAnsiTheme="majorHAnsi"/>
                        <w:sz w:val="20"/>
                        <w:szCs w:val="20"/>
                      </w:rPr>
                      <w:t>Analyze and describe the structures and functions of human anatomy and physiology from a regional perspective.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3BA60A85" w:rsidR="00575870" w:rsidRPr="002B453A" w:rsidRDefault="00270179" w:rsidP="00575870">
                <w:pPr>
                  <w:rPr>
                    <w:rFonts w:asciiTheme="majorHAnsi" w:hAnsiTheme="majorHAnsi"/>
                    <w:sz w:val="20"/>
                    <w:szCs w:val="20"/>
                  </w:rPr>
                </w:pPr>
                <w:sdt>
                  <w:sdtPr>
                    <w:rPr>
                      <w:rFonts w:asciiTheme="majorHAnsi" w:hAnsiTheme="majorHAnsi"/>
                      <w:sz w:val="20"/>
                      <w:szCs w:val="20"/>
                    </w:rPr>
                    <w:id w:val="136390966"/>
                    <w:placeholder>
                      <w:docPart w:val="CD9E749563F304438EAACC6CBFFB90D7"/>
                    </w:placeholder>
                    <w:text/>
                  </w:sdtPr>
                  <w:sdtEndPr/>
                  <w:sdtContent>
                    <w:r w:rsidR="00A3517C">
                      <w:rPr>
                        <w:rFonts w:asciiTheme="majorHAnsi" w:hAnsiTheme="majorHAnsi"/>
                        <w:sz w:val="20"/>
                        <w:szCs w:val="20"/>
                      </w:rPr>
                      <w:t xml:space="preserve">Discussion posts, presentations, and video supplements </w:t>
                    </w:r>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619ADDB" w:rsidR="00CB2125" w:rsidRPr="002B453A" w:rsidRDefault="00270179"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A3517C" w:rsidRPr="00A3517C">
                  <w:rPr>
                    <w:rFonts w:asciiTheme="majorHAnsi" w:hAnsiTheme="majorHAnsi"/>
                    <w:color w:val="000000" w:themeColor="text1"/>
                    <w:sz w:val="20"/>
                    <w:szCs w:val="20"/>
                  </w:rPr>
                  <w:t>Final written exam and final laboratory exam</w:t>
                </w:r>
              </w:sdtContent>
            </w:sdt>
          </w:p>
        </w:tc>
      </w:tr>
      <w:tr w:rsidR="00A3517C" w:rsidRPr="002B453A" w14:paraId="555BF626" w14:textId="77777777" w:rsidTr="00A3517C">
        <w:tc>
          <w:tcPr>
            <w:tcW w:w="2148" w:type="dxa"/>
          </w:tcPr>
          <w:p w14:paraId="62D0CA63" w14:textId="69294D83" w:rsidR="00A3517C" w:rsidRPr="002B453A" w:rsidRDefault="00A3517C" w:rsidP="009524E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EF121FC" w14:textId="77777777" w:rsidR="00A3517C" w:rsidRPr="002B453A" w:rsidRDefault="00A3517C" w:rsidP="009524E6">
            <w:pPr>
              <w:rPr>
                <w:rFonts w:asciiTheme="majorHAnsi" w:hAnsiTheme="majorHAnsi"/>
                <w:sz w:val="20"/>
                <w:szCs w:val="20"/>
              </w:rPr>
            </w:pPr>
          </w:p>
        </w:tc>
        <w:sdt>
          <w:sdtPr>
            <w:rPr>
              <w:rFonts w:asciiTheme="majorHAnsi" w:hAnsiTheme="majorHAnsi"/>
              <w:sz w:val="20"/>
              <w:szCs w:val="20"/>
            </w:rPr>
            <w:id w:val="2049408475"/>
            <w:placeholder>
              <w:docPart w:val="5AC26CEB8A3BB04E8038E896ABE71D18"/>
            </w:placeholder>
          </w:sdtPr>
          <w:sdtEndPr/>
          <w:sdtContent>
            <w:sdt>
              <w:sdtPr>
                <w:rPr>
                  <w:rFonts w:asciiTheme="majorHAnsi" w:hAnsiTheme="majorHAnsi"/>
                  <w:sz w:val="20"/>
                  <w:szCs w:val="20"/>
                </w:rPr>
                <w:id w:val="-1804999819"/>
                <w:placeholder>
                  <w:docPart w:val="71E9DC07B662A347AD1C851E1FAC215F"/>
                </w:placeholder>
              </w:sdtPr>
              <w:sdtEndPr/>
              <w:sdtContent>
                <w:sdt>
                  <w:sdtPr>
                    <w:rPr>
                      <w:rFonts w:asciiTheme="majorHAnsi" w:hAnsiTheme="majorHAnsi"/>
                      <w:sz w:val="20"/>
                      <w:szCs w:val="20"/>
                    </w:rPr>
                    <w:id w:val="24218728"/>
                    <w:placeholder>
                      <w:docPart w:val="86E9BE470EFC32478D2BA7417AED273B"/>
                    </w:placeholder>
                  </w:sdtPr>
                  <w:sdtEndPr/>
                  <w:sdtContent>
                    <w:tc>
                      <w:tcPr>
                        <w:tcW w:w="7428" w:type="dxa"/>
                      </w:tcPr>
                      <w:p w14:paraId="03B1C194" w14:textId="6AFD7503" w:rsidR="00A3517C" w:rsidRPr="002B453A" w:rsidRDefault="00A3517C" w:rsidP="009524E6">
                        <w:pPr>
                          <w:rPr>
                            <w:rFonts w:asciiTheme="majorHAnsi" w:hAnsiTheme="majorHAnsi"/>
                            <w:sz w:val="20"/>
                            <w:szCs w:val="20"/>
                          </w:rPr>
                        </w:pPr>
                        <w:r>
                          <w:rPr>
                            <w:rFonts w:asciiTheme="majorHAnsi" w:hAnsiTheme="majorHAnsi"/>
                            <w:sz w:val="20"/>
                            <w:szCs w:val="20"/>
                          </w:rPr>
                          <w:t xml:space="preserve">Utilize a broad foundation of anatomical relationships and physiological principles in analysis, application, and synthesis related to human physiology and pathophysiology in the pre-hospital care environment. </w:t>
                        </w:r>
                      </w:p>
                    </w:tc>
                  </w:sdtContent>
                </w:sdt>
              </w:sdtContent>
            </w:sdt>
          </w:sdtContent>
        </w:sdt>
      </w:tr>
      <w:tr w:rsidR="00A3517C" w:rsidRPr="002B453A" w14:paraId="7081CCE9" w14:textId="77777777" w:rsidTr="00A3517C">
        <w:tc>
          <w:tcPr>
            <w:tcW w:w="2148" w:type="dxa"/>
          </w:tcPr>
          <w:p w14:paraId="43FEF02A" w14:textId="77777777" w:rsidR="00A3517C" w:rsidRPr="002B453A" w:rsidRDefault="00A3517C" w:rsidP="009524E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89010496"/>
            <w:placeholder>
              <w:docPart w:val="7EE07E0FBCF931479FF895FAD441835D"/>
            </w:placeholder>
          </w:sdtPr>
          <w:sdtEndPr/>
          <w:sdtContent>
            <w:tc>
              <w:tcPr>
                <w:tcW w:w="7428" w:type="dxa"/>
              </w:tcPr>
              <w:p w14:paraId="2650455D" w14:textId="0FD90911" w:rsidR="00A3517C" w:rsidRPr="002B453A" w:rsidRDefault="00270179" w:rsidP="009524E6">
                <w:pPr>
                  <w:rPr>
                    <w:rFonts w:asciiTheme="majorHAnsi" w:hAnsiTheme="majorHAnsi"/>
                    <w:sz w:val="20"/>
                    <w:szCs w:val="20"/>
                  </w:rPr>
                </w:pPr>
                <w:sdt>
                  <w:sdtPr>
                    <w:rPr>
                      <w:rFonts w:asciiTheme="majorHAnsi" w:hAnsiTheme="majorHAnsi"/>
                      <w:color w:val="000000" w:themeColor="text1"/>
                      <w:sz w:val="20"/>
                      <w:szCs w:val="20"/>
                    </w:rPr>
                    <w:id w:val="-2020068725"/>
                    <w:placeholder>
                      <w:docPart w:val="49980995C39C1C4FB3C0B43D7D485B07"/>
                    </w:placeholder>
                    <w:text/>
                  </w:sdtPr>
                  <w:sdtEndPr/>
                  <w:sdtContent>
                    <w:r w:rsidR="00A3517C" w:rsidRPr="006363AC">
                      <w:rPr>
                        <w:rFonts w:asciiTheme="majorHAnsi" w:hAnsiTheme="majorHAnsi"/>
                        <w:color w:val="000000" w:themeColor="text1"/>
                        <w:sz w:val="20"/>
                        <w:szCs w:val="20"/>
                      </w:rPr>
                      <w:t>Discussion posts, presentations, and video supplements</w:t>
                    </w:r>
                  </w:sdtContent>
                </w:sdt>
              </w:p>
            </w:tc>
          </w:sdtContent>
        </w:sdt>
      </w:tr>
      <w:tr w:rsidR="00A3517C" w:rsidRPr="002B453A" w14:paraId="51D90B7D" w14:textId="77777777" w:rsidTr="00A3517C">
        <w:tc>
          <w:tcPr>
            <w:tcW w:w="2148" w:type="dxa"/>
          </w:tcPr>
          <w:p w14:paraId="3E9EF577" w14:textId="77777777" w:rsidR="00A3517C" w:rsidRPr="002B453A" w:rsidRDefault="00A3517C" w:rsidP="009524E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3BA294" w14:textId="108DEFA0" w:rsidR="00A3517C" w:rsidRPr="002B453A" w:rsidRDefault="00270179" w:rsidP="009524E6">
            <w:pPr>
              <w:rPr>
                <w:rFonts w:asciiTheme="majorHAnsi" w:hAnsiTheme="majorHAnsi"/>
                <w:sz w:val="20"/>
                <w:szCs w:val="20"/>
              </w:rPr>
            </w:pPr>
            <w:sdt>
              <w:sdtPr>
                <w:rPr>
                  <w:rFonts w:asciiTheme="majorHAnsi" w:hAnsiTheme="majorHAnsi"/>
                  <w:color w:val="000000" w:themeColor="text1"/>
                  <w:sz w:val="20"/>
                  <w:szCs w:val="20"/>
                </w:rPr>
                <w:id w:val="-1241707010"/>
                <w:text/>
              </w:sdtPr>
              <w:sdtEndPr/>
              <w:sdtContent>
                <w:r w:rsidR="00A3517C" w:rsidRPr="00A3517C">
                  <w:rPr>
                    <w:rFonts w:asciiTheme="majorHAnsi" w:hAnsiTheme="majorHAnsi"/>
                    <w:color w:val="000000" w:themeColor="text1"/>
                    <w:sz w:val="20"/>
                    <w:szCs w:val="20"/>
                  </w:rPr>
                  <w:t>Final written exam and final laboratory exam</w:t>
                </w:r>
              </w:sdtContent>
            </w:sdt>
          </w:p>
        </w:tc>
      </w:tr>
    </w:tbl>
    <w:p w14:paraId="503FDD26" w14:textId="77777777" w:rsidR="00A3517C" w:rsidRDefault="00A3517C" w:rsidP="00976B5B">
      <w:pPr>
        <w:ind w:firstLine="720"/>
        <w:rPr>
          <w:rFonts w:asciiTheme="majorHAnsi" w:hAnsiTheme="majorHAnsi" w:cs="Arial"/>
          <w:i/>
          <w:sz w:val="20"/>
          <w:szCs w:val="20"/>
        </w:rPr>
      </w:pPr>
    </w:p>
    <w:p w14:paraId="756C15D4" w14:textId="7E7100F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759D1CCE" w:rsidR="00895557" w:rsidRPr="006363AC" w:rsidRDefault="00895557" w:rsidP="006363AC">
      <w:pPr>
        <w:spacing w:after="200" w:line="276" w:lineRule="auto"/>
        <w:jc w:val="center"/>
        <w:rPr>
          <w:rFonts w:asciiTheme="majorHAnsi" w:hAnsiTheme="majorHAnsi" w:cs="Arial"/>
          <w:sz w:val="20"/>
          <w:szCs w:val="20"/>
        </w:rPr>
      </w:pPr>
      <w:r w:rsidRPr="008426D1">
        <w:rPr>
          <w:rFonts w:asciiTheme="majorHAnsi" w:hAnsiTheme="majorHAnsi" w:cs="Arial"/>
          <w:sz w:val="20"/>
          <w:szCs w:val="20"/>
        </w:rPr>
        <w:br w:type="page"/>
      </w:r>
      <w:r w:rsidR="00BD623D"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9" w:history="1">
              <w:r w:rsidRPr="008426D1">
                <w:rPr>
                  <w:rStyle w:val="Hyperlink"/>
                  <w:b/>
                </w:rPr>
                <w:t>http://www.astate.edu/a/registrar/</w:t>
              </w:r>
              <w:r w:rsidRPr="008426D1">
                <w:rPr>
                  <w:rStyle w:val="Hyperlink"/>
                  <w:b/>
                </w:rPr>
                <w:t>s</w:t>
              </w:r>
              <w:r w:rsidRPr="008426D1">
                <w:rPr>
                  <w:rStyle w:val="Hyperlink"/>
                  <w:b/>
                </w:rPr>
                <w:t>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1"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27499132" w14:textId="115EB1F1" w:rsidR="00F30028" w:rsidRPr="00800907" w:rsidRDefault="00023E39" w:rsidP="00800907">
          <w:pPr>
            <w:rPr>
              <w:rFonts w:asciiTheme="majorHAnsi" w:hAnsiTheme="majorHAnsi"/>
              <w:sz w:val="20"/>
              <w:szCs w:val="20"/>
            </w:rPr>
          </w:pPr>
          <w:r w:rsidRPr="006676F9">
            <w:rPr>
              <w:rFonts w:asciiTheme="minorHAnsi" w:hAnsiTheme="minorHAnsi" w:cstheme="minorHAnsi"/>
              <w:sz w:val="20"/>
              <w:szCs w:val="20"/>
            </w:rPr>
            <w:t xml:space="preserve">Pg. </w:t>
          </w:r>
          <w:r w:rsidR="00F30028" w:rsidRPr="006676F9">
            <w:rPr>
              <w:rFonts w:asciiTheme="minorHAnsi" w:hAnsiTheme="minorHAnsi" w:cstheme="minorHAnsi"/>
              <w:sz w:val="20"/>
              <w:szCs w:val="20"/>
            </w:rPr>
            <w:t>470</w:t>
          </w:r>
        </w:p>
        <w:p w14:paraId="19D442A6" w14:textId="77777777" w:rsidR="006676F9" w:rsidRPr="006676F9" w:rsidRDefault="006676F9" w:rsidP="006676F9">
          <w:pPr>
            <w:rPr>
              <w:rFonts w:asciiTheme="minorHAnsi" w:hAnsiTheme="minorHAnsi" w:cstheme="minorHAnsi"/>
              <w:b/>
              <w:bCs/>
              <w:sz w:val="21"/>
              <w:szCs w:val="21"/>
            </w:rPr>
          </w:pPr>
          <w:r w:rsidRPr="006676F9">
            <w:rPr>
              <w:rFonts w:asciiTheme="minorHAnsi" w:hAnsiTheme="minorHAnsi" w:cstheme="minorHAnsi"/>
              <w:b/>
              <w:bCs/>
              <w:sz w:val="21"/>
              <w:szCs w:val="21"/>
            </w:rPr>
            <w:t xml:space="preserve">Emergency Medical Services Paramedic (EMSP) </w:t>
          </w:r>
        </w:p>
        <w:p w14:paraId="4A2F7359" w14:textId="77777777" w:rsidR="006676F9" w:rsidRDefault="006676F9" w:rsidP="006676F9"/>
        <w:p w14:paraId="7BA05F68" w14:textId="75E2952F" w:rsidR="000E3280" w:rsidRDefault="000E3280" w:rsidP="000E3280">
          <w:pPr>
            <w:tabs>
              <w:tab w:val="left" w:pos="360"/>
              <w:tab w:val="left" w:pos="720"/>
            </w:tabs>
            <w:rPr>
              <w:rFonts w:asciiTheme="majorHAnsi" w:hAnsiTheme="majorHAnsi" w:cs="Arial"/>
              <w:sz w:val="20"/>
              <w:szCs w:val="20"/>
            </w:rPr>
          </w:pPr>
          <w:r w:rsidRPr="00057B5C">
            <w:rPr>
              <w:b/>
              <w:i/>
              <w:color w:val="548DD4" w:themeColor="text2" w:themeTint="99"/>
              <w:sz w:val="28"/>
            </w:rPr>
            <w:t xml:space="preserve">EMSP </w:t>
          </w:r>
          <w:r w:rsidR="002C00A5">
            <w:rPr>
              <w:b/>
              <w:i/>
              <w:color w:val="548DD4" w:themeColor="text2" w:themeTint="99"/>
              <w:sz w:val="28"/>
            </w:rPr>
            <w:t>22</w:t>
          </w:r>
          <w:r w:rsidRPr="00057B5C">
            <w:rPr>
              <w:b/>
              <w:i/>
              <w:color w:val="548DD4" w:themeColor="text2" w:themeTint="99"/>
              <w:sz w:val="28"/>
            </w:rPr>
            <w:t>17.  A</w:t>
          </w:r>
          <w:r w:rsidR="0006525E">
            <w:rPr>
              <w:b/>
              <w:i/>
              <w:color w:val="548DD4" w:themeColor="text2" w:themeTint="99"/>
              <w:sz w:val="28"/>
            </w:rPr>
            <w:t>natomy and Physiology</w:t>
          </w:r>
          <w:r w:rsidRPr="00057B5C">
            <w:rPr>
              <w:b/>
              <w:i/>
              <w:color w:val="548DD4" w:themeColor="text2" w:themeTint="99"/>
              <w:sz w:val="28"/>
            </w:rPr>
            <w:t xml:space="preserve"> for Paramedics with Lab.</w:t>
          </w:r>
          <w:r>
            <w:rPr>
              <w:b/>
              <w:i/>
              <w:color w:val="548DD4" w:themeColor="text2" w:themeTint="99"/>
              <w:sz w:val="28"/>
            </w:rPr>
            <w:t xml:space="preserve"> </w:t>
          </w:r>
          <w:sdt>
            <w:sdtPr>
              <w:rPr>
                <w:i/>
                <w:iCs/>
                <w:color w:val="548DD4" w:themeColor="text2" w:themeTint="99"/>
                <w:sz w:val="28"/>
                <w:szCs w:val="28"/>
              </w:rPr>
              <w:id w:val="890153201"/>
              <w:placeholder>
                <w:docPart w:val="738D8BA515F19348A856BAD6FB36959B"/>
              </w:placeholder>
            </w:sdtPr>
            <w:sdtEndPr>
              <w:rPr>
                <w:color w:val="auto"/>
                <w:highlight w:val="yellow"/>
              </w:rPr>
            </w:sdtEndPr>
            <w:sdtContent>
              <w:r>
                <w:rPr>
                  <w:b/>
                  <w:bCs/>
                  <w:i/>
                  <w:iCs/>
                  <w:color w:val="548DD4" w:themeColor="text2" w:themeTint="99"/>
                  <w:sz w:val="28"/>
                  <w:szCs w:val="28"/>
                </w:rPr>
                <w:t xml:space="preserve"> </w:t>
              </w:r>
              <w:sdt>
                <w:sdtPr>
                  <w:rPr>
                    <w:rFonts w:asciiTheme="majorHAnsi" w:hAnsiTheme="majorHAnsi" w:cs="Arial"/>
                    <w:sz w:val="20"/>
                    <w:szCs w:val="20"/>
                  </w:rPr>
                  <w:id w:val="1903643462"/>
                  <w:placeholder>
                    <w:docPart w:val="825CBA2327224E43AA02F76D80EECE0C"/>
                  </w:placeholder>
                </w:sdtPr>
                <w:sdtEndPr/>
                <w:sdtContent>
                  <w:sdt>
                    <w:sdtPr>
                      <w:rPr>
                        <w:i/>
                        <w:iCs/>
                        <w:color w:val="548DD4" w:themeColor="text2" w:themeTint="99"/>
                        <w:sz w:val="28"/>
                        <w:szCs w:val="28"/>
                      </w:rPr>
                      <w:id w:val="216016578"/>
                      <w:placeholder>
                        <w:docPart w:val="5E9852636C3DD041AC05E4E4791373FE"/>
                      </w:placeholder>
                    </w:sdtPr>
                    <w:sdtEndPr>
                      <w:rPr>
                        <w:rFonts w:asciiTheme="majorHAnsi" w:hAnsiTheme="majorHAnsi"/>
                        <w:i w:val="0"/>
                        <w:iCs w:val="0"/>
                        <w:color w:val="000000" w:themeColor="text1"/>
                        <w:sz w:val="20"/>
                        <w:szCs w:val="20"/>
                        <w:highlight w:val="yellow"/>
                      </w:rPr>
                    </w:sdtEndPr>
                    <w:sdtContent>
                      <w:r w:rsidR="00687B34">
                        <w:rPr>
                          <w:b/>
                          <w:bCs/>
                          <w:i/>
                          <w:iCs/>
                          <w:color w:val="548DD4" w:themeColor="text2" w:themeTint="99"/>
                          <w:sz w:val="28"/>
                          <w:szCs w:val="28"/>
                        </w:rPr>
                        <w:t>Demonstrates</w:t>
                      </w:r>
                      <w:r w:rsidR="002C00A5" w:rsidRPr="002C00A5">
                        <w:rPr>
                          <w:b/>
                          <w:bCs/>
                          <w:i/>
                          <w:iCs/>
                          <w:color w:val="548DD4" w:themeColor="text2" w:themeTint="99"/>
                          <w:sz w:val="28"/>
                          <w:szCs w:val="28"/>
                        </w:rPr>
                        <w:t xml:space="preserve"> the structure and function of molecules, cells, tissues, organ systems and their association with health and disease. </w:t>
                      </w:r>
                      <w:r w:rsidR="002C00A5">
                        <w:rPr>
                          <w:b/>
                          <w:bCs/>
                          <w:i/>
                          <w:iCs/>
                          <w:color w:val="548DD4" w:themeColor="text2" w:themeTint="99"/>
                          <w:sz w:val="28"/>
                          <w:szCs w:val="28"/>
                        </w:rPr>
                        <w:t>Demonstrates</w:t>
                      </w:r>
                      <w:r w:rsidR="002C00A5" w:rsidRPr="002C00A5">
                        <w:rPr>
                          <w:b/>
                          <w:bCs/>
                          <w:i/>
                          <w:iCs/>
                          <w:color w:val="548DD4" w:themeColor="text2" w:themeTint="99"/>
                          <w:sz w:val="28"/>
                          <w:szCs w:val="28"/>
                        </w:rPr>
                        <w:t xml:space="preserve"> an understanding of pathophysiology and disease process</w:t>
                      </w:r>
                      <w:r w:rsidR="002C00A5">
                        <w:rPr>
                          <w:b/>
                          <w:bCs/>
                          <w:i/>
                          <w:iCs/>
                          <w:color w:val="548DD4" w:themeColor="text2" w:themeTint="99"/>
                          <w:sz w:val="28"/>
                          <w:szCs w:val="28"/>
                        </w:rPr>
                        <w:t>es</w:t>
                      </w:r>
                      <w:r w:rsidR="002C00A5" w:rsidRPr="002C00A5">
                        <w:rPr>
                          <w:b/>
                          <w:bCs/>
                          <w:i/>
                          <w:iCs/>
                          <w:color w:val="548DD4" w:themeColor="text2" w:themeTint="99"/>
                          <w:sz w:val="28"/>
                          <w:szCs w:val="28"/>
                        </w:rPr>
                        <w:t>. Prerequisite</w:t>
                      </w:r>
                      <w:r w:rsidR="0006525E">
                        <w:rPr>
                          <w:b/>
                          <w:bCs/>
                          <w:i/>
                          <w:iCs/>
                          <w:color w:val="548DD4" w:themeColor="text2" w:themeTint="99"/>
                          <w:sz w:val="28"/>
                          <w:szCs w:val="28"/>
                        </w:rPr>
                        <w:t>,</w:t>
                      </w:r>
                      <w:r w:rsidR="002C00A5" w:rsidRPr="002C00A5">
                        <w:rPr>
                          <w:b/>
                          <w:bCs/>
                          <w:i/>
                          <w:iCs/>
                          <w:color w:val="548DD4" w:themeColor="text2" w:themeTint="99"/>
                          <w:sz w:val="28"/>
                          <w:szCs w:val="28"/>
                        </w:rPr>
                        <w:t xml:space="preserve"> Admission to </w:t>
                      </w:r>
                      <w:r w:rsidR="002C00A5">
                        <w:rPr>
                          <w:b/>
                          <w:bCs/>
                          <w:i/>
                          <w:iCs/>
                          <w:color w:val="548DD4" w:themeColor="text2" w:themeTint="99"/>
                          <w:sz w:val="28"/>
                          <w:szCs w:val="28"/>
                        </w:rPr>
                        <w:t>the Paramedic program</w:t>
                      </w:r>
                      <w:r w:rsidR="002C00A5" w:rsidRPr="002C00A5">
                        <w:rPr>
                          <w:b/>
                          <w:bCs/>
                          <w:i/>
                          <w:iCs/>
                          <w:color w:val="548DD4" w:themeColor="text2" w:themeTint="99"/>
                          <w:sz w:val="28"/>
                          <w:szCs w:val="28"/>
                        </w:rPr>
                        <w:t>. Spring</w:t>
                      </w:r>
                    </w:sdtContent>
                  </w:sdt>
                  <w:r w:rsidR="002C00A5">
                    <w:rPr>
                      <w:rFonts w:asciiTheme="majorHAnsi" w:hAnsiTheme="majorHAnsi"/>
                      <w:color w:val="000000" w:themeColor="text1"/>
                      <w:sz w:val="20"/>
                      <w:szCs w:val="20"/>
                      <w:highlight w:val="yellow"/>
                    </w:rPr>
                    <w:t xml:space="preserve"> </w:t>
                  </w:r>
                </w:sdtContent>
              </w:sdt>
              <w:r w:rsidR="002C00A5">
                <w:rPr>
                  <w:rFonts w:asciiTheme="majorHAnsi" w:hAnsiTheme="majorHAnsi" w:cs="Arial"/>
                  <w:sz w:val="20"/>
                  <w:szCs w:val="20"/>
                </w:rPr>
                <w:t xml:space="preserve"> </w:t>
              </w:r>
            </w:sdtContent>
          </w:sdt>
        </w:p>
        <w:p w14:paraId="34CF0EC5" w14:textId="77777777" w:rsidR="006676F9" w:rsidRDefault="006676F9" w:rsidP="00661D25">
          <w:pPr>
            <w:tabs>
              <w:tab w:val="left" w:pos="360"/>
              <w:tab w:val="left" w:pos="720"/>
            </w:tabs>
            <w:rPr>
              <w:rFonts w:asciiTheme="majorHAnsi" w:hAnsiTheme="majorHAnsi" w:cs="Arial"/>
              <w:sz w:val="20"/>
              <w:szCs w:val="20"/>
            </w:rPr>
          </w:pPr>
        </w:p>
        <w:p w14:paraId="06765DBB" w14:textId="77777777" w:rsidR="006676F9" w:rsidRPr="006676F9" w:rsidRDefault="006676F9" w:rsidP="006676F9">
          <w:pPr>
            <w:rPr>
              <w:rFonts w:asciiTheme="minorHAnsi" w:hAnsiTheme="minorHAnsi" w:cstheme="minorHAnsi"/>
              <w:sz w:val="20"/>
              <w:szCs w:val="20"/>
            </w:rPr>
          </w:pPr>
          <w:r w:rsidRPr="006676F9">
            <w:rPr>
              <w:rFonts w:asciiTheme="minorHAnsi" w:hAnsiTheme="minorHAnsi" w:cstheme="minorHAnsi"/>
              <w:sz w:val="20"/>
              <w:szCs w:val="20"/>
            </w:rPr>
            <w:t>EMSP 2222. Cardiac Dysrhythmias Application of fundamental knowledge of cardiac dysrhythmias and 12 Lead EKG performance and interpretation. Development of proficiency in the associated psychomotor skills related to these topics. Prerequisites: Admission to the AAS in Paramedic or Technical Certificate in Paramedic; Grade of C or better in BIO 2203 and BIO 2201. Fall, Spring, Summer.</w:t>
          </w:r>
        </w:p>
        <w:p w14:paraId="592ED0E1" w14:textId="6BA85B9A" w:rsidR="00661D25" w:rsidRPr="008426D1" w:rsidRDefault="00270179" w:rsidP="00661D25">
          <w:pPr>
            <w:tabs>
              <w:tab w:val="left" w:pos="360"/>
              <w:tab w:val="left" w:pos="720"/>
            </w:tabs>
            <w:rPr>
              <w:rFonts w:asciiTheme="majorHAnsi" w:hAnsiTheme="majorHAnsi" w:cs="Arial"/>
              <w:sz w:val="20"/>
              <w:szCs w:val="20"/>
            </w:rPr>
          </w:pPr>
        </w:p>
      </w:sdtContent>
    </w:sdt>
    <w:p w14:paraId="73179CEB" w14:textId="77777777" w:rsidR="00DA756C" w:rsidRDefault="00DA756C" w:rsidP="00CB5AFE"/>
    <w:p w14:paraId="2AC9FE25" w14:textId="77777777" w:rsidR="00CB5AFE" w:rsidRDefault="00CB5AFE" w:rsidP="00CB5AFE"/>
    <w:p w14:paraId="17C272DB" w14:textId="77777777" w:rsidR="00CB5AFE" w:rsidRPr="008426D1" w:rsidRDefault="00CB5AFE">
      <w:pPr>
        <w:rPr>
          <w:rFonts w:asciiTheme="majorHAnsi" w:hAnsiTheme="majorHAnsi" w:cs="Arial"/>
          <w:sz w:val="18"/>
          <w:szCs w:val="18"/>
        </w:rPr>
      </w:pPr>
    </w:p>
    <w:sectPr w:rsidR="00CB5AFE"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CE938" w14:textId="77777777" w:rsidR="00270179" w:rsidRDefault="00270179" w:rsidP="00AF3758">
      <w:r>
        <w:separator/>
      </w:r>
    </w:p>
  </w:endnote>
  <w:endnote w:type="continuationSeparator" w:id="0">
    <w:p w14:paraId="298F00C1" w14:textId="77777777" w:rsidR="00270179" w:rsidRDefault="00270179"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BBAB7B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084F">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ACE9F" w14:textId="77777777" w:rsidR="00270179" w:rsidRDefault="00270179" w:rsidP="00AF3758">
      <w:r>
        <w:separator/>
      </w:r>
    </w:p>
  </w:footnote>
  <w:footnote w:type="continuationSeparator" w:id="0">
    <w:p w14:paraId="69F71F74" w14:textId="77777777" w:rsidR="00270179" w:rsidRDefault="00270179"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264CD4"/>
    <w:multiLevelType w:val="hybridMultilevel"/>
    <w:tmpl w:val="E07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330EE"/>
    <w:multiLevelType w:val="hybridMultilevel"/>
    <w:tmpl w:val="8E96A992"/>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6"/>
  </w:num>
  <w:num w:numId="7">
    <w:abstractNumId w:val="3"/>
  </w:num>
  <w:num w:numId="8">
    <w:abstractNumId w:val="9"/>
  </w:num>
  <w:num w:numId="9">
    <w:abstractNumId w:val="4"/>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09A4"/>
    <w:rsid w:val="00023E39"/>
    <w:rsid w:val="00024BA5"/>
    <w:rsid w:val="0002589A"/>
    <w:rsid w:val="00026976"/>
    <w:rsid w:val="00041E75"/>
    <w:rsid w:val="0004437A"/>
    <w:rsid w:val="0005467E"/>
    <w:rsid w:val="00054918"/>
    <w:rsid w:val="0006525E"/>
    <w:rsid w:val="0008410E"/>
    <w:rsid w:val="000A654B"/>
    <w:rsid w:val="000B7B5B"/>
    <w:rsid w:val="000C6087"/>
    <w:rsid w:val="000D06F1"/>
    <w:rsid w:val="000E0BB8"/>
    <w:rsid w:val="000E3280"/>
    <w:rsid w:val="00101FF4"/>
    <w:rsid w:val="00103070"/>
    <w:rsid w:val="00150E96"/>
    <w:rsid w:val="00151451"/>
    <w:rsid w:val="0015192B"/>
    <w:rsid w:val="0015536A"/>
    <w:rsid w:val="00156679"/>
    <w:rsid w:val="00172288"/>
    <w:rsid w:val="001800BE"/>
    <w:rsid w:val="00185332"/>
    <w:rsid w:val="00185D67"/>
    <w:rsid w:val="001A5DD5"/>
    <w:rsid w:val="001C0303"/>
    <w:rsid w:val="001E288B"/>
    <w:rsid w:val="001E4463"/>
    <w:rsid w:val="001E597A"/>
    <w:rsid w:val="001E724F"/>
    <w:rsid w:val="001F5DA4"/>
    <w:rsid w:val="001F6021"/>
    <w:rsid w:val="0021263E"/>
    <w:rsid w:val="0021282B"/>
    <w:rsid w:val="00212A76"/>
    <w:rsid w:val="00212A84"/>
    <w:rsid w:val="002172AB"/>
    <w:rsid w:val="002277EA"/>
    <w:rsid w:val="002315B0"/>
    <w:rsid w:val="00235C4F"/>
    <w:rsid w:val="002403C4"/>
    <w:rsid w:val="00247BE3"/>
    <w:rsid w:val="00254447"/>
    <w:rsid w:val="00261ACE"/>
    <w:rsid w:val="00265C17"/>
    <w:rsid w:val="00270179"/>
    <w:rsid w:val="0028351D"/>
    <w:rsid w:val="00283525"/>
    <w:rsid w:val="002A02AD"/>
    <w:rsid w:val="002B2119"/>
    <w:rsid w:val="002C00A5"/>
    <w:rsid w:val="002C2120"/>
    <w:rsid w:val="002E3BD5"/>
    <w:rsid w:val="0031339E"/>
    <w:rsid w:val="00327C01"/>
    <w:rsid w:val="0035434A"/>
    <w:rsid w:val="00360064"/>
    <w:rsid w:val="00362414"/>
    <w:rsid w:val="0036794A"/>
    <w:rsid w:val="00374D72"/>
    <w:rsid w:val="00376770"/>
    <w:rsid w:val="00384538"/>
    <w:rsid w:val="00390A66"/>
    <w:rsid w:val="00391206"/>
    <w:rsid w:val="00393E47"/>
    <w:rsid w:val="00395BB2"/>
    <w:rsid w:val="00395ECC"/>
    <w:rsid w:val="00396C14"/>
    <w:rsid w:val="003C334C"/>
    <w:rsid w:val="003D30BA"/>
    <w:rsid w:val="003D5ADD"/>
    <w:rsid w:val="003F3A1B"/>
    <w:rsid w:val="003F5670"/>
    <w:rsid w:val="004072F1"/>
    <w:rsid w:val="004167AB"/>
    <w:rsid w:val="00424133"/>
    <w:rsid w:val="00434AA5"/>
    <w:rsid w:val="00444CB7"/>
    <w:rsid w:val="00473252"/>
    <w:rsid w:val="00474C39"/>
    <w:rsid w:val="00487771"/>
    <w:rsid w:val="004953E1"/>
    <w:rsid w:val="0049675B"/>
    <w:rsid w:val="004A211B"/>
    <w:rsid w:val="004A7706"/>
    <w:rsid w:val="004D5A4D"/>
    <w:rsid w:val="004E65C1"/>
    <w:rsid w:val="004F3C87"/>
    <w:rsid w:val="00502601"/>
    <w:rsid w:val="0051001F"/>
    <w:rsid w:val="00516C94"/>
    <w:rsid w:val="00526B81"/>
    <w:rsid w:val="00547433"/>
    <w:rsid w:val="00556E69"/>
    <w:rsid w:val="005675CE"/>
    <w:rsid w:val="005677EC"/>
    <w:rsid w:val="00573A6B"/>
    <w:rsid w:val="00575870"/>
    <w:rsid w:val="00584C22"/>
    <w:rsid w:val="00592A95"/>
    <w:rsid w:val="005934F2"/>
    <w:rsid w:val="005A2EF1"/>
    <w:rsid w:val="005C3A7A"/>
    <w:rsid w:val="005E6A0F"/>
    <w:rsid w:val="005F41DD"/>
    <w:rsid w:val="00606EE4"/>
    <w:rsid w:val="00610022"/>
    <w:rsid w:val="006179CB"/>
    <w:rsid w:val="00630A6B"/>
    <w:rsid w:val="006363AC"/>
    <w:rsid w:val="00636DB3"/>
    <w:rsid w:val="00641E0F"/>
    <w:rsid w:val="00647DBE"/>
    <w:rsid w:val="0065084F"/>
    <w:rsid w:val="00661D25"/>
    <w:rsid w:val="0066260B"/>
    <w:rsid w:val="006657FB"/>
    <w:rsid w:val="006676F9"/>
    <w:rsid w:val="00671EAA"/>
    <w:rsid w:val="00677A48"/>
    <w:rsid w:val="00687B34"/>
    <w:rsid w:val="00691664"/>
    <w:rsid w:val="006B52C0"/>
    <w:rsid w:val="006C0168"/>
    <w:rsid w:val="006C2DC3"/>
    <w:rsid w:val="006C3FFB"/>
    <w:rsid w:val="006D0246"/>
    <w:rsid w:val="006D258C"/>
    <w:rsid w:val="006E6117"/>
    <w:rsid w:val="00707894"/>
    <w:rsid w:val="00712045"/>
    <w:rsid w:val="0071230B"/>
    <w:rsid w:val="007227F4"/>
    <w:rsid w:val="007234EE"/>
    <w:rsid w:val="0073025F"/>
    <w:rsid w:val="0073125A"/>
    <w:rsid w:val="00740567"/>
    <w:rsid w:val="00750AF6"/>
    <w:rsid w:val="007A06B9"/>
    <w:rsid w:val="007B4A20"/>
    <w:rsid w:val="007D371A"/>
    <w:rsid w:val="007F6A47"/>
    <w:rsid w:val="00800907"/>
    <w:rsid w:val="0083170D"/>
    <w:rsid w:val="008426D1"/>
    <w:rsid w:val="00843DA9"/>
    <w:rsid w:val="00844422"/>
    <w:rsid w:val="0085075C"/>
    <w:rsid w:val="00861B65"/>
    <w:rsid w:val="00862E36"/>
    <w:rsid w:val="0086522A"/>
    <w:rsid w:val="0086594E"/>
    <w:rsid w:val="008663CA"/>
    <w:rsid w:val="008717CF"/>
    <w:rsid w:val="0088788A"/>
    <w:rsid w:val="00895557"/>
    <w:rsid w:val="008C2422"/>
    <w:rsid w:val="008C6881"/>
    <w:rsid w:val="008C703B"/>
    <w:rsid w:val="008E6C1C"/>
    <w:rsid w:val="008F45A3"/>
    <w:rsid w:val="00903AB9"/>
    <w:rsid w:val="009053D1"/>
    <w:rsid w:val="00916FCA"/>
    <w:rsid w:val="00933B10"/>
    <w:rsid w:val="0094035A"/>
    <w:rsid w:val="009476C1"/>
    <w:rsid w:val="00960CCB"/>
    <w:rsid w:val="00962018"/>
    <w:rsid w:val="00976B5B"/>
    <w:rsid w:val="00983ADC"/>
    <w:rsid w:val="00984490"/>
    <w:rsid w:val="009A529F"/>
    <w:rsid w:val="009B5897"/>
    <w:rsid w:val="009D2AD7"/>
    <w:rsid w:val="00A01035"/>
    <w:rsid w:val="00A0329C"/>
    <w:rsid w:val="00A16BB1"/>
    <w:rsid w:val="00A3517C"/>
    <w:rsid w:val="00A37324"/>
    <w:rsid w:val="00A5089E"/>
    <w:rsid w:val="00A56D36"/>
    <w:rsid w:val="00A81140"/>
    <w:rsid w:val="00A966C5"/>
    <w:rsid w:val="00A971F9"/>
    <w:rsid w:val="00AA702B"/>
    <w:rsid w:val="00AB5523"/>
    <w:rsid w:val="00AC19CA"/>
    <w:rsid w:val="00AE5338"/>
    <w:rsid w:val="00AF3758"/>
    <w:rsid w:val="00AF3C6A"/>
    <w:rsid w:val="00AF68E8"/>
    <w:rsid w:val="00B03996"/>
    <w:rsid w:val="00B054E5"/>
    <w:rsid w:val="00B134C2"/>
    <w:rsid w:val="00B1628A"/>
    <w:rsid w:val="00B21BD3"/>
    <w:rsid w:val="00B35368"/>
    <w:rsid w:val="00B46334"/>
    <w:rsid w:val="00B5613F"/>
    <w:rsid w:val="00B56DF5"/>
    <w:rsid w:val="00B6203D"/>
    <w:rsid w:val="00B71755"/>
    <w:rsid w:val="00B71F58"/>
    <w:rsid w:val="00B72F90"/>
    <w:rsid w:val="00B81175"/>
    <w:rsid w:val="00B86002"/>
    <w:rsid w:val="00B97755"/>
    <w:rsid w:val="00BA4EC0"/>
    <w:rsid w:val="00BB31FA"/>
    <w:rsid w:val="00BD623D"/>
    <w:rsid w:val="00BE069E"/>
    <w:rsid w:val="00BF6FF6"/>
    <w:rsid w:val="00C002F9"/>
    <w:rsid w:val="00C07AF9"/>
    <w:rsid w:val="00C12816"/>
    <w:rsid w:val="00C12977"/>
    <w:rsid w:val="00C23120"/>
    <w:rsid w:val="00C23CC7"/>
    <w:rsid w:val="00C2678E"/>
    <w:rsid w:val="00C334FF"/>
    <w:rsid w:val="00C55BB9"/>
    <w:rsid w:val="00C60A91"/>
    <w:rsid w:val="00C75886"/>
    <w:rsid w:val="00C80773"/>
    <w:rsid w:val="00C83E58"/>
    <w:rsid w:val="00CA269E"/>
    <w:rsid w:val="00CA7C7C"/>
    <w:rsid w:val="00CB2125"/>
    <w:rsid w:val="00CB4B5A"/>
    <w:rsid w:val="00CB5AFE"/>
    <w:rsid w:val="00CC6C15"/>
    <w:rsid w:val="00CE4928"/>
    <w:rsid w:val="00CE6F34"/>
    <w:rsid w:val="00CE739E"/>
    <w:rsid w:val="00D06824"/>
    <w:rsid w:val="00D0686A"/>
    <w:rsid w:val="00D10530"/>
    <w:rsid w:val="00D20B84"/>
    <w:rsid w:val="00D51205"/>
    <w:rsid w:val="00D56E32"/>
    <w:rsid w:val="00D57716"/>
    <w:rsid w:val="00D628CD"/>
    <w:rsid w:val="00D67AC4"/>
    <w:rsid w:val="00D728FC"/>
    <w:rsid w:val="00D979DD"/>
    <w:rsid w:val="00DA756C"/>
    <w:rsid w:val="00E25A19"/>
    <w:rsid w:val="00E322A3"/>
    <w:rsid w:val="00E418F7"/>
    <w:rsid w:val="00E41F8D"/>
    <w:rsid w:val="00E45868"/>
    <w:rsid w:val="00E70B06"/>
    <w:rsid w:val="00E90913"/>
    <w:rsid w:val="00E95B77"/>
    <w:rsid w:val="00EA6A83"/>
    <w:rsid w:val="00EA757C"/>
    <w:rsid w:val="00EB481F"/>
    <w:rsid w:val="00EC52BB"/>
    <w:rsid w:val="00EC5D93"/>
    <w:rsid w:val="00EC6970"/>
    <w:rsid w:val="00ED1EB1"/>
    <w:rsid w:val="00ED5E7F"/>
    <w:rsid w:val="00EE2479"/>
    <w:rsid w:val="00EF2038"/>
    <w:rsid w:val="00EF2A44"/>
    <w:rsid w:val="00EF59AD"/>
    <w:rsid w:val="00F00946"/>
    <w:rsid w:val="00F24EE6"/>
    <w:rsid w:val="00F30028"/>
    <w:rsid w:val="00F3261D"/>
    <w:rsid w:val="00F645B5"/>
    <w:rsid w:val="00F7007D"/>
    <w:rsid w:val="00F7018E"/>
    <w:rsid w:val="00F71F23"/>
    <w:rsid w:val="00F7429E"/>
    <w:rsid w:val="00F77400"/>
    <w:rsid w:val="00F80644"/>
    <w:rsid w:val="00F94977"/>
    <w:rsid w:val="00FB00D4"/>
    <w:rsid w:val="00FB31AE"/>
    <w:rsid w:val="00FB38CA"/>
    <w:rsid w:val="00FB614B"/>
    <w:rsid w:val="00FB70AB"/>
    <w:rsid w:val="00FB7442"/>
    <w:rsid w:val="00FC5698"/>
    <w:rsid w:val="00FD2B44"/>
    <w:rsid w:val="00FE18BE"/>
    <w:rsid w:val="00FF0B1C"/>
    <w:rsid w:val="00FF3EFF"/>
    <w:rsid w:val="00FF46EF"/>
    <w:rsid w:val="00FF4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Revision">
    <w:name w:val="Revision"/>
    <w:hidden/>
    <w:uiPriority w:val="99"/>
    <w:semiHidden/>
    <w:rsid w:val="00023E39"/>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C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99463125">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9630236">
      <w:bodyDiv w:val="1"/>
      <w:marLeft w:val="0"/>
      <w:marRight w:val="0"/>
      <w:marTop w:val="0"/>
      <w:marBottom w:val="0"/>
      <w:divBdr>
        <w:top w:val="none" w:sz="0" w:space="0" w:color="auto"/>
        <w:left w:val="none" w:sz="0" w:space="0" w:color="auto"/>
        <w:bottom w:val="none" w:sz="0" w:space="0" w:color="auto"/>
        <w:right w:val="none" w:sz="0" w:space="0" w:color="auto"/>
      </w:divBdr>
    </w:div>
    <w:div w:id="662243013">
      <w:bodyDiv w:val="1"/>
      <w:marLeft w:val="0"/>
      <w:marRight w:val="0"/>
      <w:marTop w:val="0"/>
      <w:marBottom w:val="0"/>
      <w:divBdr>
        <w:top w:val="none" w:sz="0" w:space="0" w:color="auto"/>
        <w:left w:val="none" w:sz="0" w:space="0" w:color="auto"/>
        <w:bottom w:val="none" w:sz="0" w:space="0" w:color="auto"/>
        <w:right w:val="none" w:sz="0" w:space="0" w:color="auto"/>
      </w:divBdr>
    </w:div>
    <w:div w:id="847527398">
      <w:bodyDiv w:val="1"/>
      <w:marLeft w:val="0"/>
      <w:marRight w:val="0"/>
      <w:marTop w:val="0"/>
      <w:marBottom w:val="0"/>
      <w:divBdr>
        <w:top w:val="none" w:sz="0" w:space="0" w:color="auto"/>
        <w:left w:val="none" w:sz="0" w:space="0" w:color="auto"/>
        <w:bottom w:val="none" w:sz="0" w:space="0" w:color="auto"/>
        <w:right w:val="none" w:sz="0" w:space="0" w:color="auto"/>
      </w:divBdr>
    </w:div>
    <w:div w:id="1099528154">
      <w:bodyDiv w:val="1"/>
      <w:marLeft w:val="0"/>
      <w:marRight w:val="0"/>
      <w:marTop w:val="0"/>
      <w:marBottom w:val="0"/>
      <w:divBdr>
        <w:top w:val="none" w:sz="0" w:space="0" w:color="auto"/>
        <w:left w:val="none" w:sz="0" w:space="0" w:color="auto"/>
        <w:bottom w:val="none" w:sz="0" w:space="0" w:color="auto"/>
        <w:right w:val="none" w:sz="0" w:space="0" w:color="auto"/>
      </w:divBdr>
    </w:div>
    <w:div w:id="1280259672">
      <w:bodyDiv w:val="1"/>
      <w:marLeft w:val="0"/>
      <w:marRight w:val="0"/>
      <w:marTop w:val="0"/>
      <w:marBottom w:val="0"/>
      <w:divBdr>
        <w:top w:val="none" w:sz="0" w:space="0" w:color="auto"/>
        <w:left w:val="none" w:sz="0" w:space="0" w:color="auto"/>
        <w:bottom w:val="none" w:sz="0" w:space="0" w:color="auto"/>
        <w:right w:val="none" w:sz="0" w:space="0" w:color="auto"/>
      </w:divBdr>
    </w:div>
    <w:div w:id="1530295228">
      <w:bodyDiv w:val="1"/>
      <w:marLeft w:val="0"/>
      <w:marRight w:val="0"/>
      <w:marTop w:val="0"/>
      <w:marBottom w:val="0"/>
      <w:divBdr>
        <w:top w:val="none" w:sz="0" w:space="0" w:color="auto"/>
        <w:left w:val="none" w:sz="0" w:space="0" w:color="auto"/>
        <w:bottom w:val="none" w:sz="0" w:space="0" w:color="auto"/>
        <w:right w:val="none" w:sz="0" w:space="0" w:color="auto"/>
      </w:divBdr>
    </w:div>
    <w:div w:id="1993481035">
      <w:bodyDiv w:val="1"/>
      <w:marLeft w:val="0"/>
      <w:marRight w:val="0"/>
      <w:marTop w:val="0"/>
      <w:marBottom w:val="0"/>
      <w:divBdr>
        <w:top w:val="none" w:sz="0" w:space="0" w:color="auto"/>
        <w:left w:val="none" w:sz="0" w:space="0" w:color="auto"/>
        <w:bottom w:val="none" w:sz="0" w:space="0" w:color="auto"/>
        <w:right w:val="none" w:sz="0" w:space="0" w:color="auto"/>
      </w:divBdr>
    </w:div>
    <w:div w:id="20638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5FBDBB01EC2A884F906D4BF41F606425"/>
        <w:category>
          <w:name w:val="General"/>
          <w:gallery w:val="placeholder"/>
        </w:category>
        <w:types>
          <w:type w:val="bbPlcHdr"/>
        </w:types>
        <w:behaviors>
          <w:behavior w:val="content"/>
        </w:behaviors>
        <w:guid w:val="{8E391290-FB9D-6345-A11C-8408C804B03B}"/>
      </w:docPartPr>
      <w:docPartBody>
        <w:p w:rsidR="007815D2" w:rsidRDefault="00D421FA" w:rsidP="00D421FA">
          <w:pPr>
            <w:pStyle w:val="5FBDBB01EC2A884F906D4BF41F606425"/>
          </w:pPr>
          <w:r w:rsidRPr="008426D1">
            <w:rPr>
              <w:rStyle w:val="PlaceholderText"/>
              <w:shd w:val="clear" w:color="auto" w:fill="D9D9D9" w:themeFill="background1" w:themeFillShade="D9"/>
            </w:rPr>
            <w:t>Enter text...</w:t>
          </w:r>
        </w:p>
      </w:docPartBody>
    </w:docPart>
    <w:docPart>
      <w:docPartPr>
        <w:name w:val="C9D4D3CC1FBAD448BF9C02B76CBE16EC"/>
        <w:category>
          <w:name w:val="General"/>
          <w:gallery w:val="placeholder"/>
        </w:category>
        <w:types>
          <w:type w:val="bbPlcHdr"/>
        </w:types>
        <w:behaviors>
          <w:behavior w:val="content"/>
        </w:behaviors>
        <w:guid w:val="{A748D133-2F1A-8845-B668-C41A80036107}"/>
      </w:docPartPr>
      <w:docPartBody>
        <w:p w:rsidR="007815D2" w:rsidRDefault="00D421FA" w:rsidP="00D421FA">
          <w:pPr>
            <w:pStyle w:val="C9D4D3CC1FBAD448BF9C02B76CBE16E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AC26CEB8A3BB04E8038E896ABE71D18"/>
        <w:category>
          <w:name w:val="General"/>
          <w:gallery w:val="placeholder"/>
        </w:category>
        <w:types>
          <w:type w:val="bbPlcHdr"/>
        </w:types>
        <w:behaviors>
          <w:behavior w:val="content"/>
        </w:behaviors>
        <w:guid w:val="{F392A8B2-02B3-614D-9C05-5169EF4C1EB1}"/>
      </w:docPartPr>
      <w:docPartBody>
        <w:p w:rsidR="007815D2" w:rsidRDefault="00D421FA" w:rsidP="00D421FA">
          <w:pPr>
            <w:pStyle w:val="5AC26CEB8A3BB04E8038E896ABE71D1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1E9DC07B662A347AD1C851E1FAC215F"/>
        <w:category>
          <w:name w:val="General"/>
          <w:gallery w:val="placeholder"/>
        </w:category>
        <w:types>
          <w:type w:val="bbPlcHdr"/>
        </w:types>
        <w:behaviors>
          <w:behavior w:val="content"/>
        </w:behaviors>
        <w:guid w:val="{64B5DB95-3D4F-9A46-A8B2-62D875C2415A}"/>
      </w:docPartPr>
      <w:docPartBody>
        <w:p w:rsidR="007815D2" w:rsidRDefault="00D421FA" w:rsidP="00D421FA">
          <w:pPr>
            <w:pStyle w:val="71E9DC07B662A347AD1C851E1FAC215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EE07E0FBCF931479FF895FAD441835D"/>
        <w:category>
          <w:name w:val="General"/>
          <w:gallery w:val="placeholder"/>
        </w:category>
        <w:types>
          <w:type w:val="bbPlcHdr"/>
        </w:types>
        <w:behaviors>
          <w:behavior w:val="content"/>
        </w:behaviors>
        <w:guid w:val="{6ADB9505-5458-6E40-9047-AFE8F32508AF}"/>
      </w:docPartPr>
      <w:docPartBody>
        <w:p w:rsidR="007815D2" w:rsidRDefault="00D421FA" w:rsidP="00D421FA">
          <w:pPr>
            <w:pStyle w:val="7EE07E0FBCF931479FF895FAD441835D"/>
          </w:pPr>
          <w:r>
            <w:rPr>
              <w:rStyle w:val="PlaceholderText"/>
              <w:rFonts w:asciiTheme="majorHAnsi" w:hAnsiTheme="majorHAnsi"/>
              <w:sz w:val="20"/>
              <w:szCs w:val="20"/>
            </w:rPr>
            <w:t>List learning activities.</w:t>
          </w:r>
        </w:p>
      </w:docPartBody>
    </w:docPart>
    <w:docPart>
      <w:docPartPr>
        <w:name w:val="86E9BE470EFC32478D2BA7417AED273B"/>
        <w:category>
          <w:name w:val="General"/>
          <w:gallery w:val="placeholder"/>
        </w:category>
        <w:types>
          <w:type w:val="bbPlcHdr"/>
        </w:types>
        <w:behaviors>
          <w:behavior w:val="content"/>
        </w:behaviors>
        <w:guid w:val="{2A86B9C4-FE81-D34D-98F4-9EE96911BA16}"/>
      </w:docPartPr>
      <w:docPartBody>
        <w:p w:rsidR="007815D2" w:rsidRDefault="00D421FA" w:rsidP="00D421FA">
          <w:pPr>
            <w:pStyle w:val="86E9BE470EFC32478D2BA7417AED273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D9E749563F304438EAACC6CBFFB90D7"/>
        <w:category>
          <w:name w:val="General"/>
          <w:gallery w:val="placeholder"/>
        </w:category>
        <w:types>
          <w:type w:val="bbPlcHdr"/>
        </w:types>
        <w:behaviors>
          <w:behavior w:val="content"/>
        </w:behaviors>
        <w:guid w:val="{A391B625-4AB5-4243-BD2A-4860B1566174}"/>
      </w:docPartPr>
      <w:docPartBody>
        <w:p w:rsidR="007815D2" w:rsidRDefault="00D421FA" w:rsidP="00D421FA">
          <w:pPr>
            <w:pStyle w:val="CD9E749563F304438EAACC6CBFFB90D7"/>
          </w:pPr>
          <w:r w:rsidRPr="002B453A">
            <w:rPr>
              <w:rStyle w:val="PlaceholderText"/>
              <w:rFonts w:asciiTheme="majorHAnsi" w:hAnsiTheme="majorHAnsi"/>
              <w:sz w:val="20"/>
              <w:szCs w:val="20"/>
            </w:rPr>
            <w:t>Please include direct and indirect assessment measure for outcome.</w:t>
          </w:r>
        </w:p>
      </w:docPartBody>
    </w:docPart>
    <w:docPart>
      <w:docPartPr>
        <w:name w:val="49980995C39C1C4FB3C0B43D7D485B07"/>
        <w:category>
          <w:name w:val="General"/>
          <w:gallery w:val="placeholder"/>
        </w:category>
        <w:types>
          <w:type w:val="bbPlcHdr"/>
        </w:types>
        <w:behaviors>
          <w:behavior w:val="content"/>
        </w:behaviors>
        <w:guid w:val="{6D98F94A-E4B2-CA4F-AB16-067D67CFFE1A}"/>
      </w:docPartPr>
      <w:docPartBody>
        <w:p w:rsidR="007815D2" w:rsidRDefault="00D421FA" w:rsidP="00D421FA">
          <w:pPr>
            <w:pStyle w:val="49980995C39C1C4FB3C0B43D7D485B07"/>
          </w:pPr>
          <w:r w:rsidRPr="002B453A">
            <w:rPr>
              <w:rStyle w:val="PlaceholderText"/>
              <w:rFonts w:asciiTheme="majorHAnsi" w:hAnsiTheme="majorHAnsi"/>
              <w:sz w:val="20"/>
              <w:szCs w:val="20"/>
            </w:rPr>
            <w:t>Please include direct and indirect assessment measure for outcome.</w:t>
          </w:r>
        </w:p>
      </w:docPartBody>
    </w:docPart>
    <w:docPart>
      <w:docPartPr>
        <w:name w:val="6E6805AA08289244BEDDF7F98B88B5BE"/>
        <w:category>
          <w:name w:val="General"/>
          <w:gallery w:val="placeholder"/>
        </w:category>
        <w:types>
          <w:type w:val="bbPlcHdr"/>
        </w:types>
        <w:behaviors>
          <w:behavior w:val="content"/>
        </w:behaviors>
        <w:guid w:val="{4F71E66B-58E4-A64A-9215-D6922699643C}"/>
      </w:docPartPr>
      <w:docPartBody>
        <w:p w:rsidR="008B5A9E" w:rsidRDefault="00EF510E" w:rsidP="00EF510E">
          <w:pPr>
            <w:pStyle w:val="6E6805AA08289244BEDDF7F98B88B5BE"/>
          </w:pPr>
          <w:r w:rsidRPr="008426D1">
            <w:rPr>
              <w:rStyle w:val="PlaceholderText"/>
              <w:shd w:val="clear" w:color="auto" w:fill="D9D9D9" w:themeFill="background1" w:themeFillShade="D9"/>
            </w:rPr>
            <w:t>Enter text...</w:t>
          </w:r>
        </w:p>
      </w:docPartBody>
    </w:docPart>
    <w:docPart>
      <w:docPartPr>
        <w:name w:val="738D8BA515F19348A856BAD6FB36959B"/>
        <w:category>
          <w:name w:val="General"/>
          <w:gallery w:val="placeholder"/>
        </w:category>
        <w:types>
          <w:type w:val="bbPlcHdr"/>
        </w:types>
        <w:behaviors>
          <w:behavior w:val="content"/>
        </w:behaviors>
        <w:guid w:val="{6F0C3668-9B5C-A947-8112-300E4701E09E}"/>
      </w:docPartPr>
      <w:docPartBody>
        <w:p w:rsidR="008B5A9E" w:rsidRDefault="00EF510E" w:rsidP="00EF510E">
          <w:pPr>
            <w:pStyle w:val="738D8BA515F19348A856BAD6FB36959B"/>
          </w:pPr>
          <w:r w:rsidRPr="008426D1">
            <w:rPr>
              <w:rStyle w:val="PlaceholderText"/>
              <w:shd w:val="clear" w:color="auto" w:fill="D9D9D9" w:themeFill="background1" w:themeFillShade="D9"/>
            </w:rPr>
            <w:t>Enter text...</w:t>
          </w:r>
        </w:p>
      </w:docPartBody>
    </w:docPart>
    <w:docPart>
      <w:docPartPr>
        <w:name w:val="825CBA2327224E43AA02F76D80EECE0C"/>
        <w:category>
          <w:name w:val="General"/>
          <w:gallery w:val="placeholder"/>
        </w:category>
        <w:types>
          <w:type w:val="bbPlcHdr"/>
        </w:types>
        <w:behaviors>
          <w:behavior w:val="content"/>
        </w:behaviors>
        <w:guid w:val="{715D1A9C-E886-974B-9527-233899AB6C2A}"/>
      </w:docPartPr>
      <w:docPartBody>
        <w:p w:rsidR="002C28A4" w:rsidRDefault="000F5093" w:rsidP="000F5093">
          <w:pPr>
            <w:pStyle w:val="825CBA2327224E43AA02F76D80EECE0C"/>
          </w:pPr>
          <w:r w:rsidRPr="008426D1">
            <w:rPr>
              <w:rStyle w:val="PlaceholderText"/>
              <w:shd w:val="clear" w:color="auto" w:fill="D9D9D9" w:themeFill="background1" w:themeFillShade="D9"/>
            </w:rPr>
            <w:t>Enter text...</w:t>
          </w:r>
        </w:p>
      </w:docPartBody>
    </w:docPart>
    <w:docPart>
      <w:docPartPr>
        <w:name w:val="5E9852636C3DD041AC05E4E4791373FE"/>
        <w:category>
          <w:name w:val="General"/>
          <w:gallery w:val="placeholder"/>
        </w:category>
        <w:types>
          <w:type w:val="bbPlcHdr"/>
        </w:types>
        <w:behaviors>
          <w:behavior w:val="content"/>
        </w:behaviors>
        <w:guid w:val="{D8724364-939E-4C4B-AE4C-033C6F6BAB00}"/>
      </w:docPartPr>
      <w:docPartBody>
        <w:p w:rsidR="002C28A4" w:rsidRDefault="000F5093" w:rsidP="000F5093">
          <w:pPr>
            <w:pStyle w:val="5E9852636C3DD041AC05E4E4791373FE"/>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F5093"/>
    <w:rsid w:val="001B5D44"/>
    <w:rsid w:val="001D6158"/>
    <w:rsid w:val="00287C42"/>
    <w:rsid w:val="002B7AEF"/>
    <w:rsid w:val="002C28A4"/>
    <w:rsid w:val="002D64D6"/>
    <w:rsid w:val="00305B6E"/>
    <w:rsid w:val="0032383A"/>
    <w:rsid w:val="00331B1C"/>
    <w:rsid w:val="00337484"/>
    <w:rsid w:val="00436B57"/>
    <w:rsid w:val="004E1A75"/>
    <w:rsid w:val="004E756F"/>
    <w:rsid w:val="00537899"/>
    <w:rsid w:val="00576003"/>
    <w:rsid w:val="00587536"/>
    <w:rsid w:val="005C44B9"/>
    <w:rsid w:val="005C4D59"/>
    <w:rsid w:val="005D5D2F"/>
    <w:rsid w:val="00623293"/>
    <w:rsid w:val="00654E35"/>
    <w:rsid w:val="006C3910"/>
    <w:rsid w:val="007815D2"/>
    <w:rsid w:val="008822A5"/>
    <w:rsid w:val="00891F77"/>
    <w:rsid w:val="008B5A9E"/>
    <w:rsid w:val="00913E4B"/>
    <w:rsid w:val="0096458F"/>
    <w:rsid w:val="009D439F"/>
    <w:rsid w:val="00A04F22"/>
    <w:rsid w:val="00A20583"/>
    <w:rsid w:val="00A65206"/>
    <w:rsid w:val="00AD5D56"/>
    <w:rsid w:val="00B02F5A"/>
    <w:rsid w:val="00B2559E"/>
    <w:rsid w:val="00B46AFF"/>
    <w:rsid w:val="00B72454"/>
    <w:rsid w:val="00B72548"/>
    <w:rsid w:val="00BA0596"/>
    <w:rsid w:val="00BE0E7B"/>
    <w:rsid w:val="00C15845"/>
    <w:rsid w:val="00C91192"/>
    <w:rsid w:val="00CB25D5"/>
    <w:rsid w:val="00CD4EF8"/>
    <w:rsid w:val="00CE7C19"/>
    <w:rsid w:val="00D421FA"/>
    <w:rsid w:val="00D87B77"/>
    <w:rsid w:val="00DD12EE"/>
    <w:rsid w:val="00EB3740"/>
    <w:rsid w:val="00EF510E"/>
    <w:rsid w:val="00F0343A"/>
    <w:rsid w:val="00F638CA"/>
    <w:rsid w:val="00FD6AD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509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FBDBB01EC2A884F906D4BF41F606425">
    <w:name w:val="5FBDBB01EC2A884F906D4BF41F606425"/>
    <w:rsid w:val="00D421FA"/>
    <w:pPr>
      <w:spacing w:after="0" w:line="240" w:lineRule="auto"/>
    </w:pPr>
    <w:rPr>
      <w:sz w:val="24"/>
      <w:szCs w:val="24"/>
    </w:rPr>
  </w:style>
  <w:style w:type="paragraph" w:customStyle="1" w:styleId="6B570FFBFE3FE74F84BCDE61F04CD36C">
    <w:name w:val="6B570FFBFE3FE74F84BCDE61F04CD36C"/>
    <w:rsid w:val="00D421FA"/>
    <w:pPr>
      <w:spacing w:after="0" w:line="240" w:lineRule="auto"/>
    </w:pPr>
    <w:rPr>
      <w:sz w:val="24"/>
      <w:szCs w:val="24"/>
    </w:rPr>
  </w:style>
  <w:style w:type="paragraph" w:customStyle="1" w:styleId="856FB90EF2F8A54DAB4532E9F83531AC">
    <w:name w:val="856FB90EF2F8A54DAB4532E9F83531AC"/>
    <w:rsid w:val="00D421FA"/>
    <w:pPr>
      <w:spacing w:after="0" w:line="240" w:lineRule="auto"/>
    </w:pPr>
    <w:rPr>
      <w:sz w:val="24"/>
      <w:szCs w:val="24"/>
    </w:rPr>
  </w:style>
  <w:style w:type="paragraph" w:customStyle="1" w:styleId="0564367ECF74004299C4FB3B72BBB1D1">
    <w:name w:val="0564367ECF74004299C4FB3B72BBB1D1"/>
    <w:rsid w:val="00D421FA"/>
    <w:pPr>
      <w:spacing w:after="0" w:line="240" w:lineRule="auto"/>
    </w:pPr>
    <w:rPr>
      <w:sz w:val="24"/>
      <w:szCs w:val="24"/>
    </w:rPr>
  </w:style>
  <w:style w:type="paragraph" w:customStyle="1" w:styleId="C9D4D3CC1FBAD448BF9C02B76CBE16EC">
    <w:name w:val="C9D4D3CC1FBAD448BF9C02B76CBE16EC"/>
    <w:rsid w:val="00D421FA"/>
    <w:pPr>
      <w:spacing w:after="0" w:line="240" w:lineRule="auto"/>
    </w:pPr>
    <w:rPr>
      <w:sz w:val="24"/>
      <w:szCs w:val="24"/>
    </w:rPr>
  </w:style>
  <w:style w:type="paragraph" w:customStyle="1" w:styleId="5AC26CEB8A3BB04E8038E896ABE71D18">
    <w:name w:val="5AC26CEB8A3BB04E8038E896ABE71D18"/>
    <w:rsid w:val="00D421FA"/>
    <w:pPr>
      <w:spacing w:after="0" w:line="240" w:lineRule="auto"/>
    </w:pPr>
    <w:rPr>
      <w:sz w:val="24"/>
      <w:szCs w:val="24"/>
    </w:rPr>
  </w:style>
  <w:style w:type="paragraph" w:customStyle="1" w:styleId="71E9DC07B662A347AD1C851E1FAC215F">
    <w:name w:val="71E9DC07B662A347AD1C851E1FAC215F"/>
    <w:rsid w:val="00D421FA"/>
    <w:pPr>
      <w:spacing w:after="0" w:line="240" w:lineRule="auto"/>
    </w:pPr>
    <w:rPr>
      <w:sz w:val="24"/>
      <w:szCs w:val="24"/>
    </w:rPr>
  </w:style>
  <w:style w:type="paragraph" w:customStyle="1" w:styleId="7EE07E0FBCF931479FF895FAD441835D">
    <w:name w:val="7EE07E0FBCF931479FF895FAD441835D"/>
    <w:rsid w:val="00D421FA"/>
    <w:pPr>
      <w:spacing w:after="0" w:line="240" w:lineRule="auto"/>
    </w:pPr>
    <w:rPr>
      <w:sz w:val="24"/>
      <w:szCs w:val="24"/>
    </w:rPr>
  </w:style>
  <w:style w:type="paragraph" w:customStyle="1" w:styleId="86E9BE470EFC32478D2BA7417AED273B">
    <w:name w:val="86E9BE470EFC32478D2BA7417AED273B"/>
    <w:rsid w:val="00D421FA"/>
    <w:pPr>
      <w:spacing w:after="0" w:line="240" w:lineRule="auto"/>
    </w:pPr>
    <w:rPr>
      <w:sz w:val="24"/>
      <w:szCs w:val="24"/>
    </w:rPr>
  </w:style>
  <w:style w:type="paragraph" w:customStyle="1" w:styleId="CD9E749563F304438EAACC6CBFFB90D7">
    <w:name w:val="CD9E749563F304438EAACC6CBFFB90D7"/>
    <w:rsid w:val="00D421FA"/>
    <w:pPr>
      <w:spacing w:after="0" w:line="240" w:lineRule="auto"/>
    </w:pPr>
    <w:rPr>
      <w:sz w:val="24"/>
      <w:szCs w:val="24"/>
    </w:rPr>
  </w:style>
  <w:style w:type="paragraph" w:customStyle="1" w:styleId="49980995C39C1C4FB3C0B43D7D485B07">
    <w:name w:val="49980995C39C1C4FB3C0B43D7D485B07"/>
    <w:rsid w:val="00D421FA"/>
    <w:pPr>
      <w:spacing w:after="0" w:line="240" w:lineRule="auto"/>
    </w:pPr>
    <w:rPr>
      <w:sz w:val="24"/>
      <w:szCs w:val="24"/>
    </w:rPr>
  </w:style>
  <w:style w:type="paragraph" w:customStyle="1" w:styleId="D6CB6F06093B22478345DE65D65A524A">
    <w:name w:val="D6CB6F06093B22478345DE65D65A524A"/>
    <w:rsid w:val="00D421FA"/>
    <w:pPr>
      <w:spacing w:after="0" w:line="240" w:lineRule="auto"/>
    </w:pPr>
    <w:rPr>
      <w:sz w:val="24"/>
      <w:szCs w:val="24"/>
    </w:rPr>
  </w:style>
  <w:style w:type="paragraph" w:customStyle="1" w:styleId="6E6805AA08289244BEDDF7F98B88B5BE">
    <w:name w:val="6E6805AA08289244BEDDF7F98B88B5BE"/>
    <w:rsid w:val="00EF510E"/>
    <w:pPr>
      <w:spacing w:after="0" w:line="240" w:lineRule="auto"/>
    </w:pPr>
    <w:rPr>
      <w:sz w:val="24"/>
      <w:szCs w:val="24"/>
    </w:rPr>
  </w:style>
  <w:style w:type="paragraph" w:customStyle="1" w:styleId="738D8BA515F19348A856BAD6FB36959B">
    <w:name w:val="738D8BA515F19348A856BAD6FB36959B"/>
    <w:rsid w:val="00EF510E"/>
    <w:pPr>
      <w:spacing w:after="0" w:line="240" w:lineRule="auto"/>
    </w:pPr>
    <w:rPr>
      <w:sz w:val="24"/>
      <w:szCs w:val="24"/>
    </w:rPr>
  </w:style>
  <w:style w:type="paragraph" w:customStyle="1" w:styleId="8499A0346CA58F4893B728EA511B1E19">
    <w:name w:val="8499A0346CA58F4893B728EA511B1E19"/>
    <w:rsid w:val="000F5093"/>
    <w:pPr>
      <w:spacing w:after="0" w:line="240" w:lineRule="auto"/>
    </w:pPr>
    <w:rPr>
      <w:sz w:val="24"/>
      <w:szCs w:val="24"/>
    </w:rPr>
  </w:style>
  <w:style w:type="paragraph" w:customStyle="1" w:styleId="F2DE1744FB18954FB9CF47D604BC623D">
    <w:name w:val="F2DE1744FB18954FB9CF47D604BC623D"/>
    <w:rsid w:val="000F5093"/>
    <w:pPr>
      <w:spacing w:after="0" w:line="240" w:lineRule="auto"/>
    </w:pPr>
    <w:rPr>
      <w:sz w:val="24"/>
      <w:szCs w:val="24"/>
    </w:rPr>
  </w:style>
  <w:style w:type="paragraph" w:customStyle="1" w:styleId="825CBA2327224E43AA02F76D80EECE0C">
    <w:name w:val="825CBA2327224E43AA02F76D80EECE0C"/>
    <w:rsid w:val="000F5093"/>
    <w:pPr>
      <w:spacing w:after="0" w:line="240" w:lineRule="auto"/>
    </w:pPr>
    <w:rPr>
      <w:sz w:val="24"/>
      <w:szCs w:val="24"/>
    </w:rPr>
  </w:style>
  <w:style w:type="paragraph" w:customStyle="1" w:styleId="5E9852636C3DD041AC05E4E4791373FE">
    <w:name w:val="5E9852636C3DD041AC05E4E4791373FE"/>
    <w:rsid w:val="000F509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BC25-1157-A346-8E50-CC24D964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Walker Sara</cp:lastModifiedBy>
  <cp:revision>14</cp:revision>
  <cp:lastPrinted>2019-10-14T14:11:00Z</cp:lastPrinted>
  <dcterms:created xsi:type="dcterms:W3CDTF">2019-10-24T13:36:00Z</dcterms:created>
  <dcterms:modified xsi:type="dcterms:W3CDTF">2019-11-07T15:40:00Z</dcterms:modified>
</cp:coreProperties>
</file>