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7DB2D2" w14:textId="77777777" w:rsidR="00212A76" w:rsidRPr="00592A95" w:rsidRDefault="00AF3758" w:rsidP="00AF3758">
      <w:pPr>
        <w:jc w:val="right"/>
        <w:rPr>
          <w:rFonts w:asciiTheme="majorHAnsi" w:hAnsiTheme="majorHAnsi"/>
        </w:rPr>
      </w:pPr>
      <w:bookmarkStart w:id="0" w:name="_GoBack"/>
      <w:bookmarkEnd w:id="0"/>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howingPlcHdr/>
            </w:sdtPr>
            <w:sdtEndPr/>
            <w:sdtContent>
              <w:permStart w:id="735253382" w:edGrp="everyone"/>
              <w:r w:rsidR="00C723B8" w:rsidRPr="00592A95">
                <w:rPr>
                  <w:rFonts w:asciiTheme="majorHAnsi" w:hAnsiTheme="majorHAnsi"/>
                  <w:color w:val="808080" w:themeColor="background1" w:themeShade="80"/>
                  <w:sz w:val="20"/>
                  <w:szCs w:val="20"/>
                  <w:shd w:val="clear" w:color="auto" w:fill="D9D9D9" w:themeFill="background1" w:themeFillShade="D9"/>
                </w:rPr>
                <w:t>Enter text…</w:t>
              </w:r>
              <w:permEnd w:id="735253382"/>
            </w:sdtContent>
          </w:sdt>
        </w:sdtContent>
      </w:sdt>
    </w:p>
    <w:p w14:paraId="1907857E" w14:textId="77777777"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747F1D43" w14:textId="77777777"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0F5904">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4BEDA84"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1650C70B"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3288DAA5"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099F67AC"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09DC3280" w14:textId="77777777" w:rsidTr="00BB5EF7">
              <w:trPr>
                <w:trHeight w:val="113"/>
              </w:trPr>
              <w:tc>
                <w:tcPr>
                  <w:tcW w:w="3685" w:type="dxa"/>
                  <w:vAlign w:val="bottom"/>
                </w:tcPr>
                <w:p w14:paraId="0E56C808" w14:textId="77777777" w:rsidR="00AD2FB4" w:rsidRDefault="00072904" w:rsidP="00483394">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483394">
                        <w:rPr>
                          <w:rFonts w:asciiTheme="majorHAnsi" w:hAnsiTheme="majorHAnsi"/>
                          <w:sz w:val="20"/>
                          <w:szCs w:val="20"/>
                        </w:rPr>
                        <w:t>David F. Gilmore</w:t>
                      </w:r>
                    </w:sdtContent>
                  </w:sdt>
                </w:p>
              </w:tc>
              <w:sdt>
                <w:sdtPr>
                  <w:rPr>
                    <w:rFonts w:asciiTheme="majorHAnsi" w:hAnsiTheme="majorHAnsi"/>
                    <w:sz w:val="20"/>
                    <w:szCs w:val="20"/>
                  </w:rPr>
                  <w:alias w:val="Date"/>
                  <w:tag w:val="Date"/>
                  <w:id w:val="726572248"/>
                  <w:placeholder>
                    <w:docPart w:val="B560AC293F8646BBB2E6EA913E4A2A05"/>
                  </w:placeholder>
                  <w:date w:fullDate="2017-09-29T00:00:00Z">
                    <w:dateFormat w:val="M/d/yyyy"/>
                    <w:lid w:val="en-US"/>
                    <w:storeMappedDataAs w:val="dateTime"/>
                    <w:calendar w:val="gregorian"/>
                  </w:date>
                </w:sdtPr>
                <w:sdtEndPr/>
                <w:sdtContent>
                  <w:tc>
                    <w:tcPr>
                      <w:tcW w:w="1350" w:type="dxa"/>
                      <w:vAlign w:val="bottom"/>
                    </w:tcPr>
                    <w:p w14:paraId="7C5382CC" w14:textId="77777777" w:rsidR="00AD2FB4" w:rsidRDefault="00483394" w:rsidP="00BB5EF7">
                      <w:pPr>
                        <w:jc w:val="center"/>
                        <w:rPr>
                          <w:rFonts w:asciiTheme="majorHAnsi" w:hAnsiTheme="majorHAnsi"/>
                          <w:sz w:val="20"/>
                          <w:szCs w:val="20"/>
                        </w:rPr>
                      </w:pPr>
                      <w:r>
                        <w:rPr>
                          <w:rFonts w:asciiTheme="majorHAnsi" w:hAnsiTheme="majorHAnsi"/>
                          <w:sz w:val="20"/>
                          <w:szCs w:val="20"/>
                        </w:rPr>
                        <w:t>9/29/2017</w:t>
                      </w:r>
                    </w:p>
                  </w:tc>
                </w:sdtContent>
              </w:sdt>
            </w:tr>
          </w:tbl>
          <w:p w14:paraId="62F56301"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38D39A3" w14:textId="77777777" w:rsidTr="00BB5EF7">
              <w:trPr>
                <w:trHeight w:val="113"/>
              </w:trPr>
              <w:tc>
                <w:tcPr>
                  <w:tcW w:w="3685" w:type="dxa"/>
                  <w:vAlign w:val="bottom"/>
                </w:tcPr>
                <w:p w14:paraId="0B97B84C" w14:textId="77777777" w:rsidR="00AD2FB4" w:rsidRDefault="00072904"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95767935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957679353"/>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36EB73DB"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8F820AA"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5C7B011A"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A2EE7DE" w14:textId="77777777" w:rsidTr="00BB5EF7">
              <w:trPr>
                <w:trHeight w:val="113"/>
              </w:trPr>
              <w:tc>
                <w:tcPr>
                  <w:tcW w:w="3685" w:type="dxa"/>
                  <w:vAlign w:val="bottom"/>
                </w:tcPr>
                <w:p w14:paraId="6776DDD8" w14:textId="77777777" w:rsidR="00AD2FB4" w:rsidRDefault="00072904" w:rsidP="00AB27E9">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AB27E9">
                        <w:rPr>
                          <w:rFonts w:asciiTheme="majorHAnsi" w:hAnsiTheme="majorHAnsi"/>
                          <w:sz w:val="20"/>
                          <w:szCs w:val="20"/>
                        </w:rPr>
                        <w:t xml:space="preserve">Thomas Risch </w:t>
                      </w:r>
                    </w:sdtContent>
                  </w:sdt>
                </w:p>
              </w:tc>
              <w:sdt>
                <w:sdtPr>
                  <w:rPr>
                    <w:rFonts w:asciiTheme="majorHAnsi" w:hAnsiTheme="majorHAnsi"/>
                    <w:sz w:val="20"/>
                    <w:szCs w:val="20"/>
                  </w:rPr>
                  <w:alias w:val="Date"/>
                  <w:tag w:val="Date"/>
                  <w:id w:val="-1811082839"/>
                  <w:placeholder>
                    <w:docPart w:val="18E75FDC68B240D1AFB9E3320B45C25B"/>
                  </w:placeholder>
                  <w:date w:fullDate="2017-09-29T00:00:00Z">
                    <w:dateFormat w:val="M/d/yyyy"/>
                    <w:lid w:val="en-US"/>
                    <w:storeMappedDataAs w:val="dateTime"/>
                    <w:calendar w:val="gregorian"/>
                  </w:date>
                </w:sdtPr>
                <w:sdtEndPr/>
                <w:sdtContent>
                  <w:tc>
                    <w:tcPr>
                      <w:tcW w:w="1350" w:type="dxa"/>
                      <w:vAlign w:val="bottom"/>
                    </w:tcPr>
                    <w:p w14:paraId="43DD5693" w14:textId="77777777" w:rsidR="00AD2FB4" w:rsidRDefault="00AB27E9" w:rsidP="00BB5EF7">
                      <w:pPr>
                        <w:jc w:val="center"/>
                        <w:rPr>
                          <w:rFonts w:asciiTheme="majorHAnsi" w:hAnsiTheme="majorHAnsi"/>
                          <w:sz w:val="20"/>
                          <w:szCs w:val="20"/>
                        </w:rPr>
                      </w:pPr>
                      <w:r>
                        <w:rPr>
                          <w:rFonts w:asciiTheme="majorHAnsi" w:hAnsiTheme="majorHAnsi"/>
                          <w:sz w:val="20"/>
                          <w:szCs w:val="20"/>
                        </w:rPr>
                        <w:t>9/29/2017</w:t>
                      </w:r>
                    </w:p>
                  </w:tc>
                </w:sdtContent>
              </w:sdt>
            </w:tr>
          </w:tbl>
          <w:p w14:paraId="7811BA62"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6DF462F" w14:textId="77777777" w:rsidTr="00BB5EF7">
              <w:trPr>
                <w:trHeight w:val="113"/>
              </w:trPr>
              <w:tc>
                <w:tcPr>
                  <w:tcW w:w="3685" w:type="dxa"/>
                  <w:vAlign w:val="bottom"/>
                </w:tcPr>
                <w:p w14:paraId="5757368A" w14:textId="77777777" w:rsidR="00AD2FB4" w:rsidRDefault="00072904"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04512326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045123268"/>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502CC181"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E58A50E"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42955D4C"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0506538" w14:textId="77777777" w:rsidTr="00BB5EF7">
              <w:trPr>
                <w:trHeight w:val="113"/>
              </w:trPr>
              <w:tc>
                <w:tcPr>
                  <w:tcW w:w="3685" w:type="dxa"/>
                  <w:vAlign w:val="bottom"/>
                </w:tcPr>
                <w:p w14:paraId="1FCAB698" w14:textId="77777777" w:rsidR="00AD2FB4" w:rsidRDefault="00072904" w:rsidP="00687A00">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687A00">
                        <w:rPr>
                          <w:rFonts w:asciiTheme="majorHAnsi" w:hAnsiTheme="majorHAnsi"/>
                          <w:sz w:val="20"/>
                          <w:szCs w:val="20"/>
                        </w:rPr>
                        <w:t>David F. Gilmore</w:t>
                      </w:r>
                    </w:sdtContent>
                  </w:sdt>
                </w:p>
              </w:tc>
              <w:sdt>
                <w:sdtPr>
                  <w:rPr>
                    <w:rFonts w:asciiTheme="majorHAnsi" w:hAnsiTheme="majorHAnsi"/>
                    <w:sz w:val="20"/>
                    <w:szCs w:val="20"/>
                  </w:rPr>
                  <w:alias w:val="Date"/>
                  <w:tag w:val="Date"/>
                  <w:id w:val="795952846"/>
                  <w:placeholder>
                    <w:docPart w:val="5D15898949EA4982A20E6F2017F9FB8F"/>
                  </w:placeholder>
                  <w:date w:fullDate="2017-09-29T00:00:00Z">
                    <w:dateFormat w:val="M/d/yyyy"/>
                    <w:lid w:val="en-US"/>
                    <w:storeMappedDataAs w:val="dateTime"/>
                    <w:calendar w:val="gregorian"/>
                  </w:date>
                </w:sdtPr>
                <w:sdtEndPr/>
                <w:sdtContent>
                  <w:tc>
                    <w:tcPr>
                      <w:tcW w:w="1350" w:type="dxa"/>
                      <w:vAlign w:val="bottom"/>
                    </w:tcPr>
                    <w:p w14:paraId="6B343678" w14:textId="77777777" w:rsidR="00AD2FB4" w:rsidRDefault="00687A00" w:rsidP="00BB5EF7">
                      <w:pPr>
                        <w:jc w:val="center"/>
                        <w:rPr>
                          <w:rFonts w:asciiTheme="majorHAnsi" w:hAnsiTheme="majorHAnsi"/>
                          <w:sz w:val="20"/>
                          <w:szCs w:val="20"/>
                        </w:rPr>
                      </w:pPr>
                      <w:r>
                        <w:rPr>
                          <w:rFonts w:asciiTheme="majorHAnsi" w:hAnsiTheme="majorHAnsi"/>
                          <w:sz w:val="20"/>
                          <w:szCs w:val="20"/>
                        </w:rPr>
                        <w:t>9/29/2017</w:t>
                      </w:r>
                    </w:p>
                  </w:tc>
                </w:sdtContent>
              </w:sdt>
            </w:tr>
          </w:tbl>
          <w:p w14:paraId="6AFEDD7A"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0F337A2" w14:textId="77777777" w:rsidTr="00BB5EF7">
              <w:trPr>
                <w:trHeight w:val="113"/>
              </w:trPr>
              <w:tc>
                <w:tcPr>
                  <w:tcW w:w="3685" w:type="dxa"/>
                  <w:vAlign w:val="bottom"/>
                </w:tcPr>
                <w:p w14:paraId="389F4A35" w14:textId="77777777" w:rsidR="00AD2FB4" w:rsidRDefault="00072904"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29636935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9636935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6D0EC03"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EA524E"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65AFB51A"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B171923" w14:textId="77777777" w:rsidTr="00BB5EF7">
              <w:trPr>
                <w:trHeight w:val="113"/>
              </w:trPr>
              <w:tc>
                <w:tcPr>
                  <w:tcW w:w="3685" w:type="dxa"/>
                  <w:vAlign w:val="bottom"/>
                </w:tcPr>
                <w:p w14:paraId="001AE515" w14:textId="77777777" w:rsidR="00AD2FB4" w:rsidRDefault="00072904" w:rsidP="00243F27">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243F27">
                        <w:rPr>
                          <w:rFonts w:asciiTheme="majorHAnsi" w:hAnsiTheme="majorHAnsi"/>
                          <w:sz w:val="20"/>
                          <w:szCs w:val="20"/>
                        </w:rPr>
                        <w:t xml:space="preserve">Anne A. </w:t>
                      </w:r>
                      <w:proofErr w:type="spellStart"/>
                      <w:r w:rsidR="00243F27">
                        <w:rPr>
                          <w:rFonts w:asciiTheme="majorHAnsi" w:hAnsiTheme="majorHAnsi"/>
                          <w:sz w:val="20"/>
                          <w:szCs w:val="20"/>
                        </w:rPr>
                        <w:t>Grippo</w:t>
                      </w:r>
                      <w:proofErr w:type="spellEnd"/>
                    </w:sdtContent>
                  </w:sdt>
                </w:p>
              </w:tc>
              <w:sdt>
                <w:sdtPr>
                  <w:rPr>
                    <w:rFonts w:asciiTheme="majorHAnsi" w:hAnsiTheme="majorHAnsi"/>
                    <w:sz w:val="20"/>
                    <w:szCs w:val="20"/>
                  </w:rPr>
                  <w:alias w:val="Date"/>
                  <w:tag w:val="Date"/>
                  <w:id w:val="1607542089"/>
                  <w:placeholder>
                    <w:docPart w:val="2DA7F655057E4FAA8C10BB07A8287DA3"/>
                  </w:placeholder>
                  <w:date w:fullDate="2017-09-29T00:00:00Z">
                    <w:dateFormat w:val="M/d/yyyy"/>
                    <w:lid w:val="en-US"/>
                    <w:storeMappedDataAs w:val="dateTime"/>
                    <w:calendar w:val="gregorian"/>
                  </w:date>
                </w:sdtPr>
                <w:sdtEndPr/>
                <w:sdtContent>
                  <w:tc>
                    <w:tcPr>
                      <w:tcW w:w="1350" w:type="dxa"/>
                      <w:vAlign w:val="bottom"/>
                    </w:tcPr>
                    <w:p w14:paraId="780DC408" w14:textId="77777777" w:rsidR="00AD2FB4" w:rsidRDefault="00243F27" w:rsidP="00BB5EF7">
                      <w:pPr>
                        <w:jc w:val="center"/>
                        <w:rPr>
                          <w:rFonts w:asciiTheme="majorHAnsi" w:hAnsiTheme="majorHAnsi"/>
                          <w:sz w:val="20"/>
                          <w:szCs w:val="20"/>
                        </w:rPr>
                      </w:pPr>
                      <w:r>
                        <w:rPr>
                          <w:rFonts w:asciiTheme="majorHAnsi" w:hAnsiTheme="majorHAnsi"/>
                          <w:sz w:val="20"/>
                          <w:szCs w:val="20"/>
                        </w:rPr>
                        <w:t>9/29/2017</w:t>
                      </w:r>
                    </w:p>
                  </w:tc>
                </w:sdtContent>
              </w:sdt>
            </w:tr>
          </w:tbl>
          <w:p w14:paraId="61C1DD19"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5171851" w14:textId="77777777" w:rsidTr="00BB5EF7">
              <w:trPr>
                <w:trHeight w:val="113"/>
              </w:trPr>
              <w:tc>
                <w:tcPr>
                  <w:tcW w:w="3685" w:type="dxa"/>
                  <w:vAlign w:val="bottom"/>
                </w:tcPr>
                <w:p w14:paraId="11CC6562" w14:textId="77777777" w:rsidR="00AD2FB4" w:rsidRDefault="00072904"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0277007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02770079"/>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4C37F527"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D694BA5"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5DC2AC7B"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237539C0" w14:textId="77777777" w:rsidTr="00C57019">
              <w:trPr>
                <w:trHeight w:val="113"/>
              </w:trPr>
              <w:tc>
                <w:tcPr>
                  <w:tcW w:w="3685" w:type="dxa"/>
                  <w:vAlign w:val="bottom"/>
                </w:tcPr>
                <w:p w14:paraId="587DE76A" w14:textId="77777777" w:rsidR="000F2A51" w:rsidRDefault="00072904"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2015101971"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2015101971"/>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101F7AF3"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4776F99"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FE9C013" w14:textId="77777777" w:rsidTr="00BB5EF7">
              <w:trPr>
                <w:trHeight w:val="113"/>
              </w:trPr>
              <w:tc>
                <w:tcPr>
                  <w:tcW w:w="3685" w:type="dxa"/>
                  <w:vAlign w:val="bottom"/>
                </w:tcPr>
                <w:p w14:paraId="528E07F8" w14:textId="77777777" w:rsidR="00AD2FB4" w:rsidRDefault="00072904"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52076943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520769431"/>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10778A03"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4AE6313"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2B1BAC13" w14:textId="77777777" w:rsidR="00636DB3" w:rsidRPr="00592A95" w:rsidRDefault="00636DB3" w:rsidP="00384538">
      <w:pPr>
        <w:pBdr>
          <w:bottom w:val="single" w:sz="12" w:space="1" w:color="auto"/>
        </w:pBdr>
        <w:rPr>
          <w:rFonts w:asciiTheme="majorHAnsi" w:hAnsiTheme="majorHAnsi" w:cs="Arial"/>
          <w:sz w:val="20"/>
          <w:szCs w:val="20"/>
        </w:rPr>
      </w:pPr>
    </w:p>
    <w:p w14:paraId="16BA56AE" w14:textId="77777777" w:rsidR="0018269B" w:rsidRDefault="006E6FEC" w:rsidP="006E6FEC">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1.</w:t>
      </w:r>
      <w:r w:rsidR="000A7C2E" w:rsidRPr="005813B9">
        <w:rPr>
          <w:rFonts w:asciiTheme="majorHAnsi" w:hAnsiTheme="majorHAnsi" w:cs="Arial"/>
          <w:b/>
          <w:sz w:val="20"/>
          <w:szCs w:val="20"/>
        </w:rPr>
        <w:t>Contact</w:t>
      </w:r>
      <w:proofErr w:type="gramEnd"/>
      <w:r w:rsidR="000A7C2E" w:rsidRPr="005813B9">
        <w:rPr>
          <w:rFonts w:asciiTheme="majorHAnsi" w:hAnsiTheme="majorHAnsi" w:cs="Arial"/>
          <w:b/>
          <w:sz w:val="20"/>
          <w:szCs w:val="20"/>
        </w:rPr>
        <w:t xml:space="preserve">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44E1BDA4" w14:textId="77777777" w:rsidR="000F5904" w:rsidRPr="000B33BD" w:rsidRDefault="000F5904" w:rsidP="006E6FEC">
          <w:pPr>
            <w:tabs>
              <w:tab w:val="left" w:pos="360"/>
              <w:tab w:val="left" w:pos="720"/>
            </w:tabs>
            <w:spacing w:after="0" w:line="240" w:lineRule="auto"/>
            <w:rPr>
              <w:rFonts w:asciiTheme="majorHAnsi" w:hAnsiTheme="majorHAnsi" w:cs="Arial"/>
              <w:sz w:val="20"/>
              <w:szCs w:val="20"/>
              <w:lang w:val="fr-FR"/>
            </w:rPr>
          </w:pPr>
          <w:r w:rsidRPr="000B33BD">
            <w:rPr>
              <w:rFonts w:asciiTheme="majorHAnsi" w:hAnsiTheme="majorHAnsi" w:cs="Arial"/>
              <w:sz w:val="20"/>
              <w:szCs w:val="20"/>
              <w:lang w:val="fr-FR"/>
            </w:rPr>
            <w:t xml:space="preserve">Virginie Rolland, </w:t>
          </w:r>
          <w:hyperlink r:id="rId8" w:history="1">
            <w:r w:rsidRPr="000B33BD">
              <w:rPr>
                <w:rStyle w:val="Hyperlink"/>
                <w:rFonts w:asciiTheme="majorHAnsi" w:hAnsiTheme="majorHAnsi" w:cs="Arial"/>
                <w:sz w:val="20"/>
                <w:szCs w:val="20"/>
                <w:lang w:val="fr-FR"/>
              </w:rPr>
              <w:t>vrolland@astate.edu</w:t>
            </w:r>
          </w:hyperlink>
          <w:r w:rsidRPr="000B33BD">
            <w:rPr>
              <w:rFonts w:asciiTheme="majorHAnsi" w:hAnsiTheme="majorHAnsi" w:cs="Arial"/>
              <w:sz w:val="20"/>
              <w:szCs w:val="20"/>
              <w:lang w:val="fr-FR"/>
            </w:rPr>
            <w:t>, 870-972-3194</w:t>
          </w:r>
        </w:p>
        <w:p w14:paraId="777AB7B3" w14:textId="77777777" w:rsidR="006E6FEC" w:rsidRDefault="000F5904"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Paul </w:t>
          </w:r>
          <w:proofErr w:type="spellStart"/>
          <w:r>
            <w:rPr>
              <w:rFonts w:asciiTheme="majorHAnsi" w:hAnsiTheme="majorHAnsi" w:cs="Arial"/>
              <w:sz w:val="20"/>
              <w:szCs w:val="20"/>
            </w:rPr>
            <w:t>Sikkel</w:t>
          </w:r>
          <w:proofErr w:type="spellEnd"/>
          <w:r>
            <w:rPr>
              <w:rFonts w:asciiTheme="majorHAnsi" w:hAnsiTheme="majorHAnsi" w:cs="Arial"/>
              <w:sz w:val="20"/>
              <w:szCs w:val="20"/>
            </w:rPr>
            <w:t xml:space="preserve">, </w:t>
          </w:r>
          <w:hyperlink r:id="rId9" w:history="1">
            <w:r w:rsidRPr="004B6880">
              <w:rPr>
                <w:rStyle w:val="Hyperlink"/>
                <w:rFonts w:asciiTheme="majorHAnsi" w:hAnsiTheme="majorHAnsi" w:cs="Arial"/>
                <w:sz w:val="20"/>
                <w:szCs w:val="20"/>
              </w:rPr>
              <w:t>psikkel@astate.edu</w:t>
            </w:r>
          </w:hyperlink>
          <w:r>
            <w:rPr>
              <w:rFonts w:asciiTheme="majorHAnsi" w:hAnsiTheme="majorHAnsi" w:cs="Arial"/>
              <w:sz w:val="20"/>
              <w:szCs w:val="20"/>
            </w:rPr>
            <w:t>, 870-972-3296</w:t>
          </w:r>
        </w:p>
      </w:sdtContent>
    </w:sdt>
    <w:p w14:paraId="31267C4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48DAC3FC" w14:textId="77777777" w:rsidR="0018269B" w:rsidRDefault="002E3FC9" w:rsidP="002E3FC9">
      <w:pPr>
        <w:tabs>
          <w:tab w:val="left" w:pos="360"/>
          <w:tab w:val="left" w:pos="720"/>
        </w:tabs>
        <w:spacing w:after="0" w:line="240" w:lineRule="auto"/>
        <w:rPr>
          <w:rFonts w:asciiTheme="majorHAnsi" w:hAnsiTheme="majorHAnsi" w:cs="Arial"/>
          <w:b/>
          <w:sz w:val="20"/>
          <w:szCs w:val="20"/>
        </w:rPr>
      </w:pPr>
      <w:proofErr w:type="gramStart"/>
      <w:r>
        <w:rPr>
          <w:rFonts w:asciiTheme="majorHAnsi" w:hAnsiTheme="majorHAnsi" w:cs="Arial"/>
          <w:b/>
          <w:sz w:val="20"/>
          <w:szCs w:val="20"/>
        </w:rPr>
        <w:t>2.</w:t>
      </w:r>
      <w:r w:rsidR="000A7C2E" w:rsidRPr="005813B9">
        <w:rPr>
          <w:rFonts w:asciiTheme="majorHAnsi" w:hAnsiTheme="majorHAnsi" w:cs="Arial"/>
          <w:b/>
          <w:sz w:val="20"/>
          <w:szCs w:val="20"/>
        </w:rPr>
        <w:t>Proposed</w:t>
      </w:r>
      <w:proofErr w:type="gramEnd"/>
      <w:r w:rsidR="000A7C2E" w:rsidRPr="005813B9">
        <w:rPr>
          <w:rFonts w:asciiTheme="majorHAnsi" w:hAnsiTheme="majorHAnsi" w:cs="Arial"/>
          <w:b/>
          <w:sz w:val="20"/>
          <w:szCs w:val="20"/>
        </w:rPr>
        <w:t xml:space="preserve"> Change</w:t>
      </w:r>
    </w:p>
    <w:sdt>
      <w:sdtPr>
        <w:rPr>
          <w:rFonts w:asciiTheme="majorHAnsi" w:hAnsiTheme="majorHAnsi" w:cs="Arial"/>
          <w:sz w:val="20"/>
          <w:szCs w:val="20"/>
        </w:rPr>
        <w:id w:val="-1727446625"/>
      </w:sdtPr>
      <w:sdtEndPr/>
      <w:sdtContent>
        <w:p w14:paraId="46267835" w14:textId="77777777" w:rsidR="000F5904" w:rsidRDefault="000F5904"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From</w:t>
          </w:r>
        </w:p>
        <w:p w14:paraId="12297D38" w14:textId="77777777" w:rsidR="000F5904" w:rsidRDefault="000F5904" w:rsidP="002E3FC9">
          <w:pPr>
            <w:tabs>
              <w:tab w:val="left" w:pos="360"/>
              <w:tab w:val="left" w:pos="720"/>
            </w:tabs>
            <w:spacing w:after="0" w:line="240" w:lineRule="auto"/>
          </w:pPr>
          <w:r w:rsidRPr="000F5904">
            <w:rPr>
              <w:b/>
            </w:rPr>
            <w:t>BIO 3673. Human Dimensions of Natural Resources</w:t>
          </w:r>
          <w:r>
            <w:t xml:space="preserve">   Evolution of human perception of natural resources, sociocultural beliefs and practices of traditional societies, lessons for effective conservation/management plans of marine and terrestrial/freshwater systems, and case studies from around the world. Prerequisites, 2 among: PSY 2013, SOC 2213, POSC 1003, ECON 2333. Fall, Odd</w:t>
          </w:r>
        </w:p>
        <w:p w14:paraId="760061D2" w14:textId="77777777" w:rsidR="000F5904" w:rsidRDefault="000F5904" w:rsidP="002E3FC9">
          <w:pPr>
            <w:tabs>
              <w:tab w:val="left" w:pos="360"/>
              <w:tab w:val="left" w:pos="720"/>
            </w:tabs>
            <w:spacing w:after="0" w:line="240" w:lineRule="auto"/>
          </w:pPr>
          <w:r>
            <w:t>To</w:t>
          </w:r>
        </w:p>
        <w:p w14:paraId="12BE240D" w14:textId="77777777" w:rsidR="002E3FC9" w:rsidRDefault="000F5904" w:rsidP="002E3FC9">
          <w:pPr>
            <w:tabs>
              <w:tab w:val="left" w:pos="360"/>
              <w:tab w:val="left" w:pos="720"/>
            </w:tabs>
            <w:spacing w:after="0" w:line="240" w:lineRule="auto"/>
            <w:rPr>
              <w:rFonts w:asciiTheme="majorHAnsi" w:hAnsiTheme="majorHAnsi" w:cs="Arial"/>
              <w:sz w:val="20"/>
              <w:szCs w:val="20"/>
            </w:rPr>
          </w:pPr>
          <w:r w:rsidRPr="000F5904">
            <w:rPr>
              <w:b/>
            </w:rPr>
            <w:t>BIO 3673. Human Dimensions of Natural Resources</w:t>
          </w:r>
          <w:r>
            <w:t xml:space="preserve">   Evolution of human perception of natural resources, sociocultural beliefs and practices of traditional societies, lessons for effective conservation/management plans of marine and </w:t>
          </w:r>
          <w:r>
            <w:lastRenderedPageBreak/>
            <w:t xml:space="preserve">terrestrial/freshwater systems, and </w:t>
          </w:r>
          <w:r w:rsidR="00E268CE">
            <w:t xml:space="preserve">global </w:t>
          </w:r>
          <w:r>
            <w:t>case studies. Recommended</w:t>
          </w:r>
          <w:r w:rsidR="00E268CE">
            <w:t xml:space="preserve"> preparatory courses</w:t>
          </w:r>
          <w:r>
            <w:t xml:space="preserve">: PSY 2013, SOC 2213, POSC 1003, </w:t>
          </w:r>
          <w:r w:rsidR="000B33BD">
            <w:t xml:space="preserve">or </w:t>
          </w:r>
          <w:r>
            <w:t>ECON 2333.</w:t>
          </w:r>
          <w:r w:rsidR="002212E0">
            <w:t xml:space="preserve"> </w:t>
          </w:r>
          <w:r w:rsidR="00E268CE">
            <w:t>Fall, Odd</w:t>
          </w:r>
        </w:p>
      </w:sdtContent>
    </w:sdt>
    <w:p w14:paraId="1E6B3133"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1EDD5505"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3.</w:t>
      </w:r>
      <w:r w:rsidR="000A7C2E" w:rsidRPr="005813B9">
        <w:rPr>
          <w:rFonts w:asciiTheme="majorHAnsi" w:hAnsiTheme="majorHAnsi" w:cs="Arial"/>
          <w:b/>
          <w:sz w:val="20"/>
          <w:szCs w:val="20"/>
        </w:rPr>
        <w:t>Effective</w:t>
      </w:r>
      <w:proofErr w:type="gramEnd"/>
      <w:r w:rsidR="000A7C2E" w:rsidRPr="005813B9">
        <w:rPr>
          <w:rFonts w:asciiTheme="majorHAnsi" w:hAnsiTheme="majorHAnsi" w:cs="Arial"/>
          <w:b/>
          <w:sz w:val="20"/>
          <w:szCs w:val="20"/>
        </w:rPr>
        <w:t xml:space="preser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7D639065" w14:textId="77777777" w:rsidR="002E3FC9" w:rsidRDefault="002212E0"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43B43897"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1C2476FE"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proofErr w:type="gramStart"/>
      <w:r>
        <w:rPr>
          <w:rFonts w:asciiTheme="majorHAnsi" w:hAnsiTheme="majorHAnsi" w:cs="Arial"/>
          <w:b/>
          <w:sz w:val="20"/>
          <w:szCs w:val="20"/>
        </w:rPr>
        <w:t>4.</w:t>
      </w:r>
      <w:r w:rsidR="000A7C2E" w:rsidRPr="005813B9">
        <w:rPr>
          <w:rFonts w:asciiTheme="majorHAnsi" w:hAnsiTheme="majorHAnsi" w:cs="Arial"/>
          <w:b/>
          <w:sz w:val="20"/>
          <w:szCs w:val="20"/>
        </w:rPr>
        <w:t>Justification</w:t>
      </w:r>
      <w:proofErr w:type="gramEnd"/>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36A2E754" w14:textId="77777777" w:rsidR="002E3FC9" w:rsidRDefault="002212E0"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w:t>
          </w:r>
          <w:r w:rsidR="000B33BD">
            <w:rPr>
              <w:rFonts w:asciiTheme="majorHAnsi" w:hAnsiTheme="majorHAnsi" w:cs="Arial"/>
              <w:sz w:val="20"/>
              <w:szCs w:val="20"/>
            </w:rPr>
            <w:t>general education courses</w:t>
          </w:r>
          <w:r>
            <w:rPr>
              <w:rFonts w:asciiTheme="majorHAnsi" w:hAnsiTheme="majorHAnsi" w:cs="Arial"/>
              <w:sz w:val="20"/>
              <w:szCs w:val="20"/>
            </w:rPr>
            <w:t xml:space="preserve"> we had listed</w:t>
          </w:r>
          <w:r w:rsidR="000B33BD">
            <w:rPr>
              <w:rFonts w:asciiTheme="majorHAnsi" w:hAnsiTheme="majorHAnsi" w:cs="Arial"/>
              <w:sz w:val="20"/>
              <w:szCs w:val="20"/>
            </w:rPr>
            <w:t xml:space="preserve"> are preferred as pre-requisites for the course because of its interdisciplinary nature, However, </w:t>
          </w:r>
          <w:r>
            <w:rPr>
              <w:rFonts w:asciiTheme="majorHAnsi" w:hAnsiTheme="majorHAnsi" w:cs="Arial"/>
              <w:sz w:val="20"/>
              <w:szCs w:val="20"/>
            </w:rPr>
            <w:t>Wildlife, Fisheries, and Conservation</w:t>
          </w:r>
          <w:r w:rsidR="000B33BD">
            <w:rPr>
              <w:rFonts w:asciiTheme="majorHAnsi" w:hAnsiTheme="majorHAnsi" w:cs="Arial"/>
              <w:sz w:val="20"/>
              <w:szCs w:val="20"/>
            </w:rPr>
            <w:t xml:space="preserve"> majors taking the course have typically completed all their gen </w:t>
          </w:r>
          <w:proofErr w:type="spellStart"/>
          <w:r w:rsidR="000B33BD">
            <w:rPr>
              <w:rFonts w:asciiTheme="majorHAnsi" w:hAnsiTheme="majorHAnsi" w:cs="Arial"/>
              <w:sz w:val="20"/>
              <w:szCs w:val="20"/>
            </w:rPr>
            <w:t>eds</w:t>
          </w:r>
          <w:proofErr w:type="spellEnd"/>
          <w:r w:rsidR="000B33BD">
            <w:rPr>
              <w:rFonts w:asciiTheme="majorHAnsi" w:hAnsiTheme="majorHAnsi" w:cs="Arial"/>
              <w:sz w:val="20"/>
              <w:szCs w:val="20"/>
            </w:rPr>
            <w:t xml:space="preserve"> </w:t>
          </w:r>
          <w:r w:rsidR="009D5386">
            <w:rPr>
              <w:rFonts w:asciiTheme="majorHAnsi" w:hAnsiTheme="majorHAnsi" w:cs="Arial"/>
              <w:sz w:val="20"/>
              <w:szCs w:val="20"/>
            </w:rPr>
            <w:t>by the time they are registering for this course</w:t>
          </w:r>
          <w:r>
            <w:rPr>
              <w:rFonts w:asciiTheme="majorHAnsi" w:hAnsiTheme="majorHAnsi" w:cs="Arial"/>
              <w:sz w:val="20"/>
              <w:szCs w:val="20"/>
            </w:rPr>
            <w:t xml:space="preserve">. Therefore any student changing major within our institution or transferring from another institution is handicapped by those pre-requisites. </w:t>
          </w:r>
          <w:r w:rsidR="000B33BD">
            <w:rPr>
              <w:rFonts w:asciiTheme="majorHAnsi" w:hAnsiTheme="majorHAnsi" w:cs="Arial"/>
              <w:sz w:val="20"/>
              <w:szCs w:val="20"/>
            </w:rPr>
            <w:t xml:space="preserve">This leads to excessive overrides as this course is required for the Wildlife, Fisheries, and Conservation BS degree. </w:t>
          </w:r>
          <w:r w:rsidR="009055CA">
            <w:rPr>
              <w:rFonts w:asciiTheme="majorHAnsi" w:hAnsiTheme="majorHAnsi" w:cs="Arial"/>
              <w:sz w:val="20"/>
              <w:szCs w:val="20"/>
            </w:rPr>
            <w:t xml:space="preserve">Instead of providing overrides, we believe </w:t>
          </w:r>
          <w:r w:rsidR="00E268CE">
            <w:rPr>
              <w:rFonts w:asciiTheme="majorHAnsi" w:hAnsiTheme="majorHAnsi" w:cs="Arial"/>
              <w:sz w:val="20"/>
              <w:szCs w:val="20"/>
            </w:rPr>
            <w:t>removal</w:t>
          </w:r>
          <w:r w:rsidR="009055CA">
            <w:rPr>
              <w:rFonts w:asciiTheme="majorHAnsi" w:hAnsiTheme="majorHAnsi" w:cs="Arial"/>
              <w:sz w:val="20"/>
              <w:szCs w:val="20"/>
            </w:rPr>
            <w:t xml:space="preserve"> of these pre-requisites would better accommodate such students.</w:t>
          </w:r>
          <w:r w:rsidR="009D5386">
            <w:rPr>
              <w:rFonts w:asciiTheme="majorHAnsi" w:hAnsiTheme="majorHAnsi" w:cs="Arial"/>
              <w:sz w:val="20"/>
              <w:szCs w:val="20"/>
            </w:rPr>
            <w:t xml:space="preserve"> The courses are listed as recommended for advising purposes</w:t>
          </w:r>
          <w:r w:rsidR="009D5386" w:rsidRPr="009D5386">
            <w:rPr>
              <w:rFonts w:asciiTheme="majorHAnsi" w:hAnsiTheme="majorHAnsi" w:cs="Arial"/>
              <w:sz w:val="20"/>
              <w:szCs w:val="20"/>
            </w:rPr>
            <w:t xml:space="preserve"> </w:t>
          </w:r>
          <w:r w:rsidR="009D5386">
            <w:rPr>
              <w:rFonts w:asciiTheme="majorHAnsi" w:hAnsiTheme="majorHAnsi" w:cs="Arial"/>
              <w:sz w:val="20"/>
              <w:szCs w:val="20"/>
            </w:rPr>
            <w:t>instead.</w:t>
          </w:r>
        </w:p>
      </w:sdtContent>
    </w:sdt>
    <w:p w14:paraId="25E80331"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3BD45AB7" w14:textId="77777777" w:rsidR="00AD2FB4" w:rsidRDefault="00AD2FB4">
      <w:pPr>
        <w:rPr>
          <w:rFonts w:asciiTheme="majorHAnsi" w:hAnsiTheme="majorHAnsi" w:cs="Arial"/>
          <w:b/>
          <w:sz w:val="28"/>
          <w:szCs w:val="20"/>
        </w:rPr>
      </w:pPr>
      <w:r>
        <w:rPr>
          <w:rFonts w:asciiTheme="majorHAnsi" w:hAnsiTheme="majorHAnsi" w:cs="Arial"/>
          <w:b/>
          <w:sz w:val="28"/>
          <w:szCs w:val="20"/>
        </w:rPr>
        <w:br w:type="page"/>
      </w:r>
    </w:p>
    <w:p w14:paraId="78DD3B95"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646D3D11"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486D0AC4" w14:textId="77777777" w:rsidTr="00781FAA">
        <w:tc>
          <w:tcPr>
            <w:tcW w:w="11016" w:type="dxa"/>
            <w:shd w:val="clear" w:color="auto" w:fill="D9D9D9" w:themeFill="background1" w:themeFillShade="D9"/>
          </w:tcPr>
          <w:p w14:paraId="125FC587"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3210F131" w14:textId="77777777" w:rsidTr="00781FAA">
        <w:tc>
          <w:tcPr>
            <w:tcW w:w="11016" w:type="dxa"/>
            <w:shd w:val="clear" w:color="auto" w:fill="F2F2F2" w:themeFill="background1" w:themeFillShade="F2"/>
          </w:tcPr>
          <w:p w14:paraId="2BD9C53B"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6975FA89"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79948A0E" w14:textId="77777777" w:rsidR="00CD7510" w:rsidRPr="008426D1" w:rsidRDefault="00CD7510" w:rsidP="00781FAA">
            <w:pPr>
              <w:rPr>
                <w:rFonts w:ascii="Times New Roman" w:hAnsi="Times New Roman" w:cs="Times New Roman"/>
                <w:b/>
                <w:color w:val="FF0000"/>
                <w:sz w:val="14"/>
                <w:szCs w:val="24"/>
              </w:rPr>
            </w:pPr>
          </w:p>
          <w:p w14:paraId="2CB787C1"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55DABDA3"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3275E259"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0BD8F59F"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1FE0F684"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18A62E80"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5A875377"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7C44D48E"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4B3B4F10" wp14:editId="3D54E743">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0D839E22"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30169555" w14:textId="77777777" w:rsidR="00CD7510" w:rsidRPr="008426D1" w:rsidRDefault="00CD7510" w:rsidP="00781FAA">
            <w:pPr>
              <w:tabs>
                <w:tab w:val="left" w:pos="360"/>
                <w:tab w:val="left" w:pos="720"/>
              </w:tabs>
              <w:rPr>
                <w:rFonts w:asciiTheme="majorHAnsi" w:hAnsiTheme="majorHAnsi"/>
                <w:sz w:val="18"/>
                <w:szCs w:val="18"/>
              </w:rPr>
            </w:pPr>
          </w:p>
        </w:tc>
      </w:tr>
    </w:tbl>
    <w:p w14:paraId="180894AA"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E34FD66" w14:textId="77777777"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14:paraId="49F09CDC" w14:textId="77777777" w:rsidR="006A6199" w:rsidRDefault="006A6199" w:rsidP="006A6199">
          <w:pPr>
            <w:tabs>
              <w:tab w:val="left" w:pos="360"/>
              <w:tab w:val="left" w:pos="720"/>
            </w:tabs>
            <w:spacing w:after="0" w:line="240" w:lineRule="auto"/>
          </w:pPr>
          <w:r w:rsidRPr="002018F0">
            <w:rPr>
              <w:b/>
            </w:rPr>
            <w:t>BIO 3542. Plant Pathology</w:t>
          </w:r>
          <w:r>
            <w:t xml:space="preserve"> </w:t>
          </w:r>
          <w:r>
            <w:t> </w:t>
          </w:r>
          <w:r>
            <w:t> </w:t>
          </w:r>
          <w:r>
            <w:t xml:space="preserve">Nature, cause, and control of diseases of orchard, garden, and field crops. Lecture two hours per week. Special course fees may apply. Prerequisites, BIO 1501 and BIO 1503. Spring, odd. </w:t>
          </w:r>
        </w:p>
        <w:p w14:paraId="37402118" w14:textId="77777777" w:rsidR="006A6199" w:rsidRDefault="006A6199" w:rsidP="006A6199">
          <w:pPr>
            <w:tabs>
              <w:tab w:val="left" w:pos="360"/>
              <w:tab w:val="left" w:pos="720"/>
            </w:tabs>
            <w:spacing w:after="0" w:line="240" w:lineRule="auto"/>
          </w:pPr>
        </w:p>
        <w:p w14:paraId="31E74BD3" w14:textId="77777777" w:rsidR="006A6199" w:rsidRDefault="006A6199" w:rsidP="006A6199">
          <w:pPr>
            <w:tabs>
              <w:tab w:val="left" w:pos="360"/>
              <w:tab w:val="left" w:pos="720"/>
            </w:tabs>
            <w:spacing w:after="0" w:line="240" w:lineRule="auto"/>
          </w:pPr>
          <w:r w:rsidRPr="002018F0">
            <w:rPr>
              <w:b/>
            </w:rPr>
            <w:t>BIO 3553. Economic Botany</w:t>
          </w:r>
          <w:r>
            <w:t xml:space="preserve"> </w:t>
          </w:r>
          <w:r>
            <w:t> </w:t>
          </w:r>
          <w:r>
            <w:t> </w:t>
          </w:r>
          <w:r>
            <w:t xml:space="preserve">Economic plants and their use by man. Lecture three hours per week. Special course fees may apply. Prerequisites, BIO 1501 and BIO 1503. Summer, even every 4 years. </w:t>
          </w:r>
        </w:p>
        <w:p w14:paraId="4F985FE1" w14:textId="77777777" w:rsidR="006A6199" w:rsidRDefault="006A6199" w:rsidP="006A6199">
          <w:pPr>
            <w:tabs>
              <w:tab w:val="left" w:pos="360"/>
              <w:tab w:val="left" w:pos="720"/>
            </w:tabs>
            <w:spacing w:after="0" w:line="240" w:lineRule="auto"/>
          </w:pPr>
        </w:p>
        <w:p w14:paraId="5F16B67E" w14:textId="77777777" w:rsidR="006A6199" w:rsidRPr="002018F0" w:rsidRDefault="006A6199" w:rsidP="006A6199">
          <w:pPr>
            <w:tabs>
              <w:tab w:val="left" w:pos="360"/>
              <w:tab w:val="left" w:pos="720"/>
            </w:tabs>
            <w:spacing w:after="0" w:line="240" w:lineRule="auto"/>
            <w:rPr>
              <w:rFonts w:ascii="Times New Roman" w:hAnsi="Times New Roman" w:cs="Times New Roman"/>
              <w:strike/>
              <w:color w:val="FF0000"/>
              <w:sz w:val="24"/>
              <w:szCs w:val="24"/>
            </w:rPr>
          </w:pPr>
          <w:r w:rsidRPr="002018F0">
            <w:rPr>
              <w:rFonts w:ascii="Times New Roman" w:hAnsi="Times New Roman" w:cs="Times New Roman"/>
              <w:b/>
              <w:strike/>
              <w:color w:val="FF0000"/>
              <w:sz w:val="24"/>
              <w:szCs w:val="24"/>
            </w:rPr>
            <w:t>BIO 3673. Human Dimensions of Natural Resources</w:t>
          </w:r>
          <w:r w:rsidR="002018F0">
            <w:rPr>
              <w:rFonts w:ascii="Times New Roman" w:hAnsi="Times New Roman" w:cs="Times New Roman"/>
              <w:strike/>
              <w:color w:val="FF0000"/>
              <w:sz w:val="24"/>
              <w:szCs w:val="24"/>
            </w:rPr>
            <w:t xml:space="preserve">   </w:t>
          </w:r>
          <w:r w:rsidRPr="002018F0">
            <w:rPr>
              <w:rFonts w:ascii="Times New Roman" w:hAnsi="Times New Roman" w:cs="Times New Roman"/>
              <w:strike/>
              <w:color w:val="FF0000"/>
              <w:sz w:val="24"/>
              <w:szCs w:val="24"/>
            </w:rPr>
            <w:t xml:space="preserve"> Evolution of human perception of natural resources, sociocultural beliefs and practices of traditional societies, lessons for effective conservation/management plans of marine and terrestrial/freshwater systems, and case studies from around the world. Prerequisites, 2 among: PSY 2013, SOC 2213, POSC 1003, ECON 2333. Fall, Odd. </w:t>
          </w:r>
        </w:p>
        <w:p w14:paraId="7F0E4154" w14:textId="77777777" w:rsidR="006A6199" w:rsidRDefault="006A6199" w:rsidP="006A6199">
          <w:pPr>
            <w:tabs>
              <w:tab w:val="left" w:pos="360"/>
              <w:tab w:val="left" w:pos="720"/>
            </w:tabs>
            <w:spacing w:after="0" w:line="240" w:lineRule="auto"/>
          </w:pPr>
        </w:p>
        <w:p w14:paraId="2DCCC3F4" w14:textId="2573A43D" w:rsidR="00E268CE" w:rsidRPr="00E268CE" w:rsidRDefault="1FC577C3" w:rsidP="1FC577C3">
          <w:pPr>
            <w:tabs>
              <w:tab w:val="left" w:pos="360"/>
              <w:tab w:val="left" w:pos="720"/>
            </w:tabs>
            <w:spacing w:after="0" w:line="240" w:lineRule="auto"/>
            <w:rPr>
              <w:rFonts w:ascii="Times New Roman" w:hAnsi="Times New Roman" w:cs="Times New Roman"/>
              <w:b/>
              <w:bCs/>
              <w:color w:val="548DD4" w:themeColor="text2" w:themeTint="99"/>
              <w:sz w:val="28"/>
              <w:szCs w:val="28"/>
            </w:rPr>
          </w:pPr>
          <w:r w:rsidRPr="1FC577C3">
            <w:rPr>
              <w:rFonts w:ascii="Times New Roman" w:hAnsi="Times New Roman" w:cs="Times New Roman"/>
              <w:b/>
              <w:bCs/>
              <w:color w:val="548DD4" w:themeColor="text2" w:themeTint="99"/>
              <w:sz w:val="28"/>
              <w:szCs w:val="28"/>
            </w:rPr>
            <w:t>BIO 3673. Human Dimensions of Natural Resources   Evolution of human perception of natural resources, sociocultural beliefs and practices of traditional societies, lessons for effective conservation/management plans of marine and terrestrial/freshwater systems, and global case studies.  Fall, Odd</w:t>
          </w:r>
        </w:p>
        <w:p w14:paraId="4E8BF6A0" w14:textId="77777777" w:rsidR="006A6199" w:rsidRDefault="006A6199" w:rsidP="006A6199">
          <w:pPr>
            <w:tabs>
              <w:tab w:val="left" w:pos="360"/>
              <w:tab w:val="left" w:pos="720"/>
            </w:tabs>
            <w:spacing w:after="0" w:line="240" w:lineRule="auto"/>
          </w:pPr>
        </w:p>
        <w:p w14:paraId="605F1C15" w14:textId="77777777" w:rsidR="006A6199" w:rsidRDefault="006A6199" w:rsidP="006A6199">
          <w:pPr>
            <w:tabs>
              <w:tab w:val="left" w:pos="360"/>
              <w:tab w:val="left" w:pos="720"/>
            </w:tabs>
            <w:spacing w:after="0" w:line="240" w:lineRule="auto"/>
          </w:pPr>
          <w:r w:rsidRPr="002018F0">
            <w:rPr>
              <w:b/>
            </w:rPr>
            <w:t>BIO 4001. Laboratory Techniques in Electron Microscopy</w:t>
          </w:r>
          <w:r>
            <w:t xml:space="preserve"> </w:t>
          </w:r>
          <w:r>
            <w:t> </w:t>
          </w:r>
          <w:r>
            <w:t> </w:t>
          </w:r>
          <w:r>
            <w:t xml:space="preserve">An introduction to the preparation of biological materials for viewing with the transmission and scanning electron microscope. Emphasis will be placed on preparative techniques that are commonly used in the laboratory. Lecture one hour per week. Special course fees may apply. Prerequisite, eight hours upper-level biology. Instructor permission required. Fall, even. </w:t>
          </w:r>
        </w:p>
        <w:p w14:paraId="5FC10128" w14:textId="77777777" w:rsidR="006A6199" w:rsidRDefault="006A6199" w:rsidP="006A6199">
          <w:pPr>
            <w:tabs>
              <w:tab w:val="left" w:pos="360"/>
              <w:tab w:val="left" w:pos="720"/>
            </w:tabs>
            <w:spacing w:after="0" w:line="240" w:lineRule="auto"/>
          </w:pPr>
        </w:p>
        <w:p w14:paraId="3C59706C" w14:textId="77777777" w:rsidR="006A6199" w:rsidRDefault="006A6199" w:rsidP="006A6199">
          <w:pPr>
            <w:tabs>
              <w:tab w:val="left" w:pos="360"/>
              <w:tab w:val="left" w:pos="720"/>
            </w:tabs>
            <w:spacing w:after="0" w:line="240" w:lineRule="auto"/>
          </w:pPr>
          <w:r w:rsidRPr="002018F0">
            <w:rPr>
              <w:b/>
            </w:rPr>
            <w:lastRenderedPageBreak/>
            <w:t>BIO 4003. Laboratory Techniques in Electron Microscopy Laboratory</w:t>
          </w:r>
          <w:r>
            <w:t xml:space="preserve"> </w:t>
          </w:r>
          <w:r>
            <w:t> </w:t>
          </w:r>
          <w:r>
            <w:t> </w:t>
          </w:r>
          <w:r>
            <w:t xml:space="preserve">Six hours per week. To be taken concurrently with BIO 4001. Special course fees may apply. Fall, even. </w:t>
          </w:r>
        </w:p>
        <w:p w14:paraId="597C939E" w14:textId="77777777" w:rsidR="006A6199" w:rsidRDefault="006A6199" w:rsidP="006A6199">
          <w:pPr>
            <w:tabs>
              <w:tab w:val="left" w:pos="360"/>
              <w:tab w:val="left" w:pos="720"/>
            </w:tabs>
            <w:spacing w:after="0" w:line="240" w:lineRule="auto"/>
          </w:pPr>
        </w:p>
        <w:p w14:paraId="6E8F6C67" w14:textId="77777777" w:rsidR="006A6199" w:rsidRDefault="006A6199" w:rsidP="006A6199">
          <w:pPr>
            <w:tabs>
              <w:tab w:val="left" w:pos="360"/>
              <w:tab w:val="left" w:pos="720"/>
            </w:tabs>
            <w:spacing w:after="0" w:line="240" w:lineRule="auto"/>
          </w:pPr>
          <w:r w:rsidRPr="002018F0">
            <w:rPr>
              <w:b/>
            </w:rPr>
            <w:t xml:space="preserve">BIO 4011. </w:t>
          </w:r>
          <w:proofErr w:type="spellStart"/>
          <w:r w:rsidRPr="002018F0">
            <w:rPr>
              <w:b/>
            </w:rPr>
            <w:t>Microtechnique</w:t>
          </w:r>
          <w:proofErr w:type="spellEnd"/>
          <w:r>
            <w:t xml:space="preserve"> </w:t>
          </w:r>
          <w:r>
            <w:t> </w:t>
          </w:r>
          <w:r>
            <w:t> </w:t>
          </w:r>
          <w:r>
            <w:t xml:space="preserve">Methods of killing, fixing, staining, and mounting tissues. Lecture one hour per week. Special course fees may apply. Prerequisites, BIO 1501, BIO 1503, CHEM 3103, and CHEM 3101. Fall, odd. </w:t>
          </w:r>
        </w:p>
        <w:p w14:paraId="4415655C" w14:textId="77777777" w:rsidR="006A6199" w:rsidRDefault="006A6199" w:rsidP="006A6199">
          <w:pPr>
            <w:tabs>
              <w:tab w:val="left" w:pos="360"/>
              <w:tab w:val="left" w:pos="720"/>
            </w:tabs>
            <w:spacing w:after="0" w:line="240" w:lineRule="auto"/>
          </w:pPr>
        </w:p>
        <w:p w14:paraId="59B0CC62" w14:textId="77777777" w:rsidR="006A6199" w:rsidRDefault="006A6199" w:rsidP="006A6199">
          <w:pPr>
            <w:tabs>
              <w:tab w:val="left" w:pos="360"/>
              <w:tab w:val="left" w:pos="720"/>
            </w:tabs>
            <w:spacing w:after="0" w:line="240" w:lineRule="auto"/>
          </w:pPr>
          <w:r w:rsidRPr="002018F0">
            <w:rPr>
              <w:b/>
            </w:rPr>
            <w:t xml:space="preserve">BIO 4012. </w:t>
          </w:r>
          <w:proofErr w:type="spellStart"/>
          <w:r w:rsidRPr="002018F0">
            <w:rPr>
              <w:b/>
            </w:rPr>
            <w:t>Microtechnique</w:t>
          </w:r>
          <w:proofErr w:type="spellEnd"/>
          <w:r w:rsidRPr="002018F0">
            <w:rPr>
              <w:b/>
            </w:rPr>
            <w:t xml:space="preserve"> Laboratory</w:t>
          </w:r>
          <w:r>
            <w:t xml:space="preserve"> </w:t>
          </w:r>
          <w:r>
            <w:t> </w:t>
          </w:r>
          <w:r>
            <w:t> </w:t>
          </w:r>
          <w:r>
            <w:t xml:space="preserve">Four hours per week. To be taken concurrently with BIO 4011. Special course fees may apply. Fall, odd. </w:t>
          </w:r>
        </w:p>
        <w:p w14:paraId="2C0A4CF1" w14:textId="77777777" w:rsidR="006A6199" w:rsidRDefault="006A6199" w:rsidP="006A6199">
          <w:pPr>
            <w:tabs>
              <w:tab w:val="left" w:pos="360"/>
              <w:tab w:val="left" w:pos="720"/>
            </w:tabs>
            <w:spacing w:after="0" w:line="240" w:lineRule="auto"/>
          </w:pPr>
        </w:p>
        <w:p w14:paraId="4C41584E" w14:textId="77777777" w:rsidR="006A6199" w:rsidRDefault="006A6199" w:rsidP="006A6199">
          <w:pPr>
            <w:tabs>
              <w:tab w:val="left" w:pos="360"/>
              <w:tab w:val="left" w:pos="720"/>
            </w:tabs>
            <w:spacing w:after="0" w:line="240" w:lineRule="auto"/>
          </w:pPr>
          <w:r w:rsidRPr="002018F0">
            <w:rPr>
              <w:b/>
            </w:rPr>
            <w:t>BIO 4013. Population Genetics</w:t>
          </w:r>
          <w:r>
            <w:t xml:space="preserve"> </w:t>
          </w:r>
          <w:r>
            <w:t> </w:t>
          </w:r>
          <w:r>
            <w:t> </w:t>
          </w:r>
          <w:r>
            <w:t xml:space="preserve">This course will investigate the theories describing the temporal nature of the genetic structure of populations. There will be an emphasis on problem solving applying statistical tools. Intended for students entering the disciplines of systematics, conservation, agriculture, and wildlife and fisheries sciences. Special course fees may apply. Fall, even years. </w:t>
          </w:r>
        </w:p>
        <w:p w14:paraId="18BBE68C" w14:textId="77777777" w:rsidR="006A6199" w:rsidRDefault="006A6199" w:rsidP="006A6199">
          <w:pPr>
            <w:tabs>
              <w:tab w:val="left" w:pos="360"/>
              <w:tab w:val="left" w:pos="720"/>
            </w:tabs>
            <w:spacing w:after="0" w:line="240" w:lineRule="auto"/>
          </w:pPr>
        </w:p>
        <w:p w14:paraId="64A9657C" w14:textId="77777777" w:rsidR="006A6199" w:rsidRDefault="006A6199" w:rsidP="006A6199">
          <w:pPr>
            <w:tabs>
              <w:tab w:val="left" w:pos="360"/>
              <w:tab w:val="left" w:pos="720"/>
            </w:tabs>
            <w:spacing w:after="0" w:line="240" w:lineRule="auto"/>
          </w:pPr>
          <w:r w:rsidRPr="002018F0">
            <w:rPr>
              <w:b/>
            </w:rPr>
            <w:t>BIO 4021. Biological Seminar</w:t>
          </w:r>
          <w:r>
            <w:t xml:space="preserve"> </w:t>
          </w:r>
          <w:r w:rsidR="002018F0">
            <w:t xml:space="preserve">      </w:t>
          </w:r>
          <w:r>
            <w:t xml:space="preserve">Conferences, readings, and reports on material relevant to the biological sciences. Required of all department majors. Open only to biology department majors with 16 hours or more of course work in the subject area. Special course fees may apply. Fall, </w:t>
          </w:r>
          <w:proofErr w:type="gramStart"/>
          <w:r>
            <w:t>Spring</w:t>
          </w:r>
          <w:proofErr w:type="gramEnd"/>
          <w:r>
            <w:t xml:space="preserve">, Summer. </w:t>
          </w:r>
        </w:p>
        <w:p w14:paraId="1907F869" w14:textId="77777777" w:rsidR="006A6199" w:rsidRDefault="006A6199" w:rsidP="006A6199">
          <w:pPr>
            <w:tabs>
              <w:tab w:val="left" w:pos="360"/>
              <w:tab w:val="left" w:pos="720"/>
            </w:tabs>
            <w:spacing w:after="0" w:line="240" w:lineRule="auto"/>
          </w:pPr>
        </w:p>
        <w:p w14:paraId="0E04BD2A" w14:textId="77777777" w:rsidR="006A6199" w:rsidRDefault="006A6199" w:rsidP="006A6199">
          <w:pPr>
            <w:tabs>
              <w:tab w:val="left" w:pos="360"/>
              <w:tab w:val="left" w:pos="720"/>
            </w:tabs>
            <w:spacing w:after="0" w:line="240" w:lineRule="auto"/>
          </w:pPr>
          <w:r w:rsidRPr="002018F0">
            <w:rPr>
              <w:b/>
            </w:rPr>
            <w:t>BIO 4023. History of Biological Ideas</w:t>
          </w:r>
          <w:r>
            <w:t xml:space="preserve"> </w:t>
          </w:r>
          <w:r>
            <w:t> </w:t>
          </w:r>
          <w:r>
            <w:t> </w:t>
          </w:r>
          <w:r>
            <w:t xml:space="preserve">This course analyzes the history of biological ideas such as evolution, heredity, spontaneous generation, and molecular biology, aimed at a better understanding not only of the historical background of current research but also on how science proceeds. Special course fees may apply. Prerequisites will be at least two of the following courses, BIO 3033, BIO 3023, and BIO 3013. Permission of Instructor required. Fall, odd. </w:t>
          </w:r>
        </w:p>
        <w:p w14:paraId="3791F238" w14:textId="77777777" w:rsidR="006A6199" w:rsidRDefault="006A6199" w:rsidP="006A6199">
          <w:pPr>
            <w:tabs>
              <w:tab w:val="left" w:pos="360"/>
              <w:tab w:val="left" w:pos="720"/>
            </w:tabs>
            <w:spacing w:after="0" w:line="240" w:lineRule="auto"/>
          </w:pPr>
        </w:p>
        <w:p w14:paraId="1C233C3B" w14:textId="77777777" w:rsidR="006A6199" w:rsidRDefault="006A6199" w:rsidP="006A6199">
          <w:pPr>
            <w:tabs>
              <w:tab w:val="left" w:pos="360"/>
              <w:tab w:val="left" w:pos="720"/>
            </w:tabs>
            <w:spacing w:after="0" w:line="240" w:lineRule="auto"/>
          </w:pPr>
          <w:r w:rsidRPr="002018F0">
            <w:rPr>
              <w:b/>
            </w:rPr>
            <w:t>BIO 4033. Bioinformatics and Applications</w:t>
          </w:r>
          <w:r>
            <w:t xml:space="preserve"> </w:t>
          </w:r>
          <w:r w:rsidR="002018F0">
            <w:t xml:space="preserve">     </w:t>
          </w:r>
          <w:r>
            <w:t xml:space="preserve">Provides a basic understanding of computational methods used in bioinformatics, including hands on training to access and use biological data sources to analyze nucleotide/amino acid sequences and three-dimensional atomic structures of proteins, nucleic acids allowing interpretations of biological processes. Lecture three hours per week. Prerequisite, BIO 3013. Spring. </w:t>
          </w:r>
        </w:p>
        <w:p w14:paraId="704BBA91" w14:textId="77777777" w:rsidR="006A6199" w:rsidRDefault="006A6199" w:rsidP="006A6199">
          <w:pPr>
            <w:tabs>
              <w:tab w:val="left" w:pos="360"/>
              <w:tab w:val="left" w:pos="720"/>
            </w:tabs>
            <w:spacing w:after="0" w:line="240" w:lineRule="auto"/>
          </w:pPr>
        </w:p>
        <w:p w14:paraId="5FB39ADE" w14:textId="77777777" w:rsidR="006A6199" w:rsidRDefault="006A6199" w:rsidP="006A6199">
          <w:pPr>
            <w:tabs>
              <w:tab w:val="left" w:pos="360"/>
              <w:tab w:val="left" w:pos="720"/>
            </w:tabs>
            <w:spacing w:after="0" w:line="240" w:lineRule="auto"/>
          </w:pPr>
          <w:r w:rsidRPr="002018F0">
            <w:rPr>
              <w:b/>
            </w:rPr>
            <w:t>BIO 4053. Applications in Biotechnology</w:t>
          </w:r>
          <w:r>
            <w:t xml:space="preserve"> </w:t>
          </w:r>
          <w:r w:rsidR="002018F0">
            <w:t xml:space="preserve">      </w:t>
          </w:r>
          <w:r>
            <w:t xml:space="preserve">A capstone course which focuses on real world applications of biotechnology presented as case studies and utilizing current literature reviews. Medical, agricultural, environmental and industrial biotechnology and their ethical, legal and social implications covered. Prerequisite, BIO 3013. Spring. </w:t>
          </w:r>
        </w:p>
        <w:p w14:paraId="6A276C33" w14:textId="77777777" w:rsidR="006A6199" w:rsidRDefault="006A6199" w:rsidP="006A6199">
          <w:pPr>
            <w:tabs>
              <w:tab w:val="left" w:pos="360"/>
              <w:tab w:val="left" w:pos="720"/>
            </w:tabs>
            <w:spacing w:after="0" w:line="240" w:lineRule="auto"/>
          </w:pPr>
        </w:p>
        <w:p w14:paraId="72DD2D88" w14:textId="77777777" w:rsidR="006A6199" w:rsidRDefault="006A6199" w:rsidP="006A6199">
          <w:pPr>
            <w:tabs>
              <w:tab w:val="left" w:pos="360"/>
              <w:tab w:val="left" w:pos="720"/>
            </w:tabs>
            <w:spacing w:after="0" w:line="240" w:lineRule="auto"/>
          </w:pPr>
          <w:r w:rsidRPr="002018F0">
            <w:rPr>
              <w:b/>
            </w:rPr>
            <w:t>BIO 4063. Biosafety and Ethics in Research</w:t>
          </w:r>
          <w:r>
            <w:t xml:space="preserve"> </w:t>
          </w:r>
          <w:r w:rsidR="002018F0">
            <w:t xml:space="preserve">     </w:t>
          </w:r>
          <w:r>
            <w:t xml:space="preserve">Biosafety in the workplace, including chemical and radiation safety. Examination of moral and ethical issues in the laboratory and in research, including the concepts of </w:t>
          </w:r>
          <w:proofErr w:type="spellStart"/>
          <w:r>
            <w:t>transgenics</w:t>
          </w:r>
          <w:proofErr w:type="spellEnd"/>
          <w:r>
            <w:t xml:space="preserve">, intellectual property and writing in research. Lecture three hours per week. Prerequisite, BIO 2013. Fall. </w:t>
          </w:r>
        </w:p>
        <w:p w14:paraId="05C502B3" w14:textId="77777777" w:rsidR="006A6199" w:rsidRDefault="006A6199" w:rsidP="006A6199">
          <w:pPr>
            <w:tabs>
              <w:tab w:val="left" w:pos="360"/>
              <w:tab w:val="left" w:pos="720"/>
            </w:tabs>
            <w:spacing w:after="0" w:line="240" w:lineRule="auto"/>
          </w:pPr>
        </w:p>
        <w:p w14:paraId="4456018D" w14:textId="77777777" w:rsidR="006A6199" w:rsidRDefault="006A6199" w:rsidP="006A6199">
          <w:pPr>
            <w:tabs>
              <w:tab w:val="left" w:pos="360"/>
              <w:tab w:val="left" w:pos="720"/>
            </w:tabs>
            <w:spacing w:after="0" w:line="240" w:lineRule="auto"/>
            <w:rPr>
              <w:rFonts w:asciiTheme="majorHAnsi" w:hAnsiTheme="majorHAnsi" w:cs="Arial"/>
              <w:sz w:val="20"/>
              <w:szCs w:val="20"/>
            </w:rPr>
          </w:pPr>
          <w:r w:rsidRPr="002018F0">
            <w:rPr>
              <w:b/>
            </w:rPr>
            <w:t>BIO 403V. Special Problems in Biology</w:t>
          </w:r>
          <w:r>
            <w:t xml:space="preserve"> </w:t>
          </w:r>
          <w:r>
            <w:t> </w:t>
          </w:r>
          <w:r>
            <w:t> </w:t>
          </w:r>
          <w:r>
            <w:t>Specific area with the topic and mode of inquiry agreed upon by student and instructor. Registration may be repeated with various topics. Registration must be approved by the program director. Special course fees may apply. Demand.</w:t>
          </w:r>
          <w:r w:rsidRPr="000F5904">
            <w:rPr>
              <w:b/>
            </w:rPr>
            <w:t xml:space="preserve"> </w:t>
          </w:r>
        </w:p>
        <w:p w14:paraId="011EBBD7" w14:textId="77777777" w:rsidR="00CD7510" w:rsidRPr="008426D1" w:rsidRDefault="00072904" w:rsidP="00CD7510">
          <w:pPr>
            <w:tabs>
              <w:tab w:val="left" w:pos="360"/>
              <w:tab w:val="left" w:pos="720"/>
            </w:tabs>
            <w:spacing w:after="0" w:line="240" w:lineRule="auto"/>
            <w:rPr>
              <w:rFonts w:asciiTheme="majorHAnsi" w:hAnsiTheme="majorHAnsi" w:cs="Arial"/>
              <w:sz w:val="20"/>
              <w:szCs w:val="20"/>
            </w:rPr>
          </w:pPr>
        </w:p>
      </w:sdtContent>
    </w:sdt>
    <w:p w14:paraId="36309A75" w14:textId="77777777" w:rsidR="00CD7510" w:rsidRPr="008426D1" w:rsidRDefault="00CD7510" w:rsidP="00CD7510">
      <w:pPr>
        <w:rPr>
          <w:rFonts w:asciiTheme="majorHAnsi" w:hAnsiTheme="majorHAnsi" w:cs="Arial"/>
          <w:sz w:val="18"/>
          <w:szCs w:val="18"/>
        </w:rPr>
      </w:pPr>
    </w:p>
    <w:p w14:paraId="6C0DE1A8"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default" r:id="rId13"/>
      <w:footerReference w:type="defaul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3BDDA" w14:textId="77777777" w:rsidR="00CE77F3" w:rsidRDefault="00CE77F3" w:rsidP="00AF3758">
      <w:pPr>
        <w:spacing w:after="0" w:line="240" w:lineRule="auto"/>
      </w:pPr>
      <w:r>
        <w:separator/>
      </w:r>
    </w:p>
  </w:endnote>
  <w:endnote w:type="continuationSeparator" w:id="0">
    <w:p w14:paraId="419D1A7D" w14:textId="77777777" w:rsidR="00CE77F3" w:rsidRDefault="00CE77F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90F08" w14:textId="77777777" w:rsidR="002776C2" w:rsidRPr="00CD7510" w:rsidRDefault="00F11CE3"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5F13E" w14:textId="77777777" w:rsidR="00CE77F3" w:rsidRDefault="00CE77F3" w:rsidP="00AF3758">
      <w:pPr>
        <w:spacing w:after="0" w:line="240" w:lineRule="auto"/>
      </w:pPr>
      <w:r>
        <w:separator/>
      </w:r>
    </w:p>
  </w:footnote>
  <w:footnote w:type="continuationSeparator" w:id="0">
    <w:p w14:paraId="78D4AAE2" w14:textId="77777777" w:rsidR="00CE77F3" w:rsidRDefault="00CE77F3"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A52AA" w14:textId="77777777"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AD2FB4">
      <w:rPr>
        <w:rFonts w:ascii="Arial Narrow" w:hAnsi="Arial Narrow"/>
        <w:sz w:val="16"/>
        <w:szCs w:val="16"/>
      </w:rPr>
      <w:t>7/6/2016</w:t>
    </w:r>
  </w:p>
  <w:p w14:paraId="37B305CA" w14:textId="77777777" w:rsidR="00AF3758" w:rsidRDefault="00AF37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40138"/>
    <w:rsid w:val="000627BE"/>
    <w:rsid w:val="00072904"/>
    <w:rsid w:val="0009788F"/>
    <w:rsid w:val="000A7C2E"/>
    <w:rsid w:val="000B33BD"/>
    <w:rsid w:val="000D06F1"/>
    <w:rsid w:val="000F2A51"/>
    <w:rsid w:val="000F5904"/>
    <w:rsid w:val="00103070"/>
    <w:rsid w:val="00116278"/>
    <w:rsid w:val="0014025C"/>
    <w:rsid w:val="00151451"/>
    <w:rsid w:val="00152424"/>
    <w:rsid w:val="0015435B"/>
    <w:rsid w:val="0018269B"/>
    <w:rsid w:val="00185D67"/>
    <w:rsid w:val="001A5DD5"/>
    <w:rsid w:val="001E36BB"/>
    <w:rsid w:val="001F2E4B"/>
    <w:rsid w:val="001F5E9E"/>
    <w:rsid w:val="001F7398"/>
    <w:rsid w:val="002018F0"/>
    <w:rsid w:val="00212A76"/>
    <w:rsid w:val="002212E0"/>
    <w:rsid w:val="0022350B"/>
    <w:rsid w:val="002315B0"/>
    <w:rsid w:val="00243F27"/>
    <w:rsid w:val="00254447"/>
    <w:rsid w:val="00261ACE"/>
    <w:rsid w:val="00262156"/>
    <w:rsid w:val="00265C17"/>
    <w:rsid w:val="002776C2"/>
    <w:rsid w:val="002E3FC9"/>
    <w:rsid w:val="003328F3"/>
    <w:rsid w:val="00346F5C"/>
    <w:rsid w:val="00362414"/>
    <w:rsid w:val="00374D72"/>
    <w:rsid w:val="00384538"/>
    <w:rsid w:val="0039532B"/>
    <w:rsid w:val="003A05F4"/>
    <w:rsid w:val="003C0ED1"/>
    <w:rsid w:val="003C1EE2"/>
    <w:rsid w:val="00400712"/>
    <w:rsid w:val="004072F1"/>
    <w:rsid w:val="00473252"/>
    <w:rsid w:val="00483394"/>
    <w:rsid w:val="00487771"/>
    <w:rsid w:val="00492F7C"/>
    <w:rsid w:val="004A7706"/>
    <w:rsid w:val="004C59E8"/>
    <w:rsid w:val="004E5007"/>
    <w:rsid w:val="004F3C87"/>
    <w:rsid w:val="00504BCC"/>
    <w:rsid w:val="00515205"/>
    <w:rsid w:val="00526B81"/>
    <w:rsid w:val="00563E52"/>
    <w:rsid w:val="00584C22"/>
    <w:rsid w:val="00592A95"/>
    <w:rsid w:val="005B2E9E"/>
    <w:rsid w:val="006179CB"/>
    <w:rsid w:val="00636DB3"/>
    <w:rsid w:val="006657FB"/>
    <w:rsid w:val="00677A48"/>
    <w:rsid w:val="00687A00"/>
    <w:rsid w:val="006A6199"/>
    <w:rsid w:val="006B52C0"/>
    <w:rsid w:val="006D0246"/>
    <w:rsid w:val="006E6117"/>
    <w:rsid w:val="006E6FEC"/>
    <w:rsid w:val="00712045"/>
    <w:rsid w:val="0073025F"/>
    <w:rsid w:val="0073125A"/>
    <w:rsid w:val="00750AF6"/>
    <w:rsid w:val="007A06B9"/>
    <w:rsid w:val="0083170D"/>
    <w:rsid w:val="008A795D"/>
    <w:rsid w:val="008C703B"/>
    <w:rsid w:val="008D012F"/>
    <w:rsid w:val="008D35A2"/>
    <w:rsid w:val="008E6C1C"/>
    <w:rsid w:val="009055CA"/>
    <w:rsid w:val="00920523"/>
    <w:rsid w:val="00982FB1"/>
    <w:rsid w:val="00995206"/>
    <w:rsid w:val="009A529F"/>
    <w:rsid w:val="009D5386"/>
    <w:rsid w:val="009E1AA5"/>
    <w:rsid w:val="00A01035"/>
    <w:rsid w:val="00A0329C"/>
    <w:rsid w:val="00A16BB1"/>
    <w:rsid w:val="00A34100"/>
    <w:rsid w:val="00A5089E"/>
    <w:rsid w:val="00A56D36"/>
    <w:rsid w:val="00AB27E9"/>
    <w:rsid w:val="00AB5523"/>
    <w:rsid w:val="00AD2FB4"/>
    <w:rsid w:val="00AF20FF"/>
    <w:rsid w:val="00AF3758"/>
    <w:rsid w:val="00AF3C6A"/>
    <w:rsid w:val="00B1628A"/>
    <w:rsid w:val="00B24A85"/>
    <w:rsid w:val="00B35368"/>
    <w:rsid w:val="00B7606A"/>
    <w:rsid w:val="00BD2A0D"/>
    <w:rsid w:val="00BE069E"/>
    <w:rsid w:val="00C12816"/>
    <w:rsid w:val="00C132F9"/>
    <w:rsid w:val="00C23CC7"/>
    <w:rsid w:val="00C334FF"/>
    <w:rsid w:val="00C723B8"/>
    <w:rsid w:val="00C76AD8"/>
    <w:rsid w:val="00CA6230"/>
    <w:rsid w:val="00CD7510"/>
    <w:rsid w:val="00CE77F3"/>
    <w:rsid w:val="00D0686A"/>
    <w:rsid w:val="00D51205"/>
    <w:rsid w:val="00D57716"/>
    <w:rsid w:val="00D654AF"/>
    <w:rsid w:val="00D67AC4"/>
    <w:rsid w:val="00D72E20"/>
    <w:rsid w:val="00D76DEE"/>
    <w:rsid w:val="00D979DD"/>
    <w:rsid w:val="00DA3F9B"/>
    <w:rsid w:val="00DB3983"/>
    <w:rsid w:val="00E268CE"/>
    <w:rsid w:val="00E45868"/>
    <w:rsid w:val="00E70F88"/>
    <w:rsid w:val="00EB4FF5"/>
    <w:rsid w:val="00EC6970"/>
    <w:rsid w:val="00EE55A2"/>
    <w:rsid w:val="00EF2A44"/>
    <w:rsid w:val="00F01A8B"/>
    <w:rsid w:val="00F11CE3"/>
    <w:rsid w:val="00F645B5"/>
    <w:rsid w:val="00F70C1F"/>
    <w:rsid w:val="00F75657"/>
    <w:rsid w:val="00F87993"/>
    <w:rsid w:val="00F974E2"/>
    <w:rsid w:val="00FB00D4"/>
    <w:rsid w:val="1FC57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98317"/>
  <w15:docId w15:val="{029CF293-E069-49B6-AF85-ED738C8D9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character" w:styleId="CommentReference">
    <w:name w:val="annotation reference"/>
    <w:basedOn w:val="DefaultParagraphFont"/>
    <w:uiPriority w:val="99"/>
    <w:semiHidden/>
    <w:unhideWhenUsed/>
    <w:rsid w:val="002212E0"/>
    <w:rPr>
      <w:sz w:val="16"/>
      <w:szCs w:val="16"/>
    </w:rPr>
  </w:style>
  <w:style w:type="paragraph" w:styleId="CommentText">
    <w:name w:val="annotation text"/>
    <w:basedOn w:val="Normal"/>
    <w:link w:val="CommentTextChar"/>
    <w:uiPriority w:val="99"/>
    <w:semiHidden/>
    <w:unhideWhenUsed/>
    <w:rsid w:val="002212E0"/>
    <w:pPr>
      <w:spacing w:line="240" w:lineRule="auto"/>
    </w:pPr>
    <w:rPr>
      <w:sz w:val="20"/>
      <w:szCs w:val="20"/>
    </w:rPr>
  </w:style>
  <w:style w:type="character" w:customStyle="1" w:styleId="CommentTextChar">
    <w:name w:val="Comment Text Char"/>
    <w:basedOn w:val="DefaultParagraphFont"/>
    <w:link w:val="CommentText"/>
    <w:uiPriority w:val="99"/>
    <w:semiHidden/>
    <w:rsid w:val="002212E0"/>
    <w:rPr>
      <w:sz w:val="20"/>
      <w:szCs w:val="20"/>
    </w:rPr>
  </w:style>
  <w:style w:type="paragraph" w:styleId="CommentSubject">
    <w:name w:val="annotation subject"/>
    <w:basedOn w:val="CommentText"/>
    <w:next w:val="CommentText"/>
    <w:link w:val="CommentSubjectChar"/>
    <w:uiPriority w:val="99"/>
    <w:semiHidden/>
    <w:unhideWhenUsed/>
    <w:rsid w:val="002212E0"/>
    <w:rPr>
      <w:b/>
      <w:bCs/>
    </w:rPr>
  </w:style>
  <w:style w:type="character" w:customStyle="1" w:styleId="CommentSubjectChar">
    <w:name w:val="Comment Subject Char"/>
    <w:basedOn w:val="CommentTextChar"/>
    <w:link w:val="CommentSubject"/>
    <w:uiPriority w:val="99"/>
    <w:semiHidden/>
    <w:rsid w:val="002212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olland@astate.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webSettings" Target="webSettings.xml"/><Relationship Id="rId9" Type="http://schemas.openxmlformats.org/officeDocument/2006/relationships/hyperlink" Target="mailto:psikkel@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AB3A88"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AB3A88"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451A1"/>
    <w:rsid w:val="00293680"/>
    <w:rsid w:val="002D5DE0"/>
    <w:rsid w:val="00371DB3"/>
    <w:rsid w:val="004027ED"/>
    <w:rsid w:val="004068B1"/>
    <w:rsid w:val="00444715"/>
    <w:rsid w:val="004E1A75"/>
    <w:rsid w:val="00587536"/>
    <w:rsid w:val="005D5D2F"/>
    <w:rsid w:val="00623293"/>
    <w:rsid w:val="00636142"/>
    <w:rsid w:val="006C0858"/>
    <w:rsid w:val="00724E33"/>
    <w:rsid w:val="007C429E"/>
    <w:rsid w:val="0088172E"/>
    <w:rsid w:val="009C0E11"/>
    <w:rsid w:val="00A43F5C"/>
    <w:rsid w:val="00AB3A88"/>
    <w:rsid w:val="00AC3009"/>
    <w:rsid w:val="00AD5D56"/>
    <w:rsid w:val="00B2559E"/>
    <w:rsid w:val="00B46AFF"/>
    <w:rsid w:val="00BA2926"/>
    <w:rsid w:val="00C16165"/>
    <w:rsid w:val="00C35680"/>
    <w:rsid w:val="00CD4EF8"/>
    <w:rsid w:val="00E91EB3"/>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1322</Words>
  <Characters>7542</Characters>
  <Application>Microsoft Office Word</Application>
  <DocSecurity>0</DocSecurity>
  <Lines>62</Lines>
  <Paragraphs>17</Paragraphs>
  <ScaleCrop>false</ScaleCrop>
  <Company>Windows User</Company>
  <LinksUpToDate>false</LinksUpToDate>
  <CharactersWithSpaces>8847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dcterms:created xsi:type="dcterms:W3CDTF">2017-10-30T15:19:00Z</dcterms:created>
  <dcterms:modified xsi:type="dcterms:W3CDTF">2017-10-30T15:19:00Z</dcterms:modified>
</cp:coreProperties>
</file>