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37075324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370753243"/>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564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w:t>
      </w:r>
      <w:bookmarkStart w:id="0" w:name="_GoBack"/>
      <w:bookmarkEnd w:id="0"/>
      <w:r>
        <w:rPr>
          <w:rFonts w:ascii="Arial" w:hAnsi="Arial" w:cs="Arial"/>
        </w:rPr>
        <w:t xml:space="preserve">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3E3B6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3E3B61">
                        <w:rPr>
                          <w:rFonts w:asciiTheme="majorHAnsi" w:hAnsiTheme="majorHAnsi"/>
                          <w:sz w:val="20"/>
                          <w:szCs w:val="20"/>
                        </w:rPr>
                        <w:t>Xianqui</w:t>
                      </w:r>
                      <w:proofErr w:type="spellEnd"/>
                      <w:r w:rsidR="003E3B61">
                        <w:rPr>
                          <w:rFonts w:asciiTheme="majorHAnsi" w:hAnsiTheme="majorHAnsi"/>
                          <w:sz w:val="20"/>
                          <w:szCs w:val="20"/>
                        </w:rPr>
                        <w:t xml:space="preserve"> Hu</w:t>
                      </w:r>
                    </w:sdtContent>
                  </w:sdt>
                </w:p>
              </w:tc>
              <w:sdt>
                <w:sdtPr>
                  <w:rPr>
                    <w:rFonts w:asciiTheme="majorHAnsi" w:hAnsiTheme="majorHAnsi"/>
                    <w:sz w:val="20"/>
                    <w:szCs w:val="20"/>
                  </w:rPr>
                  <w:alias w:val="Date"/>
                  <w:tag w:val="Date"/>
                  <w:id w:val="726572248"/>
                  <w:placeholder>
                    <w:docPart w:val="B560AC293F8646BBB2E6EA913E4A2A05"/>
                  </w:placeholder>
                  <w:date w:fullDate="2017-02-21T00:00:00Z">
                    <w:dateFormat w:val="M/d/yyyy"/>
                    <w:lid w:val="en-US"/>
                    <w:storeMappedDataAs w:val="dateTime"/>
                    <w:calendar w:val="gregorian"/>
                  </w:date>
                </w:sdtPr>
                <w:sdtEndPr/>
                <w:sdtContent>
                  <w:tc>
                    <w:tcPr>
                      <w:tcW w:w="1350" w:type="dxa"/>
                      <w:vAlign w:val="bottom"/>
                    </w:tcPr>
                    <w:p w:rsidR="00AD2FB4" w:rsidRDefault="003E3B61" w:rsidP="003E3B61">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397151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971518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3E3B6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E3B61">
                        <w:rPr>
                          <w:rFonts w:asciiTheme="majorHAnsi" w:hAnsiTheme="majorHAnsi"/>
                          <w:sz w:val="20"/>
                          <w:szCs w:val="20"/>
                        </w:rPr>
                        <w:t>Patricia Robertson</w:t>
                      </w:r>
                    </w:sdtContent>
                  </w:sdt>
                </w:p>
              </w:tc>
              <w:sdt>
                <w:sdtPr>
                  <w:rPr>
                    <w:rFonts w:asciiTheme="majorHAnsi" w:hAnsiTheme="majorHAnsi"/>
                    <w:sz w:val="20"/>
                    <w:szCs w:val="20"/>
                  </w:rPr>
                  <w:alias w:val="Date"/>
                  <w:tag w:val="Date"/>
                  <w:id w:val="-1811082839"/>
                  <w:placeholder>
                    <w:docPart w:val="18E75FDC68B240D1AFB9E3320B45C25B"/>
                  </w:placeholder>
                  <w:date w:fullDate="2017-02-21T00:00:00Z">
                    <w:dateFormat w:val="M/d/yyyy"/>
                    <w:lid w:val="en-US"/>
                    <w:storeMappedDataAs w:val="dateTime"/>
                    <w:calendar w:val="gregorian"/>
                  </w:date>
                </w:sdtPr>
                <w:sdtEndPr/>
                <w:sdtContent>
                  <w:tc>
                    <w:tcPr>
                      <w:tcW w:w="1350" w:type="dxa"/>
                      <w:vAlign w:val="bottom"/>
                    </w:tcPr>
                    <w:p w:rsidR="00AD2FB4" w:rsidRDefault="003E3B61" w:rsidP="003E3B61">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1028847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288478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3E3B61">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E3B61">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2-24T00:00:00Z">
                    <w:dateFormat w:val="M/d/yyyy"/>
                    <w:lid w:val="en-US"/>
                    <w:storeMappedDataAs w:val="dateTime"/>
                    <w:calendar w:val="gregorian"/>
                  </w:date>
                </w:sdtPr>
                <w:sdtEndPr/>
                <w:sdtContent>
                  <w:tc>
                    <w:tcPr>
                      <w:tcW w:w="1350" w:type="dxa"/>
                      <w:vAlign w:val="bottom"/>
                    </w:tcPr>
                    <w:p w:rsidR="00AD2FB4" w:rsidRDefault="003E3B61" w:rsidP="003E3B61">
                      <w:pPr>
                        <w:jc w:val="center"/>
                        <w:rPr>
                          <w:rFonts w:asciiTheme="majorHAnsi" w:hAnsiTheme="majorHAnsi"/>
                          <w:sz w:val="20"/>
                          <w:szCs w:val="20"/>
                        </w:rPr>
                      </w:pPr>
                      <w:r>
                        <w:rPr>
                          <w:rFonts w:asciiTheme="majorHAnsi" w:hAnsiTheme="majorHAnsi"/>
                          <w:sz w:val="20"/>
                          <w:szCs w:val="20"/>
                        </w:rPr>
                        <w:t>2/24/2017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878770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787701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12822262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82226211"/>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547719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477190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026A2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1189409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1189409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26A2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04416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44163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14485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Jim Washam, </w:t>
          </w:r>
          <w:hyperlink r:id="rId8" w:history="1">
            <w:r w:rsidRPr="001E7411">
              <w:rPr>
                <w:rStyle w:val="Hyperlink"/>
                <w:rFonts w:asciiTheme="majorHAnsi" w:hAnsiTheme="majorHAnsi" w:cs="Arial"/>
                <w:sz w:val="20"/>
                <w:szCs w:val="20"/>
              </w:rPr>
              <w:t>jwasham@astate.edu</w:t>
            </w:r>
          </w:hyperlink>
          <w:r>
            <w:rPr>
              <w:rFonts w:asciiTheme="majorHAnsi" w:hAnsiTheme="majorHAnsi" w:cs="Arial"/>
              <w:sz w:val="20"/>
              <w:szCs w:val="20"/>
            </w:rPr>
            <w:t>, 870-680-8078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prerequisites to course descriptions.</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7-01T00:00:00Z">
          <w:dateFormat w:val="M/d/yyyy"/>
          <w:lid w:val="en-US"/>
          <w:storeMappedDataAs w:val="dateTime"/>
          <w:calendar w:val="gregorian"/>
        </w:date>
      </w:sdtPr>
      <w:sdtEndPr/>
      <w:sdtContent>
        <w:p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of Business is moving from a blanket set of prerequisite courses for all upper level business classes to course specific prerequisites.  This change will required adding prerequisites to some individual course descriptions.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lastRenderedPageBreak/>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lang w:eastAsia="zh-CN"/>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14485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rPr>
          <w:rFonts w:ascii="Arial" w:hAnsi="Arial"/>
          <w:sz w:val="16"/>
          <w:szCs w:val="16"/>
        </w:rPr>
      </w:sdtEndPr>
      <w:sdtContent>
        <w:p w:rsidR="0014485F" w:rsidRDefault="0014485F" w:rsidP="0014485F">
          <w:pPr>
            <w:pStyle w:val="Pa467"/>
            <w:spacing w:after="260"/>
            <w:ind w:left="360" w:hanging="360"/>
            <w:jc w:val="both"/>
            <w:rPr>
              <w:rFonts w:asciiTheme="majorHAnsi" w:hAnsiTheme="majorHAnsi" w:cs="Arial"/>
              <w:sz w:val="20"/>
              <w:szCs w:val="20"/>
            </w:rPr>
          </w:pPr>
          <w:r>
            <w:rPr>
              <w:rFonts w:asciiTheme="majorHAnsi" w:hAnsiTheme="majorHAnsi" w:cs="Arial"/>
              <w:sz w:val="20"/>
              <w:szCs w:val="20"/>
            </w:rPr>
            <w:t>(Pages 43</w:t>
          </w:r>
          <w:r w:rsidR="00F04BB4">
            <w:rPr>
              <w:rFonts w:asciiTheme="majorHAnsi" w:hAnsiTheme="majorHAnsi" w:cs="Arial"/>
              <w:sz w:val="20"/>
              <w:szCs w:val="20"/>
            </w:rPr>
            <w:t>6</w:t>
          </w:r>
          <w:r>
            <w:rPr>
              <w:rFonts w:asciiTheme="majorHAnsi" w:hAnsiTheme="majorHAnsi" w:cs="Arial"/>
              <w:sz w:val="20"/>
              <w:szCs w:val="20"/>
            </w:rPr>
            <w:t>-43</w:t>
          </w:r>
          <w:r w:rsidR="00F04BB4">
            <w:rPr>
              <w:rFonts w:asciiTheme="majorHAnsi" w:hAnsiTheme="majorHAnsi" w:cs="Arial"/>
              <w:sz w:val="20"/>
              <w:szCs w:val="20"/>
            </w:rPr>
            <w:t>7</w:t>
          </w:r>
          <w:r>
            <w:rPr>
              <w:rFonts w:asciiTheme="majorHAnsi" w:hAnsiTheme="majorHAnsi" w:cs="Arial"/>
              <w:sz w:val="20"/>
              <w:szCs w:val="20"/>
            </w:rPr>
            <w:t xml:space="preserve"> of the 2016-2017 Undergraduate Bulletin)</w:t>
          </w:r>
        </w:p>
        <w:p w:rsidR="00F04BB4" w:rsidRPr="00F04BB4" w:rsidRDefault="00F04BB4" w:rsidP="00F04BB4">
          <w:pPr>
            <w:autoSpaceDE w:val="0"/>
            <w:autoSpaceDN w:val="0"/>
            <w:adjustRightInd w:val="0"/>
            <w:spacing w:after="260" w:line="241" w:lineRule="atLeast"/>
            <w:ind w:left="360" w:hanging="360"/>
            <w:jc w:val="both"/>
            <w:rPr>
              <w:rFonts w:ascii="Arial" w:hAnsi="Arial" w:cs="Arial"/>
              <w:color w:val="221E1F"/>
              <w:sz w:val="20"/>
              <w:szCs w:val="20"/>
            </w:rPr>
          </w:pPr>
          <w:r w:rsidRPr="00F04BB4">
            <w:rPr>
              <w:rFonts w:ascii="Arial" w:hAnsi="Arial" w:cs="Arial"/>
              <w:b/>
              <w:bCs/>
              <w:color w:val="221E1F"/>
              <w:sz w:val="20"/>
              <w:szCs w:val="20"/>
            </w:rPr>
            <w:t xml:space="preserve">Finance (FIN)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2013. Personal Asset Management </w:t>
          </w:r>
          <w:r w:rsidRPr="00F04BB4">
            <w:rPr>
              <w:rFonts w:ascii="Arial" w:hAnsi="Arial" w:cs="Arial"/>
              <w:color w:val="221E1F"/>
              <w:sz w:val="16"/>
              <w:szCs w:val="16"/>
            </w:rPr>
            <w:t xml:space="preserve">Financial assets as vehicles for saving for the future, investments in combinations of assets to meet financial objectives, and how the financial objectives will change over the life span of the investor. Fall, Spring. </w:t>
          </w:r>
        </w:p>
        <w:p w:rsidR="00F04BB4" w:rsidRPr="00F04BB4" w:rsidRDefault="00F04BB4" w:rsidP="00F04BB4">
          <w:pPr>
            <w:rPr>
              <w:rFonts w:ascii="Arial" w:hAnsi="Arial" w:cs="Arial"/>
              <w:color w:val="221E1F"/>
              <w:sz w:val="16"/>
              <w:szCs w:val="16"/>
            </w:rPr>
          </w:pPr>
          <w:r w:rsidRPr="00F04BB4">
            <w:rPr>
              <w:rFonts w:ascii="Arial" w:hAnsi="Arial" w:cs="Arial"/>
              <w:b/>
              <w:bCs/>
              <w:color w:val="221E1F"/>
              <w:sz w:val="16"/>
              <w:szCs w:val="16"/>
            </w:rPr>
            <w:t xml:space="preserve">FIN 3713. Business Finance </w:t>
          </w:r>
          <w:r w:rsidRPr="00F04BB4">
            <w:rPr>
              <w:rFonts w:ascii="Arial" w:hAnsi="Arial" w:cs="Arial"/>
              <w:color w:val="221E1F"/>
              <w:sz w:val="16"/>
              <w:szCs w:val="16"/>
            </w:rPr>
            <w:t>Legal forms of American business organization, policies, meth</w:t>
          </w:r>
          <w:r w:rsidRPr="00F04BB4">
            <w:rPr>
              <w:rFonts w:ascii="Arial" w:hAnsi="Arial" w:cs="Arial"/>
              <w:color w:val="221E1F"/>
              <w:sz w:val="16"/>
              <w:szCs w:val="16"/>
            </w:rPr>
            <w:softHyphen/>
            <w:t>ods, and institutions involved in financing business. The principles of financial management will be studied with emphasis on the corporation, including cash flows, securities, financial structures, expansion, and acquisitions. Prerequisite, ACCT 2133 or 2023. Fall, Spring, Summer.</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3733. Personal Finance </w:t>
          </w:r>
          <w:r w:rsidRPr="00F04BB4">
            <w:rPr>
              <w:rFonts w:ascii="Arial" w:hAnsi="Arial" w:cs="Arial"/>
              <w:color w:val="221E1F"/>
              <w:sz w:val="16"/>
              <w:szCs w:val="16"/>
            </w:rPr>
            <w:t xml:space="preserve">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Demand.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3763. Financial Institutions and Markets </w:t>
          </w:r>
          <w:proofErr w:type="gramStart"/>
          <w:r w:rsidRPr="00F04BB4">
            <w:rPr>
              <w:rFonts w:ascii="Arial" w:hAnsi="Arial" w:cs="Arial"/>
              <w:color w:val="221E1F"/>
              <w:sz w:val="16"/>
              <w:szCs w:val="16"/>
            </w:rPr>
            <w:t>An</w:t>
          </w:r>
          <w:proofErr w:type="gramEnd"/>
          <w:r w:rsidRPr="00F04BB4">
            <w:rPr>
              <w:rFonts w:ascii="Arial" w:hAnsi="Arial" w:cs="Arial"/>
              <w:color w:val="221E1F"/>
              <w:sz w:val="16"/>
              <w:szCs w:val="16"/>
            </w:rPr>
            <w:t xml:space="preserve"> in depth study of financial institutions such as banks, savings and loans, insurance companies and financial markets. Primary emphasis will be on depository institutions. </w:t>
          </w:r>
          <w:proofErr w:type="spellStart"/>
          <w:proofErr w:type="gramStart"/>
          <w:r w:rsidRPr="00F04BB4">
            <w:rPr>
              <w:rFonts w:ascii="Arial" w:hAnsi="Arial" w:cs="Arial"/>
              <w:color w:val="221E1F"/>
              <w:sz w:val="16"/>
              <w:szCs w:val="16"/>
            </w:rPr>
            <w:t>Prerequisite</w:t>
          </w:r>
          <w:r w:rsidR="00BA70D5" w:rsidRPr="00764C5C">
            <w:rPr>
              <w:rFonts w:ascii="Times New Roman" w:hAnsi="Times New Roman" w:cs="Times New Roman"/>
              <w:color w:val="548DD4" w:themeColor="text2" w:themeTint="99"/>
              <w:sz w:val="28"/>
              <w:szCs w:val="28"/>
            </w:rPr>
            <w:t>s</w:t>
          </w:r>
          <w:r w:rsidRPr="00F04BB4">
            <w:rPr>
              <w:rFonts w:ascii="Arial" w:hAnsi="Arial" w:cs="Arial"/>
              <w:color w:val="221E1F"/>
              <w:sz w:val="16"/>
              <w:szCs w:val="16"/>
            </w:rPr>
            <w:t>,</w:t>
          </w:r>
          <w:r w:rsidR="00BA70D5" w:rsidRPr="00BA70D5">
            <w:rPr>
              <w:rFonts w:ascii="Times New Roman" w:hAnsi="Times New Roman" w:cs="Times New Roman"/>
              <w:color w:val="548DD4" w:themeColor="text2" w:themeTint="99"/>
              <w:sz w:val="28"/>
              <w:szCs w:val="28"/>
            </w:rPr>
            <w:t>ECON</w:t>
          </w:r>
          <w:proofErr w:type="spellEnd"/>
          <w:proofErr w:type="gramEnd"/>
          <w:r w:rsidR="00BA70D5" w:rsidRPr="00BA70D5">
            <w:rPr>
              <w:rFonts w:ascii="Times New Roman" w:hAnsi="Times New Roman" w:cs="Times New Roman"/>
              <w:color w:val="548DD4" w:themeColor="text2" w:themeTint="99"/>
              <w:sz w:val="28"/>
              <w:szCs w:val="28"/>
            </w:rPr>
            <w:t xml:space="preserve"> 2313 and</w:t>
          </w:r>
          <w:r w:rsidRPr="00F04BB4">
            <w:rPr>
              <w:rFonts w:ascii="Arial" w:hAnsi="Arial" w:cs="Arial"/>
              <w:color w:val="221E1F"/>
              <w:sz w:val="16"/>
              <w:szCs w:val="16"/>
            </w:rPr>
            <w:t xml:space="preserve"> FIN 3713. Fall, Spring.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3773. Financial Risk Management </w:t>
          </w:r>
          <w:r w:rsidRPr="00F04BB4">
            <w:rPr>
              <w:rFonts w:ascii="Arial" w:hAnsi="Arial" w:cs="Arial"/>
              <w:color w:val="221E1F"/>
              <w:sz w:val="16"/>
              <w:szCs w:val="16"/>
            </w:rPr>
            <w:t>An in depth study of financial risks facing banks, such risks as those arising from fixed income and foreign exchange investments will be covered.</w:t>
          </w:r>
          <w:r w:rsidR="00BA70D5">
            <w:rPr>
              <w:rFonts w:ascii="Arial" w:hAnsi="Arial" w:cs="Arial"/>
              <w:color w:val="221E1F"/>
              <w:sz w:val="16"/>
              <w:szCs w:val="16"/>
            </w:rPr>
            <w:t xml:space="preserve"> </w:t>
          </w:r>
          <w:r w:rsidR="00BA70D5" w:rsidRPr="00BA70D5">
            <w:rPr>
              <w:rFonts w:ascii="Times New Roman" w:hAnsi="Times New Roman" w:cs="Times New Roman"/>
              <w:color w:val="548DD4" w:themeColor="text2" w:themeTint="99"/>
              <w:sz w:val="28"/>
              <w:szCs w:val="28"/>
            </w:rPr>
            <w:t xml:space="preserve">Prerequisites, </w:t>
          </w:r>
          <w:r w:rsidR="00764C5C">
            <w:rPr>
              <w:rFonts w:ascii="Times New Roman" w:hAnsi="Times New Roman" w:cs="Times New Roman"/>
              <w:color w:val="548DD4" w:themeColor="text2" w:themeTint="99"/>
              <w:sz w:val="28"/>
              <w:szCs w:val="28"/>
            </w:rPr>
            <w:t>MATH 2143 or</w:t>
          </w:r>
          <w:r w:rsidR="00BA70D5" w:rsidRPr="00BA70D5">
            <w:rPr>
              <w:rFonts w:ascii="Times New Roman" w:hAnsi="Times New Roman" w:cs="Times New Roman"/>
              <w:color w:val="548DD4" w:themeColor="text2" w:themeTint="99"/>
              <w:sz w:val="28"/>
              <w:szCs w:val="28"/>
            </w:rPr>
            <w:t xml:space="preserve"> </w:t>
          </w:r>
          <w:r w:rsidR="00764C5C">
            <w:rPr>
              <w:rFonts w:ascii="Times New Roman" w:hAnsi="Times New Roman" w:cs="Times New Roman"/>
              <w:color w:val="548DD4" w:themeColor="text2" w:themeTint="99"/>
              <w:sz w:val="28"/>
              <w:szCs w:val="28"/>
            </w:rPr>
            <w:t xml:space="preserve">MATH 2194 or MATH 2204, </w:t>
          </w:r>
          <w:r w:rsidR="00764C5C" w:rsidRPr="00BA70D5">
            <w:rPr>
              <w:rFonts w:ascii="Times New Roman" w:hAnsi="Times New Roman" w:cs="Times New Roman"/>
              <w:color w:val="548DD4" w:themeColor="text2" w:themeTint="99"/>
              <w:sz w:val="28"/>
              <w:szCs w:val="28"/>
            </w:rPr>
            <w:t>ECON 2113 or STAT 3233</w:t>
          </w:r>
          <w:r w:rsidR="00764C5C">
            <w:rPr>
              <w:rFonts w:ascii="Times New Roman" w:hAnsi="Times New Roman" w:cs="Times New Roman"/>
              <w:color w:val="548DD4" w:themeColor="text2" w:themeTint="99"/>
              <w:sz w:val="28"/>
              <w:szCs w:val="28"/>
            </w:rPr>
            <w:t xml:space="preserve">, and </w:t>
          </w:r>
          <w:r w:rsidR="00BA70D5" w:rsidRPr="00BA70D5">
            <w:rPr>
              <w:rFonts w:ascii="Times New Roman" w:hAnsi="Times New Roman" w:cs="Times New Roman"/>
              <w:color w:val="548DD4" w:themeColor="text2" w:themeTint="99"/>
              <w:sz w:val="28"/>
              <w:szCs w:val="28"/>
            </w:rPr>
            <w:t>FIN 3713.</w:t>
          </w:r>
          <w:r w:rsidR="00BA70D5">
            <w:rPr>
              <w:rFonts w:ascii="Arial" w:hAnsi="Arial" w:cs="Arial"/>
              <w:color w:val="221E1F"/>
              <w:sz w:val="16"/>
              <w:szCs w:val="16"/>
            </w:rPr>
            <w:t xml:space="preserve"> </w:t>
          </w:r>
          <w:r w:rsidRPr="00F04BB4">
            <w:rPr>
              <w:rFonts w:ascii="Arial" w:hAnsi="Arial" w:cs="Arial"/>
              <w:color w:val="221E1F"/>
              <w:sz w:val="16"/>
              <w:szCs w:val="16"/>
            </w:rPr>
            <w:t xml:space="preserve">Fall.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3813. International Financial Management and Banking </w:t>
          </w:r>
          <w:r w:rsidRPr="00F04BB4">
            <w:rPr>
              <w:rFonts w:ascii="Arial" w:hAnsi="Arial" w:cs="Arial"/>
              <w:color w:val="221E1F"/>
              <w:sz w:val="16"/>
              <w:szCs w:val="16"/>
            </w:rPr>
            <w:t xml:space="preserve">Study of financial concepts and issues in banking as they relate to business decisions in a global economy. </w:t>
          </w:r>
          <w:r w:rsidR="00BA70D5" w:rsidRPr="00BA70D5">
            <w:rPr>
              <w:rFonts w:ascii="Times New Roman" w:hAnsi="Times New Roman" w:cs="Times New Roman"/>
              <w:color w:val="548DD4" w:themeColor="text2" w:themeTint="99"/>
              <w:sz w:val="28"/>
              <w:szCs w:val="28"/>
            </w:rPr>
            <w:t>Prerequisite, FIN 3713.</w:t>
          </w:r>
          <w:r w:rsidR="00BA70D5">
            <w:rPr>
              <w:rFonts w:ascii="Arial" w:hAnsi="Arial" w:cs="Arial"/>
              <w:color w:val="221E1F"/>
              <w:sz w:val="16"/>
              <w:szCs w:val="16"/>
            </w:rPr>
            <w:t xml:space="preserve"> </w:t>
          </w:r>
          <w:r w:rsidRPr="00F04BB4">
            <w:rPr>
              <w:rFonts w:ascii="Arial" w:hAnsi="Arial" w:cs="Arial"/>
              <w:color w:val="221E1F"/>
              <w:sz w:val="16"/>
              <w:szCs w:val="16"/>
            </w:rPr>
            <w:t xml:space="preserve">Demand.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4013. Financial Wealth Management </w:t>
          </w:r>
          <w:r w:rsidRPr="00F04BB4">
            <w:rPr>
              <w:rFonts w:ascii="Arial" w:hAnsi="Arial" w:cs="Arial"/>
              <w:color w:val="221E1F"/>
              <w:sz w:val="16"/>
              <w:szCs w:val="16"/>
            </w:rPr>
            <w:t>The application of financial planning topics to realistic scenarios and case studies involving personal and small business f</w:t>
          </w:r>
          <w:r w:rsidR="00BA70D5">
            <w:rPr>
              <w:rFonts w:ascii="Arial" w:hAnsi="Arial" w:cs="Arial"/>
              <w:color w:val="221E1F"/>
              <w:sz w:val="16"/>
              <w:szCs w:val="16"/>
            </w:rPr>
            <w:t xml:space="preserve">inancial planning. </w:t>
          </w:r>
          <w:r w:rsidR="00BA70D5" w:rsidRPr="00BA70D5">
            <w:rPr>
              <w:rFonts w:ascii="Times New Roman" w:hAnsi="Times New Roman" w:cs="Times New Roman"/>
              <w:color w:val="548DD4" w:themeColor="text2" w:themeTint="99"/>
              <w:sz w:val="28"/>
              <w:szCs w:val="28"/>
            </w:rPr>
            <w:t>Prerequisite, FIN 4723</w:t>
          </w:r>
          <w:r w:rsidRPr="00F04BB4">
            <w:rPr>
              <w:rFonts w:ascii="Arial" w:hAnsi="Arial" w:cs="Arial"/>
              <w:color w:val="221E1F"/>
              <w:sz w:val="16"/>
              <w:szCs w:val="16"/>
            </w:rPr>
            <w:t xml:space="preserve"> </w:t>
          </w:r>
          <w:r w:rsidRPr="00BA70D5">
            <w:rPr>
              <w:rFonts w:ascii="Arial" w:hAnsi="Arial" w:cs="Arial"/>
              <w:strike/>
              <w:color w:val="FF0000"/>
              <w:sz w:val="16"/>
              <w:szCs w:val="16"/>
            </w:rPr>
            <w:t xml:space="preserve">FIN 2013 or 4723. </w:t>
          </w:r>
          <w:proofErr w:type="spellStart"/>
          <w:r w:rsidRPr="00BA70D5">
            <w:rPr>
              <w:rFonts w:ascii="Arial" w:hAnsi="Arial" w:cs="Arial"/>
              <w:strike/>
              <w:color w:val="FF0000"/>
              <w:sz w:val="16"/>
              <w:szCs w:val="16"/>
            </w:rPr>
            <w:t>Corequisites</w:t>
          </w:r>
          <w:proofErr w:type="spellEnd"/>
          <w:r w:rsidRPr="00BA70D5">
            <w:rPr>
              <w:rFonts w:ascii="Arial" w:hAnsi="Arial" w:cs="Arial"/>
              <w:strike/>
              <w:color w:val="FF0000"/>
              <w:sz w:val="16"/>
              <w:szCs w:val="16"/>
            </w:rPr>
            <w:t>, ACCT 4013, ACCT 4163, and LAW 4043.</w:t>
          </w:r>
          <w:r w:rsidRPr="00BA70D5">
            <w:rPr>
              <w:rFonts w:ascii="Arial" w:hAnsi="Arial" w:cs="Arial"/>
              <w:color w:val="FF0000"/>
              <w:sz w:val="16"/>
              <w:szCs w:val="16"/>
            </w:rPr>
            <w:t xml:space="preserve"> </w:t>
          </w:r>
          <w:r w:rsidRPr="00F04BB4">
            <w:rPr>
              <w:rFonts w:ascii="Arial" w:hAnsi="Arial" w:cs="Arial"/>
              <w:color w:val="221E1F"/>
              <w:sz w:val="16"/>
              <w:szCs w:val="16"/>
            </w:rPr>
            <w:t xml:space="preserve">Spring. </w:t>
          </w:r>
        </w:p>
        <w:p w:rsidR="00F04BB4" w:rsidRPr="00F04BB4" w:rsidRDefault="00F04BB4" w:rsidP="00F04BB4">
          <w:pPr>
            <w:rPr>
              <w:rFonts w:ascii="Arial" w:hAnsi="Arial" w:cs="Arial"/>
              <w:color w:val="221E1F"/>
              <w:sz w:val="16"/>
              <w:szCs w:val="16"/>
            </w:rPr>
          </w:pPr>
          <w:r w:rsidRPr="00F04BB4">
            <w:rPr>
              <w:rFonts w:ascii="Arial" w:hAnsi="Arial" w:cs="Arial"/>
              <w:b/>
              <w:bCs/>
              <w:color w:val="221E1F"/>
              <w:sz w:val="16"/>
              <w:szCs w:val="16"/>
            </w:rPr>
            <w:t xml:space="preserve">FIN 4293. New Venture Financing </w:t>
          </w:r>
          <w:r w:rsidRPr="00F04BB4">
            <w:rPr>
              <w:rFonts w:ascii="Arial" w:hAnsi="Arial" w:cs="Arial"/>
              <w:color w:val="221E1F"/>
              <w:sz w:val="16"/>
              <w:szCs w:val="16"/>
            </w:rPr>
            <w:t>Introduction to the dynamic challenges facing new busi</w:t>
          </w:r>
          <w:r w:rsidRPr="00F04BB4">
            <w:rPr>
              <w:rFonts w:ascii="Arial" w:hAnsi="Arial" w:cs="Arial"/>
              <w:color w:val="221E1F"/>
              <w:sz w:val="16"/>
              <w:szCs w:val="16"/>
            </w:rPr>
            <w:softHyphen/>
            <w:t>ness ventures in securing financial backing to support growth and development. Venture capital, internally generated funding and external sources of funding will be discussed along with debt and equity financing. Demand.</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lastRenderedPageBreak/>
            <w:t xml:space="preserve">FIN 4723. Investments </w:t>
          </w:r>
          <w:r w:rsidRPr="00F04BB4">
            <w:rPr>
              <w:rFonts w:ascii="Arial" w:hAnsi="Arial" w:cs="Arial"/>
              <w:color w:val="221E1F"/>
              <w:sz w:val="16"/>
              <w:szCs w:val="16"/>
            </w:rPr>
            <w:t>Security investment, the tools of investment analysis, the formulation of investment policy and the role of the individual investor in the economy. Prerequisite</w:t>
          </w:r>
          <w:r w:rsidR="00BA70D5" w:rsidRPr="00BA70D5">
            <w:rPr>
              <w:rFonts w:ascii="Times New Roman" w:hAnsi="Times New Roman" w:cs="Times New Roman"/>
              <w:color w:val="548DD4" w:themeColor="text2" w:themeTint="99"/>
              <w:sz w:val="28"/>
              <w:szCs w:val="28"/>
            </w:rPr>
            <w:t>s</w:t>
          </w:r>
          <w:r w:rsidRPr="00F04BB4">
            <w:rPr>
              <w:rFonts w:ascii="Arial" w:hAnsi="Arial" w:cs="Arial"/>
              <w:color w:val="221E1F"/>
              <w:sz w:val="16"/>
              <w:szCs w:val="16"/>
            </w:rPr>
            <w:t xml:space="preserve">, </w:t>
          </w:r>
          <w:r w:rsidR="00BA70D5" w:rsidRPr="00764C5C">
            <w:rPr>
              <w:rFonts w:ascii="Times New Roman" w:hAnsi="Times New Roman" w:cs="Times New Roman"/>
              <w:color w:val="548DD4" w:themeColor="text2" w:themeTint="99"/>
              <w:sz w:val="28"/>
              <w:szCs w:val="28"/>
            </w:rPr>
            <w:t>ECON 2113 or STAT 3233, and</w:t>
          </w:r>
          <w:r w:rsidR="00BA70D5">
            <w:rPr>
              <w:rFonts w:ascii="Arial" w:hAnsi="Arial" w:cs="Arial"/>
              <w:color w:val="221E1F"/>
              <w:sz w:val="16"/>
              <w:szCs w:val="16"/>
            </w:rPr>
            <w:t xml:space="preserve"> </w:t>
          </w:r>
          <w:r w:rsidRPr="00F04BB4">
            <w:rPr>
              <w:rFonts w:ascii="Arial" w:hAnsi="Arial" w:cs="Arial"/>
              <w:color w:val="221E1F"/>
              <w:sz w:val="16"/>
              <w:szCs w:val="16"/>
            </w:rPr>
            <w:t xml:space="preserve">FIN 3713. Fall, Spring.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4743. Managerial Finance </w:t>
          </w:r>
          <w:r w:rsidRPr="00F04BB4">
            <w:rPr>
              <w:rFonts w:ascii="Arial" w:hAnsi="Arial" w:cs="Arial"/>
              <w:color w:val="221E1F"/>
              <w:sz w:val="16"/>
              <w:szCs w:val="16"/>
            </w:rPr>
            <w:t>Emphasis on principles and tools for analysis and decision making in working capital management. Studies include cash flow forecasting, inventory model applications, sources and uses of funds analysis, trade credit policies, and techniques of short and intermediate term sales forecasting. Prerequisite</w:t>
          </w:r>
          <w:r w:rsidR="00764C5C" w:rsidRPr="00BA70D5">
            <w:rPr>
              <w:rFonts w:ascii="Times New Roman" w:hAnsi="Times New Roman" w:cs="Times New Roman"/>
              <w:color w:val="548DD4" w:themeColor="text2" w:themeTint="99"/>
              <w:sz w:val="28"/>
              <w:szCs w:val="28"/>
            </w:rPr>
            <w:t>s</w:t>
          </w:r>
          <w:r w:rsidR="00764C5C" w:rsidRPr="00F04BB4">
            <w:rPr>
              <w:rFonts w:ascii="Arial" w:hAnsi="Arial" w:cs="Arial"/>
              <w:color w:val="221E1F"/>
              <w:sz w:val="16"/>
              <w:szCs w:val="16"/>
            </w:rPr>
            <w:t xml:space="preserve">, </w:t>
          </w:r>
          <w:r w:rsidR="00764C5C">
            <w:rPr>
              <w:rFonts w:ascii="Times New Roman" w:hAnsi="Times New Roman" w:cs="Times New Roman"/>
              <w:color w:val="548DD4" w:themeColor="text2" w:themeTint="99"/>
              <w:sz w:val="28"/>
              <w:szCs w:val="28"/>
            </w:rPr>
            <w:t>ECON 2113 or STAT 3233, and</w:t>
          </w:r>
          <w:r w:rsidRPr="00F04BB4">
            <w:rPr>
              <w:rFonts w:ascii="Arial" w:hAnsi="Arial" w:cs="Arial"/>
              <w:color w:val="221E1F"/>
              <w:sz w:val="16"/>
              <w:szCs w:val="16"/>
            </w:rPr>
            <w:t xml:space="preserve"> FIN 3713. Spring.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4753. Capital Management </w:t>
          </w:r>
          <w:r w:rsidRPr="00F04BB4">
            <w:rPr>
              <w:rFonts w:ascii="Arial" w:hAnsi="Arial" w:cs="Arial"/>
              <w:color w:val="221E1F"/>
              <w:sz w:val="16"/>
              <w:szCs w:val="16"/>
            </w:rPr>
            <w:t>Analysis of the management aspects relating to the inflows and outflows of permanent capital in business enterprises. Examines the management of long-term assets, long-term credit, equity and internal financing. Corporate expansion including mergers, acquisitions, corporate reorganization, and bankruptcies. Prerequisite</w:t>
          </w:r>
          <w:r w:rsidR="00764C5C" w:rsidRPr="00BA70D5">
            <w:rPr>
              <w:rFonts w:ascii="Times New Roman" w:hAnsi="Times New Roman" w:cs="Times New Roman"/>
              <w:color w:val="548DD4" w:themeColor="text2" w:themeTint="99"/>
              <w:sz w:val="28"/>
              <w:szCs w:val="28"/>
            </w:rPr>
            <w:t>s</w:t>
          </w:r>
          <w:r w:rsidR="00764C5C" w:rsidRPr="00F04BB4">
            <w:rPr>
              <w:rFonts w:ascii="Arial" w:hAnsi="Arial" w:cs="Arial"/>
              <w:color w:val="221E1F"/>
              <w:sz w:val="16"/>
              <w:szCs w:val="16"/>
            </w:rPr>
            <w:t xml:space="preserve">, </w:t>
          </w:r>
          <w:r w:rsidR="00764C5C" w:rsidRPr="00764C5C">
            <w:rPr>
              <w:rFonts w:ascii="Times New Roman" w:hAnsi="Times New Roman" w:cs="Times New Roman"/>
              <w:color w:val="548DD4" w:themeColor="text2" w:themeTint="99"/>
              <w:sz w:val="28"/>
              <w:szCs w:val="28"/>
            </w:rPr>
            <w:t>ECON 2113 or STAT 3233, and</w:t>
          </w:r>
          <w:r w:rsidRPr="00F04BB4">
            <w:rPr>
              <w:rFonts w:ascii="Arial" w:hAnsi="Arial" w:cs="Arial"/>
              <w:color w:val="221E1F"/>
              <w:sz w:val="16"/>
              <w:szCs w:val="16"/>
            </w:rPr>
            <w:t xml:space="preserve"> FIN 3713. Fall, Spring. </w:t>
          </w:r>
        </w:p>
        <w:p w:rsidR="00F04BB4" w:rsidRPr="00F04BB4" w:rsidRDefault="00F04BB4" w:rsidP="00F04BB4">
          <w:pPr>
            <w:rPr>
              <w:rFonts w:ascii="Arial" w:hAnsi="Arial" w:cs="Arial"/>
              <w:color w:val="221E1F"/>
              <w:sz w:val="16"/>
              <w:szCs w:val="16"/>
            </w:rPr>
          </w:pPr>
          <w:r w:rsidRPr="00F04BB4">
            <w:rPr>
              <w:rFonts w:ascii="Arial" w:hAnsi="Arial" w:cs="Arial"/>
              <w:b/>
              <w:bCs/>
              <w:color w:val="221E1F"/>
              <w:sz w:val="16"/>
              <w:szCs w:val="16"/>
            </w:rPr>
            <w:t xml:space="preserve">FIN 4763. Bank Management </w:t>
          </w:r>
          <w:r w:rsidRPr="00F04BB4">
            <w:rPr>
              <w:rFonts w:ascii="Arial" w:hAnsi="Arial" w:cs="Arial"/>
              <w:color w:val="221E1F"/>
              <w:sz w:val="16"/>
              <w:szCs w:val="16"/>
            </w:rPr>
            <w:t>Principles used in the management of commercial banks, relat</w:t>
          </w:r>
          <w:r w:rsidRPr="00F04BB4">
            <w:rPr>
              <w:rFonts w:ascii="Arial" w:hAnsi="Arial" w:cs="Arial"/>
              <w:color w:val="221E1F"/>
              <w:sz w:val="16"/>
              <w:szCs w:val="16"/>
            </w:rPr>
            <w:softHyphen/>
            <w:t>ing to loans, credit analysis, security portfolios, analysis and interpretations of Federal Reserve regulations and publications. Prerequisite</w:t>
          </w:r>
          <w:r w:rsidR="00764C5C" w:rsidRPr="00BA70D5">
            <w:rPr>
              <w:rFonts w:ascii="Times New Roman" w:hAnsi="Times New Roman" w:cs="Times New Roman"/>
              <w:color w:val="548DD4" w:themeColor="text2" w:themeTint="99"/>
              <w:sz w:val="28"/>
              <w:szCs w:val="28"/>
            </w:rPr>
            <w:t>s</w:t>
          </w:r>
          <w:r w:rsidR="00764C5C" w:rsidRPr="00F04BB4">
            <w:rPr>
              <w:rFonts w:ascii="Arial" w:hAnsi="Arial" w:cs="Arial"/>
              <w:color w:val="221E1F"/>
              <w:sz w:val="16"/>
              <w:szCs w:val="16"/>
            </w:rPr>
            <w:t xml:space="preserve">, </w:t>
          </w:r>
          <w:r w:rsidR="00764C5C" w:rsidRPr="00764C5C">
            <w:rPr>
              <w:rFonts w:ascii="Times New Roman" w:hAnsi="Times New Roman" w:cs="Times New Roman"/>
              <w:color w:val="548DD4" w:themeColor="text2" w:themeTint="99"/>
              <w:sz w:val="28"/>
              <w:szCs w:val="28"/>
            </w:rPr>
            <w:t>ECON 2</w:t>
          </w:r>
          <w:r w:rsidR="00764C5C">
            <w:rPr>
              <w:rFonts w:ascii="Times New Roman" w:hAnsi="Times New Roman" w:cs="Times New Roman"/>
              <w:color w:val="548DD4" w:themeColor="text2" w:themeTint="99"/>
              <w:sz w:val="28"/>
              <w:szCs w:val="28"/>
            </w:rPr>
            <w:t xml:space="preserve">313 </w:t>
          </w:r>
          <w:r w:rsidR="00764C5C" w:rsidRPr="00764C5C">
            <w:rPr>
              <w:rFonts w:ascii="Times New Roman" w:hAnsi="Times New Roman" w:cs="Times New Roman"/>
              <w:color w:val="548DD4" w:themeColor="text2" w:themeTint="99"/>
              <w:sz w:val="28"/>
              <w:szCs w:val="28"/>
            </w:rPr>
            <w:t>and</w:t>
          </w:r>
          <w:r w:rsidRPr="00F04BB4">
            <w:rPr>
              <w:rFonts w:ascii="Arial" w:hAnsi="Arial" w:cs="Arial"/>
              <w:color w:val="221E1F"/>
              <w:sz w:val="16"/>
              <w:szCs w:val="16"/>
            </w:rPr>
            <w:t>, FIN 3713. Fall.</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4773. Advanced Bank Management </w:t>
          </w:r>
          <w:r w:rsidRPr="00F04BB4">
            <w:rPr>
              <w:rFonts w:ascii="Arial" w:hAnsi="Arial" w:cs="Arial"/>
              <w:color w:val="221E1F"/>
              <w:sz w:val="16"/>
              <w:szCs w:val="16"/>
            </w:rPr>
            <w:t xml:space="preserve">Applications of financial management techniques to ban management decisions through experiential learning opportunities. Computer based analysis, simulations, and written and oral presentations. Prerequisite, FIN 4763. Spring. </w:t>
          </w:r>
        </w:p>
        <w:p w:rsidR="00F04BB4" w:rsidRPr="00F04BB4" w:rsidRDefault="00F04BB4" w:rsidP="00F04BB4">
          <w:pPr>
            <w:autoSpaceDE w:val="0"/>
            <w:autoSpaceDN w:val="0"/>
            <w:adjustRightInd w:val="0"/>
            <w:spacing w:after="120" w:line="161" w:lineRule="atLeast"/>
            <w:ind w:left="360" w:hanging="360"/>
            <w:jc w:val="both"/>
            <w:rPr>
              <w:rFonts w:ascii="Arial" w:hAnsi="Arial" w:cs="Arial"/>
              <w:color w:val="221E1F"/>
              <w:sz w:val="16"/>
              <w:szCs w:val="16"/>
            </w:rPr>
          </w:pPr>
          <w:r w:rsidRPr="00F04BB4">
            <w:rPr>
              <w:rFonts w:ascii="Arial" w:hAnsi="Arial" w:cs="Arial"/>
              <w:b/>
              <w:bCs/>
              <w:color w:val="221E1F"/>
              <w:sz w:val="16"/>
              <w:szCs w:val="16"/>
            </w:rPr>
            <w:t xml:space="preserve">FIN 4783. Internship in Bank Management </w:t>
          </w:r>
          <w:r w:rsidRPr="00F04BB4">
            <w:rPr>
              <w:rFonts w:ascii="Arial" w:hAnsi="Arial" w:cs="Arial"/>
              <w:color w:val="221E1F"/>
              <w:sz w:val="16"/>
              <w:szCs w:val="16"/>
            </w:rPr>
            <w:t>Supervised work experience with bank manage</w:t>
          </w:r>
          <w:r w:rsidRPr="00F04BB4">
            <w:rPr>
              <w:rFonts w:ascii="Arial" w:hAnsi="Arial" w:cs="Arial"/>
              <w:color w:val="221E1F"/>
              <w:sz w:val="16"/>
              <w:szCs w:val="16"/>
            </w:rPr>
            <w:softHyphen/>
            <w:t xml:space="preserve">ment in an appropriate banking environment. To earn intern credit, each student is expected to spend six to eight hours per week for 15 weeks or the equivalent at the bank. Prerequisites, Junior or Senior standing is required. Fall, Spring, Summer. </w:t>
          </w:r>
        </w:p>
        <w:p w:rsidR="00F04BB4" w:rsidRPr="00F04BB4" w:rsidRDefault="00F04BB4" w:rsidP="00F04BB4">
          <w:pPr>
            <w:rPr>
              <w:rFonts w:ascii="Arial" w:hAnsi="Arial" w:cs="Arial"/>
              <w:color w:val="221E1F"/>
              <w:sz w:val="16"/>
              <w:szCs w:val="16"/>
            </w:rPr>
          </w:pPr>
          <w:r w:rsidRPr="00F04BB4">
            <w:rPr>
              <w:rFonts w:ascii="Arial" w:hAnsi="Arial" w:cs="Arial"/>
              <w:b/>
              <w:bCs/>
              <w:color w:val="221E1F"/>
              <w:sz w:val="16"/>
              <w:szCs w:val="16"/>
            </w:rPr>
            <w:t xml:space="preserve">FIN 489V. Special Problems in Finance </w:t>
          </w:r>
          <w:r w:rsidRPr="00F04BB4">
            <w:rPr>
              <w:rFonts w:ascii="Arial" w:hAnsi="Arial" w:cs="Arial"/>
              <w:color w:val="221E1F"/>
              <w:sz w:val="16"/>
              <w:szCs w:val="16"/>
            </w:rPr>
            <w:t>Individual problems in finance arranged in consulta</w:t>
          </w:r>
          <w:r w:rsidRPr="00F04BB4">
            <w:rPr>
              <w:rFonts w:ascii="Arial" w:hAnsi="Arial" w:cs="Arial"/>
              <w:color w:val="221E1F"/>
              <w:sz w:val="16"/>
              <w:szCs w:val="16"/>
            </w:rPr>
            <w:softHyphen/>
            <w:t>tion with the instructor. Must be approved by department chair. Fall, Spring, Summer.</w:t>
          </w:r>
        </w:p>
        <w:p w:rsidR="00F04BB4" w:rsidRPr="00F04BB4" w:rsidRDefault="00F04BB4" w:rsidP="00F04BB4"/>
        <w:p w:rsidR="00CD7510" w:rsidRPr="00995033" w:rsidRDefault="00026A22" w:rsidP="00995033">
          <w:pPr>
            <w:tabs>
              <w:tab w:val="left" w:pos="360"/>
              <w:tab w:val="left" w:pos="720"/>
            </w:tabs>
            <w:spacing w:after="0" w:line="240" w:lineRule="auto"/>
            <w:jc w:val="both"/>
            <w:rPr>
              <w:rFonts w:ascii="Arial" w:hAnsi="Arial" w:cs="Arial"/>
              <w:sz w:val="16"/>
              <w:szCs w:val="16"/>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A22" w:rsidRDefault="00026A22" w:rsidP="00AF3758">
      <w:pPr>
        <w:spacing w:after="0" w:line="240" w:lineRule="auto"/>
      </w:pPr>
      <w:r>
        <w:separator/>
      </w:r>
    </w:p>
  </w:endnote>
  <w:endnote w:type="continuationSeparator" w:id="0">
    <w:p w:rsidR="00026A22" w:rsidRDefault="00026A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A22" w:rsidRDefault="00026A22" w:rsidP="00AF3758">
      <w:pPr>
        <w:spacing w:after="0" w:line="240" w:lineRule="auto"/>
      </w:pPr>
      <w:r>
        <w:separator/>
      </w:r>
    </w:p>
  </w:footnote>
  <w:footnote w:type="continuationSeparator" w:id="0">
    <w:p w:rsidR="00026A22" w:rsidRDefault="00026A2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26A22"/>
    <w:rsid w:val="00040138"/>
    <w:rsid w:val="000627BE"/>
    <w:rsid w:val="0009788F"/>
    <w:rsid w:val="000A7C2E"/>
    <w:rsid w:val="000D06F1"/>
    <w:rsid w:val="000F2A51"/>
    <w:rsid w:val="00103070"/>
    <w:rsid w:val="00116278"/>
    <w:rsid w:val="0014025C"/>
    <w:rsid w:val="0014485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E3B61"/>
    <w:rsid w:val="00400712"/>
    <w:rsid w:val="004072F1"/>
    <w:rsid w:val="00445442"/>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07C80"/>
    <w:rsid w:val="006179CB"/>
    <w:rsid w:val="00636DB3"/>
    <w:rsid w:val="006657FB"/>
    <w:rsid w:val="00677A48"/>
    <w:rsid w:val="006B52C0"/>
    <w:rsid w:val="006D0246"/>
    <w:rsid w:val="006E6117"/>
    <w:rsid w:val="006E6FEC"/>
    <w:rsid w:val="00712045"/>
    <w:rsid w:val="0073025F"/>
    <w:rsid w:val="0073125A"/>
    <w:rsid w:val="00750AF6"/>
    <w:rsid w:val="00764C5C"/>
    <w:rsid w:val="007A06B9"/>
    <w:rsid w:val="0083170D"/>
    <w:rsid w:val="008A795D"/>
    <w:rsid w:val="008C703B"/>
    <w:rsid w:val="008D012F"/>
    <w:rsid w:val="008D35A2"/>
    <w:rsid w:val="008E6C1C"/>
    <w:rsid w:val="00920523"/>
    <w:rsid w:val="00982FB1"/>
    <w:rsid w:val="00995033"/>
    <w:rsid w:val="00995206"/>
    <w:rsid w:val="009A529F"/>
    <w:rsid w:val="009D07C1"/>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5647A"/>
    <w:rsid w:val="00B7606A"/>
    <w:rsid w:val="00B9336B"/>
    <w:rsid w:val="00BA70D5"/>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C35AE"/>
    <w:rsid w:val="00E45868"/>
    <w:rsid w:val="00E70F88"/>
    <w:rsid w:val="00EB4FF5"/>
    <w:rsid w:val="00EC6970"/>
    <w:rsid w:val="00EE55A2"/>
    <w:rsid w:val="00EF2A44"/>
    <w:rsid w:val="00F01A8B"/>
    <w:rsid w:val="00F04BB4"/>
    <w:rsid w:val="00F11CE3"/>
    <w:rsid w:val="00F645B5"/>
    <w:rsid w:val="00F72740"/>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077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14485F"/>
    <w:rPr>
      <w:rFonts w:ascii="Times New Roman" w:hAnsi="Times New Roman" w:cs="Times New Roman"/>
      <w:i/>
      <w:iCs/>
      <w:color w:val="000000"/>
      <w:sz w:val="18"/>
      <w:szCs w:val="18"/>
    </w:rPr>
  </w:style>
  <w:style w:type="paragraph" w:customStyle="1" w:styleId="Pa470">
    <w:name w:val="Pa470"/>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 w:type="paragraph" w:customStyle="1" w:styleId="Pa465">
    <w:name w:val="Pa465"/>
    <w:basedOn w:val="Normal"/>
    <w:next w:val="Normal"/>
    <w:uiPriority w:val="99"/>
    <w:rsid w:val="00995033"/>
    <w:pPr>
      <w:autoSpaceDE w:val="0"/>
      <w:autoSpaceDN w:val="0"/>
      <w:adjustRightInd w:val="0"/>
      <w:spacing w:after="0" w:line="241" w:lineRule="atLeast"/>
    </w:pPr>
    <w:rPr>
      <w:rFonts w:ascii="Book Antiqua" w:hAnsi="Book Antiqua"/>
      <w:sz w:val="24"/>
      <w:szCs w:val="24"/>
    </w:rPr>
  </w:style>
  <w:style w:type="paragraph" w:customStyle="1" w:styleId="Pa478">
    <w:name w:val="Pa478"/>
    <w:basedOn w:val="Normal"/>
    <w:next w:val="Normal"/>
    <w:uiPriority w:val="99"/>
    <w:rsid w:val="00995033"/>
    <w:pPr>
      <w:autoSpaceDE w:val="0"/>
      <w:autoSpaceDN w:val="0"/>
      <w:adjustRightInd w:val="0"/>
      <w:spacing w:after="0" w:line="161" w:lineRule="atLeast"/>
    </w:pPr>
    <w:rPr>
      <w:rFonts w:ascii="Book Antiqua" w:hAnsi="Book Antiqua"/>
      <w:sz w:val="24"/>
      <w:szCs w:val="24"/>
    </w:rPr>
  </w:style>
  <w:style w:type="paragraph" w:customStyle="1" w:styleId="Pa466">
    <w:name w:val="Pa466"/>
    <w:basedOn w:val="Normal"/>
    <w:next w:val="Normal"/>
    <w:uiPriority w:val="99"/>
    <w:rsid w:val="00995033"/>
    <w:pPr>
      <w:autoSpaceDE w:val="0"/>
      <w:autoSpaceDN w:val="0"/>
      <w:adjustRightInd w:val="0"/>
      <w:spacing w:after="0" w:line="161" w:lineRule="atLeast"/>
    </w:pPr>
    <w:rPr>
      <w:rFonts w:ascii="Arial" w:hAnsi="Arial" w:cs="Arial"/>
      <w:sz w:val="24"/>
      <w:szCs w:val="24"/>
    </w:rPr>
  </w:style>
  <w:style w:type="paragraph" w:customStyle="1" w:styleId="Pa469">
    <w:name w:val="Pa469"/>
    <w:basedOn w:val="Normal"/>
    <w:next w:val="Normal"/>
    <w:uiPriority w:val="99"/>
    <w:rsid w:val="00607C80"/>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sham@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0F721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0F721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7215"/>
    <w:rsid w:val="00156A9E"/>
    <w:rsid w:val="001B45B5"/>
    <w:rsid w:val="00293680"/>
    <w:rsid w:val="00371DB3"/>
    <w:rsid w:val="003A17CF"/>
    <w:rsid w:val="004027ED"/>
    <w:rsid w:val="004068B1"/>
    <w:rsid w:val="00444715"/>
    <w:rsid w:val="004E1A75"/>
    <w:rsid w:val="00587536"/>
    <w:rsid w:val="005D5D2F"/>
    <w:rsid w:val="005D6C38"/>
    <w:rsid w:val="005F6167"/>
    <w:rsid w:val="00623293"/>
    <w:rsid w:val="00636142"/>
    <w:rsid w:val="006C0858"/>
    <w:rsid w:val="00724E33"/>
    <w:rsid w:val="007C429E"/>
    <w:rsid w:val="0088172E"/>
    <w:rsid w:val="009C0E11"/>
    <w:rsid w:val="00A24D47"/>
    <w:rsid w:val="00AC3009"/>
    <w:rsid w:val="00AD5D56"/>
    <w:rsid w:val="00B2559E"/>
    <w:rsid w:val="00B46AFF"/>
    <w:rsid w:val="00BA2926"/>
    <w:rsid w:val="00C16165"/>
    <w:rsid w:val="00C35680"/>
    <w:rsid w:val="00CD4EF8"/>
    <w:rsid w:val="00F63A7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Seydel</cp:lastModifiedBy>
  <cp:revision>3</cp:revision>
  <dcterms:created xsi:type="dcterms:W3CDTF">2017-02-19T15:29:00Z</dcterms:created>
  <dcterms:modified xsi:type="dcterms:W3CDTF">2017-02-24T22:42:00Z</dcterms:modified>
</cp:coreProperties>
</file>