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65B930C8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CAA8C3" w14:textId="42ED3C89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61FD1CD0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150BC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2FB3D" w14:textId="67704356" w:rsidR="00142DCF" w:rsidRDefault="00EB31EB" w:rsidP="00694ADE">
            <w:r>
              <w:t>EBS07</w:t>
            </w:r>
          </w:p>
        </w:tc>
      </w:tr>
      <w:tr w:rsidR="000779C2" w14:paraId="59E370CD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47469B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6C897E" w14:textId="77777777" w:rsidR="000779C2" w:rsidRDefault="000779C2" w:rsidP="00694ADE"/>
        </w:tc>
      </w:tr>
      <w:tr w:rsidR="000779C2" w14:paraId="799A4BE1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6B5400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22A38" w14:textId="77777777" w:rsidR="000779C2" w:rsidRDefault="000779C2" w:rsidP="00694ADE"/>
        </w:tc>
      </w:tr>
    </w:tbl>
    <w:p w14:paraId="2F5DF705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42DA38A2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48BB7312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690AC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A3A59AC" w14:textId="77777777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06A85FDA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B8EF70D" w14:textId="77777777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</w:t>
            </w:r>
            <w:proofErr w:type="gramStart"/>
            <w:r w:rsidR="00690AC0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0471F588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22E512E3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91255F2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C88E24A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D477373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F7809B1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Content>
                      <w:permStart w:id="155550282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5028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18B0E8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924BAF9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5A24FA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25C523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Content>
                      <w:r w:rsidR="0052277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Lambertus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23-03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108B205" w14:textId="77777777" w:rsidR="00AD2FB4" w:rsidRDefault="0042411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3/15/2023</w:t>
                      </w:r>
                    </w:p>
                  </w:tc>
                </w:sdtContent>
              </w:sdt>
            </w:tr>
          </w:tbl>
          <w:p w14:paraId="4ED64103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023070F2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25DC8A4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5DEE52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  <w:showingPlcHdr/>
                    </w:sdtPr>
                    <w:sdtContent>
                      <w:permStart w:id="122533176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253317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08CBDE6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E71C3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3F7AF4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331B48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Content>
                      <w:r w:rsidR="00E335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23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EAA3D1F" w14:textId="77777777" w:rsidR="00AD2FB4" w:rsidRDefault="00E335A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3/22/2023</w:t>
                      </w:r>
                    </w:p>
                  </w:tc>
                </w:sdtContent>
              </w:sdt>
            </w:tr>
          </w:tbl>
          <w:p w14:paraId="000CB2B5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6886F6F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3BF44EE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69A752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  <w:showingPlcHdr/>
                    </w:sdtPr>
                    <w:sdtContent>
                      <w:permStart w:id="11853127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853127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44A6C9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BC432E7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304AE40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E1BCF5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30431260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0431260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F1AD25A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59D81C7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7D12C631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55C103B7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B27BB62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05205353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520535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E4C7211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8B861F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79C08AC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931C72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8927472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927472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AB7017B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98A585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784F77E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2089CA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4A2EB3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E335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EE6E42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F6EF28F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64443E4E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E5C38C2" w14:textId="64381A4F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CD9BA48210C07147875F8746D24840FC"/>
                          </w:placeholder>
                        </w:sdtPr>
                        <w:sdtContent>
                          <w:r w:rsidR="00BB25C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2FA3807" w14:textId="301C4EF9" w:rsidR="00A316CE" w:rsidRDefault="00BB25C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29172768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0DEEA1A2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E924AB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B8B350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1901403603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014036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7C3D36A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48698D" w14:textId="77777777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3E062CBA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6BB70F6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FE94E2E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469191F" w14:textId="77777777" w:rsidR="006E6FEC" w:rsidRDefault="00FC62E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Audrey </w:t>
          </w:r>
          <w:r w:rsidR="00E95125">
            <w:rPr>
              <w:rFonts w:asciiTheme="majorHAnsi" w:hAnsiTheme="majorHAnsi" w:cs="Arial"/>
              <w:sz w:val="20"/>
              <w:szCs w:val="20"/>
            </w:rPr>
            <w:t>Bowser</w:t>
          </w:r>
          <w:r>
            <w:rPr>
              <w:rFonts w:asciiTheme="majorHAnsi" w:hAnsiTheme="majorHAnsi" w:cs="Arial"/>
              <w:sz w:val="20"/>
              <w:szCs w:val="20"/>
            </w:rPr>
            <w:t>; abowser@ast</w:t>
          </w:r>
          <w:r w:rsidR="00E95125">
            <w:rPr>
              <w:rFonts w:asciiTheme="majorHAnsi" w:hAnsiTheme="majorHAnsi" w:cs="Arial"/>
              <w:sz w:val="20"/>
              <w:szCs w:val="20"/>
            </w:rPr>
            <w:t>a</w:t>
          </w:r>
          <w:r>
            <w:rPr>
              <w:rFonts w:asciiTheme="majorHAnsi" w:hAnsiTheme="majorHAnsi" w:cs="Arial"/>
              <w:sz w:val="20"/>
              <w:szCs w:val="20"/>
            </w:rPr>
            <w:t>te.edu; 870-972-2099</w:t>
          </w:r>
        </w:p>
      </w:sdtContent>
    </w:sdt>
    <w:p w14:paraId="6EF58F01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D7C03E9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p w14:paraId="79AEE6DF" w14:textId="77777777" w:rsidR="002E3FC9" w:rsidRDefault="00315722" w:rsidP="00315722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Allow STAT 2003, Intro to Statistics, now an accepted general education math course, to be counted for admission to the Teacher Education program</w:t>
      </w:r>
      <w:r w:rsidR="00884F6E">
        <w:rPr>
          <w:rFonts w:asciiTheme="majorHAnsi" w:hAnsiTheme="majorHAnsi" w:cs="Arial"/>
          <w:sz w:val="20"/>
          <w:szCs w:val="20"/>
        </w:rPr>
        <w:t>; some programs require a math above the general education requirement which is allowed for admission</w:t>
      </w:r>
      <w:r>
        <w:rPr>
          <w:rFonts w:asciiTheme="majorHAnsi" w:hAnsiTheme="majorHAnsi" w:cs="Arial"/>
          <w:sz w:val="20"/>
          <w:szCs w:val="20"/>
        </w:rPr>
        <w:t xml:space="preserve"> (grade of C or better</w:t>
      </w:r>
      <w:r w:rsidR="00FC62E4">
        <w:rPr>
          <w:rFonts w:asciiTheme="majorHAnsi" w:hAnsiTheme="majorHAnsi" w:cs="Arial"/>
          <w:sz w:val="20"/>
          <w:szCs w:val="20"/>
        </w:rPr>
        <w:t xml:space="preserve"> requirement</w:t>
      </w:r>
      <w:r>
        <w:rPr>
          <w:rFonts w:asciiTheme="majorHAnsi" w:hAnsiTheme="majorHAnsi" w:cs="Arial"/>
          <w:sz w:val="20"/>
          <w:szCs w:val="20"/>
        </w:rPr>
        <w:t xml:space="preserve"> remains)</w:t>
      </w:r>
    </w:p>
    <w:p w14:paraId="45DBE210" w14:textId="77777777" w:rsidR="00315722" w:rsidRPr="00315722" w:rsidRDefault="00315722" w:rsidP="00315722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Add completion of the Technology Survey as a requirement for the admission to the Teacher Education program.  </w:t>
      </w:r>
    </w:p>
    <w:p w14:paraId="1F7C4CC4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E99C395" w14:textId="77777777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6BF116CC" w14:textId="77777777" w:rsidR="002E3FC9" w:rsidRDefault="003157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23</w:t>
          </w:r>
        </w:p>
      </w:sdtContent>
    </w:sdt>
    <w:p w14:paraId="1B049110" w14:textId="77777777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3DDD85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567EE76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2F341915" w14:textId="77777777" w:rsidR="002E3FC9" w:rsidRDefault="003157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addition of STAT 2003 impacts several initial </w:t>
          </w:r>
          <w:r w:rsidR="00FC62E4">
            <w:rPr>
              <w:rFonts w:asciiTheme="majorHAnsi" w:hAnsiTheme="majorHAnsi" w:cs="Arial"/>
              <w:sz w:val="20"/>
              <w:szCs w:val="20"/>
            </w:rPr>
            <w:t>licensure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program</w:t>
          </w:r>
          <w:r w:rsidR="00FC62E4">
            <w:rPr>
              <w:rFonts w:asciiTheme="majorHAnsi" w:hAnsiTheme="majorHAnsi" w:cs="Arial"/>
              <w:sz w:val="20"/>
              <w:szCs w:val="20"/>
            </w:rPr>
            <w:t xml:space="preserve">s; this change means the programs’ general education requirements do not need to change.  </w:t>
          </w:r>
        </w:p>
        <w:p w14:paraId="7CB309F9" w14:textId="77777777" w:rsidR="00FC62E4" w:rsidRDefault="00FC62E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assessment plan for the initial licensure programs has added a Technology </w:t>
          </w:r>
          <w:r w:rsidR="00884F6E">
            <w:rPr>
              <w:rFonts w:asciiTheme="majorHAnsi" w:hAnsiTheme="majorHAnsi" w:cs="Arial"/>
              <w:sz w:val="20"/>
              <w:szCs w:val="20"/>
            </w:rPr>
            <w:t>admission checkpoint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allow for analysis of the impact of the teacher education program on students’ perceptions of using technology in education settings. </w:t>
          </w:r>
        </w:p>
        <w:p w14:paraId="7B92A35E" w14:textId="77777777" w:rsidR="00FC62E4" w:rsidRDefault="0000000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3924E8D" w14:textId="77777777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EDC455F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35E38A9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5D7E7148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10B07B7F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5EA7970F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56CCAF3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569FB6B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4DDEDAB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97963B6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0F3370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D92CF66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42B5D51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E5B01D9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462D525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Content>
        <w:p w14:paraId="3E97DB30" w14:textId="77777777" w:rsidR="00AE6604" w:rsidRDefault="00AE6604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2C085BF" w14:textId="77777777" w:rsidR="00B620C9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B620C9" w:rsidRPr="00557E7F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https://catalog.astate.edu/preview_entity.php?catoid=3&amp;ent_oid=105&amp;returnto=77</w:t>
            </w:r>
          </w:hyperlink>
        </w:p>
        <w:p w14:paraId="0ED7CAE7" w14:textId="77777777" w:rsidR="00B620C9" w:rsidRDefault="00B620C9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78FC395" w14:textId="77777777" w:rsidR="00B620C9" w:rsidRPr="008426D1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4EDF6E" w14:textId="77777777" w:rsidR="00AE6604" w:rsidRDefault="00315722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BEFORE </w:t>
      </w:r>
    </w:p>
    <w:p w14:paraId="39DE508F" w14:textId="77777777" w:rsidR="00315722" w:rsidRDefault="00315722" w:rsidP="00315722">
      <w:pPr>
        <w:pStyle w:val="Heading3"/>
        <w:spacing w:before="30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Checkpoint 1: Admission into the Teacher Education Program</w:t>
      </w:r>
    </w:p>
    <w:p w14:paraId="20C5505F" w14:textId="77777777" w:rsidR="00315722" w:rsidRDefault="00315722" w:rsidP="00315722">
      <w:pPr>
        <w:pStyle w:val="xcontentpasted0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Candidates making formal application into the teacher education program must meet the following admission requirements:</w:t>
      </w:r>
    </w:p>
    <w:p w14:paraId="4CA91EDC" w14:textId="77777777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Submit the Online Application for Admission</w:t>
      </w:r>
    </w:p>
    <w:p w14:paraId="0F11A94E" w14:textId="77777777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Attain minimum overall GPA of 2.70 beginning August 24, 2015 (Program of Study students must have a minimum of 3.0 overall in courses for Program of Study.)</w:t>
      </w:r>
    </w:p>
    <w:p w14:paraId="3398BE79" w14:textId="23A043E0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Complete the following courses with a grade of “C” or better in each: ENG 1003, Composition I; ENG 1013, Composition II; </w:t>
      </w:r>
      <w:r w:rsidRPr="00690AC0">
        <w:rPr>
          <w:rFonts w:ascii="Arial" w:hAnsi="Arial" w:cs="Arial"/>
          <w:strike/>
          <w:color w:val="000000"/>
          <w:sz w:val="20"/>
          <w:szCs w:val="20"/>
          <w:bdr w:val="none" w:sz="0" w:space="0" w:color="auto" w:frame="1"/>
          <w:shd w:val="clear" w:color="auto" w:fill="FF0000"/>
        </w:rPr>
        <w:t>MATH 1023, College Algebra (or MATH 1043, Quantitative Reasoning as allowed by degree program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0000"/>
        </w:rPr>
        <w:t>)</w:t>
      </w:r>
      <w:r>
        <w:rPr>
          <w:rFonts w:ascii="Arial" w:hAnsi="Arial" w:cs="Arial"/>
          <w:color w:val="000000"/>
          <w:sz w:val="20"/>
          <w:szCs w:val="20"/>
        </w:rPr>
        <w:t>; 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00"/>
        </w:rPr>
        <w:t>MATH 1023, College Algebra; MATH 1043, Quantitative Reasoning</w:t>
      </w:r>
      <w:r w:rsidRPr="00B2727D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00"/>
        </w:rPr>
        <w:t>;</w:t>
      </w:r>
      <w:r w:rsidRPr="00B2727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  <w:shd w:val="clear" w:color="auto" w:fill="FFFF00"/>
        </w:rPr>
        <w:t xml:space="preserve"> </w:t>
      </w:r>
      <w:r w:rsidR="00B2727D" w:rsidRPr="00B2727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  <w:shd w:val="clear" w:color="auto" w:fill="FFFF00"/>
        </w:rPr>
        <w:t>OR</w:t>
      </w:r>
      <w:r w:rsidR="00B2727D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0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00"/>
        </w:rPr>
        <w:t>STAT 2003, Introduction to Statistics (or mathematics course required by program);</w:t>
      </w:r>
      <w:r>
        <w:rPr>
          <w:rFonts w:ascii="Arial" w:hAnsi="Arial" w:cs="Arial"/>
          <w:color w:val="000000"/>
          <w:sz w:val="20"/>
          <w:szCs w:val="20"/>
        </w:rPr>
        <w:t> Introduction to Education (specific to each department); and COMS 1203, Oral Communication or Speech Proficiency (as specified by the department)</w:t>
      </w:r>
    </w:p>
    <w:p w14:paraId="05CFF716" w14:textId="77777777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Complete a minimum of 30 semester hours</w:t>
      </w:r>
    </w:p>
    <w:p w14:paraId="1646B347" w14:textId="77777777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Complete the Professional Dispositions Assessments (self-assessment by candidate and evaluation by screening committee) as prescribed in the Teacher Education Handbook</w:t>
      </w:r>
    </w:p>
    <w:p w14:paraId="31586BAF" w14:textId="77777777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Complete the Professional Ethics Assessment as prescribed by the Teacher Education Handbook</w:t>
      </w:r>
    </w:p>
    <w:p w14:paraId="2827D797" w14:textId="77777777" w:rsidR="00754E95" w:rsidRPr="00754E95" w:rsidRDefault="00754E95" w:rsidP="00754E95">
      <w:pPr>
        <w:pStyle w:val="xcontentpasted0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00"/>
        </w:rPr>
        <w:t>Complete the Admission Technology Checkpoint requirement</w:t>
      </w:r>
    </w:p>
    <w:p w14:paraId="1B868C7B" w14:textId="77777777" w:rsidR="00315722" w:rsidRP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Obtain a signed Clarification of Teacher Education Admissions/Retention Standards</w:t>
      </w:r>
    </w:p>
    <w:p w14:paraId="13C80F3F" w14:textId="77777777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Document an Approved Arkansas State Police (ASP) and Federal Background Check and the Arkansas Child Maltreatment Background Check through the Arkansas Department of Education</w:t>
      </w:r>
    </w:p>
    <w:p w14:paraId="7CFD9F14" w14:textId="77777777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Verify that student has received a copy of the Mission &amp; Values, Teacher Education Outcomes and Arkansas Teaching Standards</w:t>
      </w:r>
    </w:p>
    <w:p w14:paraId="28CCAF23" w14:textId="77777777" w:rsidR="00315722" w:rsidRDefault="00315722" w:rsidP="00315722">
      <w:pPr>
        <w:pStyle w:val="xcontentpasted0"/>
        <w:numPr>
          <w:ilvl w:val="0"/>
          <w:numId w:val="8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Appear individually for a personal interview before the Department Screening Committee</w:t>
      </w:r>
    </w:p>
    <w:p w14:paraId="4F67A8B5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56BFFD2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E605D86" w14:textId="77777777" w:rsidR="0069556E" w:rsidRDefault="00315722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t>AFTER</w:t>
      </w:r>
    </w:p>
    <w:p w14:paraId="71F09DAA" w14:textId="77777777" w:rsidR="00315722" w:rsidRDefault="00315722" w:rsidP="00315722">
      <w:pPr>
        <w:pStyle w:val="Heading3"/>
        <w:spacing w:before="300" w:beforeAutospacing="0" w:after="150" w:afterAutospacing="0"/>
        <w:rPr>
          <w:rFonts w:ascii="Arial" w:hAnsi="Arial" w:cs="Arial"/>
          <w:color w:val="000000"/>
        </w:rPr>
      </w:pPr>
      <w:r w:rsidRPr="00315722">
        <w:rPr>
          <w:rFonts w:ascii="Arial" w:hAnsi="Arial" w:cs="Arial"/>
          <w:color w:val="000000"/>
        </w:rPr>
        <w:lastRenderedPageBreak/>
        <w:t>Checkpoint 1: Admission into the Teacher Education Program</w:t>
      </w:r>
    </w:p>
    <w:p w14:paraId="36DD879B" w14:textId="77777777" w:rsidR="00315722" w:rsidRPr="00315722" w:rsidRDefault="00315722" w:rsidP="00315722">
      <w:pPr>
        <w:pStyle w:val="xcontentpasted0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Candidates making formal application into the teacher education program must meet the following admission </w:t>
      </w:r>
      <w:r w:rsidRPr="00315722">
        <w:rPr>
          <w:rFonts w:ascii="Arial" w:hAnsi="Arial" w:cs="Arial"/>
          <w:color w:val="000000"/>
          <w:sz w:val="20"/>
          <w:szCs w:val="20"/>
        </w:rPr>
        <w:t>requirements:</w:t>
      </w:r>
    </w:p>
    <w:p w14:paraId="6BA82118" w14:textId="77777777" w:rsidR="00315722" w:rsidRP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Submit the Online Application for Admission</w:t>
      </w:r>
    </w:p>
    <w:p w14:paraId="2C0A831E" w14:textId="77777777" w:rsidR="00315722" w:rsidRP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Attain minimum overall GPA of 2.70 beginning August 24, 2015 (Program of Study students must have a minimum of 3.0 overall in courses for Program of Study.)</w:t>
      </w:r>
    </w:p>
    <w:p w14:paraId="2A54D0DE" w14:textId="137B4A56" w:rsidR="00315722" w:rsidRP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 xml:space="preserve">Complete the following courses with a grade of “C” or better in each: ENG 1003, Composition I; ENG 1013, Composition II; </w:t>
      </w:r>
      <w:r>
        <w:rPr>
          <w:rFonts w:ascii="Arial" w:hAnsi="Arial" w:cs="Arial"/>
          <w:color w:val="000000"/>
          <w:sz w:val="20"/>
          <w:szCs w:val="20"/>
        </w:rPr>
        <w:t xml:space="preserve">MATH 1023, College Algebra; MATH 1034, Quantitative Reasoning; </w:t>
      </w:r>
      <w:r w:rsidR="00B2727D" w:rsidRPr="00B2727D">
        <w:rPr>
          <w:rFonts w:ascii="Arial" w:hAnsi="Arial" w:cs="Arial"/>
          <w:b/>
          <w:color w:val="000000"/>
          <w:sz w:val="20"/>
          <w:szCs w:val="20"/>
        </w:rPr>
        <w:t>OR</w:t>
      </w:r>
      <w:r w:rsidR="00B2727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STAT 2003, Introduction to Statistics (or mathematics course required by program); </w:t>
      </w:r>
      <w:r w:rsidRPr="00315722">
        <w:rPr>
          <w:rFonts w:ascii="Arial" w:hAnsi="Arial" w:cs="Arial"/>
          <w:color w:val="000000"/>
          <w:sz w:val="20"/>
          <w:szCs w:val="20"/>
        </w:rPr>
        <w:t>Introduction to Education (specific to each department); and COMS 1203, Oral Communication or Speech Proficiency (as specified by the department)</w:t>
      </w:r>
    </w:p>
    <w:p w14:paraId="12DDAC9E" w14:textId="77777777" w:rsidR="00315722" w:rsidRP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Complete a minimum of 30 semester hours</w:t>
      </w:r>
    </w:p>
    <w:p w14:paraId="5D33E650" w14:textId="77777777" w:rsidR="00315722" w:rsidRP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Complete the Professional Dispositions Assessments (self-assessment by candidate and evaluation by screening committee) as prescribed in the Teacher Education Handbook</w:t>
      </w:r>
    </w:p>
    <w:p w14:paraId="2B177EC1" w14:textId="77777777" w:rsid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Complete the Professional Ethics Assessment as prescribed by the Teacher Education Handbook</w:t>
      </w:r>
    </w:p>
    <w:p w14:paraId="3F6676F9" w14:textId="77777777" w:rsidR="00754E95" w:rsidRPr="00315722" w:rsidRDefault="00754E95" w:rsidP="00754E95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Complete the Admission Technology Checkpoint requirement</w:t>
      </w:r>
    </w:p>
    <w:p w14:paraId="58EF0586" w14:textId="77777777" w:rsidR="00315722" w:rsidRP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Obtain a signed Clarification of Teacher Education Admissions/Retention Standards</w:t>
      </w:r>
    </w:p>
    <w:p w14:paraId="64B3C210" w14:textId="77777777" w:rsidR="00315722" w:rsidRP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Document an Approved Arkansas State Police (ASP) and Federal Background Check and the Arkansas Child Maltreatment Background Check through the Arkansas Department of Education</w:t>
      </w:r>
    </w:p>
    <w:p w14:paraId="5F28DE97" w14:textId="77777777" w:rsid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Verify that student has received a copy of the Mission &amp; Values, Teacher Education Outcomes and Arkansas Teaching Standards</w:t>
      </w:r>
    </w:p>
    <w:p w14:paraId="3DF02D95" w14:textId="77777777" w:rsidR="00315722" w:rsidRPr="00315722" w:rsidRDefault="00315722" w:rsidP="00315722">
      <w:pPr>
        <w:pStyle w:val="xcontentpasted0"/>
        <w:numPr>
          <w:ilvl w:val="0"/>
          <w:numId w:val="9"/>
        </w:numPr>
        <w:spacing w:before="0" w:beforeAutospacing="0" w:after="30" w:afterAutospacing="0"/>
        <w:rPr>
          <w:rFonts w:ascii="Arial" w:hAnsi="Arial" w:cs="Arial"/>
          <w:color w:val="000000"/>
          <w:sz w:val="20"/>
          <w:szCs w:val="20"/>
        </w:rPr>
      </w:pPr>
      <w:r w:rsidRPr="00315722">
        <w:rPr>
          <w:rFonts w:ascii="Arial" w:hAnsi="Arial" w:cs="Arial"/>
          <w:color w:val="000000"/>
          <w:sz w:val="20"/>
          <w:szCs w:val="20"/>
        </w:rPr>
        <w:t>Appear individually for a personal interview before the Department Screening Committee</w:t>
      </w:r>
    </w:p>
    <w:p w14:paraId="42118818" w14:textId="77777777" w:rsidR="00315722" w:rsidRDefault="00315722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59EC7D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764D1F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1D7517C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C5DE5B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941F43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241F8C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7F1E999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69B5D5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15976E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03345A6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A03C0F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D0E2DB3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3FC1CCC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79E97FBE" w14:textId="77777777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0DD6A0BA" w14:textId="77777777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7DE0A70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2BF7EE3D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5B9BA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7562CE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6AA9BA22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0C568864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6EBB163A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A50AE3A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38A3FD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4F919E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B5F04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6DFD2B33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2CF7C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EC6D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E736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4624BD74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F3100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78F03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640E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F3AE8A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4D55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87DE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231C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D522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4689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C85C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5DE5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08E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1A9C6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0700D8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CDCD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1BD9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3F3C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BAE33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6A80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801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150B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27F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4918F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082035F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D2BF1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B86CE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F66E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B6C2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0216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D5597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9430C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DD7E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FDF9A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3813A5D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800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C9494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CB5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4A175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2CA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46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3BCC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FFF2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BCF7C" w14:textId="77777777" w:rsidR="00694ADE" w:rsidRDefault="00694ADE" w:rsidP="00694ADE"/>
        </w:tc>
      </w:tr>
      <w:tr w:rsidR="00694ADE" w14:paraId="00C4974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EAC4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42B4F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E57C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A649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1623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10F9A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04EF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1AF7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57DB7" w14:textId="77777777" w:rsidR="00694ADE" w:rsidRDefault="00694ADE" w:rsidP="00694ADE"/>
        </w:tc>
      </w:tr>
      <w:tr w:rsidR="00694ADE" w14:paraId="6E77FE45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BF7FA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4F75B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2329E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C9D61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E851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521BF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C5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19BB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F9446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D06182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289C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CD37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84D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C2B1F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F0B4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11D9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88ECE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B5F1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B9858" w14:textId="77777777" w:rsidR="00694ADE" w:rsidRDefault="00694ADE" w:rsidP="00694ADE"/>
        </w:tc>
      </w:tr>
      <w:tr w:rsidR="00694ADE" w14:paraId="42968F00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95D5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DC2E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A9659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3BA38477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8D575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1C2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A7A53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3EF1844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D998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8ABA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D57E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1B133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7D68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DF38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5417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D32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7EC5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A35046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CF2C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BC691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D7A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42156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FA21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AB2A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5CB59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7052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C76C3" w14:textId="77777777" w:rsidR="00694ADE" w:rsidRDefault="00694ADE" w:rsidP="00694ADE"/>
        </w:tc>
      </w:tr>
      <w:tr w:rsidR="00694ADE" w14:paraId="2BF41B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6130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4848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DF7F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F1B18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F496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0AF0A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807AC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B20AF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1B331" w14:textId="77777777" w:rsidR="00694ADE" w:rsidRDefault="00694ADE" w:rsidP="00694ADE"/>
        </w:tc>
      </w:tr>
      <w:tr w:rsidR="00694ADE" w14:paraId="225B72A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26F6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99C0F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4E821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A1D6C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76D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2945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1671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C612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8DF4D" w14:textId="77777777" w:rsidR="00694ADE" w:rsidRDefault="00694ADE" w:rsidP="00694ADE"/>
        </w:tc>
      </w:tr>
      <w:tr w:rsidR="00694ADE" w14:paraId="47C4A1A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A36E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810C9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8A797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22B04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9062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DEDD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B4679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B6E37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02127" w14:textId="77777777" w:rsidR="00694ADE" w:rsidRDefault="00694ADE" w:rsidP="00694ADE"/>
        </w:tc>
      </w:tr>
      <w:tr w:rsidR="00694ADE" w14:paraId="4A99A23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B086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ECEE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4728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B3DA6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8EC9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903D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454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D0CF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68358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8ADE61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1946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77E54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60B7F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3F3B3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8EC2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84AA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451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809E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17BFA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1FDE8D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194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E00ED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64CA0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68FB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4F19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4327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0396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6CCCF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BD101" w14:textId="77777777" w:rsidR="00694ADE" w:rsidRDefault="00694ADE" w:rsidP="00694ADE"/>
        </w:tc>
      </w:tr>
      <w:tr w:rsidR="00694ADE" w14:paraId="0318614A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B1412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DA957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66549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3B40BCB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8F719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C6229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E94D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31342A3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3C2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CCCB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6E4F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BD3E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DAAB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B589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198F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5A0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DFE5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3E65C1D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45506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EA7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2A3C1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0FFB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F498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49A6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463D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81E8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8FE6F" w14:textId="77777777" w:rsidR="00694ADE" w:rsidRDefault="00694ADE" w:rsidP="00694ADE"/>
        </w:tc>
      </w:tr>
      <w:tr w:rsidR="00694ADE" w14:paraId="78E7B347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B1772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F5A49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7959D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35B83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A824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4293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E9959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DA7C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B2D5A" w14:textId="77777777" w:rsidR="00694ADE" w:rsidRDefault="00694ADE" w:rsidP="00694ADE"/>
        </w:tc>
      </w:tr>
      <w:tr w:rsidR="00694ADE" w14:paraId="3E336752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5A5F9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D32F8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5B7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7ACF0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26DFF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29E51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0324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50DF5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52CC5" w14:textId="77777777" w:rsidR="00694ADE" w:rsidRDefault="00694ADE" w:rsidP="00694ADE"/>
        </w:tc>
      </w:tr>
      <w:tr w:rsidR="00694ADE" w14:paraId="26E84E4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F81E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6DE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514DE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E8A4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B82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C8D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4F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A5B1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564CA" w14:textId="77777777" w:rsidR="00694ADE" w:rsidRDefault="00694ADE" w:rsidP="00694ADE"/>
        </w:tc>
      </w:tr>
      <w:tr w:rsidR="00694ADE" w14:paraId="52585AF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0032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54489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3080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88AC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FD226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DE15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A587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FA35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B2F75" w14:textId="77777777" w:rsidR="00694ADE" w:rsidRDefault="00694ADE" w:rsidP="00694ADE"/>
        </w:tc>
      </w:tr>
      <w:tr w:rsidR="00694ADE" w14:paraId="31C4F42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6B0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10D74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DFEF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A61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138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DC79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FF06E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7ABD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91986" w14:textId="77777777" w:rsidR="00694ADE" w:rsidRDefault="00694ADE" w:rsidP="00694ADE"/>
        </w:tc>
      </w:tr>
      <w:tr w:rsidR="00694ADE" w14:paraId="62EA3AA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7917F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5B5B7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8FBA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47C32E84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84F50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7909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20915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3733694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C47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2B52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B868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4FD8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FE48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E4A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4E8C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3112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4FBF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8CFE01E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9CEB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CE04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4154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0FB6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9FB6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DAB55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28F5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267B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24A78" w14:textId="77777777" w:rsidR="00694ADE" w:rsidRDefault="00694ADE" w:rsidP="00694ADE"/>
        </w:tc>
      </w:tr>
      <w:tr w:rsidR="00694ADE" w14:paraId="5776260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5C8EC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9E078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55A8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E952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BF3A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EE6EC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DA76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AFE3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6995B" w14:textId="77777777" w:rsidR="00694ADE" w:rsidRDefault="00694ADE" w:rsidP="00694ADE"/>
        </w:tc>
      </w:tr>
      <w:tr w:rsidR="00694ADE" w14:paraId="0A927AD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EB37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6AD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98B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EC3B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7BCC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1914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E539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98DB0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D7DDE" w14:textId="77777777" w:rsidR="00694ADE" w:rsidRDefault="00694ADE" w:rsidP="00694ADE"/>
        </w:tc>
      </w:tr>
      <w:tr w:rsidR="00694ADE" w14:paraId="3763FE41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ECD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4F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996C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A0964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7048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F95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BB5A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4BE3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1C3DE" w14:textId="77777777" w:rsidR="00694ADE" w:rsidRDefault="00694ADE" w:rsidP="00694ADE"/>
        </w:tc>
      </w:tr>
      <w:tr w:rsidR="00694ADE" w14:paraId="7E584FD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DDEF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EFA3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256C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772EC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099C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863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EBA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3A66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2DE55" w14:textId="77777777" w:rsidR="00694ADE" w:rsidRDefault="00694ADE" w:rsidP="00694ADE"/>
        </w:tc>
      </w:tr>
      <w:tr w:rsidR="00694ADE" w14:paraId="681A81E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B2FB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14B4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91C28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17A76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3AF2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40E9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F9383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AE35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FE615" w14:textId="77777777" w:rsidR="00694ADE" w:rsidRDefault="00694ADE" w:rsidP="00694ADE"/>
        </w:tc>
      </w:tr>
      <w:tr w:rsidR="00694ADE" w14:paraId="3B4B84EE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75A2E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7B2B86D7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77FB7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FE0CD82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596E" w14:textId="77777777" w:rsidR="00A724EB" w:rsidRDefault="00A724EB" w:rsidP="00AF3758">
      <w:pPr>
        <w:spacing w:after="0" w:line="240" w:lineRule="auto"/>
      </w:pPr>
      <w:r>
        <w:separator/>
      </w:r>
    </w:p>
  </w:endnote>
  <w:endnote w:type="continuationSeparator" w:id="0">
    <w:p w14:paraId="42C76844" w14:textId="77777777" w:rsidR="00A724EB" w:rsidRDefault="00A724E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D034" w14:textId="77777777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3922030E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461E" w14:textId="77777777" w:rsidR="00A724EB" w:rsidRDefault="00A724EB" w:rsidP="00AF3758">
      <w:pPr>
        <w:spacing w:after="0" w:line="240" w:lineRule="auto"/>
      </w:pPr>
      <w:r>
        <w:separator/>
      </w:r>
    </w:p>
  </w:footnote>
  <w:footnote w:type="continuationSeparator" w:id="0">
    <w:p w14:paraId="3E2D4EA4" w14:textId="77777777" w:rsidR="00A724EB" w:rsidRDefault="00A724EB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B2ED4"/>
    <w:multiLevelType w:val="multilevel"/>
    <w:tmpl w:val="78F8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C2489"/>
    <w:multiLevelType w:val="multilevel"/>
    <w:tmpl w:val="BFD2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25FC"/>
    <w:multiLevelType w:val="multilevel"/>
    <w:tmpl w:val="78F8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35D8D"/>
    <w:multiLevelType w:val="hybridMultilevel"/>
    <w:tmpl w:val="8F5E8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3562">
    <w:abstractNumId w:val="3"/>
  </w:num>
  <w:num w:numId="2" w16cid:durableId="1135374622">
    <w:abstractNumId w:val="0"/>
  </w:num>
  <w:num w:numId="3" w16cid:durableId="325406728">
    <w:abstractNumId w:val="6"/>
  </w:num>
  <w:num w:numId="4" w16cid:durableId="391806377">
    <w:abstractNumId w:val="8"/>
  </w:num>
  <w:num w:numId="5" w16cid:durableId="234821737">
    <w:abstractNumId w:val="5"/>
  </w:num>
  <w:num w:numId="6" w16cid:durableId="695472383">
    <w:abstractNumId w:val="9"/>
  </w:num>
  <w:num w:numId="7" w16cid:durableId="1525558844">
    <w:abstractNumId w:val="2"/>
  </w:num>
  <w:num w:numId="8" w16cid:durableId="42605619">
    <w:abstractNumId w:val="1"/>
  </w:num>
  <w:num w:numId="9" w16cid:durableId="1417943289">
    <w:abstractNumId w:val="4"/>
  </w:num>
  <w:num w:numId="10" w16cid:durableId="1323463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15722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47D0"/>
    <w:rsid w:val="004072F1"/>
    <w:rsid w:val="00424116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2774"/>
    <w:rsid w:val="00526B81"/>
    <w:rsid w:val="00563E52"/>
    <w:rsid w:val="00584C22"/>
    <w:rsid w:val="00592A95"/>
    <w:rsid w:val="005A18F5"/>
    <w:rsid w:val="005B101B"/>
    <w:rsid w:val="005B2E9E"/>
    <w:rsid w:val="006179CB"/>
    <w:rsid w:val="00621118"/>
    <w:rsid w:val="00636DB3"/>
    <w:rsid w:val="006406A9"/>
    <w:rsid w:val="006657FB"/>
    <w:rsid w:val="00677A48"/>
    <w:rsid w:val="00690AC0"/>
    <w:rsid w:val="00694ADE"/>
    <w:rsid w:val="0069556E"/>
    <w:rsid w:val="006B4B41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54E95"/>
    <w:rsid w:val="007773E4"/>
    <w:rsid w:val="00783E81"/>
    <w:rsid w:val="007A06B9"/>
    <w:rsid w:val="007D62C8"/>
    <w:rsid w:val="007E4484"/>
    <w:rsid w:val="00826393"/>
    <w:rsid w:val="0083170D"/>
    <w:rsid w:val="008365AE"/>
    <w:rsid w:val="0085052C"/>
    <w:rsid w:val="008657A2"/>
    <w:rsid w:val="00884F6E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724EB"/>
    <w:rsid w:val="00A837F4"/>
    <w:rsid w:val="00AB2C7B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2727D"/>
    <w:rsid w:val="00B35368"/>
    <w:rsid w:val="00B60E0F"/>
    <w:rsid w:val="00B620C9"/>
    <w:rsid w:val="00B7606A"/>
    <w:rsid w:val="00BB25C9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335A4"/>
    <w:rsid w:val="00E45868"/>
    <w:rsid w:val="00E70F88"/>
    <w:rsid w:val="00E95125"/>
    <w:rsid w:val="00EB31EB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AD2B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3">
    <w:name w:val="heading 3"/>
    <w:basedOn w:val="Normal"/>
    <w:link w:val="Heading3Char"/>
    <w:uiPriority w:val="9"/>
    <w:qFormat/>
    <w:rsid w:val="00B62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20C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620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contentpasted0">
    <w:name w:val="x_contentpasted0"/>
    <w:basedOn w:val="Normal"/>
    <w:rsid w:val="0031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preview_entity.php?catoid=3&amp;ent_oid=105&amp;returnto=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3D028F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3D028F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3D028F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3D028F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3D028F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3D028F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3D028F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3D028F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3D028F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3D028F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D9BA48210C07147875F8746D2484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9B0B-8AC2-1646-99EC-B65C69375440}"/>
      </w:docPartPr>
      <w:docPartBody>
        <w:p w:rsidR="00000000" w:rsidRDefault="005C7C3A" w:rsidP="005C7C3A">
          <w:pPr>
            <w:pStyle w:val="CD9BA48210C07147875F8746D24840F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A4B3E"/>
    <w:rsid w:val="001B45B5"/>
    <w:rsid w:val="0028126C"/>
    <w:rsid w:val="00293680"/>
    <w:rsid w:val="00342C55"/>
    <w:rsid w:val="00371DB3"/>
    <w:rsid w:val="0038006E"/>
    <w:rsid w:val="003D028F"/>
    <w:rsid w:val="004027ED"/>
    <w:rsid w:val="004068B1"/>
    <w:rsid w:val="00436F7C"/>
    <w:rsid w:val="00444715"/>
    <w:rsid w:val="004B7262"/>
    <w:rsid w:val="004D2FAA"/>
    <w:rsid w:val="004E1A75"/>
    <w:rsid w:val="004E386C"/>
    <w:rsid w:val="00566E19"/>
    <w:rsid w:val="00587536"/>
    <w:rsid w:val="005C7C3A"/>
    <w:rsid w:val="005D5D2F"/>
    <w:rsid w:val="00623293"/>
    <w:rsid w:val="00636142"/>
    <w:rsid w:val="006B094D"/>
    <w:rsid w:val="006C0858"/>
    <w:rsid w:val="006F1C9C"/>
    <w:rsid w:val="00724E33"/>
    <w:rsid w:val="007B5EE7"/>
    <w:rsid w:val="007C429E"/>
    <w:rsid w:val="0088172E"/>
    <w:rsid w:val="009C0E11"/>
    <w:rsid w:val="00A21721"/>
    <w:rsid w:val="00AC3009"/>
    <w:rsid w:val="00AD5D56"/>
    <w:rsid w:val="00B2559E"/>
    <w:rsid w:val="00B46AFF"/>
    <w:rsid w:val="00B5782F"/>
    <w:rsid w:val="00B8083F"/>
    <w:rsid w:val="00BA2926"/>
    <w:rsid w:val="00C16165"/>
    <w:rsid w:val="00C35680"/>
    <w:rsid w:val="00C3760F"/>
    <w:rsid w:val="00CD4EF8"/>
    <w:rsid w:val="00D51311"/>
    <w:rsid w:val="00D556D2"/>
    <w:rsid w:val="00F4141B"/>
    <w:rsid w:val="00F61E17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CD9BA48210C07147875F8746D24840FC">
    <w:name w:val="CD9BA48210C07147875F8746D24840FC"/>
    <w:rsid w:val="005C7C3A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2023-04-10T14:39:00Z</dcterms:created>
  <dcterms:modified xsi:type="dcterms:W3CDTF">2023-04-20T14:50:00Z</dcterms:modified>
</cp:coreProperties>
</file>