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A9A5B" w14:textId="77777777" w:rsidR="00F9390D" w:rsidRDefault="00F939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F9390D" w14:paraId="40192234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706D2D" w14:textId="77777777" w:rsidR="00F9390D" w:rsidRDefault="0023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F9390D" w14:paraId="7C0A08FB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1E9FA" w14:textId="77777777" w:rsidR="00F9390D" w:rsidRDefault="0023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B9E16E" w14:textId="02484E38" w:rsidR="00F9390D" w:rsidRDefault="00EC0BC6">
            <w:r>
              <w:t>NHP06</w:t>
            </w:r>
          </w:p>
        </w:tc>
      </w:tr>
      <w:tr w:rsidR="00F9390D" w14:paraId="0BFC96EA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078517" w14:textId="77777777" w:rsidR="00F9390D" w:rsidRDefault="0023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89793B" w14:textId="77777777" w:rsidR="00F9390D" w:rsidRDefault="00F9390D"/>
        </w:tc>
      </w:tr>
      <w:tr w:rsidR="00F9390D" w14:paraId="2398F167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36579C" w14:textId="77777777" w:rsidR="00F9390D" w:rsidRDefault="0023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CBFC3F" w14:textId="77777777" w:rsidR="00F9390D" w:rsidRDefault="00F9390D"/>
        </w:tc>
      </w:tr>
    </w:tbl>
    <w:p w14:paraId="3D71C134" w14:textId="77777777" w:rsidR="00F9390D" w:rsidRDefault="00F9390D"/>
    <w:p w14:paraId="500DB7FD" w14:textId="77777777" w:rsidR="00F9390D" w:rsidRDefault="002327EF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3958456B" w14:textId="77777777" w:rsidR="00F9390D" w:rsidRDefault="002327EF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0A6BF1EA" w14:textId="77777777" w:rsidR="00F9390D" w:rsidRDefault="002327EF">
      <w:pPr>
        <w:spacing w:after="120"/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0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F9390D" w14:paraId="43B45765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A2C61E4" w14:textId="77777777" w:rsidR="00F9390D" w:rsidRDefault="002327EF">
            <w:pPr>
              <w:spacing w:before="120" w:after="120" w:line="240" w:lineRule="auto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7889A949" w14:textId="77777777" w:rsidR="00F9390D" w:rsidRDefault="002327EF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54304F6D" w14:textId="77777777" w:rsidR="00F9390D" w:rsidRDefault="00F9390D">
      <w:pPr>
        <w:rPr>
          <w:rFonts w:ascii="Arial" w:eastAsia="Arial" w:hAnsi="Arial" w:cs="Arial"/>
        </w:rPr>
      </w:pPr>
    </w:p>
    <w:tbl>
      <w:tblPr>
        <w:tblStyle w:val="a1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F9390D" w14:paraId="106D5EF2" w14:textId="77777777">
        <w:trPr>
          <w:trHeight w:val="1089"/>
        </w:trPr>
        <w:tc>
          <w:tcPr>
            <w:tcW w:w="5451" w:type="dxa"/>
            <w:vAlign w:val="center"/>
          </w:tcPr>
          <w:p w14:paraId="5C63F6D1" w14:textId="77777777" w:rsidR="00F9390D" w:rsidRDefault="002327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Tiffany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Sterling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11</w:t>
            </w:r>
            <w:proofErr w:type="gramEnd"/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/28/2022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02009130" w14:textId="77777777" w:rsidR="00F9390D" w:rsidRDefault="002327EF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6ACE8912" w14:textId="77777777" w:rsidR="00F9390D" w:rsidRDefault="002327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F9390D" w14:paraId="217A8A22" w14:textId="77777777">
        <w:trPr>
          <w:trHeight w:val="1089"/>
        </w:trPr>
        <w:tc>
          <w:tcPr>
            <w:tcW w:w="5451" w:type="dxa"/>
            <w:vAlign w:val="center"/>
          </w:tcPr>
          <w:p w14:paraId="4EE02794" w14:textId="77777777" w:rsidR="00F9390D" w:rsidRDefault="002327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Tiffany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Sterling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11</w:t>
            </w:r>
            <w:proofErr w:type="gramEnd"/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/28/2022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085B456A" w14:textId="77777777" w:rsidR="00F9390D" w:rsidRDefault="002327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3082B585" w14:textId="77777777" w:rsidR="00F9390D" w:rsidRDefault="002327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F9390D" w14:paraId="425E3C6D" w14:textId="77777777">
        <w:trPr>
          <w:trHeight w:val="1466"/>
        </w:trPr>
        <w:tc>
          <w:tcPr>
            <w:tcW w:w="5451" w:type="dxa"/>
            <w:vAlign w:val="center"/>
          </w:tcPr>
          <w:p w14:paraId="7511F385" w14:textId="77777777" w:rsidR="00F9390D" w:rsidRDefault="00F9390D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CB825DC" w14:textId="77777777" w:rsidR="00F9390D" w:rsidRDefault="002327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</w:t>
            </w:r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>Amy Hyman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12/12/2022</w:t>
            </w:r>
          </w:p>
          <w:p w14:paraId="4F913C2B" w14:textId="77777777" w:rsidR="00F9390D" w:rsidRDefault="002327EF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11BE0FE5" w14:textId="77777777" w:rsidR="00F9390D" w:rsidRDefault="00F9390D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4374889A" w14:textId="77777777" w:rsidR="00F9390D" w:rsidRDefault="002327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68A94F90" w14:textId="77777777" w:rsidR="00F9390D" w:rsidRDefault="002327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F9390D" w14:paraId="7B964AD9" w14:textId="77777777">
        <w:trPr>
          <w:trHeight w:val="1089"/>
        </w:trPr>
        <w:tc>
          <w:tcPr>
            <w:tcW w:w="5451" w:type="dxa"/>
            <w:vAlign w:val="center"/>
          </w:tcPr>
          <w:p w14:paraId="3440F7C4" w14:textId="77777777" w:rsidR="00F9390D" w:rsidRDefault="002327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3B6DEFB2" w14:textId="77777777" w:rsidR="00F9390D" w:rsidRDefault="002327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0391632C" w14:textId="77777777" w:rsidR="00F9390D" w:rsidRDefault="002327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F9390D" w14:paraId="5769184B" w14:textId="77777777">
        <w:trPr>
          <w:trHeight w:val="1089"/>
        </w:trPr>
        <w:tc>
          <w:tcPr>
            <w:tcW w:w="5451" w:type="dxa"/>
            <w:vAlign w:val="center"/>
          </w:tcPr>
          <w:p w14:paraId="4FC26C0E" w14:textId="77777777" w:rsidR="00F9390D" w:rsidRDefault="002327EF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9468D"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>___</w:t>
            </w:r>
            <w:r w:rsidR="00E9468D" w:rsidRPr="00E9468D"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>Scott E. Gordon</w:t>
            </w:r>
            <w:r w:rsidRPr="00E9468D"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>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E9468D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12-12-22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70B82D6C" w14:textId="06D47E3C" w:rsidR="00F9390D" w:rsidRDefault="002327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</w:t>
            </w:r>
            <w:r w:rsidR="00A82D4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006483081"/>
                <w:placeholder>
                  <w:docPart w:val="987512AC8C7AF144905155FAAD88041D"/>
                </w:placeholder>
              </w:sdtPr>
              <w:sdtContent>
                <w:r w:rsidR="00A82D4A">
                  <w:rPr>
                    <w:rFonts w:asciiTheme="majorHAnsi" w:hAnsiTheme="majorHAnsi"/>
                    <w:sz w:val="20"/>
                    <w:szCs w:val="20"/>
                  </w:rPr>
                  <w:t>Len Frey</w:t>
                </w:r>
              </w:sdtContent>
            </w:sdt>
            <w:r w:rsidR="00A82D4A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A82D4A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2/22/23</w:t>
            </w:r>
          </w:p>
          <w:p w14:paraId="64B38E5B" w14:textId="77777777" w:rsidR="00F9390D" w:rsidRDefault="002327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F9390D" w14:paraId="00B6B8EA" w14:textId="77777777">
        <w:trPr>
          <w:trHeight w:val="1089"/>
        </w:trPr>
        <w:tc>
          <w:tcPr>
            <w:tcW w:w="5451" w:type="dxa"/>
            <w:vAlign w:val="center"/>
          </w:tcPr>
          <w:p w14:paraId="75D5C9E9" w14:textId="77777777" w:rsidR="00F9390D" w:rsidRDefault="002327EF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25AFF997" w14:textId="77777777" w:rsidR="00F9390D" w:rsidRDefault="002327EF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6B06D8C4" w14:textId="77777777" w:rsidR="00F9390D" w:rsidRDefault="00F9390D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7CE09716" w14:textId="77777777" w:rsidR="00F9390D" w:rsidRDefault="00F9390D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4F111C08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E6D39A5" w14:textId="77777777" w:rsidR="00F9390D" w:rsidRDefault="002327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1F494782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Tiffany Sterling; rsterling@astate.edu; 870-680-4684</w:t>
      </w:r>
    </w:p>
    <w:p w14:paraId="59491487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3A551C3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83E940F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3C2E4B4" w14:textId="77777777" w:rsidR="00F9390D" w:rsidRDefault="002327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16CCC4C1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2023-2024</w:t>
      </w:r>
    </w:p>
    <w:p w14:paraId="48A4E13A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86141FD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462D7188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58695A87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CC2CB00" w14:textId="77777777" w:rsidR="00F9390D" w:rsidRDefault="00F939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2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F9390D" w14:paraId="65534BF4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37F2B6A9" w14:textId="77777777" w:rsidR="00F9390D" w:rsidRDefault="00F9390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75564E4D" w14:textId="77777777" w:rsidR="00F9390D" w:rsidRDefault="002327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0B06E92B" w14:textId="77777777" w:rsidR="00F9390D" w:rsidRDefault="002327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232BE094" w14:textId="77777777" w:rsidR="00F9390D" w:rsidRDefault="002327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F9390D" w14:paraId="43C41D63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4795C6B4" w14:textId="77777777" w:rsidR="00F9390D" w:rsidRDefault="002327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  <w:vAlign w:val="center"/>
          </w:tcPr>
          <w:p w14:paraId="57F4B2EB" w14:textId="77777777" w:rsidR="00F9390D" w:rsidRDefault="002327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NS</w:t>
            </w:r>
          </w:p>
        </w:tc>
        <w:tc>
          <w:tcPr>
            <w:tcW w:w="4428" w:type="dxa"/>
            <w:vAlign w:val="center"/>
          </w:tcPr>
          <w:p w14:paraId="6180BECE" w14:textId="77777777" w:rsidR="00F9390D" w:rsidRDefault="00F9390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324D215" w14:textId="77777777" w:rsidR="00F9390D" w:rsidRDefault="002327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N/A</w:t>
            </w:r>
          </w:p>
          <w:p w14:paraId="569C4306" w14:textId="77777777" w:rsidR="00F9390D" w:rsidRDefault="00F9390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9390D" w14:paraId="67359F24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55A8417F" w14:textId="77777777" w:rsidR="00F9390D" w:rsidRDefault="002327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  <w:vAlign w:val="center"/>
          </w:tcPr>
          <w:p w14:paraId="32E57982" w14:textId="77777777" w:rsidR="00F9390D" w:rsidRDefault="002327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4573</w:t>
            </w:r>
          </w:p>
        </w:tc>
        <w:tc>
          <w:tcPr>
            <w:tcW w:w="4428" w:type="dxa"/>
            <w:vAlign w:val="center"/>
          </w:tcPr>
          <w:p w14:paraId="287337EF" w14:textId="77777777" w:rsidR="00F9390D" w:rsidRDefault="002327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N/A</w:t>
            </w:r>
          </w:p>
        </w:tc>
      </w:tr>
      <w:tr w:rsidR="00F9390D" w14:paraId="787D4E65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F2727AF" w14:textId="77777777" w:rsidR="00F9390D" w:rsidRDefault="002327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6C2A24DC" w14:textId="77777777" w:rsidR="00F9390D" w:rsidRDefault="002327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  <w:vAlign w:val="center"/>
          </w:tcPr>
          <w:p w14:paraId="27D50648" w14:textId="77777777" w:rsidR="00F9390D" w:rsidRDefault="002327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Introduction to Nutrition Research</w:t>
            </w:r>
          </w:p>
        </w:tc>
        <w:tc>
          <w:tcPr>
            <w:tcW w:w="4428" w:type="dxa"/>
            <w:vAlign w:val="center"/>
          </w:tcPr>
          <w:p w14:paraId="325EC376" w14:textId="77777777" w:rsidR="00F9390D" w:rsidRDefault="002327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N/A</w:t>
            </w:r>
          </w:p>
        </w:tc>
      </w:tr>
      <w:tr w:rsidR="00F9390D" w14:paraId="2C783811" w14:textId="77777777">
        <w:trPr>
          <w:trHeight w:val="1187"/>
        </w:trPr>
        <w:tc>
          <w:tcPr>
            <w:tcW w:w="2351" w:type="dxa"/>
            <w:shd w:val="clear" w:color="auto" w:fill="F2F2F2"/>
          </w:tcPr>
          <w:p w14:paraId="7A35724C" w14:textId="77777777" w:rsidR="00F9390D" w:rsidRDefault="002327E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  <w:vAlign w:val="center"/>
          </w:tcPr>
          <w:p w14:paraId="6F6EC651" w14:textId="77777777" w:rsidR="00F9390D" w:rsidRDefault="002327EF">
            <w:pPr>
              <w:tabs>
                <w:tab w:val="left" w:pos="360"/>
                <w:tab w:val="left" w:pos="720"/>
              </w:tabs>
            </w:pPr>
            <w:r>
              <w:t>The research process and skills needed to evaluate and use research findings in the classroom and supervised practice. Prerequisites: Admission to the Dietetics Program, NS 4413, NS 4442, NS 4443, NS 4463, and NSP 4544.</w:t>
            </w:r>
          </w:p>
        </w:tc>
        <w:tc>
          <w:tcPr>
            <w:tcW w:w="4428" w:type="dxa"/>
            <w:vAlign w:val="center"/>
          </w:tcPr>
          <w:p w14:paraId="07BB033F" w14:textId="77777777" w:rsidR="00F9390D" w:rsidRDefault="002327EF">
            <w:pPr>
              <w:tabs>
                <w:tab w:val="left" w:pos="360"/>
                <w:tab w:val="left" w:pos="720"/>
              </w:tabs>
              <w:rPr>
                <w:color w:val="0B5394"/>
              </w:rPr>
            </w:pPr>
            <w:r>
              <w:t xml:space="preserve">The research process and skills needed to evaluate and use research findings in the classroom and supervised practice. </w:t>
            </w:r>
            <w:r>
              <w:rPr>
                <w:color w:val="0B5394"/>
                <w:highlight w:val="yellow"/>
              </w:rPr>
              <w:t xml:space="preserve">Fall, Spring, Summer. </w:t>
            </w:r>
            <w:r>
              <w:t xml:space="preserve">Prerequisites: </w:t>
            </w:r>
            <w:r>
              <w:rPr>
                <w:strike/>
                <w:color w:val="FF0000"/>
                <w:highlight w:val="yellow"/>
              </w:rPr>
              <w:t xml:space="preserve">Admission to the Dietetics Program, NS 4413, NS 4442, NS 4443, NS 4463, and NSP 4544 </w:t>
            </w:r>
            <w:r>
              <w:rPr>
                <w:color w:val="0B5394"/>
                <w:highlight w:val="yellow"/>
              </w:rPr>
              <w:t>STAT 3033 Statistics for Health Professions or STAT 3233 Applied Statistics</w:t>
            </w:r>
          </w:p>
        </w:tc>
      </w:tr>
    </w:tbl>
    <w:p w14:paraId="1B0BB626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B579EB5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5B70437E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7CDA2C62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8E5B638" w14:textId="77777777" w:rsidR="00F9390D" w:rsidRDefault="002327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Yes]</w:t>
      </w:r>
    </w:p>
    <w:p w14:paraId="7F8C5DAE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46F2C629" w14:textId="77777777" w:rsidR="00F9390D" w:rsidRDefault="002327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6AA8E6BD" w14:textId="77777777" w:rsidR="00F9390D" w:rsidRDefault="002327E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6CA8C450" w14:textId="77777777" w:rsidR="00F9390D" w:rsidRDefault="002327EF">
      <w:pPr>
        <w:tabs>
          <w:tab w:val="left" w:pos="720"/>
        </w:tabs>
        <w:spacing w:after="0" w:line="240" w:lineRule="auto"/>
        <w:ind w:left="2250"/>
        <w:rPr>
          <w:rFonts w:ascii="Cambria" w:eastAsia="Cambria" w:hAnsi="Cambria" w:cs="Cambria"/>
          <w:sz w:val="20"/>
          <w:szCs w:val="20"/>
        </w:rPr>
      </w:pPr>
      <w:r>
        <w:t>STAT 3033 Statistics for Health Professions or STAT 3233 Applied Statistics</w:t>
      </w:r>
    </w:p>
    <w:p w14:paraId="2180213B" w14:textId="77777777" w:rsidR="00F9390D" w:rsidRDefault="002327E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4B87AB20" w14:textId="77777777" w:rsidR="00F9390D" w:rsidRDefault="002327E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A good understanding of statistics is needed before beginning the research course.</w:t>
      </w:r>
    </w:p>
    <w:p w14:paraId="2EBCCA89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BB2B06E" w14:textId="77777777" w:rsidR="00F9390D" w:rsidRDefault="002327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31272A74" w14:textId="77777777" w:rsidR="00F9390D" w:rsidRDefault="002327E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lastRenderedPageBreak/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46946A59" w14:textId="77777777" w:rsidR="00F9390D" w:rsidRDefault="00F9390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46C0B9BD" w14:textId="77777777" w:rsidR="00F9390D" w:rsidRDefault="002327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Yes]</w:t>
      </w:r>
    </w:p>
    <w:p w14:paraId="6AA26698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7346B460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7A82BAF0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Fall, spring, summer</w:t>
      </w:r>
    </w:p>
    <w:p w14:paraId="044A70F8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6DC7D3C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3BD47E7" w14:textId="77777777" w:rsidR="00F9390D" w:rsidRDefault="002327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4F7C5257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6F6FC33F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DA23A74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3A943A4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F94B9B4" w14:textId="77777777" w:rsidR="00F9390D" w:rsidRDefault="002327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17A5010A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30259D86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E18DCB2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AD7694A" w14:textId="77777777" w:rsidR="00F9390D" w:rsidRDefault="002327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04EF0072" w14:textId="77777777" w:rsidR="00F9390D" w:rsidRDefault="00F9390D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FF0D09B" w14:textId="77777777" w:rsidR="00F9390D" w:rsidRDefault="002327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347FB72E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22A336A1" w14:textId="77777777" w:rsidR="00F9390D" w:rsidRDefault="00F9390D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A738CF0" w14:textId="77777777" w:rsidR="00F9390D" w:rsidRDefault="002327E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6DF2B3D8" w14:textId="77777777" w:rsidR="00F9390D" w:rsidRDefault="002327E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12EA4B73" w14:textId="77777777" w:rsidR="00F9390D" w:rsidRDefault="002327E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415D367F" w14:textId="77777777" w:rsidR="00F9390D" w:rsidRDefault="002327E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30007710" w14:textId="77777777" w:rsidR="00F9390D" w:rsidRDefault="00F9390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1CE45AE2" w14:textId="77777777" w:rsidR="00F9390D" w:rsidRDefault="002327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7F7F612C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54BFC35A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5BB642F6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A33CD73" w14:textId="77777777" w:rsidR="00F9390D" w:rsidRDefault="002327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305DBF2C" w14:textId="77777777" w:rsidR="00F9390D" w:rsidRDefault="002327EF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177BC158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1B515F4" w14:textId="77777777" w:rsidR="00F9390D" w:rsidRDefault="00F9390D">
      <w:pPr>
        <w:rPr>
          <w:rFonts w:ascii="Cambria" w:eastAsia="Cambria" w:hAnsi="Cambria" w:cs="Cambria"/>
          <w:b/>
          <w:sz w:val="28"/>
          <w:szCs w:val="28"/>
        </w:rPr>
      </w:pPr>
    </w:p>
    <w:p w14:paraId="1B17E1F9" w14:textId="77777777" w:rsidR="00F9390D" w:rsidRDefault="002327EF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7E44C700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2F934F06" w14:textId="77777777" w:rsidR="00F9390D" w:rsidRDefault="002327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414B751E" w14:textId="77777777" w:rsidR="00F9390D" w:rsidRDefault="002327E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06D8D4DF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476B21BD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3FA285F" w14:textId="77777777" w:rsidR="00F9390D" w:rsidRDefault="002327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5EEBC71C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16426E17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D8637EF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11C7B8D" w14:textId="77777777" w:rsidR="00F9390D" w:rsidRDefault="002327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6CBCC51C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Current or adjunct faculty will teach this course.</w:t>
      </w:r>
    </w:p>
    <w:p w14:paraId="20E2AACD" w14:textId="77777777" w:rsidR="00F9390D" w:rsidRDefault="00232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32BF360B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No</w:t>
      </w:r>
    </w:p>
    <w:p w14:paraId="6C8906FB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5FDDB3DB" w14:textId="77777777" w:rsidR="00F9390D" w:rsidRDefault="002327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5749CF52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45A352CF" w14:textId="77777777" w:rsidR="00F9390D" w:rsidRDefault="002327EF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25AC96C2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692055DC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188ABA68" w14:textId="77777777" w:rsidR="00F9390D" w:rsidRDefault="002327EF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1D1DE753" w14:textId="77777777" w:rsidR="00F9390D" w:rsidRDefault="00F9390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1F400FD4" w14:textId="77777777" w:rsidR="00F9390D" w:rsidRDefault="002327E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77AC0616" w14:textId="77777777" w:rsidR="00F9390D" w:rsidRDefault="002327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1D728489" w14:textId="77777777" w:rsidR="00F9390D" w:rsidRDefault="002327E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color w:val="000000"/>
        </w:rPr>
        <w:t xml:space="preserve">The undergraduate degree in dietetics was originally intended to be a lock step program, but we would like to remove the program admissions requirement and other dietetics prerequisite courses so that any student would be able to complete a degree in dietetics (with the appropriate lower-level prerequisite courses). </w:t>
      </w:r>
    </w:p>
    <w:p w14:paraId="4D535010" w14:textId="77777777" w:rsidR="00F9390D" w:rsidRDefault="002327E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</w:t>
      </w:r>
    </w:p>
    <w:p w14:paraId="10335CEB" w14:textId="77777777" w:rsidR="00F9390D" w:rsidRDefault="00F9390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1D805474" w14:textId="77777777" w:rsidR="00F9390D" w:rsidRDefault="002327EF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5F3498A4" w14:textId="77777777" w:rsidR="00F9390D" w:rsidRDefault="002327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7FD0B5BF" w14:textId="77777777" w:rsidR="00F9390D" w:rsidRDefault="002327E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04D96F5B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2491990D" w14:textId="77777777" w:rsidR="00F9390D" w:rsidRDefault="00F9390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0A95AE6" w14:textId="77777777" w:rsidR="00F9390D" w:rsidRDefault="002327EF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7C10CE7E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2BCEA6AC" w14:textId="77777777" w:rsidR="00F9390D" w:rsidRDefault="00F9390D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31DCCCE8" w14:textId="77777777" w:rsidR="00F9390D" w:rsidRDefault="002327EF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7EADB180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87F77CE" w14:textId="77777777" w:rsidR="00F9390D" w:rsidRDefault="00F9390D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7D2400DC" w14:textId="77777777" w:rsidR="00F9390D" w:rsidRDefault="002327EF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6941EEC2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171659D" w14:textId="77777777" w:rsidR="00F9390D" w:rsidRDefault="002327E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16540969" w14:textId="77777777" w:rsidR="00F9390D" w:rsidRDefault="00F9390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0F9BEA9" w14:textId="77777777" w:rsidR="00F9390D" w:rsidRDefault="00F9390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814381A" w14:textId="77777777" w:rsidR="00F9390D" w:rsidRDefault="00F9390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AB92E10" w14:textId="77777777" w:rsidR="00F9390D" w:rsidRDefault="00F9390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D28F5F3" w14:textId="77777777" w:rsidR="00F9390D" w:rsidRDefault="00F9390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77058D2" w14:textId="77777777" w:rsidR="00F9390D" w:rsidRDefault="00F9390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C0C5FB6" w14:textId="77777777" w:rsidR="00F9390D" w:rsidRDefault="00F9390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1C0806A" w14:textId="77777777" w:rsidR="00F9390D" w:rsidRDefault="00F9390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10B3E4B" w14:textId="77777777" w:rsidR="00F9390D" w:rsidRDefault="00F9390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761B0A5" w14:textId="77777777" w:rsidR="00F9390D" w:rsidRDefault="00F9390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9C264E9" w14:textId="77777777" w:rsidR="00F9390D" w:rsidRDefault="00F9390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1A6169C" w14:textId="77777777" w:rsidR="00F9390D" w:rsidRDefault="00F9390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BBE41F4" w14:textId="77777777" w:rsidR="00F9390D" w:rsidRDefault="00F9390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CF4FAF7" w14:textId="77777777" w:rsidR="00F9390D" w:rsidRDefault="00F9390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D4CC0F5" w14:textId="77777777" w:rsidR="00F9390D" w:rsidRDefault="00F9390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49327C8" w14:textId="77777777" w:rsidR="00F9390D" w:rsidRDefault="00F9390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2C6A0703" w14:textId="77777777" w:rsidR="00F9390D" w:rsidRDefault="002327EF">
      <w:pPr>
        <w:rPr>
          <w:rFonts w:ascii="Cambria" w:eastAsia="Cambria" w:hAnsi="Cambria" w:cs="Cambria"/>
          <w:b/>
        </w:rPr>
      </w:pPr>
      <w:r>
        <w:br w:type="page"/>
      </w:r>
    </w:p>
    <w:p w14:paraId="7A9BD262" w14:textId="77777777" w:rsidR="00F9390D" w:rsidRDefault="00F9390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46E2E0B4" w14:textId="77777777" w:rsidR="00F9390D" w:rsidRDefault="00F9390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8D330D6" w14:textId="77777777" w:rsidR="00F9390D" w:rsidRDefault="00F9390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2905343F" w14:textId="77777777" w:rsidR="00F9390D" w:rsidRDefault="002327EF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Assessment</w:t>
      </w:r>
    </w:p>
    <w:p w14:paraId="47B218B2" w14:textId="77777777" w:rsidR="00F9390D" w:rsidRDefault="00F9390D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166A4D44" w14:textId="77777777" w:rsidR="00F9390D" w:rsidRDefault="002327E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0722F310" w14:textId="77777777" w:rsidR="00F9390D" w:rsidRDefault="002327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62D3599E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6121F410" w14:textId="77777777" w:rsidR="00F9390D" w:rsidRDefault="00F9390D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6E9CF8B4" w14:textId="77777777" w:rsidR="00F9390D" w:rsidRDefault="002327EF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16FE0B01" w14:textId="77777777" w:rsidR="00F9390D" w:rsidRDefault="002327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2AF8D159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6840EB6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3352B9E" w14:textId="77777777" w:rsidR="00F9390D" w:rsidRDefault="002327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19D71B86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C47B653" w14:textId="77777777" w:rsidR="00F9390D" w:rsidRDefault="002327EF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162A7568" w14:textId="77777777" w:rsidR="00F9390D" w:rsidRDefault="00F9390D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F9390D" w14:paraId="2F829BCA" w14:textId="77777777">
        <w:tc>
          <w:tcPr>
            <w:tcW w:w="2148" w:type="dxa"/>
          </w:tcPr>
          <w:p w14:paraId="75E6D5F1" w14:textId="77777777" w:rsidR="00F9390D" w:rsidRDefault="002327EF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33AA837A" w14:textId="77777777" w:rsidR="00F9390D" w:rsidRDefault="002327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F9390D" w14:paraId="605311EA" w14:textId="77777777">
        <w:tc>
          <w:tcPr>
            <w:tcW w:w="2148" w:type="dxa"/>
          </w:tcPr>
          <w:p w14:paraId="409F5E43" w14:textId="77777777" w:rsidR="00F9390D" w:rsidRDefault="002327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3CF00DED" w14:textId="77777777" w:rsidR="00F9390D" w:rsidRDefault="002327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F9390D" w14:paraId="4C51FAA7" w14:textId="77777777">
        <w:tc>
          <w:tcPr>
            <w:tcW w:w="2148" w:type="dxa"/>
          </w:tcPr>
          <w:p w14:paraId="6DE32F86" w14:textId="77777777" w:rsidR="00F9390D" w:rsidRDefault="002327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3FA308A3" w14:textId="77777777" w:rsidR="00F9390D" w:rsidRDefault="002327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6C8F30DA" w14:textId="77777777" w:rsidR="00F9390D" w:rsidRDefault="002327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F9390D" w14:paraId="11895FC5" w14:textId="77777777">
        <w:tc>
          <w:tcPr>
            <w:tcW w:w="2148" w:type="dxa"/>
          </w:tcPr>
          <w:p w14:paraId="0009C265" w14:textId="77777777" w:rsidR="00F9390D" w:rsidRDefault="002327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11735B7C" w14:textId="77777777" w:rsidR="00F9390D" w:rsidRDefault="002327EF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5E2BC0C8" w14:textId="77777777" w:rsidR="00F9390D" w:rsidRDefault="002327EF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4F8F937D" w14:textId="77777777" w:rsidR="00F9390D" w:rsidRDefault="00F9390D">
      <w:pPr>
        <w:rPr>
          <w:rFonts w:ascii="Cambria" w:eastAsia="Cambria" w:hAnsi="Cambria" w:cs="Cambria"/>
          <w:i/>
          <w:sz w:val="20"/>
          <w:szCs w:val="20"/>
        </w:rPr>
      </w:pPr>
    </w:p>
    <w:p w14:paraId="5219FA13" w14:textId="77777777" w:rsidR="00F9390D" w:rsidRDefault="002327EF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499B98AC" w14:textId="77777777" w:rsidR="00F9390D" w:rsidRDefault="002327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713CDC4B" w14:textId="77777777" w:rsidR="00F9390D" w:rsidRDefault="00F9390D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F9390D" w14:paraId="577D4FE8" w14:textId="77777777">
        <w:tc>
          <w:tcPr>
            <w:tcW w:w="2148" w:type="dxa"/>
          </w:tcPr>
          <w:p w14:paraId="46DC12F8" w14:textId="77777777" w:rsidR="00F9390D" w:rsidRDefault="002327EF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03D09953" w14:textId="77777777" w:rsidR="00F9390D" w:rsidRDefault="00F9390D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7496C7D6" w14:textId="77777777" w:rsidR="00F9390D" w:rsidRDefault="002327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F9390D" w14:paraId="201B02F0" w14:textId="77777777">
        <w:tc>
          <w:tcPr>
            <w:tcW w:w="2148" w:type="dxa"/>
          </w:tcPr>
          <w:p w14:paraId="7D6F5829" w14:textId="77777777" w:rsidR="00F9390D" w:rsidRDefault="002327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339617C7" w14:textId="77777777" w:rsidR="00F9390D" w:rsidRDefault="002327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F9390D" w14:paraId="549B63E9" w14:textId="77777777">
        <w:tc>
          <w:tcPr>
            <w:tcW w:w="2148" w:type="dxa"/>
          </w:tcPr>
          <w:p w14:paraId="474C7C44" w14:textId="77777777" w:rsidR="00F9390D" w:rsidRDefault="002327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5C4816B1" w14:textId="77777777" w:rsidR="00F9390D" w:rsidRDefault="002327E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6854B2CA" w14:textId="77777777" w:rsidR="00F9390D" w:rsidRDefault="002327EF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145BE4B9" w14:textId="77777777" w:rsidR="00F9390D" w:rsidRDefault="002327EF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246251EB" w14:textId="77777777" w:rsidR="00F9390D" w:rsidRDefault="002327EF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6AED6D80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5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F9390D" w14:paraId="496E45BB" w14:textId="77777777">
        <w:tc>
          <w:tcPr>
            <w:tcW w:w="10790" w:type="dxa"/>
            <w:shd w:val="clear" w:color="auto" w:fill="D9D9D9"/>
          </w:tcPr>
          <w:p w14:paraId="318EAC21" w14:textId="77777777" w:rsidR="00F9390D" w:rsidRDefault="002327E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F9390D" w14:paraId="00188233" w14:textId="77777777">
        <w:tc>
          <w:tcPr>
            <w:tcW w:w="10790" w:type="dxa"/>
            <w:shd w:val="clear" w:color="auto" w:fill="F2F2F2"/>
          </w:tcPr>
          <w:p w14:paraId="2675E54F" w14:textId="77777777" w:rsidR="00F9390D" w:rsidRDefault="00F9390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13EAE164" w14:textId="77777777" w:rsidR="00F9390D" w:rsidRDefault="002327E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34D57D10" w14:textId="77777777" w:rsidR="00F9390D" w:rsidRDefault="00F9390D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7D2BB071" w14:textId="77777777" w:rsidR="00F9390D" w:rsidRDefault="002327EF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101CD2E5" w14:textId="77777777" w:rsidR="00F9390D" w:rsidRDefault="00F9390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3CD347C6" w14:textId="77777777" w:rsidR="00F9390D" w:rsidRDefault="00F9390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107553B2" w14:textId="77777777" w:rsidR="00F9390D" w:rsidRDefault="00F9390D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47478A49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1E90EF5C" w14:textId="77777777" w:rsidR="00F9390D" w:rsidRDefault="00F9390D">
      <w:pPr>
        <w:rPr>
          <w:rFonts w:ascii="Cambria" w:eastAsia="Cambria" w:hAnsi="Cambria" w:cs="Cambria"/>
          <w:sz w:val="18"/>
          <w:szCs w:val="18"/>
        </w:rPr>
      </w:pPr>
    </w:p>
    <w:p w14:paraId="393B5F8F" w14:textId="77777777" w:rsidR="00F9390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 w:rsidR="002327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https://catalog.astate.edu/preview_program.php?catoid=3&amp;poid=691&amp;returnto=77</w:t>
        </w:r>
      </w:hyperlink>
      <w:r w:rsidR="00232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CDC133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Before: </w:t>
      </w:r>
      <w:r>
        <w:rPr>
          <w:rFonts w:ascii="Times New Roman" w:eastAsia="Times New Roman" w:hAnsi="Times New Roman" w:cs="Times New Roman"/>
          <w:sz w:val="24"/>
          <w:szCs w:val="24"/>
        </w:rPr>
        <w:t>NS 4573 - Introduction to Nutrition Research</w:t>
      </w:r>
    </w:p>
    <w:p w14:paraId="3179899C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3</w:t>
      </w:r>
    </w:p>
    <w:p w14:paraId="1EA0F579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F5E798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research process and skills needed to evaluate and use research findings in the classroom and supervised practice.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>Fall, Spring, Summer</w:t>
      </w:r>
    </w:p>
    <w:p w14:paraId="37C27462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795FD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B539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Prerequisites: </w:t>
      </w:r>
      <w:r>
        <w:rPr>
          <w:rFonts w:ascii="Times New Roman" w:eastAsia="Times New Roman" w:hAnsi="Times New Roman" w:cs="Times New Roman"/>
          <w:strike/>
          <w:color w:val="FF0000"/>
          <w:sz w:val="24"/>
          <w:szCs w:val="24"/>
          <w:highlight w:val="yellow"/>
        </w:rPr>
        <w:t xml:space="preserve">Admission to the Dietetics Program, NS 4413, NS 4442, NS 4443, NS 4463, and NSP 4544 </w:t>
      </w:r>
      <w:r>
        <w:rPr>
          <w:rFonts w:ascii="Times New Roman" w:eastAsia="Times New Roman" w:hAnsi="Times New Roman" w:cs="Times New Roman"/>
          <w:color w:val="0B5394"/>
          <w:sz w:val="24"/>
          <w:szCs w:val="24"/>
          <w:highlight w:val="yellow"/>
        </w:rPr>
        <w:t>STAT 3033 Statistics for Health Professions or STAT 3233 Applied Statistics</w:t>
      </w:r>
    </w:p>
    <w:p w14:paraId="6A41E233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8FAFD1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After:  </w:t>
      </w:r>
      <w:r>
        <w:rPr>
          <w:rFonts w:ascii="Times New Roman" w:eastAsia="Times New Roman" w:hAnsi="Times New Roman" w:cs="Times New Roman"/>
          <w:sz w:val="24"/>
          <w:szCs w:val="24"/>
        </w:rPr>
        <w:t>NS 4573 - Introduction to Nutrition Research</w:t>
      </w:r>
    </w:p>
    <w:p w14:paraId="2F58D758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3</w:t>
      </w:r>
    </w:p>
    <w:p w14:paraId="7E4A0C87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CF94C5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research process and skills needed to evaluate and use research findings in the classroom and supervised practice. Fall, Spring, Summer</w:t>
      </w:r>
    </w:p>
    <w:p w14:paraId="2B8B41FA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6EE9C4" w14:textId="77777777" w:rsidR="00F9390D" w:rsidRDefault="002327EF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Prerequisites: STAT 3033 Statistics for Health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Professions  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STAT 3233 Applied Statistics</w:t>
      </w:r>
    </w:p>
    <w:p w14:paraId="720AC4CA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222C6941" w14:textId="77777777" w:rsidR="00F9390D" w:rsidRDefault="00F9390D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CCE9D6F" w14:textId="77777777" w:rsidR="00F9390D" w:rsidRDefault="00F939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sectPr w:rsidR="00F939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73EE9" w14:textId="77777777" w:rsidR="00A42B03" w:rsidRDefault="00A42B03">
      <w:pPr>
        <w:spacing w:after="0" w:line="240" w:lineRule="auto"/>
      </w:pPr>
      <w:r>
        <w:separator/>
      </w:r>
    </w:p>
  </w:endnote>
  <w:endnote w:type="continuationSeparator" w:id="0">
    <w:p w14:paraId="7577CF7F" w14:textId="77777777" w:rsidR="00A42B03" w:rsidRDefault="00A42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6365" w14:textId="77777777" w:rsidR="00F9390D" w:rsidRDefault="002327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9B6FFE4" w14:textId="77777777" w:rsidR="00F9390D" w:rsidRDefault="00F939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6A9D" w14:textId="77777777" w:rsidR="00F9390D" w:rsidRDefault="002327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9468D">
      <w:rPr>
        <w:noProof/>
        <w:color w:val="000000"/>
      </w:rPr>
      <w:t>1</w:t>
    </w:r>
    <w:r>
      <w:rPr>
        <w:color w:val="000000"/>
      </w:rPr>
      <w:fldChar w:fldCharType="end"/>
    </w:r>
  </w:p>
  <w:p w14:paraId="3E49EEB7" w14:textId="77777777" w:rsidR="00F9390D" w:rsidRDefault="002327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9407" w14:textId="77777777" w:rsidR="00F9390D" w:rsidRDefault="00F939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38698" w14:textId="77777777" w:rsidR="00A42B03" w:rsidRDefault="00A42B03">
      <w:pPr>
        <w:spacing w:after="0" w:line="240" w:lineRule="auto"/>
      </w:pPr>
      <w:r>
        <w:separator/>
      </w:r>
    </w:p>
  </w:footnote>
  <w:footnote w:type="continuationSeparator" w:id="0">
    <w:p w14:paraId="265BD9E8" w14:textId="77777777" w:rsidR="00A42B03" w:rsidRDefault="00A42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C8C92" w14:textId="77777777" w:rsidR="00F9390D" w:rsidRDefault="00F939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ED4A9" w14:textId="77777777" w:rsidR="00F9390D" w:rsidRDefault="00F939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6978" w14:textId="77777777" w:rsidR="00F9390D" w:rsidRDefault="00F939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5452"/>
    <w:multiLevelType w:val="multilevel"/>
    <w:tmpl w:val="1CBCE36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2F4513"/>
    <w:multiLevelType w:val="multilevel"/>
    <w:tmpl w:val="6F966E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20662"/>
    <w:multiLevelType w:val="multilevel"/>
    <w:tmpl w:val="38D0ECA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981574319">
    <w:abstractNumId w:val="1"/>
  </w:num>
  <w:num w:numId="2" w16cid:durableId="1061252673">
    <w:abstractNumId w:val="0"/>
  </w:num>
  <w:num w:numId="3" w16cid:durableId="1603298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0D"/>
    <w:rsid w:val="002327EF"/>
    <w:rsid w:val="0058406A"/>
    <w:rsid w:val="00A42B03"/>
    <w:rsid w:val="00A82D4A"/>
    <w:rsid w:val="00E9468D"/>
    <w:rsid w:val="00EC0BC6"/>
    <w:rsid w:val="00F9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6F619"/>
  <w15:docId w15:val="{2A46A40A-CEEE-4544-BCBD-36D2C4DE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2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Strong">
    <w:name w:val="Strong"/>
    <w:basedOn w:val="DefaultParagraphFont"/>
    <w:uiPriority w:val="22"/>
    <w:qFormat/>
    <w:rsid w:val="00CF7FC2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program.php?catoid=3&amp;poid=691&amp;returnto=77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7512AC8C7AF144905155FAAD880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B0064-CD21-3240-80F2-8BD933329C24}"/>
      </w:docPartPr>
      <w:docPartBody>
        <w:p w:rsidR="00000000" w:rsidRDefault="00151DD6" w:rsidP="00151DD6">
          <w:pPr>
            <w:pStyle w:val="987512AC8C7AF144905155FAAD88041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D6"/>
    <w:rsid w:val="00151DD6"/>
    <w:rsid w:val="002A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7512AC8C7AF144905155FAAD88041D">
    <w:name w:val="987512AC8C7AF144905155FAAD88041D"/>
    <w:rsid w:val="00151D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6m9S0nUCB6DPEYAkbKSDsqhQTg==">AMUW2mUzq2BjAjccQYsECZ7GIYJx7IFqQamUKPf6hU8BeW3wg+5bBC56d9Q2ZNgCFRP5xUkrB1BHyqR+OCuTedW17USaiRdCWGPpnXEeVoLw5XIfw2wll589xC34nGHj9fFpvAq72g+P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1500</Words>
  <Characters>8555</Characters>
  <Application>Microsoft Office Word</Application>
  <DocSecurity>0</DocSecurity>
  <Lines>71</Lines>
  <Paragraphs>20</Paragraphs>
  <ScaleCrop>false</ScaleCrop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5</cp:revision>
  <dcterms:created xsi:type="dcterms:W3CDTF">2022-11-15T22:24:00Z</dcterms:created>
  <dcterms:modified xsi:type="dcterms:W3CDTF">2023-02-22T18:03:00Z</dcterms:modified>
</cp:coreProperties>
</file>