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ACDE" w14:textId="77777777" w:rsidR="009A05F9" w:rsidRPr="0047121A" w:rsidRDefault="005A5939" w:rsidP="0047121A">
      <w:pPr>
        <w:pStyle w:val="Title"/>
        <w:spacing w:after="0"/>
        <w:jc w:val="center"/>
        <w:rPr>
          <w:rFonts w:ascii="Times New Roman" w:hAnsi="Times New Roman" w:cs="Times New Roman"/>
          <w:b/>
          <w:color w:val="auto"/>
          <w:sz w:val="36"/>
        </w:rPr>
      </w:pPr>
      <w:bookmarkStart w:id="0" w:name="OLE_LINK1"/>
      <w:bookmarkStart w:id="1" w:name="OLE_LINK2"/>
      <w:r w:rsidRPr="0047121A">
        <w:rPr>
          <w:rFonts w:ascii="Times New Roman" w:hAnsi="Times New Roman" w:cs="Times New Roman"/>
          <w:b/>
          <w:color w:val="auto"/>
          <w:sz w:val="28"/>
        </w:rPr>
        <w:t>Criteria for Promotion and Tenure</w:t>
      </w:r>
    </w:p>
    <w:p w14:paraId="5E1B7B51" w14:textId="1C8F2171" w:rsidR="009A05F9" w:rsidRPr="0047121A" w:rsidRDefault="009D33BD" w:rsidP="0047121A">
      <w:pPr>
        <w:pStyle w:val="Subtitle"/>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College of Agriculture</w:t>
      </w:r>
      <w:r w:rsidR="00844405" w:rsidRPr="0047121A">
        <w:rPr>
          <w:rFonts w:ascii="Times New Roman" w:hAnsi="Times New Roman" w:cs="Times New Roman"/>
          <w:b/>
          <w:color w:val="auto"/>
          <w:sz w:val="28"/>
          <w:szCs w:val="28"/>
        </w:rPr>
        <w:t>,</w:t>
      </w:r>
      <w:r w:rsidR="009A05F9" w:rsidRPr="0047121A">
        <w:rPr>
          <w:rFonts w:ascii="Times New Roman" w:hAnsi="Times New Roman" w:cs="Times New Roman"/>
          <w:b/>
          <w:color w:val="auto"/>
          <w:sz w:val="28"/>
          <w:szCs w:val="28"/>
        </w:rPr>
        <w:t xml:space="preserve"> Arkansas State University</w:t>
      </w:r>
    </w:p>
    <w:bookmarkEnd w:id="0"/>
    <w:bookmarkEnd w:id="1"/>
    <w:p w14:paraId="5F56B4E1" w14:textId="77777777" w:rsidR="00687953" w:rsidRPr="00975976" w:rsidRDefault="00687953" w:rsidP="00975976">
      <w:pPr>
        <w:spacing w:after="0" w:line="240" w:lineRule="auto"/>
        <w:jc w:val="center"/>
        <w:rPr>
          <w:rStyle w:val="IntenseEmphasis"/>
          <w:rFonts w:ascii="Times New Roman" w:hAnsi="Times New Roman" w:cs="Times New Roman"/>
          <w:i w:val="0"/>
          <w:color w:val="auto"/>
        </w:rPr>
      </w:pPr>
    </w:p>
    <w:p w14:paraId="1C660F81" w14:textId="77777777" w:rsidR="00584425" w:rsidRPr="00975976" w:rsidRDefault="00584425" w:rsidP="00975976">
      <w:pPr>
        <w:spacing w:after="0" w:line="240" w:lineRule="auto"/>
        <w:jc w:val="center"/>
        <w:rPr>
          <w:rStyle w:val="IntenseEmphasis"/>
          <w:rFonts w:ascii="Times New Roman" w:hAnsi="Times New Roman" w:cs="Times New Roman"/>
          <w:i w:val="0"/>
          <w:color w:val="auto"/>
        </w:rPr>
      </w:pPr>
    </w:p>
    <w:p w14:paraId="126D93B2" w14:textId="77777777" w:rsidR="00584425" w:rsidRPr="00975976" w:rsidRDefault="00584425" w:rsidP="00975976">
      <w:pPr>
        <w:spacing w:after="0" w:line="240" w:lineRule="auto"/>
        <w:jc w:val="center"/>
        <w:rPr>
          <w:rStyle w:val="IntenseEmphasis"/>
          <w:rFonts w:ascii="Times New Roman" w:hAnsi="Times New Roman" w:cs="Times New Roman"/>
          <w:i w:val="0"/>
          <w:color w:val="auto"/>
        </w:rPr>
      </w:pPr>
    </w:p>
    <w:p w14:paraId="10C7C040" w14:textId="715F66FC" w:rsidR="00687953" w:rsidRPr="00975976" w:rsidRDefault="00B96F48" w:rsidP="00975976">
      <w:pPr>
        <w:spacing w:after="0" w:line="240" w:lineRule="auto"/>
        <w:jc w:val="center"/>
        <w:rPr>
          <w:rStyle w:val="IntenseEmphasis"/>
          <w:rFonts w:ascii="Times New Roman" w:hAnsi="Times New Roman" w:cs="Times New Roman"/>
          <w:color w:val="auto"/>
        </w:rPr>
      </w:pPr>
      <w:r>
        <w:rPr>
          <w:rStyle w:val="IntenseEmphasis"/>
          <w:rFonts w:ascii="Times New Roman" w:hAnsi="Times New Roman" w:cs="Times New Roman"/>
          <w:color w:val="auto"/>
        </w:rPr>
        <w:t xml:space="preserve">Effective Academic Year </w:t>
      </w:r>
      <w:r w:rsidR="00D21EC3">
        <w:rPr>
          <w:rStyle w:val="IntenseEmphasis"/>
          <w:rFonts w:ascii="Times New Roman" w:hAnsi="Times New Roman" w:cs="Times New Roman"/>
          <w:color w:val="auto"/>
        </w:rPr>
        <w:t>202</w:t>
      </w:r>
      <w:r w:rsidR="005C1133">
        <w:rPr>
          <w:rStyle w:val="IntenseEmphasis"/>
          <w:rFonts w:ascii="Times New Roman" w:hAnsi="Times New Roman" w:cs="Times New Roman"/>
          <w:color w:val="auto"/>
        </w:rPr>
        <w:t>2</w:t>
      </w:r>
      <w:r w:rsidR="00D21EC3">
        <w:rPr>
          <w:rStyle w:val="IntenseEmphasis"/>
          <w:rFonts w:ascii="Times New Roman" w:hAnsi="Times New Roman" w:cs="Times New Roman"/>
          <w:color w:val="auto"/>
        </w:rPr>
        <w:t xml:space="preserve"> </w:t>
      </w:r>
      <w:r>
        <w:rPr>
          <w:rStyle w:val="IntenseEmphasis"/>
          <w:rFonts w:ascii="Times New Roman" w:hAnsi="Times New Roman" w:cs="Times New Roman"/>
          <w:color w:val="auto"/>
        </w:rPr>
        <w:t>- 20</w:t>
      </w:r>
      <w:r w:rsidR="007E12DC">
        <w:rPr>
          <w:rStyle w:val="IntenseEmphasis"/>
          <w:rFonts w:ascii="Times New Roman" w:hAnsi="Times New Roman" w:cs="Times New Roman"/>
          <w:color w:val="auto"/>
        </w:rPr>
        <w:t>2</w:t>
      </w:r>
      <w:r w:rsidR="005C1133">
        <w:rPr>
          <w:rStyle w:val="IntenseEmphasis"/>
          <w:rFonts w:ascii="Times New Roman" w:hAnsi="Times New Roman" w:cs="Times New Roman"/>
          <w:color w:val="auto"/>
        </w:rPr>
        <w:t>3</w:t>
      </w:r>
    </w:p>
    <w:p w14:paraId="5A270DA6" w14:textId="46ED93FB" w:rsidR="00687953" w:rsidRPr="00975976" w:rsidRDefault="00687953" w:rsidP="00975976">
      <w:pPr>
        <w:widowControl w:val="0"/>
        <w:tabs>
          <w:tab w:val="center" w:pos="4680"/>
        </w:tabs>
        <w:autoSpaceDE w:val="0"/>
        <w:autoSpaceDN w:val="0"/>
        <w:adjustRightInd w:val="0"/>
        <w:spacing w:after="0" w:line="240" w:lineRule="auto"/>
        <w:jc w:val="center"/>
        <w:rPr>
          <w:rStyle w:val="IntenseEmphasis"/>
          <w:rFonts w:ascii="Times New Roman" w:hAnsi="Times New Roman" w:cs="Times New Roman"/>
          <w:color w:val="auto"/>
        </w:rPr>
      </w:pPr>
      <w:r w:rsidRPr="00975976">
        <w:rPr>
          <w:rStyle w:val="IntenseEmphasis"/>
          <w:rFonts w:ascii="Times New Roman" w:hAnsi="Times New Roman" w:cs="Times New Roman"/>
          <w:color w:val="auto"/>
        </w:rPr>
        <w:t xml:space="preserve">Last Revised </w:t>
      </w:r>
      <w:r w:rsidR="00D21EC3">
        <w:rPr>
          <w:rStyle w:val="IntenseEmphasis"/>
          <w:rFonts w:ascii="Times New Roman" w:hAnsi="Times New Roman" w:cs="Times New Roman"/>
          <w:color w:val="auto"/>
        </w:rPr>
        <w:t xml:space="preserve">November </w:t>
      </w:r>
      <w:r w:rsidR="00287BA8">
        <w:rPr>
          <w:rStyle w:val="IntenseEmphasis"/>
          <w:rFonts w:ascii="Times New Roman" w:hAnsi="Times New Roman" w:cs="Times New Roman"/>
          <w:color w:val="auto"/>
        </w:rPr>
        <w:t>2020</w:t>
      </w:r>
    </w:p>
    <w:p w14:paraId="27436E33" w14:textId="77777777" w:rsidR="00584425" w:rsidRPr="00975976" w:rsidRDefault="00584425" w:rsidP="00975976">
      <w:pPr>
        <w:widowControl w:val="0"/>
        <w:tabs>
          <w:tab w:val="center" w:pos="4680"/>
        </w:tabs>
        <w:autoSpaceDE w:val="0"/>
        <w:autoSpaceDN w:val="0"/>
        <w:adjustRightInd w:val="0"/>
        <w:spacing w:after="0" w:line="240" w:lineRule="auto"/>
        <w:jc w:val="center"/>
        <w:rPr>
          <w:rStyle w:val="IntenseEmphasis"/>
          <w:rFonts w:ascii="Times New Roman" w:hAnsi="Times New Roman" w:cs="Times New Roman"/>
          <w:i w:val="0"/>
          <w:color w:val="auto"/>
        </w:rPr>
      </w:pPr>
    </w:p>
    <w:p w14:paraId="60E76CA6" w14:textId="77777777" w:rsidR="00584425" w:rsidRPr="00975976" w:rsidRDefault="00584425" w:rsidP="00975976">
      <w:pPr>
        <w:widowControl w:val="0"/>
        <w:tabs>
          <w:tab w:val="center" w:pos="4680"/>
        </w:tabs>
        <w:autoSpaceDE w:val="0"/>
        <w:autoSpaceDN w:val="0"/>
        <w:adjustRightInd w:val="0"/>
        <w:spacing w:after="0" w:line="240" w:lineRule="auto"/>
        <w:jc w:val="center"/>
        <w:rPr>
          <w:rStyle w:val="IntenseReference"/>
          <w:rFonts w:ascii="Times New Roman" w:hAnsi="Times New Roman" w:cs="Times New Roman"/>
          <w:color w:val="auto"/>
        </w:rPr>
      </w:pPr>
    </w:p>
    <w:p w14:paraId="293FF924" w14:textId="77777777" w:rsidR="00027F47" w:rsidRPr="00975976" w:rsidRDefault="00027F47" w:rsidP="00975976">
      <w:pPr>
        <w:spacing w:after="0" w:line="240" w:lineRule="auto"/>
        <w:jc w:val="center"/>
        <w:rPr>
          <w:rFonts w:ascii="Times New Roman" w:hAnsi="Times New Roman" w:cs="Times New Roman"/>
        </w:rPr>
      </w:pPr>
    </w:p>
    <w:sdt>
      <w:sdtPr>
        <w:rPr>
          <w:rFonts w:ascii="Times New Roman" w:eastAsiaTheme="minorHAnsi" w:hAnsi="Times New Roman" w:cs="Times New Roman"/>
          <w:smallCaps/>
          <w:color w:val="auto"/>
          <w:spacing w:val="5"/>
          <w:sz w:val="22"/>
          <w:szCs w:val="22"/>
          <w:u w:val="single"/>
        </w:rPr>
        <w:id w:val="1277986223"/>
        <w:docPartObj>
          <w:docPartGallery w:val="Table of Contents"/>
          <w:docPartUnique/>
        </w:docPartObj>
      </w:sdtPr>
      <w:sdtEndPr>
        <w:rPr>
          <w:noProof/>
        </w:rPr>
      </w:sdtEndPr>
      <w:sdtContent>
        <w:p w14:paraId="1645B5F1" w14:textId="77777777" w:rsidR="00F80ACD" w:rsidRPr="00975976" w:rsidRDefault="00F80ACD" w:rsidP="00975976">
          <w:pPr>
            <w:pStyle w:val="TOCHeading"/>
            <w:spacing w:before="0" w:after="100" w:afterAutospacing="1" w:line="240" w:lineRule="auto"/>
            <w:rPr>
              <w:rFonts w:ascii="Times New Roman" w:hAnsi="Times New Roman" w:cs="Times New Roman"/>
            </w:rPr>
          </w:pPr>
          <w:r w:rsidRPr="00975976">
            <w:rPr>
              <w:rFonts w:ascii="Times New Roman" w:hAnsi="Times New Roman" w:cs="Times New Roman"/>
              <w:color w:val="auto"/>
            </w:rPr>
            <w:t>Contents</w:t>
          </w:r>
        </w:p>
        <w:p w14:paraId="658C8F43" w14:textId="12C718CE" w:rsidR="00821923" w:rsidRDefault="00F80ACD">
          <w:pPr>
            <w:pStyle w:val="TOC1"/>
            <w:tabs>
              <w:tab w:val="right" w:leader="dot" w:pos="8630"/>
            </w:tabs>
            <w:rPr>
              <w:rStyle w:val="Hyperlink"/>
              <w:noProof/>
            </w:rPr>
          </w:pPr>
          <w:r w:rsidRPr="00975976">
            <w:rPr>
              <w:rFonts w:ascii="Times New Roman" w:hAnsi="Times New Roman" w:cs="Times New Roman"/>
            </w:rPr>
            <w:fldChar w:fldCharType="begin"/>
          </w:r>
          <w:r w:rsidRPr="00A172FA">
            <w:instrText xml:space="preserve"> TOC \o "1-3" \h \z \u </w:instrText>
          </w:r>
          <w:r w:rsidRPr="00975976">
            <w:rPr>
              <w:rFonts w:ascii="Times New Roman" w:hAnsi="Times New Roman" w:cs="Times New Roman"/>
            </w:rPr>
            <w:fldChar w:fldCharType="separate"/>
          </w:r>
          <w:hyperlink w:anchor="_Toc55204783" w:history="1">
            <w:r w:rsidR="00821923" w:rsidRPr="00BC36F3">
              <w:rPr>
                <w:rStyle w:val="Hyperlink"/>
                <w:rFonts w:ascii="Times New Roman" w:hAnsi="Times New Roman" w:cs="Times New Roman"/>
                <w:b/>
                <w:noProof/>
              </w:rPr>
              <w:t>A. Composition of the Committee</w:t>
            </w:r>
            <w:r w:rsidR="00821923">
              <w:rPr>
                <w:noProof/>
                <w:webHidden/>
              </w:rPr>
              <w:tab/>
            </w:r>
            <w:r w:rsidR="00821923">
              <w:rPr>
                <w:noProof/>
                <w:webHidden/>
              </w:rPr>
              <w:fldChar w:fldCharType="begin"/>
            </w:r>
            <w:r w:rsidR="00821923">
              <w:rPr>
                <w:noProof/>
                <w:webHidden/>
              </w:rPr>
              <w:instrText xml:space="preserve"> PAGEREF _Toc55204783 \h </w:instrText>
            </w:r>
            <w:r w:rsidR="00821923">
              <w:rPr>
                <w:noProof/>
                <w:webHidden/>
              </w:rPr>
            </w:r>
            <w:r w:rsidR="00821923">
              <w:rPr>
                <w:noProof/>
                <w:webHidden/>
              </w:rPr>
              <w:fldChar w:fldCharType="separate"/>
            </w:r>
            <w:r w:rsidR="005C1133">
              <w:rPr>
                <w:noProof/>
                <w:webHidden/>
              </w:rPr>
              <w:t>2</w:t>
            </w:r>
            <w:r w:rsidR="00821923">
              <w:rPr>
                <w:noProof/>
                <w:webHidden/>
              </w:rPr>
              <w:fldChar w:fldCharType="end"/>
            </w:r>
          </w:hyperlink>
        </w:p>
        <w:p w14:paraId="666BB2AF" w14:textId="758BBE9D" w:rsidR="00821923" w:rsidRDefault="00821923" w:rsidP="00821923">
          <w:pPr>
            <w:pStyle w:val="NoSpacing"/>
            <w:rPr>
              <w:rFonts w:ascii="Times New Roman" w:hAnsi="Times New Roman" w:cs="Times New Roman"/>
              <w:b/>
              <w:sz w:val="24"/>
            </w:rPr>
          </w:pPr>
          <w:r w:rsidRPr="00975976">
            <w:rPr>
              <w:rFonts w:ascii="Times New Roman" w:hAnsi="Times New Roman" w:cs="Times New Roman"/>
              <w:b/>
              <w:sz w:val="24"/>
              <w:szCs w:val="24"/>
            </w:rPr>
            <w:t xml:space="preserve">B. </w:t>
          </w:r>
          <w:r w:rsidRPr="00975976">
            <w:rPr>
              <w:rFonts w:ascii="Times New Roman" w:hAnsi="Times New Roman" w:cs="Times New Roman"/>
              <w:b/>
              <w:sz w:val="24"/>
            </w:rPr>
            <w:t>Annual Review</w:t>
          </w:r>
        </w:p>
        <w:p w14:paraId="0D1C7A5C" w14:textId="77777777" w:rsidR="00821923" w:rsidRPr="00821923" w:rsidRDefault="00821923" w:rsidP="00821923">
          <w:pPr>
            <w:pStyle w:val="NoSpacing"/>
            <w:rPr>
              <w:rFonts w:ascii="Times New Roman" w:hAnsi="Times New Roman" w:cs="Times New Roman"/>
            </w:rPr>
          </w:pPr>
        </w:p>
        <w:p w14:paraId="5C60DCB9" w14:textId="144C7DDB" w:rsidR="00821923" w:rsidRDefault="005C1133">
          <w:pPr>
            <w:pStyle w:val="TOC1"/>
            <w:tabs>
              <w:tab w:val="right" w:leader="dot" w:pos="8630"/>
            </w:tabs>
            <w:rPr>
              <w:rFonts w:eastAsiaTheme="minorEastAsia"/>
              <w:noProof/>
              <w:sz w:val="24"/>
              <w:szCs w:val="24"/>
            </w:rPr>
          </w:pPr>
          <w:hyperlink w:anchor="_Toc55204784" w:history="1">
            <w:r w:rsidR="00821923" w:rsidRPr="00BC36F3">
              <w:rPr>
                <w:rStyle w:val="Hyperlink"/>
                <w:rFonts w:ascii="Times New Roman" w:hAnsi="Times New Roman" w:cs="Times New Roman"/>
                <w:b/>
                <w:noProof/>
              </w:rPr>
              <w:t>C.  Criteria used for Promotion &amp; Tenure and Tenure Evaluation of Pre-Tenure Faculty</w:t>
            </w:r>
            <w:r w:rsidR="00821923">
              <w:rPr>
                <w:noProof/>
                <w:webHidden/>
              </w:rPr>
              <w:tab/>
            </w:r>
            <w:r w:rsidR="00821923">
              <w:rPr>
                <w:noProof/>
                <w:webHidden/>
              </w:rPr>
              <w:fldChar w:fldCharType="begin"/>
            </w:r>
            <w:r w:rsidR="00821923">
              <w:rPr>
                <w:noProof/>
                <w:webHidden/>
              </w:rPr>
              <w:instrText xml:space="preserve"> PAGEREF _Toc55204784 \h </w:instrText>
            </w:r>
            <w:r w:rsidR="00821923">
              <w:rPr>
                <w:noProof/>
                <w:webHidden/>
              </w:rPr>
            </w:r>
            <w:r w:rsidR="00821923">
              <w:rPr>
                <w:noProof/>
                <w:webHidden/>
              </w:rPr>
              <w:fldChar w:fldCharType="separate"/>
            </w:r>
            <w:r>
              <w:rPr>
                <w:noProof/>
                <w:webHidden/>
              </w:rPr>
              <w:t>2</w:t>
            </w:r>
            <w:r w:rsidR="00821923">
              <w:rPr>
                <w:noProof/>
                <w:webHidden/>
              </w:rPr>
              <w:fldChar w:fldCharType="end"/>
            </w:r>
          </w:hyperlink>
        </w:p>
        <w:p w14:paraId="0B0087D1" w14:textId="6B52D6E8" w:rsidR="00821923" w:rsidRDefault="005C1133">
          <w:pPr>
            <w:pStyle w:val="TOC1"/>
            <w:tabs>
              <w:tab w:val="right" w:leader="dot" w:pos="8630"/>
            </w:tabs>
            <w:rPr>
              <w:rFonts w:eastAsiaTheme="minorEastAsia"/>
              <w:noProof/>
              <w:sz w:val="24"/>
              <w:szCs w:val="24"/>
            </w:rPr>
          </w:pPr>
          <w:hyperlink w:anchor="_Toc55204785" w:history="1">
            <w:r w:rsidR="00821923" w:rsidRPr="00BC36F3">
              <w:rPr>
                <w:rStyle w:val="Hyperlink"/>
                <w:rFonts w:ascii="Times New Roman" w:hAnsi="Times New Roman" w:cs="Times New Roman"/>
                <w:b/>
                <w:noProof/>
              </w:rPr>
              <w:t>D. Minimum Criteria for Tenure Consideration</w:t>
            </w:r>
            <w:r w:rsidR="00821923">
              <w:rPr>
                <w:noProof/>
                <w:webHidden/>
              </w:rPr>
              <w:tab/>
            </w:r>
            <w:r w:rsidR="00821923">
              <w:rPr>
                <w:noProof/>
                <w:webHidden/>
              </w:rPr>
              <w:fldChar w:fldCharType="begin"/>
            </w:r>
            <w:r w:rsidR="00821923">
              <w:rPr>
                <w:noProof/>
                <w:webHidden/>
              </w:rPr>
              <w:instrText xml:space="preserve"> PAGEREF _Toc55204785 \h </w:instrText>
            </w:r>
            <w:r w:rsidR="00821923">
              <w:rPr>
                <w:noProof/>
                <w:webHidden/>
              </w:rPr>
            </w:r>
            <w:r w:rsidR="00821923">
              <w:rPr>
                <w:noProof/>
                <w:webHidden/>
              </w:rPr>
              <w:fldChar w:fldCharType="separate"/>
            </w:r>
            <w:r>
              <w:rPr>
                <w:noProof/>
                <w:webHidden/>
              </w:rPr>
              <w:t>3</w:t>
            </w:r>
            <w:r w:rsidR="00821923">
              <w:rPr>
                <w:noProof/>
                <w:webHidden/>
              </w:rPr>
              <w:fldChar w:fldCharType="end"/>
            </w:r>
          </w:hyperlink>
        </w:p>
        <w:p w14:paraId="2E6711E7" w14:textId="2909BBD4" w:rsidR="00821923" w:rsidRDefault="005C1133">
          <w:pPr>
            <w:pStyle w:val="TOC1"/>
            <w:tabs>
              <w:tab w:val="right" w:leader="dot" w:pos="8630"/>
            </w:tabs>
            <w:rPr>
              <w:rFonts w:eastAsiaTheme="minorEastAsia"/>
              <w:noProof/>
              <w:sz w:val="24"/>
              <w:szCs w:val="24"/>
            </w:rPr>
          </w:pPr>
          <w:hyperlink w:anchor="_Toc55204786" w:history="1">
            <w:r w:rsidR="00821923" w:rsidRPr="00BC36F3">
              <w:rPr>
                <w:rStyle w:val="Hyperlink"/>
                <w:rFonts w:ascii="Times New Roman" w:hAnsi="Times New Roman" w:cs="Times New Roman"/>
                <w:b/>
                <w:noProof/>
              </w:rPr>
              <w:t>E. Minimum Promotion Criteria for Associate Professor</w:t>
            </w:r>
            <w:r w:rsidR="00821923">
              <w:rPr>
                <w:noProof/>
                <w:webHidden/>
              </w:rPr>
              <w:tab/>
            </w:r>
            <w:r w:rsidR="00821923">
              <w:rPr>
                <w:noProof/>
                <w:webHidden/>
              </w:rPr>
              <w:fldChar w:fldCharType="begin"/>
            </w:r>
            <w:r w:rsidR="00821923">
              <w:rPr>
                <w:noProof/>
                <w:webHidden/>
              </w:rPr>
              <w:instrText xml:space="preserve"> PAGEREF _Toc55204786 \h </w:instrText>
            </w:r>
            <w:r w:rsidR="00821923">
              <w:rPr>
                <w:noProof/>
                <w:webHidden/>
              </w:rPr>
            </w:r>
            <w:r w:rsidR="00821923">
              <w:rPr>
                <w:noProof/>
                <w:webHidden/>
              </w:rPr>
              <w:fldChar w:fldCharType="separate"/>
            </w:r>
            <w:r>
              <w:rPr>
                <w:noProof/>
                <w:webHidden/>
              </w:rPr>
              <w:t>4</w:t>
            </w:r>
            <w:r w:rsidR="00821923">
              <w:rPr>
                <w:noProof/>
                <w:webHidden/>
              </w:rPr>
              <w:fldChar w:fldCharType="end"/>
            </w:r>
          </w:hyperlink>
        </w:p>
        <w:p w14:paraId="43268E81" w14:textId="01B8B3B7" w:rsidR="00821923" w:rsidRDefault="005C1133">
          <w:pPr>
            <w:pStyle w:val="TOC1"/>
            <w:tabs>
              <w:tab w:val="right" w:leader="dot" w:pos="8630"/>
            </w:tabs>
            <w:rPr>
              <w:rFonts w:eastAsiaTheme="minorEastAsia"/>
              <w:noProof/>
              <w:sz w:val="24"/>
              <w:szCs w:val="24"/>
            </w:rPr>
          </w:pPr>
          <w:hyperlink w:anchor="_Toc55204787" w:history="1">
            <w:r w:rsidR="00821923" w:rsidRPr="00BC36F3">
              <w:rPr>
                <w:rStyle w:val="Hyperlink"/>
                <w:rFonts w:ascii="Times New Roman" w:hAnsi="Times New Roman" w:cs="Times New Roman"/>
                <w:b/>
                <w:noProof/>
              </w:rPr>
              <w:t>F. Minimum Promotion Criteria for Full Professor</w:t>
            </w:r>
            <w:r w:rsidR="00821923">
              <w:rPr>
                <w:noProof/>
                <w:webHidden/>
              </w:rPr>
              <w:tab/>
            </w:r>
            <w:r w:rsidR="00821923">
              <w:rPr>
                <w:noProof/>
                <w:webHidden/>
              </w:rPr>
              <w:fldChar w:fldCharType="begin"/>
            </w:r>
            <w:r w:rsidR="00821923">
              <w:rPr>
                <w:noProof/>
                <w:webHidden/>
              </w:rPr>
              <w:instrText xml:space="preserve"> PAGEREF _Toc55204787 \h </w:instrText>
            </w:r>
            <w:r w:rsidR="00821923">
              <w:rPr>
                <w:noProof/>
                <w:webHidden/>
              </w:rPr>
            </w:r>
            <w:r w:rsidR="00821923">
              <w:rPr>
                <w:noProof/>
                <w:webHidden/>
              </w:rPr>
              <w:fldChar w:fldCharType="separate"/>
            </w:r>
            <w:r>
              <w:rPr>
                <w:noProof/>
                <w:webHidden/>
              </w:rPr>
              <w:t>6</w:t>
            </w:r>
            <w:r w:rsidR="00821923">
              <w:rPr>
                <w:noProof/>
                <w:webHidden/>
              </w:rPr>
              <w:fldChar w:fldCharType="end"/>
            </w:r>
          </w:hyperlink>
        </w:p>
        <w:p w14:paraId="3935BE8F" w14:textId="30F791C4" w:rsidR="00821923" w:rsidRDefault="005C1133">
          <w:pPr>
            <w:pStyle w:val="TOC1"/>
            <w:tabs>
              <w:tab w:val="right" w:leader="dot" w:pos="8630"/>
            </w:tabs>
            <w:rPr>
              <w:rFonts w:eastAsiaTheme="minorEastAsia"/>
              <w:noProof/>
              <w:sz w:val="24"/>
              <w:szCs w:val="24"/>
            </w:rPr>
          </w:pPr>
          <w:hyperlink w:anchor="_Toc55204788" w:history="1">
            <w:r w:rsidR="00821923" w:rsidRPr="00BC36F3">
              <w:rPr>
                <w:rStyle w:val="Hyperlink"/>
                <w:rFonts w:ascii="Times New Roman" w:hAnsi="Times New Roman" w:cs="Times New Roman"/>
                <w:b/>
                <w:noProof/>
              </w:rPr>
              <w:t>G. Granting of Promotion and/or Tenure</w:t>
            </w:r>
            <w:r w:rsidR="00821923">
              <w:rPr>
                <w:noProof/>
                <w:webHidden/>
              </w:rPr>
              <w:tab/>
            </w:r>
            <w:r w:rsidR="00821923">
              <w:rPr>
                <w:noProof/>
                <w:webHidden/>
              </w:rPr>
              <w:fldChar w:fldCharType="begin"/>
            </w:r>
            <w:r w:rsidR="00821923">
              <w:rPr>
                <w:noProof/>
                <w:webHidden/>
              </w:rPr>
              <w:instrText xml:space="preserve"> PAGEREF _Toc55204788 \h </w:instrText>
            </w:r>
            <w:r w:rsidR="00821923">
              <w:rPr>
                <w:noProof/>
                <w:webHidden/>
              </w:rPr>
            </w:r>
            <w:r w:rsidR="00821923">
              <w:rPr>
                <w:noProof/>
                <w:webHidden/>
              </w:rPr>
              <w:fldChar w:fldCharType="separate"/>
            </w:r>
            <w:r>
              <w:rPr>
                <w:noProof/>
                <w:webHidden/>
              </w:rPr>
              <w:t>7</w:t>
            </w:r>
            <w:r w:rsidR="00821923">
              <w:rPr>
                <w:noProof/>
                <w:webHidden/>
              </w:rPr>
              <w:fldChar w:fldCharType="end"/>
            </w:r>
          </w:hyperlink>
        </w:p>
        <w:p w14:paraId="532E6FC2" w14:textId="5DDC49AA" w:rsidR="00F80ACD" w:rsidRPr="00975976" w:rsidRDefault="00F80ACD" w:rsidP="00975976">
          <w:pPr>
            <w:spacing w:after="0" w:line="240" w:lineRule="auto"/>
            <w:rPr>
              <w:rFonts w:ascii="Times New Roman" w:hAnsi="Times New Roman" w:cs="Times New Roman"/>
              <w:b/>
              <w:bCs/>
              <w:noProof/>
            </w:rPr>
          </w:pPr>
          <w:r w:rsidRPr="00975976">
            <w:rPr>
              <w:rFonts w:ascii="Times New Roman" w:hAnsi="Times New Roman" w:cs="Times New Roman"/>
              <w:bCs/>
              <w:noProof/>
            </w:rPr>
            <w:fldChar w:fldCharType="end"/>
          </w:r>
        </w:p>
      </w:sdtContent>
    </w:sdt>
    <w:p w14:paraId="37824742" w14:textId="77777777" w:rsidR="00F80ACD" w:rsidRPr="00975976" w:rsidRDefault="00F80ACD" w:rsidP="00975976">
      <w:pPr>
        <w:spacing w:after="0" w:line="240" w:lineRule="auto"/>
        <w:rPr>
          <w:rFonts w:ascii="Times New Roman" w:hAnsi="Times New Roman" w:cs="Times New Roman"/>
        </w:rPr>
      </w:pPr>
      <w:r w:rsidRPr="00975976">
        <w:rPr>
          <w:rFonts w:ascii="Times New Roman" w:hAnsi="Times New Roman" w:cs="Times New Roman"/>
        </w:rPr>
        <w:br w:type="page"/>
      </w:r>
    </w:p>
    <w:p w14:paraId="1BF48A64" w14:textId="77777777" w:rsidR="0000132B" w:rsidRPr="0047121A" w:rsidRDefault="005A5939" w:rsidP="0047121A">
      <w:pPr>
        <w:pStyle w:val="Title"/>
        <w:spacing w:after="0"/>
        <w:jc w:val="center"/>
        <w:rPr>
          <w:rFonts w:ascii="Times New Roman" w:hAnsi="Times New Roman" w:cs="Times New Roman"/>
          <w:b/>
          <w:sz w:val="24"/>
          <w:szCs w:val="28"/>
        </w:rPr>
      </w:pPr>
      <w:r w:rsidRPr="0047121A">
        <w:rPr>
          <w:rFonts w:ascii="Times New Roman" w:hAnsi="Times New Roman" w:cs="Times New Roman"/>
          <w:b/>
          <w:bCs/>
          <w:color w:val="auto"/>
          <w:sz w:val="28"/>
          <w:szCs w:val="32"/>
        </w:rPr>
        <w:lastRenderedPageBreak/>
        <w:t>Criteria for Promotion and Tenure</w:t>
      </w:r>
    </w:p>
    <w:p w14:paraId="0F6DE8E3" w14:textId="1EAF8B8F" w:rsidR="0047121A" w:rsidRDefault="00F656CE" w:rsidP="0047121A">
      <w:pPr>
        <w:pStyle w:val="Title"/>
        <w:spacing w:after="0"/>
        <w:jc w:val="center"/>
        <w:rPr>
          <w:rStyle w:val="SubtitleChar"/>
          <w:rFonts w:ascii="Times New Roman" w:hAnsi="Times New Roman" w:cs="Times New Roman"/>
          <w:b/>
          <w:color w:val="auto"/>
          <w:sz w:val="28"/>
        </w:rPr>
      </w:pPr>
      <w:r>
        <w:rPr>
          <w:rStyle w:val="SubtitleChar"/>
          <w:rFonts w:ascii="Times New Roman" w:hAnsi="Times New Roman" w:cs="Times New Roman"/>
          <w:b/>
          <w:color w:val="auto"/>
          <w:sz w:val="28"/>
        </w:rPr>
        <w:t>College of Agriculture</w:t>
      </w:r>
      <w:r w:rsidR="00110189" w:rsidRPr="0047121A">
        <w:rPr>
          <w:rStyle w:val="SubtitleChar"/>
          <w:rFonts w:ascii="Times New Roman" w:hAnsi="Times New Roman" w:cs="Times New Roman"/>
          <w:b/>
          <w:color w:val="auto"/>
          <w:sz w:val="28"/>
        </w:rPr>
        <w:t xml:space="preserve"> </w:t>
      </w:r>
    </w:p>
    <w:p w14:paraId="068BF5AE" w14:textId="3AD9AEB5" w:rsidR="00027F47" w:rsidRDefault="00110189" w:rsidP="0047121A">
      <w:pPr>
        <w:pStyle w:val="Title"/>
        <w:spacing w:after="0"/>
        <w:jc w:val="center"/>
        <w:rPr>
          <w:rStyle w:val="SubtitleChar"/>
          <w:rFonts w:ascii="Times New Roman" w:hAnsi="Times New Roman" w:cs="Times New Roman"/>
          <w:b/>
          <w:color w:val="auto"/>
          <w:sz w:val="28"/>
        </w:rPr>
      </w:pPr>
      <w:r w:rsidRPr="0047121A">
        <w:rPr>
          <w:rStyle w:val="SubtitleChar"/>
          <w:rFonts w:ascii="Times New Roman" w:hAnsi="Times New Roman" w:cs="Times New Roman"/>
          <w:b/>
          <w:color w:val="auto"/>
          <w:sz w:val="28"/>
        </w:rPr>
        <w:t>Arkansas</w:t>
      </w:r>
      <w:r w:rsidR="0000132B" w:rsidRPr="0047121A">
        <w:rPr>
          <w:rStyle w:val="SubtitleChar"/>
          <w:rFonts w:ascii="Times New Roman" w:hAnsi="Times New Roman" w:cs="Times New Roman"/>
          <w:b/>
          <w:color w:val="auto"/>
          <w:sz w:val="28"/>
        </w:rPr>
        <w:t xml:space="preserve"> State Universit</w:t>
      </w:r>
      <w:r w:rsidR="00844405" w:rsidRPr="0047121A">
        <w:rPr>
          <w:rStyle w:val="SubtitleChar"/>
          <w:rFonts w:ascii="Times New Roman" w:hAnsi="Times New Roman" w:cs="Times New Roman"/>
          <w:b/>
          <w:color w:val="auto"/>
          <w:sz w:val="28"/>
        </w:rPr>
        <w:t>y</w:t>
      </w:r>
    </w:p>
    <w:p w14:paraId="425CC3F1" w14:textId="77777777" w:rsidR="00844405" w:rsidRPr="00975976" w:rsidRDefault="00844405" w:rsidP="00975976">
      <w:pPr>
        <w:pStyle w:val="Heading1"/>
        <w:spacing w:before="0"/>
        <w:rPr>
          <w:rFonts w:ascii="Times New Roman" w:hAnsi="Times New Roman" w:cs="Times New Roman"/>
        </w:rPr>
      </w:pPr>
    </w:p>
    <w:p w14:paraId="7BD5C313" w14:textId="77777777" w:rsidR="00027F47" w:rsidRPr="00975976" w:rsidRDefault="00027F47" w:rsidP="00975976">
      <w:pPr>
        <w:pStyle w:val="Heading1"/>
        <w:spacing w:before="0"/>
        <w:rPr>
          <w:rFonts w:ascii="Times New Roman" w:hAnsi="Times New Roman" w:cs="Times New Roman"/>
          <w:b/>
          <w:sz w:val="24"/>
          <w:szCs w:val="24"/>
        </w:rPr>
      </w:pPr>
      <w:bookmarkStart w:id="2" w:name="_Toc55204783"/>
      <w:r w:rsidRPr="00975976">
        <w:rPr>
          <w:rFonts w:ascii="Times New Roman" w:hAnsi="Times New Roman" w:cs="Times New Roman"/>
          <w:b/>
          <w:color w:val="auto"/>
          <w:sz w:val="24"/>
          <w:szCs w:val="24"/>
        </w:rPr>
        <w:t>A. C</w:t>
      </w:r>
      <w:r w:rsidR="00A00C1D" w:rsidRPr="00975976">
        <w:rPr>
          <w:rFonts w:ascii="Times New Roman" w:hAnsi="Times New Roman" w:cs="Times New Roman"/>
          <w:b/>
          <w:color w:val="auto"/>
          <w:sz w:val="24"/>
          <w:szCs w:val="24"/>
        </w:rPr>
        <w:t>omposition of the Committee</w:t>
      </w:r>
      <w:bookmarkEnd w:id="2"/>
    </w:p>
    <w:p w14:paraId="52A99787" w14:textId="77777777" w:rsidR="00711D13" w:rsidRPr="00975976" w:rsidRDefault="00711D13" w:rsidP="00975976">
      <w:pPr>
        <w:pStyle w:val="NoSpacing"/>
        <w:rPr>
          <w:rFonts w:ascii="Times New Roman" w:hAnsi="Times New Roman" w:cs="Times New Roman"/>
        </w:rPr>
      </w:pPr>
    </w:p>
    <w:p w14:paraId="445875B8" w14:textId="188ECF80" w:rsidR="00821923" w:rsidRDefault="00027F47" w:rsidP="00821923">
      <w:pPr>
        <w:pStyle w:val="NoSpacing"/>
        <w:rPr>
          <w:rFonts w:ascii="Times New Roman" w:hAnsi="Times New Roman" w:cs="Times New Roman"/>
        </w:rPr>
      </w:pPr>
      <w:r w:rsidRPr="00975976">
        <w:rPr>
          <w:rFonts w:ascii="Times New Roman" w:hAnsi="Times New Roman" w:cs="Times New Roman"/>
        </w:rPr>
        <w:t xml:space="preserve">The College of </w:t>
      </w:r>
      <w:proofErr w:type="gramStart"/>
      <w:r w:rsidRPr="00975976">
        <w:rPr>
          <w:rFonts w:ascii="Times New Roman" w:hAnsi="Times New Roman" w:cs="Times New Roman"/>
        </w:rPr>
        <w:t xml:space="preserve">Agriculture </w:t>
      </w:r>
      <w:r w:rsidR="00B772EF" w:rsidRPr="00975976">
        <w:rPr>
          <w:rFonts w:ascii="Times New Roman" w:hAnsi="Times New Roman" w:cs="Times New Roman"/>
        </w:rPr>
        <w:t xml:space="preserve"> </w:t>
      </w:r>
      <w:r w:rsidR="009F14CB" w:rsidRPr="00975976">
        <w:rPr>
          <w:rFonts w:ascii="Times New Roman" w:hAnsi="Times New Roman" w:cs="Times New Roman"/>
        </w:rPr>
        <w:t>P</w:t>
      </w:r>
      <w:r w:rsidRPr="00975976">
        <w:rPr>
          <w:rFonts w:ascii="Times New Roman" w:hAnsi="Times New Roman" w:cs="Times New Roman"/>
        </w:rPr>
        <w:t>romotion</w:t>
      </w:r>
      <w:proofErr w:type="gramEnd"/>
      <w:r w:rsidRPr="00975976">
        <w:rPr>
          <w:rFonts w:ascii="Times New Roman" w:hAnsi="Times New Roman" w:cs="Times New Roman"/>
        </w:rPr>
        <w:t xml:space="preserve">, </w:t>
      </w:r>
      <w:r w:rsidR="009F14CB" w:rsidRPr="00975976">
        <w:rPr>
          <w:rFonts w:ascii="Times New Roman" w:hAnsi="Times New Roman" w:cs="Times New Roman"/>
        </w:rPr>
        <w:t>R</w:t>
      </w:r>
      <w:r w:rsidRPr="00975976">
        <w:rPr>
          <w:rFonts w:ascii="Times New Roman" w:hAnsi="Times New Roman" w:cs="Times New Roman"/>
        </w:rPr>
        <w:t xml:space="preserve">etention and </w:t>
      </w:r>
      <w:r w:rsidR="009F14CB" w:rsidRPr="00975976">
        <w:rPr>
          <w:rFonts w:ascii="Times New Roman" w:hAnsi="Times New Roman" w:cs="Times New Roman"/>
        </w:rPr>
        <w:t>T</w:t>
      </w:r>
      <w:r w:rsidRPr="00975976">
        <w:rPr>
          <w:rFonts w:ascii="Times New Roman" w:hAnsi="Times New Roman" w:cs="Times New Roman"/>
        </w:rPr>
        <w:t xml:space="preserve">enure </w:t>
      </w:r>
      <w:r w:rsidR="009F14CB" w:rsidRPr="00975976">
        <w:rPr>
          <w:rFonts w:ascii="Times New Roman" w:hAnsi="Times New Roman" w:cs="Times New Roman"/>
        </w:rPr>
        <w:t>C</w:t>
      </w:r>
      <w:r w:rsidRPr="00975976">
        <w:rPr>
          <w:rFonts w:ascii="Times New Roman" w:hAnsi="Times New Roman" w:cs="Times New Roman"/>
        </w:rPr>
        <w:t>ommittee (</w:t>
      </w:r>
      <w:r w:rsidR="00F656CE">
        <w:rPr>
          <w:rFonts w:ascii="Times New Roman" w:hAnsi="Times New Roman" w:cs="Times New Roman"/>
        </w:rPr>
        <w:t>CoA</w:t>
      </w:r>
      <w:r w:rsidR="008F0C26" w:rsidRPr="00975976">
        <w:rPr>
          <w:rFonts w:ascii="Times New Roman" w:hAnsi="Times New Roman" w:cs="Times New Roman"/>
        </w:rPr>
        <w:t xml:space="preserve"> </w:t>
      </w:r>
      <w:r w:rsidRPr="00975976">
        <w:rPr>
          <w:rFonts w:ascii="Times New Roman" w:hAnsi="Times New Roman" w:cs="Times New Roman"/>
        </w:rPr>
        <w:t xml:space="preserve">PRT) will consist of all tenured faculty </w:t>
      </w:r>
      <w:r w:rsidR="00DE7B01">
        <w:rPr>
          <w:rFonts w:ascii="Times New Roman" w:hAnsi="Times New Roman" w:cs="Times New Roman"/>
        </w:rPr>
        <w:t xml:space="preserve">members having a minimum of one </w:t>
      </w:r>
      <w:r w:rsidRPr="00975976">
        <w:rPr>
          <w:rFonts w:ascii="Times New Roman" w:hAnsi="Times New Roman" w:cs="Times New Roman"/>
        </w:rPr>
        <w:t xml:space="preserve">year prior service at </w:t>
      </w:r>
      <w:r w:rsidR="007A7E66">
        <w:rPr>
          <w:rFonts w:ascii="Times New Roman" w:hAnsi="Times New Roman" w:cs="Times New Roman"/>
        </w:rPr>
        <w:t>Ark</w:t>
      </w:r>
      <w:r w:rsidR="007512F4">
        <w:rPr>
          <w:rFonts w:ascii="Times New Roman" w:hAnsi="Times New Roman" w:cs="Times New Roman"/>
        </w:rPr>
        <w:t>a</w:t>
      </w:r>
      <w:r w:rsidR="007A7E66">
        <w:rPr>
          <w:rFonts w:ascii="Times New Roman" w:hAnsi="Times New Roman" w:cs="Times New Roman"/>
        </w:rPr>
        <w:t>nsas State University (</w:t>
      </w:r>
      <w:r w:rsidR="00AC2A8F">
        <w:rPr>
          <w:rFonts w:ascii="Times New Roman" w:hAnsi="Times New Roman" w:cs="Times New Roman"/>
        </w:rPr>
        <w:t>A-State</w:t>
      </w:r>
      <w:r w:rsidR="007A7E66">
        <w:rPr>
          <w:rFonts w:ascii="Times New Roman" w:hAnsi="Times New Roman" w:cs="Times New Roman"/>
        </w:rPr>
        <w:t>)</w:t>
      </w:r>
      <w:r w:rsidR="007A7E66" w:rsidRPr="00975976">
        <w:rPr>
          <w:rFonts w:ascii="Times New Roman" w:hAnsi="Times New Roman" w:cs="Times New Roman"/>
        </w:rPr>
        <w:t xml:space="preserve"> </w:t>
      </w:r>
      <w:r w:rsidRPr="00975976">
        <w:rPr>
          <w:rFonts w:ascii="Times New Roman" w:hAnsi="Times New Roman" w:cs="Times New Roman"/>
        </w:rPr>
        <w:t>with the exception of the Dean and the Associate Dean. The Dean and the Associate Dean</w:t>
      </w:r>
      <w:r w:rsidR="00AA68B6">
        <w:rPr>
          <w:rFonts w:ascii="Times New Roman" w:hAnsi="Times New Roman" w:cs="Times New Roman"/>
        </w:rPr>
        <w:t xml:space="preserve"> are not members of the committee </w:t>
      </w:r>
      <w:proofErr w:type="gramStart"/>
      <w:r w:rsidR="00AA68B6">
        <w:rPr>
          <w:rFonts w:ascii="Times New Roman" w:hAnsi="Times New Roman" w:cs="Times New Roman"/>
        </w:rPr>
        <w:t xml:space="preserve">and </w:t>
      </w:r>
      <w:r w:rsidRPr="00975976">
        <w:rPr>
          <w:rFonts w:ascii="Times New Roman" w:hAnsi="Times New Roman" w:cs="Times New Roman"/>
        </w:rPr>
        <w:t xml:space="preserve"> will</w:t>
      </w:r>
      <w:proofErr w:type="gramEnd"/>
      <w:r w:rsidRPr="00975976">
        <w:rPr>
          <w:rFonts w:ascii="Times New Roman" w:hAnsi="Times New Roman" w:cs="Times New Roman"/>
        </w:rPr>
        <w:t xml:space="preserve"> not participate in PRT</w:t>
      </w:r>
      <w:r w:rsidR="008F0C26" w:rsidRPr="00975976">
        <w:rPr>
          <w:rFonts w:ascii="Times New Roman" w:hAnsi="Times New Roman" w:cs="Times New Roman"/>
        </w:rPr>
        <w:t xml:space="preserve"> Committee</w:t>
      </w:r>
      <w:r w:rsidRPr="00975976">
        <w:rPr>
          <w:rFonts w:ascii="Times New Roman" w:hAnsi="Times New Roman" w:cs="Times New Roman"/>
        </w:rPr>
        <w:t xml:space="preserve"> meetings to evaluate applications for promotion and or tenure. In </w:t>
      </w:r>
      <w:r w:rsidR="008F0C26" w:rsidRPr="00975976">
        <w:rPr>
          <w:rFonts w:ascii="Times New Roman" w:hAnsi="Times New Roman" w:cs="Times New Roman"/>
        </w:rPr>
        <w:t xml:space="preserve">PRT Committee </w:t>
      </w:r>
      <w:r w:rsidRPr="00975976">
        <w:rPr>
          <w:rFonts w:ascii="Times New Roman" w:hAnsi="Times New Roman" w:cs="Times New Roman"/>
        </w:rPr>
        <w:t xml:space="preserve">meetings where PRT policy issues are being discussed, the Dean and Associate Dean may be invited by the </w:t>
      </w:r>
      <w:r w:rsidR="008F0C26" w:rsidRPr="00975976">
        <w:rPr>
          <w:rFonts w:ascii="Times New Roman" w:hAnsi="Times New Roman" w:cs="Times New Roman"/>
        </w:rPr>
        <w:t xml:space="preserve">Committee </w:t>
      </w:r>
      <w:r w:rsidRPr="00975976">
        <w:rPr>
          <w:rFonts w:ascii="Times New Roman" w:hAnsi="Times New Roman" w:cs="Times New Roman"/>
        </w:rPr>
        <w:t xml:space="preserve">chair to attend as non-voting participants. </w:t>
      </w:r>
      <w:r w:rsidR="009F14CB" w:rsidRPr="00975976">
        <w:rPr>
          <w:rFonts w:ascii="Times New Roman" w:hAnsi="Times New Roman" w:cs="Times New Roman"/>
        </w:rPr>
        <w:t>The</w:t>
      </w:r>
      <w:r w:rsidR="00527B73" w:rsidRPr="00975976">
        <w:rPr>
          <w:rFonts w:ascii="Times New Roman" w:hAnsi="Times New Roman" w:cs="Times New Roman"/>
        </w:rPr>
        <w:t xml:space="preserve"> </w:t>
      </w:r>
      <w:r w:rsidR="009F14CB" w:rsidRPr="00975976">
        <w:rPr>
          <w:rFonts w:ascii="Times New Roman" w:hAnsi="Times New Roman" w:cs="Times New Roman"/>
        </w:rPr>
        <w:t xml:space="preserve">directors of </w:t>
      </w:r>
      <w:r w:rsidR="00527B73" w:rsidRPr="00975976">
        <w:rPr>
          <w:rFonts w:ascii="Times New Roman" w:hAnsi="Times New Roman" w:cs="Times New Roman"/>
        </w:rPr>
        <w:t>the multi-</w:t>
      </w:r>
      <w:r w:rsidR="00236C49" w:rsidRPr="00975976">
        <w:rPr>
          <w:rFonts w:ascii="Times New Roman" w:hAnsi="Times New Roman" w:cs="Times New Roman"/>
        </w:rPr>
        <w:t>disciplinary</w:t>
      </w:r>
      <w:r w:rsidR="00527B73" w:rsidRPr="00975976">
        <w:rPr>
          <w:rFonts w:ascii="Times New Roman" w:hAnsi="Times New Roman" w:cs="Times New Roman"/>
        </w:rPr>
        <w:t xml:space="preserve"> programs in Environmental Sciences (</w:t>
      </w:r>
      <w:r w:rsidR="005A5939" w:rsidRPr="00975976">
        <w:rPr>
          <w:rFonts w:ascii="Times New Roman" w:hAnsi="Times New Roman" w:cs="Times New Roman"/>
        </w:rPr>
        <w:t>EVS</w:t>
      </w:r>
      <w:r w:rsidR="00527B73" w:rsidRPr="00975976">
        <w:rPr>
          <w:rFonts w:ascii="Times New Roman" w:hAnsi="Times New Roman" w:cs="Times New Roman"/>
        </w:rPr>
        <w:t>)</w:t>
      </w:r>
      <w:r w:rsidR="005A5939" w:rsidRPr="00975976">
        <w:rPr>
          <w:rFonts w:ascii="Times New Roman" w:hAnsi="Times New Roman" w:cs="Times New Roman"/>
        </w:rPr>
        <w:t xml:space="preserve"> or </w:t>
      </w:r>
      <w:r w:rsidR="00527B73" w:rsidRPr="00975976">
        <w:rPr>
          <w:rFonts w:ascii="Times New Roman" w:hAnsi="Times New Roman" w:cs="Times New Roman"/>
        </w:rPr>
        <w:t>Molecular Biosciences (</w:t>
      </w:r>
      <w:r w:rsidR="005A5939" w:rsidRPr="00975976">
        <w:rPr>
          <w:rFonts w:ascii="Times New Roman" w:hAnsi="Times New Roman" w:cs="Times New Roman"/>
        </w:rPr>
        <w:t>MBS</w:t>
      </w:r>
      <w:r w:rsidR="00527B73" w:rsidRPr="00975976">
        <w:rPr>
          <w:rFonts w:ascii="Times New Roman" w:hAnsi="Times New Roman" w:cs="Times New Roman"/>
        </w:rPr>
        <w:t>)</w:t>
      </w:r>
      <w:r w:rsidR="005A5939" w:rsidRPr="00975976">
        <w:rPr>
          <w:rFonts w:ascii="Times New Roman" w:hAnsi="Times New Roman" w:cs="Times New Roman"/>
        </w:rPr>
        <w:t xml:space="preserve">, </w:t>
      </w:r>
      <w:r w:rsidRPr="00975976">
        <w:rPr>
          <w:rFonts w:ascii="Times New Roman" w:hAnsi="Times New Roman" w:cs="Times New Roman"/>
        </w:rPr>
        <w:t xml:space="preserve">if tenured in the </w:t>
      </w:r>
      <w:r w:rsidR="0097565B" w:rsidRPr="00975976">
        <w:rPr>
          <w:rFonts w:ascii="Times New Roman" w:hAnsi="Times New Roman" w:cs="Times New Roman"/>
        </w:rPr>
        <w:t xml:space="preserve">College of </w:t>
      </w:r>
      <w:r w:rsidR="007A7E66" w:rsidRPr="00975976">
        <w:rPr>
          <w:rFonts w:ascii="Times New Roman" w:hAnsi="Times New Roman" w:cs="Times New Roman"/>
        </w:rPr>
        <w:t>Agriculture,</w:t>
      </w:r>
      <w:r w:rsidRPr="00975976">
        <w:rPr>
          <w:rFonts w:ascii="Times New Roman" w:hAnsi="Times New Roman" w:cs="Times New Roman"/>
        </w:rPr>
        <w:t xml:space="preserve"> may participate in </w:t>
      </w:r>
      <w:r w:rsidR="00FE482C" w:rsidRPr="00975976">
        <w:rPr>
          <w:rFonts w:ascii="Times New Roman" w:hAnsi="Times New Roman" w:cs="Times New Roman"/>
        </w:rPr>
        <w:t xml:space="preserve">the </w:t>
      </w:r>
      <w:r w:rsidRPr="00975976">
        <w:rPr>
          <w:rFonts w:ascii="Times New Roman" w:hAnsi="Times New Roman" w:cs="Times New Roman"/>
        </w:rPr>
        <w:t xml:space="preserve">PRT </w:t>
      </w:r>
      <w:r w:rsidR="00FE482C" w:rsidRPr="00975976">
        <w:rPr>
          <w:rFonts w:ascii="Times New Roman" w:hAnsi="Times New Roman" w:cs="Times New Roman"/>
        </w:rPr>
        <w:t xml:space="preserve">Committee </w:t>
      </w:r>
      <w:r w:rsidRPr="00975976">
        <w:rPr>
          <w:rFonts w:ascii="Times New Roman" w:hAnsi="Times New Roman" w:cs="Times New Roman"/>
        </w:rPr>
        <w:t xml:space="preserve">as a voting member for all </w:t>
      </w:r>
      <w:r w:rsidR="00AD6696">
        <w:rPr>
          <w:rFonts w:ascii="Times New Roman" w:hAnsi="Times New Roman" w:cs="Times New Roman"/>
        </w:rPr>
        <w:t xml:space="preserve">CoA </w:t>
      </w:r>
      <w:r w:rsidRPr="00975976">
        <w:rPr>
          <w:rFonts w:ascii="Times New Roman" w:hAnsi="Times New Roman" w:cs="Times New Roman"/>
        </w:rPr>
        <w:t xml:space="preserve">faculty </w:t>
      </w:r>
      <w:r w:rsidRPr="00162711">
        <w:rPr>
          <w:rFonts w:ascii="Times New Roman" w:hAnsi="Times New Roman" w:cs="Times New Roman"/>
        </w:rPr>
        <w:t>members</w:t>
      </w:r>
      <w:r w:rsidR="00DE7B01" w:rsidRPr="00162711">
        <w:rPr>
          <w:rFonts w:ascii="Times New Roman" w:hAnsi="Times New Roman" w:cs="Times New Roman"/>
        </w:rPr>
        <w:t>. T</w:t>
      </w:r>
      <w:r w:rsidRPr="00162711">
        <w:rPr>
          <w:rFonts w:ascii="Times New Roman" w:hAnsi="Times New Roman" w:cs="Times New Roman"/>
        </w:rPr>
        <w:t xml:space="preserve">he </w:t>
      </w:r>
      <w:r w:rsidR="00AD6696">
        <w:rPr>
          <w:rFonts w:ascii="Times New Roman" w:hAnsi="Times New Roman" w:cs="Times New Roman"/>
        </w:rPr>
        <w:t>d</w:t>
      </w:r>
      <w:r w:rsidR="00AD6696" w:rsidRPr="00162711">
        <w:rPr>
          <w:rFonts w:ascii="Times New Roman" w:hAnsi="Times New Roman" w:cs="Times New Roman"/>
        </w:rPr>
        <w:t xml:space="preserve">irectors </w:t>
      </w:r>
      <w:r w:rsidR="00AD6696">
        <w:rPr>
          <w:rFonts w:ascii="Times New Roman" w:hAnsi="Times New Roman" w:cs="Times New Roman"/>
        </w:rPr>
        <w:t xml:space="preserve">of these programs </w:t>
      </w:r>
      <w:r w:rsidRPr="00162711">
        <w:rPr>
          <w:rFonts w:ascii="Times New Roman" w:hAnsi="Times New Roman" w:cs="Times New Roman"/>
        </w:rPr>
        <w:t>wi</w:t>
      </w:r>
      <w:r w:rsidR="00DE7B01" w:rsidRPr="00162711">
        <w:rPr>
          <w:rFonts w:ascii="Times New Roman" w:hAnsi="Times New Roman" w:cs="Times New Roman"/>
        </w:rPr>
        <w:t>ll be non-voting participants</w:t>
      </w:r>
      <w:r w:rsidR="00AD6696">
        <w:rPr>
          <w:rFonts w:ascii="Times New Roman" w:hAnsi="Times New Roman" w:cs="Times New Roman"/>
        </w:rPr>
        <w:t>,</w:t>
      </w:r>
      <w:r w:rsidR="00DE7B01" w:rsidRPr="00162711">
        <w:rPr>
          <w:rFonts w:ascii="Times New Roman" w:hAnsi="Times New Roman" w:cs="Times New Roman"/>
        </w:rPr>
        <w:t xml:space="preserve"> if their appointments are in MBS</w:t>
      </w:r>
      <w:r w:rsidR="007A7E66">
        <w:rPr>
          <w:rFonts w:ascii="Times New Roman" w:hAnsi="Times New Roman" w:cs="Times New Roman"/>
        </w:rPr>
        <w:t xml:space="preserve"> or </w:t>
      </w:r>
      <w:r w:rsidR="00DE7B01" w:rsidRPr="00162711">
        <w:rPr>
          <w:rFonts w:ascii="Times New Roman" w:hAnsi="Times New Roman" w:cs="Times New Roman"/>
        </w:rPr>
        <w:t>EVS.</w:t>
      </w:r>
    </w:p>
    <w:p w14:paraId="39BB1E31" w14:textId="5A821C95" w:rsidR="00821923" w:rsidRDefault="00821923" w:rsidP="00821923">
      <w:pPr>
        <w:pStyle w:val="NoSpacing"/>
        <w:rPr>
          <w:rFonts w:ascii="Times New Roman" w:hAnsi="Times New Roman" w:cs="Times New Roman"/>
        </w:rPr>
      </w:pPr>
    </w:p>
    <w:p w14:paraId="40DA166F" w14:textId="10A8FBB3" w:rsidR="00E077A1" w:rsidRPr="00E077A1" w:rsidRDefault="00027F47" w:rsidP="00821923">
      <w:pPr>
        <w:pStyle w:val="NoSpacing"/>
        <w:rPr>
          <w:rFonts w:ascii="Times New Roman" w:hAnsi="Times New Roman" w:cs="Times New Roman"/>
        </w:rPr>
      </w:pPr>
      <w:r w:rsidRPr="00975976">
        <w:rPr>
          <w:rFonts w:ascii="Times New Roman" w:hAnsi="Times New Roman" w:cs="Times New Roman"/>
          <w:b/>
          <w:sz w:val="24"/>
          <w:szCs w:val="24"/>
        </w:rPr>
        <w:t xml:space="preserve">B. </w:t>
      </w:r>
      <w:r w:rsidR="00E077A1" w:rsidRPr="00975976">
        <w:rPr>
          <w:rFonts w:ascii="Times New Roman" w:hAnsi="Times New Roman" w:cs="Times New Roman"/>
          <w:b/>
          <w:sz w:val="24"/>
        </w:rPr>
        <w:t>Annual Review</w:t>
      </w:r>
    </w:p>
    <w:p w14:paraId="099B8734" w14:textId="77777777" w:rsidR="00E077A1" w:rsidRPr="00975976" w:rsidRDefault="00E077A1" w:rsidP="00E077A1">
      <w:pPr>
        <w:widowControl w:val="0"/>
        <w:autoSpaceDE w:val="0"/>
        <w:autoSpaceDN w:val="0"/>
        <w:adjustRightInd w:val="0"/>
        <w:spacing w:after="0" w:line="240" w:lineRule="auto"/>
        <w:rPr>
          <w:rFonts w:ascii="Times New Roman" w:hAnsi="Times New Roman" w:cs="Times New Roman"/>
        </w:rPr>
      </w:pPr>
    </w:p>
    <w:p w14:paraId="2E9E986E" w14:textId="77777777" w:rsidR="00E077A1" w:rsidRDefault="00E077A1" w:rsidP="00E077A1">
      <w:pPr>
        <w:spacing w:after="0" w:line="240" w:lineRule="auto"/>
        <w:rPr>
          <w:rFonts w:ascii="Times New Roman" w:hAnsi="Times New Roman" w:cs="Times New Roman"/>
        </w:rPr>
      </w:pPr>
      <w:r w:rsidRPr="00975976">
        <w:rPr>
          <w:rFonts w:ascii="Times New Roman" w:hAnsi="Times New Roman" w:cs="Times New Roman"/>
        </w:rPr>
        <w:t xml:space="preserve">The </w:t>
      </w:r>
      <w:r>
        <w:rPr>
          <w:rFonts w:ascii="Times New Roman" w:hAnsi="Times New Roman" w:cs="Times New Roman"/>
        </w:rPr>
        <w:t>CoA</w:t>
      </w:r>
      <w:r w:rsidRPr="00975976">
        <w:rPr>
          <w:rFonts w:ascii="Times New Roman" w:hAnsi="Times New Roman" w:cs="Times New Roman"/>
        </w:rPr>
        <w:t xml:space="preserve"> PRT Committee will conduct an annual review with members in the college who hold pre-tenure appointments. The University Format for Requesting Promotion and/or Tenure</w:t>
      </w:r>
      <w:r w:rsidRPr="00975976">
        <w:rPr>
          <w:rFonts w:ascii="Times New Roman" w:hAnsi="Times New Roman" w:cs="Times New Roman"/>
          <w:u w:val="single"/>
        </w:rPr>
        <w:t xml:space="preserve"> </w:t>
      </w:r>
      <w:r w:rsidRPr="00975976">
        <w:rPr>
          <w:rFonts w:ascii="Times New Roman" w:hAnsi="Times New Roman" w:cs="Times New Roman"/>
        </w:rPr>
        <w:t xml:space="preserve">will serve as the basis for the review. </w:t>
      </w:r>
      <w:r>
        <w:rPr>
          <w:rFonts w:ascii="Times New Roman" w:hAnsi="Times New Roman" w:cs="Times New Roman"/>
        </w:rPr>
        <w:t>The CoA</w:t>
      </w:r>
      <w:r w:rsidRPr="00975976">
        <w:rPr>
          <w:rFonts w:ascii="Times New Roman" w:hAnsi="Times New Roman" w:cs="Times New Roman"/>
        </w:rPr>
        <w:t xml:space="preserve"> PRT Committee will prepare written recommendations regarding retention that will be copied (cc:) and delivered to the pre-tenured faculty member and forwarded to the Dean. </w:t>
      </w:r>
      <w:r>
        <w:rPr>
          <w:rFonts w:ascii="Times New Roman" w:hAnsi="Times New Roman" w:cs="Times New Roman"/>
        </w:rPr>
        <w:t>The letter will address progress in all areas of assigned duties as well as collegiality.</w:t>
      </w:r>
      <w:r w:rsidRPr="00975976">
        <w:rPr>
          <w:rFonts w:ascii="Times New Roman" w:hAnsi="Times New Roman" w:cs="Times New Roman"/>
        </w:rPr>
        <w:t xml:space="preserve"> If the written recommendations are delivered by email attachment to the pre-tenured faculty member rather than in hard copy format</w:t>
      </w:r>
      <w:r>
        <w:rPr>
          <w:rFonts w:ascii="Times New Roman" w:hAnsi="Times New Roman" w:cs="Times New Roman"/>
        </w:rPr>
        <w:t>,</w:t>
      </w:r>
      <w:r w:rsidRPr="00975976">
        <w:rPr>
          <w:rFonts w:ascii="Times New Roman" w:hAnsi="Times New Roman" w:cs="Times New Roman"/>
        </w:rPr>
        <w:t xml:space="preserve"> the email must contain a request for email verification of receipt. The Dean will review the retention recommendations and add his or her own recommendations. </w:t>
      </w:r>
    </w:p>
    <w:p w14:paraId="154A72D4" w14:textId="77777777" w:rsidR="00E077A1" w:rsidRPr="00975976" w:rsidRDefault="00E077A1" w:rsidP="00E077A1">
      <w:pPr>
        <w:spacing w:after="0" w:line="240" w:lineRule="auto"/>
        <w:rPr>
          <w:rFonts w:ascii="Times New Roman" w:hAnsi="Times New Roman" w:cs="Times New Roman"/>
        </w:rPr>
      </w:pPr>
    </w:p>
    <w:p w14:paraId="6423F1B3" w14:textId="77777777" w:rsidR="00E077A1" w:rsidRPr="00975976" w:rsidRDefault="00E077A1" w:rsidP="00E077A1">
      <w:pPr>
        <w:widowControl w:val="0"/>
        <w:autoSpaceDE w:val="0"/>
        <w:autoSpaceDN w:val="0"/>
        <w:adjustRightInd w:val="0"/>
        <w:spacing w:after="0" w:line="240" w:lineRule="auto"/>
        <w:rPr>
          <w:rFonts w:ascii="Times New Roman" w:hAnsi="Times New Roman" w:cs="Times New Roman"/>
        </w:rPr>
      </w:pPr>
      <w:r w:rsidRPr="00975976">
        <w:rPr>
          <w:rFonts w:ascii="Times New Roman" w:hAnsi="Times New Roman" w:cs="Times New Roman"/>
        </w:rPr>
        <w:t xml:space="preserve">Tenured faculty members who will be seeking promotion may request a review by the </w:t>
      </w:r>
      <w:r>
        <w:rPr>
          <w:rFonts w:ascii="Times New Roman" w:hAnsi="Times New Roman" w:cs="Times New Roman"/>
        </w:rPr>
        <w:t>CoA</w:t>
      </w:r>
      <w:r w:rsidRPr="00975976">
        <w:rPr>
          <w:rFonts w:ascii="Times New Roman" w:hAnsi="Times New Roman" w:cs="Times New Roman"/>
        </w:rPr>
        <w:t xml:space="preserve"> PRT Committee.</w:t>
      </w:r>
    </w:p>
    <w:p w14:paraId="000C47B2" w14:textId="77777777" w:rsidR="00E077A1" w:rsidRDefault="00E077A1" w:rsidP="00975976">
      <w:pPr>
        <w:pStyle w:val="Heading1"/>
        <w:spacing w:before="0"/>
        <w:rPr>
          <w:rFonts w:ascii="Times New Roman" w:hAnsi="Times New Roman" w:cs="Times New Roman"/>
          <w:b/>
          <w:color w:val="auto"/>
          <w:sz w:val="24"/>
          <w:szCs w:val="24"/>
        </w:rPr>
      </w:pPr>
    </w:p>
    <w:p w14:paraId="23D36B83" w14:textId="48303290" w:rsidR="00027F47" w:rsidRPr="00975976" w:rsidRDefault="00E077A1" w:rsidP="00975976">
      <w:pPr>
        <w:pStyle w:val="Heading1"/>
        <w:spacing w:before="0"/>
        <w:rPr>
          <w:rFonts w:ascii="Times New Roman" w:hAnsi="Times New Roman" w:cs="Times New Roman"/>
          <w:b/>
          <w:smallCaps/>
          <w:sz w:val="24"/>
          <w:szCs w:val="24"/>
        </w:rPr>
      </w:pPr>
      <w:bookmarkStart w:id="3" w:name="_Toc55204784"/>
      <w:r>
        <w:rPr>
          <w:rFonts w:ascii="Times New Roman" w:hAnsi="Times New Roman" w:cs="Times New Roman"/>
          <w:b/>
          <w:color w:val="auto"/>
          <w:sz w:val="24"/>
          <w:szCs w:val="24"/>
        </w:rPr>
        <w:t xml:space="preserve">C.  </w:t>
      </w:r>
      <w:r w:rsidR="00027F47" w:rsidRPr="00975976">
        <w:rPr>
          <w:rFonts w:ascii="Times New Roman" w:hAnsi="Times New Roman" w:cs="Times New Roman"/>
          <w:b/>
          <w:color w:val="auto"/>
          <w:sz w:val="24"/>
          <w:szCs w:val="24"/>
        </w:rPr>
        <w:t>C</w:t>
      </w:r>
      <w:r w:rsidR="00A00C1D" w:rsidRPr="00975976">
        <w:rPr>
          <w:rFonts w:ascii="Times New Roman" w:hAnsi="Times New Roman" w:cs="Times New Roman"/>
          <w:b/>
          <w:color w:val="auto"/>
          <w:sz w:val="24"/>
          <w:szCs w:val="24"/>
        </w:rPr>
        <w:t xml:space="preserve">riteria used for Promotion </w:t>
      </w:r>
      <w:r w:rsidR="00110189" w:rsidRPr="00975976">
        <w:rPr>
          <w:rFonts w:ascii="Times New Roman" w:hAnsi="Times New Roman" w:cs="Times New Roman"/>
          <w:b/>
          <w:color w:val="auto"/>
          <w:sz w:val="24"/>
          <w:szCs w:val="24"/>
        </w:rPr>
        <w:t>&amp;</w:t>
      </w:r>
      <w:r w:rsidR="00A00C1D" w:rsidRPr="00975976">
        <w:rPr>
          <w:rFonts w:ascii="Times New Roman" w:hAnsi="Times New Roman" w:cs="Times New Roman"/>
          <w:b/>
          <w:color w:val="auto"/>
          <w:sz w:val="24"/>
          <w:szCs w:val="24"/>
        </w:rPr>
        <w:t xml:space="preserve"> Tenure </w:t>
      </w:r>
      <w:r w:rsidR="007A7E66">
        <w:rPr>
          <w:rFonts w:ascii="Times New Roman" w:hAnsi="Times New Roman" w:cs="Times New Roman"/>
          <w:b/>
          <w:color w:val="auto"/>
          <w:sz w:val="24"/>
          <w:szCs w:val="24"/>
        </w:rPr>
        <w:t>a</w:t>
      </w:r>
      <w:r w:rsidR="007A7E66" w:rsidRPr="00975976">
        <w:rPr>
          <w:rFonts w:ascii="Times New Roman" w:hAnsi="Times New Roman" w:cs="Times New Roman"/>
          <w:b/>
          <w:color w:val="auto"/>
          <w:sz w:val="24"/>
          <w:szCs w:val="24"/>
        </w:rPr>
        <w:t xml:space="preserve">nd </w:t>
      </w:r>
      <w:r w:rsidR="00A00C1D" w:rsidRPr="00975976">
        <w:rPr>
          <w:rFonts w:ascii="Times New Roman" w:hAnsi="Times New Roman" w:cs="Times New Roman"/>
          <w:b/>
          <w:color w:val="auto"/>
          <w:sz w:val="24"/>
          <w:szCs w:val="24"/>
        </w:rPr>
        <w:t>Tenure Evaluation of Pre-Tenure Faculty</w:t>
      </w:r>
      <w:bookmarkEnd w:id="3"/>
      <w:r w:rsidR="00A00C1D" w:rsidRPr="00975976">
        <w:rPr>
          <w:rFonts w:ascii="Times New Roman" w:hAnsi="Times New Roman" w:cs="Times New Roman"/>
          <w:b/>
          <w:smallCaps/>
          <w:color w:val="auto"/>
          <w:sz w:val="24"/>
          <w:szCs w:val="24"/>
        </w:rPr>
        <w:t xml:space="preserve"> </w:t>
      </w:r>
    </w:p>
    <w:p w14:paraId="00D050EB" w14:textId="77777777" w:rsidR="00711D13" w:rsidRPr="00975976" w:rsidRDefault="00711D13" w:rsidP="00975976">
      <w:pPr>
        <w:pStyle w:val="NoSpacing"/>
        <w:rPr>
          <w:rFonts w:ascii="Times New Roman" w:hAnsi="Times New Roman" w:cs="Times New Roman"/>
        </w:rPr>
      </w:pPr>
    </w:p>
    <w:p w14:paraId="52BCF00E" w14:textId="0446C993" w:rsidR="00027F47" w:rsidRPr="00975976" w:rsidRDefault="00027F47" w:rsidP="00975976">
      <w:pPr>
        <w:pStyle w:val="NoSpacing"/>
        <w:rPr>
          <w:rFonts w:ascii="Times New Roman" w:hAnsi="Times New Roman" w:cs="Times New Roman"/>
        </w:rPr>
      </w:pPr>
      <w:r w:rsidRPr="00975976">
        <w:rPr>
          <w:rFonts w:ascii="Times New Roman" w:hAnsi="Times New Roman" w:cs="Times New Roman"/>
        </w:rPr>
        <w:t>Pre-</w:t>
      </w:r>
      <w:proofErr w:type="spellStart"/>
      <w:r w:rsidRPr="00975976">
        <w:rPr>
          <w:rFonts w:ascii="Times New Roman" w:hAnsi="Times New Roman" w:cs="Times New Roman"/>
        </w:rPr>
        <w:t>tenure</w:t>
      </w:r>
      <w:proofErr w:type="spellEnd"/>
      <w:r w:rsidRPr="00975976">
        <w:rPr>
          <w:rFonts w:ascii="Times New Roman" w:hAnsi="Times New Roman" w:cs="Times New Roman"/>
        </w:rPr>
        <w:t xml:space="preserve"> faculty will be evaluated for tenure and promotion based on the</w:t>
      </w:r>
      <w:r w:rsidR="00AA68B6">
        <w:rPr>
          <w:rFonts w:ascii="Times New Roman" w:hAnsi="Times New Roman" w:cs="Times New Roman"/>
        </w:rPr>
        <w:t xml:space="preserve"> </w:t>
      </w:r>
      <w:r w:rsidR="00F656CE">
        <w:rPr>
          <w:rFonts w:ascii="Times New Roman" w:hAnsi="Times New Roman" w:cs="Times New Roman"/>
        </w:rPr>
        <w:t>CoA</w:t>
      </w:r>
      <w:r w:rsidR="002669FB">
        <w:rPr>
          <w:rFonts w:ascii="Times New Roman" w:hAnsi="Times New Roman" w:cs="Times New Roman"/>
        </w:rPr>
        <w:t xml:space="preserve"> </w:t>
      </w:r>
      <w:r w:rsidRPr="00975976">
        <w:rPr>
          <w:rFonts w:ascii="Times New Roman" w:hAnsi="Times New Roman" w:cs="Times New Roman"/>
        </w:rPr>
        <w:t>and the University criteria in place during their third year of employment on a pre-tenure appointment.</w:t>
      </w:r>
    </w:p>
    <w:p w14:paraId="35523B21" w14:textId="77777777" w:rsidR="00B57068" w:rsidRPr="00975976" w:rsidRDefault="00B57068" w:rsidP="00975976">
      <w:pPr>
        <w:spacing w:after="0" w:line="240" w:lineRule="auto"/>
        <w:rPr>
          <w:rFonts w:ascii="Times New Roman" w:hAnsi="Times New Roman" w:cs="Times New Roman"/>
        </w:rPr>
      </w:pPr>
    </w:p>
    <w:p w14:paraId="2B7D58DB" w14:textId="16FE12C0" w:rsidR="00027F47" w:rsidRPr="0047301E" w:rsidRDefault="00027F47" w:rsidP="0047301E">
      <w:pPr>
        <w:pStyle w:val="CommentText"/>
        <w:spacing w:line="240" w:lineRule="auto"/>
        <w:rPr>
          <w:rFonts w:ascii="Times New Roman" w:hAnsi="Times New Roman" w:cs="Times New Roman"/>
          <w:sz w:val="22"/>
        </w:rPr>
      </w:pPr>
      <w:r w:rsidRPr="00DE7B01">
        <w:rPr>
          <w:rStyle w:val="Emphasis"/>
          <w:rFonts w:ascii="Times New Roman" w:hAnsi="Times New Roman" w:cs="Times New Roman"/>
          <w:b/>
          <w:color w:val="auto"/>
          <w:sz w:val="22"/>
        </w:rPr>
        <w:t>C</w:t>
      </w:r>
      <w:r w:rsidR="001913DD" w:rsidRPr="00DE7B01">
        <w:rPr>
          <w:rStyle w:val="Emphasis"/>
          <w:rFonts w:ascii="Times New Roman" w:hAnsi="Times New Roman" w:cs="Times New Roman"/>
          <w:b/>
          <w:color w:val="auto"/>
          <w:sz w:val="22"/>
        </w:rPr>
        <w:t>omprehensive Pre-Tenure Review</w:t>
      </w:r>
      <w:r w:rsidR="001913DD" w:rsidRPr="00DE7B01">
        <w:rPr>
          <w:rStyle w:val="Emphasis"/>
          <w:rFonts w:ascii="Times New Roman" w:hAnsi="Times New Roman" w:cs="Times New Roman"/>
          <w:color w:val="auto"/>
          <w:sz w:val="22"/>
        </w:rPr>
        <w:t>:</w:t>
      </w:r>
      <w:r w:rsidRPr="00DE7B01">
        <w:rPr>
          <w:rFonts w:ascii="Times New Roman" w:hAnsi="Times New Roman" w:cs="Times New Roman"/>
          <w:sz w:val="22"/>
        </w:rPr>
        <w:t xml:space="preserve"> A comprehensive pre-tenure review will be completed in the third year of employment at </w:t>
      </w:r>
      <w:proofErr w:type="spellStart"/>
      <w:r w:rsidR="00AC2A8F">
        <w:rPr>
          <w:rFonts w:ascii="Times New Roman" w:hAnsi="Times New Roman" w:cs="Times New Roman"/>
          <w:sz w:val="22"/>
        </w:rPr>
        <w:t>A-State</w:t>
      </w:r>
      <w:proofErr w:type="spellEnd"/>
      <w:r w:rsidR="007A7E66" w:rsidRPr="00DE7B01">
        <w:rPr>
          <w:rFonts w:ascii="Times New Roman" w:hAnsi="Times New Roman" w:cs="Times New Roman"/>
          <w:sz w:val="22"/>
        </w:rPr>
        <w:t xml:space="preserve"> </w:t>
      </w:r>
      <w:r w:rsidRPr="00DE7B01">
        <w:rPr>
          <w:rFonts w:ascii="Times New Roman" w:hAnsi="Times New Roman" w:cs="Times New Roman"/>
          <w:sz w:val="22"/>
        </w:rPr>
        <w:t>for all pre-</w:t>
      </w:r>
      <w:proofErr w:type="spellStart"/>
      <w:r w:rsidRPr="00DE7B01">
        <w:rPr>
          <w:rFonts w:ascii="Times New Roman" w:hAnsi="Times New Roman" w:cs="Times New Roman"/>
          <w:sz w:val="22"/>
        </w:rPr>
        <w:t>tenure</w:t>
      </w:r>
      <w:proofErr w:type="spellEnd"/>
      <w:r w:rsidRPr="00DE7B01">
        <w:rPr>
          <w:rFonts w:ascii="Times New Roman" w:hAnsi="Times New Roman" w:cs="Times New Roman"/>
          <w:sz w:val="22"/>
        </w:rPr>
        <w:t xml:space="preserve"> faculty members</w:t>
      </w:r>
      <w:r w:rsidR="00AD6696">
        <w:rPr>
          <w:rFonts w:ascii="Times New Roman" w:hAnsi="Times New Roman" w:cs="Times New Roman"/>
          <w:sz w:val="22"/>
        </w:rPr>
        <w:t>,</w:t>
      </w:r>
      <w:r w:rsidRPr="00DE7B01">
        <w:rPr>
          <w:rFonts w:ascii="Times New Roman" w:hAnsi="Times New Roman" w:cs="Times New Roman"/>
          <w:sz w:val="22"/>
        </w:rPr>
        <w:t xml:space="preserve"> regardless of rank. This review will require that all third-year</w:t>
      </w:r>
      <w:r w:rsidR="00AD6696">
        <w:rPr>
          <w:rFonts w:ascii="Times New Roman" w:hAnsi="Times New Roman" w:cs="Times New Roman"/>
          <w:sz w:val="22"/>
        </w:rPr>
        <w:t>,</w:t>
      </w:r>
      <w:r w:rsidRPr="00DE7B01">
        <w:rPr>
          <w:rFonts w:ascii="Times New Roman" w:hAnsi="Times New Roman" w:cs="Times New Roman"/>
          <w:sz w:val="22"/>
        </w:rPr>
        <w:t xml:space="preserve"> pre-</w:t>
      </w:r>
      <w:proofErr w:type="spellStart"/>
      <w:r w:rsidRPr="00DE7B01">
        <w:rPr>
          <w:rFonts w:ascii="Times New Roman" w:hAnsi="Times New Roman" w:cs="Times New Roman"/>
          <w:sz w:val="22"/>
        </w:rPr>
        <w:t>tenure</w:t>
      </w:r>
      <w:proofErr w:type="spellEnd"/>
      <w:r w:rsidRPr="00DE7B01">
        <w:rPr>
          <w:rFonts w:ascii="Times New Roman" w:hAnsi="Times New Roman" w:cs="Times New Roman"/>
          <w:sz w:val="22"/>
        </w:rPr>
        <w:t xml:space="preserve"> faculty members submit documentation of performance in areas of teaching, scholarly activities, and service using the </w:t>
      </w:r>
      <w:r w:rsidR="00AD6696">
        <w:rPr>
          <w:rFonts w:ascii="Times New Roman" w:hAnsi="Times New Roman" w:cs="Times New Roman"/>
          <w:sz w:val="22"/>
        </w:rPr>
        <w:t xml:space="preserve">promotion and </w:t>
      </w:r>
      <w:r w:rsidRPr="00DE7B01">
        <w:rPr>
          <w:rFonts w:ascii="Times New Roman" w:hAnsi="Times New Roman" w:cs="Times New Roman"/>
          <w:sz w:val="22"/>
        </w:rPr>
        <w:t xml:space="preserve">tenure application format. The </w:t>
      </w:r>
      <w:r w:rsidR="00F656CE">
        <w:rPr>
          <w:rFonts w:ascii="Times New Roman" w:hAnsi="Times New Roman" w:cs="Times New Roman"/>
          <w:sz w:val="22"/>
        </w:rPr>
        <w:t>CoA</w:t>
      </w:r>
      <w:r w:rsidR="00236C49" w:rsidRPr="00DE7B01">
        <w:rPr>
          <w:rFonts w:ascii="Times New Roman" w:hAnsi="Times New Roman" w:cs="Times New Roman"/>
          <w:sz w:val="22"/>
        </w:rPr>
        <w:t xml:space="preserve"> </w:t>
      </w:r>
      <w:r w:rsidR="0097565B" w:rsidRPr="00DE7B01">
        <w:rPr>
          <w:rFonts w:ascii="Times New Roman" w:hAnsi="Times New Roman" w:cs="Times New Roman"/>
          <w:sz w:val="22"/>
        </w:rPr>
        <w:t>PRT</w:t>
      </w:r>
      <w:r w:rsidR="00236C49" w:rsidRPr="00DE7B01">
        <w:rPr>
          <w:rFonts w:ascii="Times New Roman" w:hAnsi="Times New Roman" w:cs="Times New Roman"/>
          <w:sz w:val="22"/>
        </w:rPr>
        <w:t xml:space="preserve"> </w:t>
      </w:r>
      <w:r w:rsidR="0097565B" w:rsidRPr="00DE7B01">
        <w:rPr>
          <w:rFonts w:ascii="Times New Roman" w:hAnsi="Times New Roman" w:cs="Times New Roman"/>
          <w:sz w:val="22"/>
        </w:rPr>
        <w:t>C</w:t>
      </w:r>
      <w:r w:rsidR="00236C49" w:rsidRPr="00DE7B01">
        <w:rPr>
          <w:rFonts w:ascii="Times New Roman" w:hAnsi="Times New Roman" w:cs="Times New Roman"/>
          <w:sz w:val="22"/>
        </w:rPr>
        <w:t>ommittee</w:t>
      </w:r>
      <w:r w:rsidRPr="00DE7B01">
        <w:rPr>
          <w:rFonts w:ascii="Times New Roman" w:hAnsi="Times New Roman" w:cs="Times New Roman"/>
          <w:sz w:val="22"/>
        </w:rPr>
        <w:t xml:space="preserve"> and the Dean will formally review this documentation and provide appropriate feedback to each third-year, pre-</w:t>
      </w:r>
      <w:proofErr w:type="spellStart"/>
      <w:r w:rsidRPr="00DE7B01">
        <w:rPr>
          <w:rFonts w:ascii="Times New Roman" w:hAnsi="Times New Roman" w:cs="Times New Roman"/>
          <w:sz w:val="22"/>
        </w:rPr>
        <w:t>tenure</w:t>
      </w:r>
      <w:proofErr w:type="spellEnd"/>
      <w:r w:rsidRPr="00DE7B01">
        <w:rPr>
          <w:rFonts w:ascii="Times New Roman" w:hAnsi="Times New Roman" w:cs="Times New Roman"/>
          <w:sz w:val="22"/>
        </w:rPr>
        <w:t xml:space="preserve"> faculty member regarding their progress toward tenure.</w:t>
      </w:r>
      <w:r w:rsidR="009C294F" w:rsidRPr="00DE7B01">
        <w:rPr>
          <w:rFonts w:ascii="Times New Roman" w:hAnsi="Times New Roman" w:cs="Times New Roman"/>
          <w:sz w:val="22"/>
        </w:rPr>
        <w:t xml:space="preserve"> Collegiality with other faculty will be considered in all areas.</w:t>
      </w:r>
      <w:r w:rsidR="00DE7B01" w:rsidRPr="00DE7B01">
        <w:rPr>
          <w:rFonts w:ascii="Times New Roman" w:hAnsi="Times New Roman" w:cs="Times New Roman"/>
          <w:sz w:val="22"/>
        </w:rPr>
        <w:t xml:space="preserve"> Examples of collegiality could include collaboration in new course development or competitive grant application and support of other faculty in meeting Service needs of the </w:t>
      </w:r>
      <w:r w:rsidR="00AA68B6">
        <w:rPr>
          <w:rFonts w:ascii="Times New Roman" w:hAnsi="Times New Roman" w:cs="Times New Roman"/>
          <w:sz w:val="22"/>
        </w:rPr>
        <w:t>CoA</w:t>
      </w:r>
      <w:r w:rsidR="00DE7B01" w:rsidRPr="00DE7B01">
        <w:rPr>
          <w:rFonts w:ascii="Times New Roman" w:hAnsi="Times New Roman" w:cs="Times New Roman"/>
          <w:sz w:val="22"/>
        </w:rPr>
        <w:t>.</w:t>
      </w:r>
    </w:p>
    <w:p w14:paraId="02C68D00" w14:textId="77777777" w:rsidR="00B57068" w:rsidRPr="00F17BBB" w:rsidRDefault="00B57068" w:rsidP="00975976">
      <w:pPr>
        <w:widowControl w:val="0"/>
        <w:autoSpaceDE w:val="0"/>
        <w:autoSpaceDN w:val="0"/>
        <w:adjustRightInd w:val="0"/>
        <w:spacing w:after="0" w:line="240" w:lineRule="auto"/>
        <w:rPr>
          <w:rFonts w:ascii="Times New Roman" w:hAnsi="Times New Roman" w:cs="Times New Roman"/>
        </w:rPr>
      </w:pPr>
    </w:p>
    <w:p w14:paraId="161BD866" w14:textId="2EC046CE" w:rsidR="00F00D93" w:rsidRPr="00F17BBB" w:rsidRDefault="001913DD" w:rsidP="00975976">
      <w:pPr>
        <w:spacing w:after="0" w:line="240" w:lineRule="auto"/>
        <w:rPr>
          <w:rFonts w:ascii="Times New Roman" w:hAnsi="Times New Roman" w:cs="Times New Roman"/>
        </w:rPr>
      </w:pPr>
      <w:r w:rsidRPr="002669FB">
        <w:rPr>
          <w:rStyle w:val="Emphasis"/>
          <w:rFonts w:ascii="Times New Roman" w:hAnsi="Times New Roman" w:cs="Times New Roman"/>
          <w:b/>
          <w:color w:val="auto"/>
        </w:rPr>
        <w:t>Tenure Schedule</w:t>
      </w:r>
      <w:r w:rsidRPr="00F17BBB">
        <w:rPr>
          <w:rStyle w:val="Emphasis"/>
          <w:rFonts w:ascii="Times New Roman" w:hAnsi="Times New Roman" w:cs="Times New Roman"/>
          <w:color w:val="auto"/>
        </w:rPr>
        <w:t>:</w:t>
      </w:r>
      <w:r w:rsidR="00027F47" w:rsidRPr="00F17BBB">
        <w:rPr>
          <w:rFonts w:ascii="Times New Roman" w:hAnsi="Times New Roman" w:cs="Times New Roman"/>
        </w:rPr>
        <w:t xml:space="preserve"> Persons initially given pre-tenure </w:t>
      </w:r>
      <w:r w:rsidR="008321EC" w:rsidRPr="00F17BBB">
        <w:rPr>
          <w:rFonts w:ascii="Times New Roman" w:hAnsi="Times New Roman" w:cs="Times New Roman"/>
        </w:rPr>
        <w:t>appointments,</w:t>
      </w:r>
      <w:r w:rsidR="00027F47" w:rsidRPr="00F17BBB">
        <w:rPr>
          <w:rFonts w:ascii="Times New Roman" w:hAnsi="Times New Roman" w:cs="Times New Roman"/>
        </w:rPr>
        <w:t xml:space="preserve"> as professors, associate professors, or assistant professors</w:t>
      </w:r>
      <w:r w:rsidR="00AD6696">
        <w:rPr>
          <w:rFonts w:ascii="Times New Roman" w:hAnsi="Times New Roman" w:cs="Times New Roman"/>
        </w:rPr>
        <w:t>,</w:t>
      </w:r>
      <w:r w:rsidR="00027F47" w:rsidRPr="00F17BBB">
        <w:rPr>
          <w:rFonts w:ascii="Times New Roman" w:hAnsi="Times New Roman" w:cs="Times New Roman"/>
        </w:rPr>
        <w:t xml:space="preserve"> must be reviewed for tenure not later than the completion of the sixth year of service at Arkansas State University. If the mandatory review results in a failure to </w:t>
      </w:r>
      <w:r w:rsidR="00AD6696">
        <w:rPr>
          <w:rFonts w:ascii="Times New Roman" w:hAnsi="Times New Roman" w:cs="Times New Roman"/>
        </w:rPr>
        <w:t>attain</w:t>
      </w:r>
      <w:r w:rsidR="00AD6696" w:rsidRPr="00F17BBB">
        <w:rPr>
          <w:rFonts w:ascii="Times New Roman" w:hAnsi="Times New Roman" w:cs="Times New Roman"/>
        </w:rPr>
        <w:t xml:space="preserve"> </w:t>
      </w:r>
      <w:r w:rsidR="00027F47" w:rsidRPr="00F17BBB">
        <w:rPr>
          <w:rFonts w:ascii="Times New Roman" w:hAnsi="Times New Roman" w:cs="Times New Roman"/>
        </w:rPr>
        <w:t xml:space="preserve">tenure by the completion of the sixth year of service, the appointment for the seventh year will be a terminal appointment. </w:t>
      </w:r>
      <w:r w:rsidR="001539B3" w:rsidRPr="00F17BBB">
        <w:rPr>
          <w:rFonts w:ascii="Times New Roman" w:hAnsi="Times New Roman" w:cs="Times New Roman"/>
        </w:rPr>
        <w:t xml:space="preserve">Non-compensated leave time of a full semester or more, as approved </w:t>
      </w:r>
      <w:r w:rsidR="00AE165D" w:rsidRPr="00F17BBB">
        <w:rPr>
          <w:rFonts w:ascii="Times New Roman" w:hAnsi="Times New Roman" w:cs="Times New Roman"/>
        </w:rPr>
        <w:t>in writing</w:t>
      </w:r>
      <w:r w:rsidR="00236C49" w:rsidRPr="00F17BBB">
        <w:rPr>
          <w:rFonts w:ascii="Times New Roman" w:hAnsi="Times New Roman" w:cs="Times New Roman"/>
        </w:rPr>
        <w:t xml:space="preserve"> </w:t>
      </w:r>
      <w:r w:rsidR="001539B3" w:rsidRPr="00F17BBB">
        <w:rPr>
          <w:rFonts w:ascii="Times New Roman" w:hAnsi="Times New Roman" w:cs="Times New Roman"/>
        </w:rPr>
        <w:t xml:space="preserve">by the Dean, </w:t>
      </w:r>
      <w:r w:rsidR="002669FB">
        <w:rPr>
          <w:rFonts w:ascii="Times New Roman" w:hAnsi="Times New Roman" w:cs="Times New Roman"/>
        </w:rPr>
        <w:t xml:space="preserve">the </w:t>
      </w:r>
      <w:r w:rsidR="00F656CE">
        <w:rPr>
          <w:rFonts w:ascii="Times New Roman" w:hAnsi="Times New Roman" w:cs="Times New Roman"/>
        </w:rPr>
        <w:t>CoA</w:t>
      </w:r>
      <w:r w:rsidR="00B57068" w:rsidRPr="00F17BBB">
        <w:rPr>
          <w:rFonts w:ascii="Times New Roman" w:hAnsi="Times New Roman" w:cs="Times New Roman"/>
        </w:rPr>
        <w:t xml:space="preserve"> </w:t>
      </w:r>
      <w:r w:rsidR="001539B3" w:rsidRPr="00F17BBB">
        <w:rPr>
          <w:rFonts w:ascii="Times New Roman" w:hAnsi="Times New Roman" w:cs="Times New Roman"/>
        </w:rPr>
        <w:t xml:space="preserve">PRT </w:t>
      </w:r>
      <w:proofErr w:type="gramStart"/>
      <w:r w:rsidR="00AE165D" w:rsidRPr="00F17BBB">
        <w:rPr>
          <w:rFonts w:ascii="Times New Roman" w:hAnsi="Times New Roman" w:cs="Times New Roman"/>
        </w:rPr>
        <w:t>Committee</w:t>
      </w:r>
      <w:proofErr w:type="gramEnd"/>
      <w:r w:rsidR="00AE165D" w:rsidRPr="00F17BBB">
        <w:rPr>
          <w:rFonts w:ascii="Times New Roman" w:hAnsi="Times New Roman" w:cs="Times New Roman"/>
        </w:rPr>
        <w:t xml:space="preserve"> </w:t>
      </w:r>
      <w:r w:rsidR="001539B3" w:rsidRPr="00F17BBB">
        <w:rPr>
          <w:rFonts w:ascii="Times New Roman" w:hAnsi="Times New Roman" w:cs="Times New Roman"/>
        </w:rPr>
        <w:t xml:space="preserve">and the </w:t>
      </w:r>
      <w:r w:rsidR="00D337BF" w:rsidRPr="00975976">
        <w:rPr>
          <w:rFonts w:ascii="Times New Roman" w:hAnsi="Times New Roman" w:cs="Times New Roman"/>
        </w:rPr>
        <w:t>Executive Vice Chancellor/Provos</w:t>
      </w:r>
      <w:r w:rsidR="00012AB2" w:rsidRPr="00975976">
        <w:rPr>
          <w:rFonts w:ascii="Times New Roman" w:hAnsi="Times New Roman" w:cs="Times New Roman"/>
        </w:rPr>
        <w:t>t</w:t>
      </w:r>
      <w:r w:rsidR="00162711">
        <w:rPr>
          <w:rFonts w:ascii="Times New Roman" w:hAnsi="Times New Roman" w:cs="Times New Roman"/>
        </w:rPr>
        <w:t>,</w:t>
      </w:r>
      <w:r w:rsidR="001539B3" w:rsidRPr="00F17BBB">
        <w:rPr>
          <w:rFonts w:ascii="Times New Roman" w:hAnsi="Times New Roman" w:cs="Times New Roman"/>
        </w:rPr>
        <w:t> will not count as time toward tenure.</w:t>
      </w:r>
    </w:p>
    <w:p w14:paraId="454978A7" w14:textId="77777777" w:rsidR="00F00D93" w:rsidRPr="00F17BBB" w:rsidRDefault="00F00D93" w:rsidP="0047121A">
      <w:pPr>
        <w:widowControl w:val="0"/>
        <w:autoSpaceDE w:val="0"/>
        <w:autoSpaceDN w:val="0"/>
        <w:adjustRightInd w:val="0"/>
        <w:spacing w:after="0" w:line="240" w:lineRule="auto"/>
        <w:rPr>
          <w:rFonts w:ascii="Times New Roman" w:hAnsi="Times New Roman" w:cs="Times New Roman"/>
        </w:rPr>
      </w:pPr>
    </w:p>
    <w:p w14:paraId="2EA686F8" w14:textId="0B4BDD98" w:rsidR="00027F47" w:rsidRPr="00F17BBB" w:rsidRDefault="001913DD" w:rsidP="0047121A">
      <w:pPr>
        <w:spacing w:after="0" w:line="240" w:lineRule="auto"/>
        <w:rPr>
          <w:rFonts w:ascii="Times New Roman" w:hAnsi="Times New Roman" w:cs="Times New Roman"/>
        </w:rPr>
      </w:pPr>
      <w:r w:rsidRPr="002669FB">
        <w:rPr>
          <w:rStyle w:val="Emphasis"/>
          <w:rFonts w:ascii="Times New Roman" w:hAnsi="Times New Roman" w:cs="Times New Roman"/>
          <w:b/>
          <w:color w:val="auto"/>
        </w:rPr>
        <w:t>Application for Early Tenure</w:t>
      </w:r>
      <w:r w:rsidRPr="00F17BBB">
        <w:rPr>
          <w:rStyle w:val="Emphasis"/>
          <w:rFonts w:ascii="Times New Roman" w:hAnsi="Times New Roman" w:cs="Times New Roman"/>
          <w:color w:val="auto"/>
        </w:rPr>
        <w:t>:</w:t>
      </w:r>
      <w:r w:rsidR="00027F47" w:rsidRPr="00F17BBB">
        <w:rPr>
          <w:rFonts w:ascii="Times New Roman" w:hAnsi="Times New Roman" w:cs="Times New Roman"/>
        </w:rPr>
        <w:t xml:space="preserve"> </w:t>
      </w:r>
      <w:r w:rsidR="00AE165D" w:rsidRPr="00F17BBB">
        <w:rPr>
          <w:rFonts w:ascii="Times New Roman" w:hAnsi="Times New Roman" w:cs="Times New Roman"/>
        </w:rPr>
        <w:t xml:space="preserve">Because </w:t>
      </w:r>
      <w:r w:rsidR="00027F47" w:rsidRPr="00F17BBB">
        <w:rPr>
          <w:rFonts w:ascii="Times New Roman" w:hAnsi="Times New Roman" w:cs="Times New Roman"/>
        </w:rPr>
        <w:t xml:space="preserve">it is unusual for a faculty member to amass a record of performance that reflects exemplary productivity in less time than the standard probationary period, accelerated tenure is rare. However, any faculty member has the right to </w:t>
      </w:r>
      <w:proofErr w:type="gramStart"/>
      <w:r w:rsidR="00027F47" w:rsidRPr="00F17BBB">
        <w:rPr>
          <w:rFonts w:ascii="Times New Roman" w:hAnsi="Times New Roman" w:cs="Times New Roman"/>
        </w:rPr>
        <w:t>submit an application</w:t>
      </w:r>
      <w:proofErr w:type="gramEnd"/>
      <w:r w:rsidR="00027F47" w:rsidRPr="00F17BBB">
        <w:rPr>
          <w:rFonts w:ascii="Times New Roman" w:hAnsi="Times New Roman" w:cs="Times New Roman"/>
        </w:rPr>
        <w:t xml:space="preserve"> seeking tenure during any application period in which they can clearly demonstrate meeting the performance criteria that would be expected during the </w:t>
      </w:r>
      <w:r w:rsidR="00AD6696">
        <w:rPr>
          <w:rFonts w:ascii="Times New Roman" w:hAnsi="Times New Roman" w:cs="Times New Roman"/>
        </w:rPr>
        <w:t xml:space="preserve">standard, </w:t>
      </w:r>
      <w:r w:rsidR="00027F47" w:rsidRPr="00F17BBB">
        <w:rPr>
          <w:rFonts w:ascii="Times New Roman" w:hAnsi="Times New Roman" w:cs="Times New Roman"/>
        </w:rPr>
        <w:t xml:space="preserve">mandatory review. If a faculty member fails to earn tenure in this accelerated review cycle, he/she may </w:t>
      </w:r>
      <w:r w:rsidR="00162711">
        <w:rPr>
          <w:rFonts w:ascii="Times New Roman" w:hAnsi="Times New Roman" w:cs="Times New Roman"/>
        </w:rPr>
        <w:t>re</w:t>
      </w:r>
      <w:r w:rsidR="00027F47" w:rsidRPr="00F17BBB">
        <w:rPr>
          <w:rFonts w:ascii="Times New Roman" w:hAnsi="Times New Roman" w:cs="Times New Roman"/>
        </w:rPr>
        <w:t>apply for tenure again only after two years</w:t>
      </w:r>
      <w:r w:rsidR="00AD6696">
        <w:rPr>
          <w:rFonts w:ascii="Times New Roman" w:hAnsi="Times New Roman" w:cs="Times New Roman"/>
        </w:rPr>
        <w:t>,</w:t>
      </w:r>
      <w:r w:rsidR="00027F47" w:rsidRPr="00F17BBB">
        <w:rPr>
          <w:rFonts w:ascii="Times New Roman" w:hAnsi="Times New Roman" w:cs="Times New Roman"/>
        </w:rPr>
        <w:t xml:space="preserve"> or in the sixth year </w:t>
      </w:r>
      <w:r w:rsidR="00AD6696">
        <w:rPr>
          <w:rFonts w:ascii="Times New Roman" w:hAnsi="Times New Roman" w:cs="Times New Roman"/>
        </w:rPr>
        <w:t xml:space="preserve">(standard time) </w:t>
      </w:r>
      <w:r w:rsidR="00027F47" w:rsidRPr="00F17BBB">
        <w:rPr>
          <w:rFonts w:ascii="Times New Roman" w:hAnsi="Times New Roman" w:cs="Times New Roman"/>
        </w:rPr>
        <w:t>of the pre-tenure cycle</w:t>
      </w:r>
      <w:r w:rsidR="00B57068" w:rsidRPr="00F17BBB">
        <w:rPr>
          <w:rFonts w:ascii="Times New Roman" w:hAnsi="Times New Roman" w:cs="Times New Roman"/>
        </w:rPr>
        <w:t>.</w:t>
      </w:r>
    </w:p>
    <w:p w14:paraId="4594ABF0" w14:textId="77777777" w:rsidR="00B57068" w:rsidRPr="00F17BBB" w:rsidRDefault="00B57068" w:rsidP="0047121A">
      <w:pPr>
        <w:spacing w:after="0" w:line="240" w:lineRule="auto"/>
        <w:rPr>
          <w:rFonts w:ascii="Times New Roman" w:hAnsi="Times New Roman" w:cs="Times New Roman"/>
        </w:rPr>
      </w:pPr>
    </w:p>
    <w:p w14:paraId="7394F9D7" w14:textId="1E5157ED" w:rsidR="00027F47" w:rsidRPr="00975976" w:rsidRDefault="001913DD" w:rsidP="0047121A">
      <w:pPr>
        <w:spacing w:after="0" w:line="240" w:lineRule="auto"/>
        <w:rPr>
          <w:rFonts w:ascii="Times New Roman" w:hAnsi="Times New Roman" w:cs="Times New Roman"/>
        </w:rPr>
      </w:pPr>
      <w:r w:rsidRPr="00975976">
        <w:rPr>
          <w:rStyle w:val="IntenseEmphasis"/>
          <w:rFonts w:ascii="Times New Roman" w:hAnsi="Times New Roman" w:cs="Times New Roman"/>
          <w:color w:val="auto"/>
        </w:rPr>
        <w:t>Negotiation of Tenure and Rank with Initial Appointment</w:t>
      </w:r>
      <w:r w:rsidR="00027F47" w:rsidRPr="00975976">
        <w:rPr>
          <w:rStyle w:val="IntenseEmphasis"/>
          <w:rFonts w:ascii="Times New Roman" w:hAnsi="Times New Roman" w:cs="Times New Roman"/>
          <w:color w:val="auto"/>
        </w:rPr>
        <w:t>:</w:t>
      </w:r>
      <w:r w:rsidR="00027F47" w:rsidRPr="00975976">
        <w:rPr>
          <w:rStyle w:val="NoSpacingChar"/>
          <w:rFonts w:ascii="Times New Roman" w:hAnsi="Times New Roman" w:cs="Times New Roman"/>
        </w:rPr>
        <w:t xml:space="preserve"> A prospective faculty member may negotiate the terms of initial employment </w:t>
      </w:r>
      <w:proofErr w:type="gramStart"/>
      <w:r w:rsidR="00027F47" w:rsidRPr="00975976">
        <w:rPr>
          <w:rStyle w:val="NoSpacingChar"/>
          <w:rFonts w:ascii="Times New Roman" w:hAnsi="Times New Roman" w:cs="Times New Roman"/>
        </w:rPr>
        <w:t>with regard to</w:t>
      </w:r>
      <w:proofErr w:type="gramEnd"/>
      <w:r w:rsidR="00027F47" w:rsidRPr="00975976">
        <w:rPr>
          <w:rStyle w:val="NoSpacingChar"/>
          <w:rFonts w:ascii="Times New Roman" w:hAnsi="Times New Roman" w:cs="Times New Roman"/>
        </w:rPr>
        <w:t xml:space="preserve"> tenure status and academic rank based on the professional productivity earned in </w:t>
      </w:r>
      <w:r w:rsidR="00E00C33" w:rsidRPr="00975976">
        <w:rPr>
          <w:rStyle w:val="NoSpacingChar"/>
          <w:rFonts w:ascii="Times New Roman" w:hAnsi="Times New Roman" w:cs="Times New Roman"/>
        </w:rPr>
        <w:t>previous employment</w:t>
      </w:r>
      <w:r w:rsidR="00027F47" w:rsidRPr="00975976">
        <w:rPr>
          <w:rStyle w:val="NoSpacingChar"/>
          <w:rFonts w:ascii="Times New Roman" w:hAnsi="Times New Roman" w:cs="Times New Roman"/>
        </w:rPr>
        <w:t xml:space="preserve"> settings. Any such terms must be approved by the </w:t>
      </w:r>
      <w:r w:rsidR="009D1FE2" w:rsidRPr="00975976">
        <w:rPr>
          <w:rStyle w:val="NoSpacingChar"/>
          <w:rFonts w:ascii="Times New Roman" w:hAnsi="Times New Roman" w:cs="Times New Roman"/>
        </w:rPr>
        <w:t>Provost</w:t>
      </w:r>
      <w:r w:rsidR="009D1FE2" w:rsidRPr="00975976" w:rsidDel="009D1FE2">
        <w:rPr>
          <w:rStyle w:val="NoSpacingChar"/>
          <w:rFonts w:ascii="Times New Roman" w:hAnsi="Times New Roman" w:cs="Times New Roman"/>
        </w:rPr>
        <w:t xml:space="preserve"> </w:t>
      </w:r>
      <w:r w:rsidR="00027F47" w:rsidRPr="00975976">
        <w:rPr>
          <w:rStyle w:val="NoSpacingChar"/>
          <w:rFonts w:ascii="Times New Roman" w:hAnsi="Times New Roman" w:cs="Times New Roman"/>
        </w:rPr>
        <w:t xml:space="preserve">of the </w:t>
      </w:r>
      <w:r w:rsidR="00E00C33" w:rsidRPr="00975976">
        <w:rPr>
          <w:rStyle w:val="NoSpacingChar"/>
          <w:rFonts w:ascii="Times New Roman" w:hAnsi="Times New Roman" w:cs="Times New Roman"/>
        </w:rPr>
        <w:t>U</w:t>
      </w:r>
      <w:r w:rsidR="00027F47" w:rsidRPr="00975976">
        <w:rPr>
          <w:rStyle w:val="NoSpacingChar"/>
          <w:rFonts w:ascii="Times New Roman" w:hAnsi="Times New Roman" w:cs="Times New Roman"/>
        </w:rPr>
        <w:t xml:space="preserve">niversity and be based on the thorough review and positive recommendations of the </w:t>
      </w:r>
      <w:r w:rsidR="00F656CE">
        <w:rPr>
          <w:rStyle w:val="NoSpacingChar"/>
          <w:rFonts w:ascii="Times New Roman" w:hAnsi="Times New Roman" w:cs="Times New Roman"/>
        </w:rPr>
        <w:t>CoA</w:t>
      </w:r>
      <w:r w:rsidR="00236C49" w:rsidRPr="00975976">
        <w:rPr>
          <w:rStyle w:val="NoSpacingChar"/>
          <w:rFonts w:ascii="Times New Roman" w:hAnsi="Times New Roman" w:cs="Times New Roman"/>
        </w:rPr>
        <w:t xml:space="preserve"> PRT Committee </w:t>
      </w:r>
      <w:r w:rsidR="00373D18" w:rsidRPr="00975976">
        <w:rPr>
          <w:rStyle w:val="NoSpacingChar"/>
          <w:rFonts w:ascii="Times New Roman" w:hAnsi="Times New Roman" w:cs="Times New Roman"/>
        </w:rPr>
        <w:t xml:space="preserve">and the </w:t>
      </w:r>
      <w:r w:rsidR="00F656CE">
        <w:rPr>
          <w:rStyle w:val="NoSpacingChar"/>
          <w:rFonts w:ascii="Times New Roman" w:hAnsi="Times New Roman" w:cs="Times New Roman"/>
        </w:rPr>
        <w:t>CoA</w:t>
      </w:r>
      <w:r w:rsidR="00373D18" w:rsidRPr="00975976">
        <w:rPr>
          <w:rStyle w:val="NoSpacingChar"/>
          <w:rFonts w:ascii="Times New Roman" w:hAnsi="Times New Roman" w:cs="Times New Roman"/>
        </w:rPr>
        <w:t xml:space="preserve"> Dean</w:t>
      </w:r>
      <w:r w:rsidR="00027F47" w:rsidRPr="00975976">
        <w:rPr>
          <w:rStyle w:val="NoSpacingChar"/>
          <w:rFonts w:ascii="Times New Roman" w:hAnsi="Times New Roman" w:cs="Times New Roman"/>
        </w:rPr>
        <w:t xml:space="preserve">. Documentation of negotiated terms authorizing application for early tenure and/or promotion must be included with the </w:t>
      </w:r>
      <w:r w:rsidR="00373D18" w:rsidRPr="00975976">
        <w:rPr>
          <w:rStyle w:val="NoSpacingChar"/>
          <w:rFonts w:ascii="Times New Roman" w:hAnsi="Times New Roman" w:cs="Times New Roman"/>
        </w:rPr>
        <w:t xml:space="preserve">materials for annual pre-tenure reviews as well as for the </w:t>
      </w:r>
      <w:r w:rsidR="00027F47" w:rsidRPr="00975976">
        <w:rPr>
          <w:rStyle w:val="NoSpacingChar"/>
          <w:rFonts w:ascii="Times New Roman" w:hAnsi="Times New Roman" w:cs="Times New Roman"/>
        </w:rPr>
        <w:t xml:space="preserve">PRT application. </w:t>
      </w:r>
    </w:p>
    <w:p w14:paraId="35419D46" w14:textId="77777777" w:rsidR="00AE165D" w:rsidRPr="00975976" w:rsidRDefault="00AE165D" w:rsidP="0047121A">
      <w:pPr>
        <w:spacing w:after="0" w:line="240" w:lineRule="auto"/>
        <w:rPr>
          <w:rFonts w:ascii="Times New Roman" w:hAnsi="Times New Roman" w:cs="Times New Roman"/>
        </w:rPr>
      </w:pPr>
    </w:p>
    <w:p w14:paraId="313B5D1F" w14:textId="2381A3A7" w:rsidR="00027F47" w:rsidRPr="00975976" w:rsidRDefault="00E077A1" w:rsidP="0047121A">
      <w:pPr>
        <w:pStyle w:val="Heading1"/>
        <w:spacing w:before="0"/>
        <w:rPr>
          <w:rFonts w:ascii="Times New Roman" w:hAnsi="Times New Roman" w:cs="Times New Roman"/>
          <w:b/>
          <w:sz w:val="24"/>
        </w:rPr>
      </w:pPr>
      <w:bookmarkStart w:id="4" w:name="_Toc55204785"/>
      <w:r>
        <w:rPr>
          <w:rFonts w:ascii="Times New Roman" w:hAnsi="Times New Roman" w:cs="Times New Roman"/>
          <w:b/>
          <w:color w:val="auto"/>
          <w:sz w:val="24"/>
        </w:rPr>
        <w:t>D</w:t>
      </w:r>
      <w:r w:rsidR="00027F47" w:rsidRPr="00975976">
        <w:rPr>
          <w:rFonts w:ascii="Times New Roman" w:hAnsi="Times New Roman" w:cs="Times New Roman"/>
          <w:b/>
          <w:color w:val="auto"/>
          <w:sz w:val="24"/>
        </w:rPr>
        <w:t>. M</w:t>
      </w:r>
      <w:r w:rsidR="00584425" w:rsidRPr="00975976">
        <w:rPr>
          <w:rFonts w:ascii="Times New Roman" w:hAnsi="Times New Roman" w:cs="Times New Roman"/>
          <w:b/>
          <w:color w:val="auto"/>
          <w:sz w:val="24"/>
        </w:rPr>
        <w:t>inimum Criteria for Tenure Consideration</w:t>
      </w:r>
      <w:bookmarkEnd w:id="4"/>
      <w:r w:rsidR="00584425" w:rsidRPr="00975976">
        <w:rPr>
          <w:rFonts w:ascii="Times New Roman" w:hAnsi="Times New Roman" w:cs="Times New Roman"/>
          <w:b/>
          <w:color w:val="auto"/>
          <w:sz w:val="24"/>
        </w:rPr>
        <w:t xml:space="preserve"> </w:t>
      </w:r>
    </w:p>
    <w:p w14:paraId="4D704E2B" w14:textId="77777777" w:rsidR="00711D13" w:rsidRPr="00975976" w:rsidRDefault="00711D13" w:rsidP="00975976">
      <w:pPr>
        <w:widowControl w:val="0"/>
        <w:tabs>
          <w:tab w:val="center" w:pos="4680"/>
        </w:tabs>
        <w:autoSpaceDE w:val="0"/>
        <w:autoSpaceDN w:val="0"/>
        <w:adjustRightInd w:val="0"/>
        <w:spacing w:after="0" w:line="240" w:lineRule="auto"/>
        <w:rPr>
          <w:rFonts w:ascii="Times New Roman" w:hAnsi="Times New Roman" w:cs="Times New Roman"/>
          <w:b/>
        </w:rPr>
      </w:pPr>
    </w:p>
    <w:p w14:paraId="6873B4A4" w14:textId="171AF7E6" w:rsidR="00F00D93"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Tenure</w:t>
      </w:r>
      <w:r w:rsidRPr="00975976">
        <w:rPr>
          <w:rFonts w:ascii="Times New Roman" w:hAnsi="Times New Roman" w:cs="Times New Roman"/>
        </w:rPr>
        <w:t xml:space="preserve"> </w:t>
      </w:r>
      <w:r w:rsidR="00027F47" w:rsidRPr="00975976">
        <w:rPr>
          <w:rFonts w:ascii="Times New Roman" w:hAnsi="Times New Roman" w:cs="Times New Roman"/>
        </w:rPr>
        <w:t xml:space="preserve">is recommended in the </w:t>
      </w:r>
      <w:r w:rsidR="00AD6696">
        <w:rPr>
          <w:rFonts w:ascii="Times New Roman" w:hAnsi="Times New Roman" w:cs="Times New Roman"/>
        </w:rPr>
        <w:t>CoA</w:t>
      </w:r>
      <w:r w:rsidR="007A7E66" w:rsidRPr="00975976">
        <w:rPr>
          <w:rFonts w:ascii="Times New Roman" w:hAnsi="Times New Roman" w:cs="Times New Roman"/>
        </w:rPr>
        <w:t xml:space="preserve"> based</w:t>
      </w:r>
      <w:r w:rsidR="00027F47" w:rsidRPr="00975976">
        <w:rPr>
          <w:rFonts w:ascii="Times New Roman" w:hAnsi="Times New Roman" w:cs="Times New Roman"/>
        </w:rPr>
        <w:t xml:space="preserve"> upon a favorable performance review of a faculty member in a tenure track position. Tenure criteria</w:t>
      </w:r>
      <w:r w:rsidR="00B57068" w:rsidRPr="00975976">
        <w:rPr>
          <w:rFonts w:ascii="Times New Roman" w:hAnsi="Times New Roman" w:cs="Times New Roman"/>
        </w:rPr>
        <w:t xml:space="preserve"> </w:t>
      </w:r>
      <w:r w:rsidR="00027F47" w:rsidRPr="00975976">
        <w:rPr>
          <w:rFonts w:ascii="Times New Roman" w:hAnsi="Times New Roman" w:cs="Times New Roman"/>
        </w:rPr>
        <w:t>involve performance expectation</w:t>
      </w:r>
      <w:r w:rsidR="0047121A">
        <w:rPr>
          <w:rFonts w:ascii="Times New Roman" w:hAnsi="Times New Roman" w:cs="Times New Roman"/>
        </w:rPr>
        <w:t>s</w:t>
      </w:r>
      <w:r w:rsidR="00027F47" w:rsidRPr="00975976">
        <w:rPr>
          <w:rFonts w:ascii="Times New Roman" w:hAnsi="Times New Roman" w:cs="Times New Roman"/>
        </w:rPr>
        <w:t xml:space="preserve"> in the areas of teaching, scholarly </w:t>
      </w:r>
      <w:proofErr w:type="gramStart"/>
      <w:r w:rsidR="00027F47" w:rsidRPr="00975976">
        <w:rPr>
          <w:rFonts w:ascii="Times New Roman" w:hAnsi="Times New Roman" w:cs="Times New Roman"/>
        </w:rPr>
        <w:t>activities</w:t>
      </w:r>
      <w:proofErr w:type="gramEnd"/>
      <w:r w:rsidR="00027F47" w:rsidRPr="00975976">
        <w:rPr>
          <w:rFonts w:ascii="Times New Roman" w:hAnsi="Times New Roman" w:cs="Times New Roman"/>
        </w:rPr>
        <w:t xml:space="preserve"> and service</w:t>
      </w:r>
      <w:r w:rsidR="00027F47" w:rsidRPr="00E077A1">
        <w:rPr>
          <w:rFonts w:ascii="Times New Roman" w:hAnsi="Times New Roman" w:cs="Times New Roman"/>
        </w:rPr>
        <w:t xml:space="preserve">. No area can be weighted at zero; there must be some contribution in all three areas. Faculty </w:t>
      </w:r>
      <w:r w:rsidR="00AE165D" w:rsidRPr="00E077A1">
        <w:rPr>
          <w:rFonts w:ascii="Times New Roman" w:hAnsi="Times New Roman" w:cs="Times New Roman"/>
        </w:rPr>
        <w:t xml:space="preserve">performance should </w:t>
      </w:r>
      <w:r w:rsidR="00027F47" w:rsidRPr="00E077A1">
        <w:rPr>
          <w:rFonts w:ascii="Times New Roman" w:hAnsi="Times New Roman" w:cs="Times New Roman"/>
        </w:rPr>
        <w:t xml:space="preserve">be </w:t>
      </w:r>
      <w:r w:rsidR="00AE165D" w:rsidRPr="00E077A1">
        <w:rPr>
          <w:rFonts w:ascii="Times New Roman" w:hAnsi="Times New Roman" w:cs="Times New Roman"/>
        </w:rPr>
        <w:t xml:space="preserve">ranked as </w:t>
      </w:r>
      <w:r w:rsidR="00027F47" w:rsidRPr="00E077A1">
        <w:rPr>
          <w:rFonts w:ascii="Times New Roman" w:hAnsi="Times New Roman" w:cs="Times New Roman"/>
        </w:rPr>
        <w:t xml:space="preserve">outstanding in </w:t>
      </w:r>
      <w:r w:rsidR="00AE165D" w:rsidRPr="00E077A1">
        <w:rPr>
          <w:rFonts w:ascii="Times New Roman" w:hAnsi="Times New Roman" w:cs="Times New Roman"/>
        </w:rPr>
        <w:t xml:space="preserve">two of </w:t>
      </w:r>
      <w:r w:rsidR="00027F47" w:rsidRPr="00E077A1">
        <w:rPr>
          <w:rFonts w:ascii="Times New Roman" w:hAnsi="Times New Roman" w:cs="Times New Roman"/>
        </w:rPr>
        <w:t>three areas</w:t>
      </w:r>
      <w:r w:rsidR="00C4696F" w:rsidRPr="00E077A1">
        <w:rPr>
          <w:rFonts w:ascii="Times New Roman" w:hAnsi="Times New Roman" w:cs="Times New Roman"/>
        </w:rPr>
        <w:t xml:space="preserve"> with </w:t>
      </w:r>
      <w:r w:rsidR="002669FB" w:rsidRPr="00E077A1">
        <w:rPr>
          <w:rFonts w:ascii="Times New Roman" w:hAnsi="Times New Roman" w:cs="Times New Roman"/>
        </w:rPr>
        <w:t xml:space="preserve">at least </w:t>
      </w:r>
      <w:r w:rsidR="00C4696F" w:rsidRPr="00E077A1">
        <w:rPr>
          <w:rFonts w:ascii="Times New Roman" w:hAnsi="Times New Roman" w:cs="Times New Roman"/>
        </w:rPr>
        <w:t>satisfactory performance in</w:t>
      </w:r>
      <w:r w:rsidR="0047121A" w:rsidRPr="00E077A1">
        <w:rPr>
          <w:rFonts w:ascii="Times New Roman" w:hAnsi="Times New Roman" w:cs="Times New Roman"/>
        </w:rPr>
        <w:t xml:space="preserve"> the</w:t>
      </w:r>
      <w:r w:rsidR="00C4696F" w:rsidRPr="00E077A1">
        <w:rPr>
          <w:rFonts w:ascii="Times New Roman" w:hAnsi="Times New Roman" w:cs="Times New Roman"/>
        </w:rPr>
        <w:t xml:space="preserve"> third area</w:t>
      </w:r>
      <w:r w:rsidR="00027F47" w:rsidRPr="00E077A1">
        <w:rPr>
          <w:rFonts w:ascii="Times New Roman" w:hAnsi="Times New Roman" w:cs="Times New Roman"/>
        </w:rPr>
        <w:t>. Tenure track faculty must have a terminal degree appropriate to their field and will be reviewed annually</w:t>
      </w:r>
      <w:r w:rsidR="00E70797" w:rsidRPr="00E077A1">
        <w:rPr>
          <w:rFonts w:ascii="Times New Roman" w:hAnsi="Times New Roman" w:cs="Times New Roman"/>
        </w:rPr>
        <w:t xml:space="preserve"> relative to the percentage assignment in each of these areas</w:t>
      </w:r>
      <w:r w:rsidR="00027F47" w:rsidRPr="00E077A1">
        <w:rPr>
          <w:rFonts w:ascii="Times New Roman" w:hAnsi="Times New Roman" w:cs="Times New Roman"/>
        </w:rPr>
        <w:t xml:space="preserve">. Tenure track faculty in the </w:t>
      </w:r>
      <w:r w:rsidR="00F656CE" w:rsidRPr="00E077A1">
        <w:rPr>
          <w:rFonts w:ascii="Times New Roman" w:hAnsi="Times New Roman" w:cs="Times New Roman"/>
        </w:rPr>
        <w:t>CoA</w:t>
      </w:r>
      <w:r w:rsidR="00236C49" w:rsidRPr="00E077A1">
        <w:rPr>
          <w:rFonts w:ascii="Times New Roman" w:hAnsi="Times New Roman" w:cs="Times New Roman"/>
        </w:rPr>
        <w:t xml:space="preserve"> </w:t>
      </w:r>
      <w:r w:rsidR="00027F47" w:rsidRPr="00E077A1">
        <w:rPr>
          <w:rFonts w:ascii="Times New Roman" w:hAnsi="Times New Roman" w:cs="Times New Roman"/>
        </w:rPr>
        <w:t xml:space="preserve">can negotiate duties and criteria to be used for evaluation for PRT purposes at the time of hire with the </w:t>
      </w:r>
      <w:r w:rsidR="00F656CE" w:rsidRPr="00E077A1">
        <w:rPr>
          <w:rFonts w:ascii="Times New Roman" w:hAnsi="Times New Roman" w:cs="Times New Roman"/>
        </w:rPr>
        <w:t>CoA</w:t>
      </w:r>
      <w:r w:rsidR="00110189" w:rsidRPr="00E077A1">
        <w:rPr>
          <w:rFonts w:ascii="Times New Roman" w:hAnsi="Times New Roman" w:cs="Times New Roman"/>
        </w:rPr>
        <w:t xml:space="preserve"> </w:t>
      </w:r>
      <w:r w:rsidR="00027F47" w:rsidRPr="00E077A1">
        <w:rPr>
          <w:rFonts w:ascii="Times New Roman" w:hAnsi="Times New Roman" w:cs="Times New Roman"/>
        </w:rPr>
        <w:t xml:space="preserve">Dean, Associate Dean, the Chair of the </w:t>
      </w:r>
      <w:r w:rsidR="00F656CE" w:rsidRPr="00E077A1">
        <w:rPr>
          <w:rFonts w:ascii="Times New Roman" w:hAnsi="Times New Roman" w:cs="Times New Roman"/>
        </w:rPr>
        <w:t>CoA</w:t>
      </w:r>
      <w:r w:rsidR="00110189" w:rsidRPr="00E077A1">
        <w:rPr>
          <w:rFonts w:ascii="Times New Roman" w:hAnsi="Times New Roman" w:cs="Times New Roman"/>
        </w:rPr>
        <w:t xml:space="preserve"> PRT</w:t>
      </w:r>
      <w:r w:rsidR="00110189" w:rsidRPr="00975976">
        <w:rPr>
          <w:rFonts w:ascii="Times New Roman" w:hAnsi="Times New Roman" w:cs="Times New Roman"/>
        </w:rPr>
        <w:t xml:space="preserve"> Committee</w:t>
      </w:r>
      <w:r w:rsidR="00027F47" w:rsidRPr="00975976">
        <w:rPr>
          <w:rFonts w:ascii="Times New Roman" w:hAnsi="Times New Roman" w:cs="Times New Roman"/>
        </w:rPr>
        <w:t>, and when appropriate</w:t>
      </w:r>
      <w:r w:rsidR="00AE165D" w:rsidRPr="00975976">
        <w:rPr>
          <w:rFonts w:ascii="Times New Roman" w:hAnsi="Times New Roman" w:cs="Times New Roman"/>
        </w:rPr>
        <w:t>,</w:t>
      </w:r>
      <w:r w:rsidR="00027F47" w:rsidRPr="00975976">
        <w:rPr>
          <w:rFonts w:ascii="Times New Roman" w:hAnsi="Times New Roman" w:cs="Times New Roman"/>
        </w:rPr>
        <w:t xml:space="preserve"> the Director</w:t>
      </w:r>
      <w:r w:rsidR="00AE165D" w:rsidRPr="00975976">
        <w:rPr>
          <w:rFonts w:ascii="Times New Roman" w:hAnsi="Times New Roman" w:cs="Times New Roman"/>
        </w:rPr>
        <w:t>s</w:t>
      </w:r>
      <w:r w:rsidR="00027F47" w:rsidRPr="00975976">
        <w:rPr>
          <w:rFonts w:ascii="Times New Roman" w:hAnsi="Times New Roman" w:cs="Times New Roman"/>
        </w:rPr>
        <w:t xml:space="preserve"> of </w:t>
      </w:r>
      <w:r w:rsidR="00AE165D" w:rsidRPr="00975976">
        <w:rPr>
          <w:rFonts w:ascii="Times New Roman" w:hAnsi="Times New Roman" w:cs="Times New Roman"/>
        </w:rPr>
        <w:t>MBS</w:t>
      </w:r>
      <w:r w:rsidR="007A7E66">
        <w:rPr>
          <w:rFonts w:ascii="Times New Roman" w:hAnsi="Times New Roman" w:cs="Times New Roman"/>
        </w:rPr>
        <w:t xml:space="preserve"> or</w:t>
      </w:r>
      <w:r w:rsidR="00AE165D" w:rsidRPr="00975976">
        <w:rPr>
          <w:rFonts w:ascii="Times New Roman" w:hAnsi="Times New Roman" w:cs="Times New Roman"/>
        </w:rPr>
        <w:t xml:space="preserve"> EVS </w:t>
      </w:r>
      <w:r w:rsidR="002669FB">
        <w:rPr>
          <w:rFonts w:ascii="Times New Roman" w:hAnsi="Times New Roman" w:cs="Times New Roman"/>
        </w:rPr>
        <w:t>Programs</w:t>
      </w:r>
      <w:r w:rsidR="00027F47" w:rsidRPr="00975976">
        <w:rPr>
          <w:rFonts w:ascii="Times New Roman" w:hAnsi="Times New Roman" w:cs="Times New Roman"/>
        </w:rPr>
        <w:t xml:space="preserve">. These must be </w:t>
      </w:r>
      <w:r w:rsidR="00AE165D" w:rsidRPr="00975976">
        <w:rPr>
          <w:rFonts w:ascii="Times New Roman" w:hAnsi="Times New Roman" w:cs="Times New Roman"/>
        </w:rPr>
        <w:t xml:space="preserve">recorded </w:t>
      </w:r>
      <w:r w:rsidR="00027F47" w:rsidRPr="00975976">
        <w:rPr>
          <w:rFonts w:ascii="Times New Roman" w:hAnsi="Times New Roman" w:cs="Times New Roman"/>
        </w:rPr>
        <w:t xml:space="preserve">in writing and kept for PRT purposes. </w:t>
      </w:r>
      <w:r w:rsidR="007753B6">
        <w:rPr>
          <w:rFonts w:ascii="Times New Roman" w:hAnsi="Times New Roman" w:cs="Times New Roman"/>
        </w:rPr>
        <w:t>F</w:t>
      </w:r>
      <w:r w:rsidR="00027F47" w:rsidRPr="00975976">
        <w:rPr>
          <w:rFonts w:ascii="Times New Roman" w:hAnsi="Times New Roman" w:cs="Times New Roman"/>
        </w:rPr>
        <w:t xml:space="preserve">aculty members in the </w:t>
      </w:r>
      <w:r w:rsidR="00A57B3F">
        <w:rPr>
          <w:rFonts w:ascii="Times New Roman" w:hAnsi="Times New Roman" w:cs="Times New Roman"/>
        </w:rPr>
        <w:t>CoA</w:t>
      </w:r>
      <w:r w:rsidR="007A7E66" w:rsidRPr="00975976">
        <w:rPr>
          <w:rFonts w:ascii="Times New Roman" w:hAnsi="Times New Roman" w:cs="Times New Roman"/>
        </w:rPr>
        <w:t xml:space="preserve"> will</w:t>
      </w:r>
      <w:r w:rsidR="00AE165D" w:rsidRPr="00975976">
        <w:rPr>
          <w:rFonts w:ascii="Times New Roman" w:hAnsi="Times New Roman" w:cs="Times New Roman"/>
        </w:rPr>
        <w:t xml:space="preserve"> </w:t>
      </w:r>
      <w:r w:rsidR="00027F47" w:rsidRPr="00975976">
        <w:rPr>
          <w:rFonts w:ascii="Times New Roman" w:hAnsi="Times New Roman" w:cs="Times New Roman"/>
        </w:rPr>
        <w:t>be</w:t>
      </w:r>
      <w:r w:rsidR="007753B6">
        <w:rPr>
          <w:rFonts w:ascii="Times New Roman" w:hAnsi="Times New Roman" w:cs="Times New Roman"/>
        </w:rPr>
        <w:t xml:space="preserve"> </w:t>
      </w:r>
      <w:r w:rsidR="00027F47" w:rsidRPr="00975976">
        <w:rPr>
          <w:rFonts w:ascii="Times New Roman" w:hAnsi="Times New Roman" w:cs="Times New Roman"/>
        </w:rPr>
        <w:t xml:space="preserve">expected to meet the </w:t>
      </w:r>
      <w:r w:rsidR="009244B8" w:rsidRPr="00975976">
        <w:rPr>
          <w:rFonts w:ascii="Times New Roman" w:hAnsi="Times New Roman" w:cs="Times New Roman"/>
        </w:rPr>
        <w:t>criteria</w:t>
      </w:r>
      <w:r w:rsidR="009244B8">
        <w:rPr>
          <w:rFonts w:ascii="Times New Roman" w:hAnsi="Times New Roman" w:cs="Times New Roman"/>
        </w:rPr>
        <w:t xml:space="preserve"> in the areas of Teaching, Scholarly Activities, and Service</w:t>
      </w:r>
      <w:r w:rsidR="009244B8" w:rsidRPr="00975976">
        <w:rPr>
          <w:rFonts w:ascii="Times New Roman" w:hAnsi="Times New Roman" w:cs="Times New Roman"/>
        </w:rPr>
        <w:t xml:space="preserve"> </w:t>
      </w:r>
      <w:r w:rsidR="009244B8">
        <w:rPr>
          <w:rFonts w:ascii="Times New Roman" w:hAnsi="Times New Roman" w:cs="Times New Roman"/>
        </w:rPr>
        <w:t>as explained below,</w:t>
      </w:r>
      <w:r w:rsidR="009244B8" w:rsidRPr="00975976">
        <w:rPr>
          <w:rFonts w:ascii="Times New Roman" w:hAnsi="Times New Roman" w:cs="Times New Roman"/>
        </w:rPr>
        <w:t xml:space="preserve"> </w:t>
      </w:r>
      <w:r w:rsidR="00027F47" w:rsidRPr="00975976">
        <w:rPr>
          <w:rFonts w:ascii="Times New Roman" w:hAnsi="Times New Roman" w:cs="Times New Roman"/>
        </w:rPr>
        <w:t>to achieve tenure and promotion.</w:t>
      </w:r>
      <w:r w:rsidR="00162711">
        <w:rPr>
          <w:rFonts w:ascii="Times New Roman" w:hAnsi="Times New Roman" w:cs="Times New Roman"/>
        </w:rPr>
        <w:t xml:space="preserve"> </w:t>
      </w:r>
    </w:p>
    <w:p w14:paraId="39E5DC6F"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rPr>
      </w:pPr>
    </w:p>
    <w:p w14:paraId="42465488" w14:textId="2A5E6D60"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Teaching</w:t>
      </w:r>
      <w:r w:rsidR="001012BB">
        <w:rPr>
          <w:rStyle w:val="IntenseEmphasis"/>
          <w:rFonts w:ascii="Times New Roman" w:hAnsi="Times New Roman" w:cs="Times New Roman"/>
          <w:color w:val="auto"/>
        </w:rPr>
        <w:t xml:space="preserve">: </w:t>
      </w:r>
      <w:r w:rsidR="001012BB" w:rsidRPr="001012BB">
        <w:rPr>
          <w:rStyle w:val="IntenseEmphasis"/>
          <w:rFonts w:ascii="Times New Roman" w:hAnsi="Times New Roman" w:cs="Times New Roman"/>
          <w:b w:val="0"/>
          <w:i w:val="0"/>
          <w:color w:val="auto"/>
        </w:rPr>
        <w:t>The teaching</w:t>
      </w:r>
      <w:r w:rsidR="00027F47" w:rsidRPr="00975976">
        <w:rPr>
          <w:rFonts w:ascii="Times New Roman" w:hAnsi="Times New Roman" w:cs="Times New Roman"/>
        </w:rPr>
        <w:t xml:space="preserve"> component of the </w:t>
      </w:r>
      <w:r w:rsidR="00A57B3F">
        <w:rPr>
          <w:rFonts w:ascii="Times New Roman" w:hAnsi="Times New Roman" w:cs="Times New Roman"/>
        </w:rPr>
        <w:t>tenure</w:t>
      </w:r>
      <w:r w:rsidR="00A57B3F" w:rsidRPr="00975976">
        <w:rPr>
          <w:rFonts w:ascii="Times New Roman" w:hAnsi="Times New Roman" w:cs="Times New Roman"/>
        </w:rPr>
        <w:t xml:space="preserve"> </w:t>
      </w:r>
      <w:r w:rsidR="00027F47" w:rsidRPr="00975976">
        <w:rPr>
          <w:rFonts w:ascii="Times New Roman" w:hAnsi="Times New Roman" w:cs="Times New Roman"/>
        </w:rPr>
        <w:t xml:space="preserve">review </w:t>
      </w:r>
      <w:r w:rsidR="001012BB">
        <w:rPr>
          <w:rFonts w:ascii="Times New Roman" w:hAnsi="Times New Roman" w:cs="Times New Roman"/>
        </w:rPr>
        <w:t xml:space="preserve">process </w:t>
      </w:r>
      <w:r w:rsidR="00027F47" w:rsidRPr="00975976">
        <w:rPr>
          <w:rFonts w:ascii="Times New Roman" w:hAnsi="Times New Roman" w:cs="Times New Roman"/>
        </w:rPr>
        <w:t>will involve student evaluations</w:t>
      </w:r>
      <w:r w:rsidR="00373D18" w:rsidRPr="00975976">
        <w:rPr>
          <w:rFonts w:ascii="Times New Roman" w:hAnsi="Times New Roman" w:cs="Times New Roman"/>
        </w:rPr>
        <w:t xml:space="preserve"> and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review of the faculty member's teaching assignments</w:t>
      </w:r>
      <w:r w:rsidR="00DE7B01">
        <w:rPr>
          <w:rFonts w:ascii="Times New Roman" w:hAnsi="Times New Roman" w:cs="Times New Roman"/>
        </w:rPr>
        <w:t xml:space="preserve">, including those for </w:t>
      </w:r>
      <w:r w:rsidR="009244B8">
        <w:rPr>
          <w:rFonts w:ascii="Times New Roman" w:hAnsi="Times New Roman" w:cs="Times New Roman"/>
        </w:rPr>
        <w:t xml:space="preserve">both undergraduate and </w:t>
      </w:r>
      <w:r w:rsidR="00DE7B01">
        <w:rPr>
          <w:rFonts w:ascii="Times New Roman" w:hAnsi="Times New Roman" w:cs="Times New Roman"/>
        </w:rPr>
        <w:t>graduate courses</w:t>
      </w:r>
      <w:r w:rsidR="00027F47" w:rsidRPr="00975976">
        <w:rPr>
          <w:rFonts w:ascii="Times New Roman" w:hAnsi="Times New Roman" w:cs="Times New Roman"/>
        </w:rPr>
        <w:t>. Evidence of teaching effectiveness will be evaluated relative to the assigned course load (minimum of one course per year for faculty members holding</w:t>
      </w:r>
      <w:r w:rsidR="00E70797">
        <w:rPr>
          <w:rFonts w:ascii="Times New Roman" w:hAnsi="Times New Roman" w:cs="Times New Roman"/>
        </w:rPr>
        <w:t xml:space="preserve"> 100%</w:t>
      </w:r>
      <w:r w:rsidR="00027F47" w:rsidRPr="00975976">
        <w:rPr>
          <w:rFonts w:ascii="Times New Roman" w:hAnsi="Times New Roman" w:cs="Times New Roman"/>
        </w:rPr>
        <w:t xml:space="preserve"> research appointments</w:t>
      </w:r>
      <w:r w:rsidR="00E70797">
        <w:rPr>
          <w:rFonts w:ascii="Times New Roman" w:hAnsi="Times New Roman" w:cs="Times New Roman"/>
        </w:rPr>
        <w:t xml:space="preserve"> within the CoA</w:t>
      </w:r>
      <w:r w:rsidR="00027F47" w:rsidRPr="00975976">
        <w:rPr>
          <w:rFonts w:ascii="Times New Roman" w:hAnsi="Times New Roman" w:cs="Times New Roman"/>
        </w:rPr>
        <w:t>).</w:t>
      </w:r>
      <w:r w:rsidR="00F3265C">
        <w:rPr>
          <w:rFonts w:ascii="Times New Roman" w:hAnsi="Times New Roman" w:cs="Times New Roman"/>
        </w:rPr>
        <w:t xml:space="preserve"> </w:t>
      </w:r>
      <w:r w:rsidR="00027F47" w:rsidRPr="00975976">
        <w:rPr>
          <w:rFonts w:ascii="Times New Roman" w:hAnsi="Times New Roman" w:cs="Times New Roman"/>
        </w:rPr>
        <w:t xml:space="preserve">Faculty members will provide evidence of planning, </w:t>
      </w:r>
      <w:proofErr w:type="gramStart"/>
      <w:r w:rsidR="00027F47" w:rsidRPr="00975976">
        <w:rPr>
          <w:rFonts w:ascii="Times New Roman" w:hAnsi="Times New Roman" w:cs="Times New Roman"/>
        </w:rPr>
        <w:t>organizing</w:t>
      </w:r>
      <w:proofErr w:type="gramEnd"/>
      <w:r w:rsidR="00027F47" w:rsidRPr="00975976">
        <w:rPr>
          <w:rFonts w:ascii="Times New Roman" w:hAnsi="Times New Roman" w:cs="Times New Roman"/>
        </w:rPr>
        <w:t xml:space="preserve"> and developing courses. </w:t>
      </w:r>
      <w:r w:rsidR="009244B8">
        <w:rPr>
          <w:rFonts w:ascii="Times New Roman" w:hAnsi="Times New Roman" w:cs="Times New Roman"/>
        </w:rPr>
        <w:t>Documents</w:t>
      </w:r>
      <w:r w:rsidR="009244B8" w:rsidRPr="00975976">
        <w:rPr>
          <w:rFonts w:ascii="Times New Roman" w:hAnsi="Times New Roman" w:cs="Times New Roman"/>
        </w:rPr>
        <w:t xml:space="preserve"> </w:t>
      </w:r>
      <w:r w:rsidR="00027F47" w:rsidRPr="00975976">
        <w:rPr>
          <w:rFonts w:ascii="Times New Roman" w:hAnsi="Times New Roman" w:cs="Times New Roman"/>
        </w:rPr>
        <w:t xml:space="preserve">to be submitted to the PRT Committee will include current course syllabi, course objectives and examples of </w:t>
      </w:r>
      <w:r w:rsidR="000A5A68">
        <w:rPr>
          <w:rFonts w:ascii="Times New Roman" w:hAnsi="Times New Roman" w:cs="Times New Roman"/>
        </w:rPr>
        <w:t>learning assessment</w:t>
      </w:r>
      <w:r w:rsidR="000A5A68" w:rsidRPr="00975976">
        <w:rPr>
          <w:rFonts w:ascii="Times New Roman" w:hAnsi="Times New Roman" w:cs="Times New Roman"/>
        </w:rPr>
        <w:t xml:space="preserve"> </w:t>
      </w:r>
      <w:r w:rsidR="00027F47" w:rsidRPr="00975976">
        <w:rPr>
          <w:rFonts w:ascii="Times New Roman" w:hAnsi="Times New Roman" w:cs="Times New Roman"/>
        </w:rPr>
        <w:t>instruments used.</w:t>
      </w:r>
      <w:r w:rsidR="00162711">
        <w:rPr>
          <w:rFonts w:ascii="Times New Roman" w:hAnsi="Times New Roman" w:cs="Times New Roman"/>
        </w:rPr>
        <w:t xml:space="preserve"> </w:t>
      </w:r>
      <w:r w:rsidR="00027F47" w:rsidRPr="00975976">
        <w:rPr>
          <w:rFonts w:ascii="Times New Roman" w:hAnsi="Times New Roman" w:cs="Times New Roman"/>
        </w:rPr>
        <w:t>Support documentation such as reading lists, course enrollment, student evaluation data and other appropriate materials</w:t>
      </w:r>
      <w:r w:rsidR="009244B8">
        <w:rPr>
          <w:rFonts w:ascii="Times New Roman" w:hAnsi="Times New Roman" w:cs="Times New Roman"/>
        </w:rPr>
        <w:t>,</w:t>
      </w:r>
      <w:r w:rsidR="00027F47" w:rsidRPr="00975976">
        <w:rPr>
          <w:rFonts w:ascii="Times New Roman" w:hAnsi="Times New Roman" w:cs="Times New Roman"/>
        </w:rPr>
        <w:t xml:space="preserve"> </w:t>
      </w:r>
      <w:r w:rsidR="0027587C">
        <w:rPr>
          <w:rFonts w:ascii="Times New Roman" w:hAnsi="Times New Roman" w:cs="Times New Roman"/>
        </w:rPr>
        <w:t xml:space="preserve">such as </w:t>
      </w:r>
      <w:r w:rsidR="00DE7B01">
        <w:rPr>
          <w:rFonts w:ascii="Times New Roman" w:hAnsi="Times New Roman" w:cs="Times New Roman"/>
        </w:rPr>
        <w:t xml:space="preserve">new course development and </w:t>
      </w:r>
      <w:r w:rsidR="0027587C">
        <w:rPr>
          <w:rFonts w:ascii="Times New Roman" w:hAnsi="Times New Roman" w:cs="Times New Roman"/>
        </w:rPr>
        <w:t>any external peer</w:t>
      </w:r>
      <w:r w:rsidR="00D92760">
        <w:rPr>
          <w:rFonts w:ascii="Times New Roman" w:hAnsi="Times New Roman" w:cs="Times New Roman"/>
        </w:rPr>
        <w:t>-</w:t>
      </w:r>
      <w:r w:rsidR="0027587C">
        <w:rPr>
          <w:rFonts w:ascii="Times New Roman" w:hAnsi="Times New Roman" w:cs="Times New Roman"/>
        </w:rPr>
        <w:t>review materials gathered</w:t>
      </w:r>
      <w:r w:rsidR="009244B8">
        <w:rPr>
          <w:rFonts w:ascii="Times New Roman" w:hAnsi="Times New Roman" w:cs="Times New Roman"/>
        </w:rPr>
        <w:t>,</w:t>
      </w:r>
      <w:r w:rsidR="0027587C" w:rsidRPr="00975976">
        <w:rPr>
          <w:rFonts w:ascii="Times New Roman" w:hAnsi="Times New Roman" w:cs="Times New Roman"/>
        </w:rPr>
        <w:t xml:space="preserve"> </w:t>
      </w:r>
      <w:r w:rsidR="009244B8">
        <w:rPr>
          <w:rFonts w:ascii="Times New Roman" w:hAnsi="Times New Roman" w:cs="Times New Roman"/>
        </w:rPr>
        <w:t>should</w:t>
      </w:r>
      <w:r w:rsidR="009244B8" w:rsidRPr="00975976">
        <w:rPr>
          <w:rFonts w:ascii="Times New Roman" w:hAnsi="Times New Roman" w:cs="Times New Roman"/>
        </w:rPr>
        <w:t xml:space="preserve"> </w:t>
      </w:r>
      <w:r w:rsidR="00027F47" w:rsidRPr="00975976">
        <w:rPr>
          <w:rFonts w:ascii="Times New Roman" w:hAnsi="Times New Roman" w:cs="Times New Roman"/>
        </w:rPr>
        <w:t xml:space="preserve">also be </w:t>
      </w:r>
      <w:r w:rsidR="009244B8">
        <w:rPr>
          <w:rFonts w:ascii="Times New Roman" w:hAnsi="Times New Roman" w:cs="Times New Roman"/>
        </w:rPr>
        <w:t>included</w:t>
      </w:r>
      <w:r w:rsidR="00027F47" w:rsidRPr="00975976">
        <w:rPr>
          <w:rFonts w:ascii="Times New Roman" w:hAnsi="Times New Roman" w:cs="Times New Roman"/>
        </w:rPr>
        <w:t>.</w:t>
      </w:r>
    </w:p>
    <w:p w14:paraId="1F25C6D1"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0748F880" w14:textId="00A43C49"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lastRenderedPageBreak/>
        <w:t>Scholarly Activities</w:t>
      </w:r>
      <w:r w:rsidR="009C294F">
        <w:rPr>
          <w:rFonts w:ascii="Times New Roman" w:hAnsi="Times New Roman" w:cs="Times New Roman"/>
        </w:rPr>
        <w:t xml:space="preserve">: </w:t>
      </w:r>
      <w:r w:rsidR="00027F47" w:rsidRPr="00975976">
        <w:rPr>
          <w:rFonts w:ascii="Times New Roman" w:hAnsi="Times New Roman" w:cs="Times New Roman"/>
        </w:rPr>
        <w:t xml:space="preserve">The </w:t>
      </w:r>
      <w:r w:rsidR="00803A1A">
        <w:rPr>
          <w:rFonts w:ascii="Times New Roman" w:hAnsi="Times New Roman" w:cs="Times New Roman"/>
        </w:rPr>
        <w:t>s</w:t>
      </w:r>
      <w:r w:rsidR="00803A1A" w:rsidRPr="00975976">
        <w:rPr>
          <w:rFonts w:ascii="Times New Roman" w:hAnsi="Times New Roman" w:cs="Times New Roman"/>
        </w:rPr>
        <w:t xml:space="preserve">cholarly </w:t>
      </w:r>
      <w:r w:rsidR="00803A1A">
        <w:rPr>
          <w:rFonts w:ascii="Times New Roman" w:hAnsi="Times New Roman" w:cs="Times New Roman"/>
        </w:rPr>
        <w:t>a</w:t>
      </w:r>
      <w:r w:rsidR="00803A1A" w:rsidRPr="00975976">
        <w:rPr>
          <w:rFonts w:ascii="Times New Roman" w:hAnsi="Times New Roman" w:cs="Times New Roman"/>
        </w:rPr>
        <w:t xml:space="preserve">ctivities </w:t>
      </w:r>
      <w:r w:rsidR="00027F47" w:rsidRPr="00975976">
        <w:rPr>
          <w:rFonts w:ascii="Times New Roman" w:hAnsi="Times New Roman" w:cs="Times New Roman"/>
        </w:rPr>
        <w:t xml:space="preserve">component of the </w:t>
      </w:r>
      <w:r w:rsidR="00A57B3F">
        <w:rPr>
          <w:rFonts w:ascii="Times New Roman" w:hAnsi="Times New Roman" w:cs="Times New Roman"/>
        </w:rPr>
        <w:t>tenure</w:t>
      </w:r>
      <w:r w:rsidR="00A57B3F" w:rsidRPr="00975976">
        <w:rPr>
          <w:rFonts w:ascii="Times New Roman" w:hAnsi="Times New Roman" w:cs="Times New Roman"/>
        </w:rPr>
        <w:t xml:space="preserve"> </w:t>
      </w:r>
      <w:r w:rsidR="00027F47" w:rsidRPr="00975976">
        <w:rPr>
          <w:rFonts w:ascii="Times New Roman" w:hAnsi="Times New Roman" w:cs="Times New Roman"/>
        </w:rPr>
        <w:t xml:space="preserve">review process will be evaluated by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w:t>
      </w:r>
      <w:r w:rsidR="00A57B3F">
        <w:rPr>
          <w:rFonts w:ascii="Times New Roman" w:hAnsi="Times New Roman" w:cs="Times New Roman"/>
        </w:rPr>
        <w:t xml:space="preserve">members </w:t>
      </w:r>
      <w:r w:rsidR="00027F47" w:rsidRPr="00975976">
        <w:rPr>
          <w:rFonts w:ascii="Times New Roman" w:hAnsi="Times New Roman" w:cs="Times New Roman"/>
        </w:rPr>
        <w:t>and</w:t>
      </w:r>
      <w:r w:rsidR="009C294F">
        <w:rPr>
          <w:rFonts w:ascii="Times New Roman" w:hAnsi="Times New Roman" w:cs="Times New Roman"/>
        </w:rPr>
        <w:t xml:space="preserve"> the</w:t>
      </w:r>
      <w:r w:rsidR="00027F47" w:rsidRPr="00975976">
        <w:rPr>
          <w:rFonts w:ascii="Times New Roman" w:hAnsi="Times New Roman" w:cs="Times New Roman"/>
        </w:rPr>
        <w:t xml:space="preserve"> </w:t>
      </w:r>
      <w:r w:rsidR="00F656CE">
        <w:rPr>
          <w:rFonts w:ascii="Times New Roman" w:hAnsi="Times New Roman" w:cs="Times New Roman"/>
        </w:rPr>
        <w:t>CoA</w:t>
      </w:r>
      <w:r w:rsidR="00FE482C" w:rsidRPr="00975976">
        <w:rPr>
          <w:rFonts w:ascii="Times New Roman" w:hAnsi="Times New Roman" w:cs="Times New Roman"/>
        </w:rPr>
        <w:t xml:space="preserve"> Dean</w:t>
      </w:r>
      <w:r w:rsidR="00027F47" w:rsidRPr="00975976">
        <w:rPr>
          <w:rFonts w:ascii="Times New Roman" w:hAnsi="Times New Roman" w:cs="Times New Roman"/>
        </w:rPr>
        <w:t>.</w:t>
      </w:r>
      <w:r w:rsidR="00162711">
        <w:rPr>
          <w:rFonts w:ascii="Times New Roman" w:hAnsi="Times New Roman" w:cs="Times New Roman"/>
        </w:rPr>
        <w:t xml:space="preserve"> </w:t>
      </w:r>
      <w:r w:rsidR="00027F47" w:rsidRPr="00975976">
        <w:rPr>
          <w:rFonts w:ascii="Times New Roman" w:hAnsi="Times New Roman" w:cs="Times New Roman"/>
        </w:rPr>
        <w:t xml:space="preserve">It is expected that the faculty member will </w:t>
      </w:r>
      <w:r w:rsidR="005E1022" w:rsidRPr="00975976">
        <w:rPr>
          <w:rFonts w:ascii="Times New Roman" w:hAnsi="Times New Roman" w:cs="Times New Roman"/>
        </w:rPr>
        <w:t xml:space="preserve">have </w:t>
      </w:r>
      <w:r w:rsidR="00027F47" w:rsidRPr="00975976">
        <w:rPr>
          <w:rFonts w:ascii="Times New Roman" w:hAnsi="Times New Roman" w:cs="Times New Roman"/>
        </w:rPr>
        <w:t>develop</w:t>
      </w:r>
      <w:r w:rsidR="005E1022" w:rsidRPr="00975976">
        <w:rPr>
          <w:rFonts w:ascii="Times New Roman" w:hAnsi="Times New Roman" w:cs="Times New Roman"/>
        </w:rPr>
        <w:t>ed</w:t>
      </w:r>
      <w:r w:rsidR="00027F47" w:rsidRPr="00975976">
        <w:rPr>
          <w:rFonts w:ascii="Times New Roman" w:hAnsi="Times New Roman" w:cs="Times New Roman"/>
        </w:rPr>
        <w:t xml:space="preserve"> a record of continuous and recent publications and/or other scholarly activities in his/her field of expertise. A faculty member </w:t>
      </w:r>
      <w:r w:rsidR="001012BB">
        <w:rPr>
          <w:rFonts w:ascii="Times New Roman" w:hAnsi="Times New Roman" w:cs="Times New Roman"/>
        </w:rPr>
        <w:t xml:space="preserve">may </w:t>
      </w:r>
      <w:r w:rsidR="009244B8">
        <w:rPr>
          <w:rFonts w:ascii="Times New Roman" w:hAnsi="Times New Roman" w:cs="Times New Roman"/>
        </w:rPr>
        <w:t xml:space="preserve">also </w:t>
      </w:r>
      <w:r w:rsidR="001012BB">
        <w:rPr>
          <w:rFonts w:ascii="Times New Roman" w:hAnsi="Times New Roman" w:cs="Times New Roman"/>
        </w:rPr>
        <w:t xml:space="preserve">demonstrate additional </w:t>
      </w:r>
      <w:r w:rsidR="00FE482C" w:rsidRPr="00975976">
        <w:rPr>
          <w:rFonts w:ascii="Times New Roman" w:hAnsi="Times New Roman" w:cs="Times New Roman"/>
        </w:rPr>
        <w:t>scholarly activities that include</w:t>
      </w:r>
      <w:r w:rsidR="00BD3412">
        <w:rPr>
          <w:rFonts w:ascii="Times New Roman" w:hAnsi="Times New Roman" w:cs="Times New Roman"/>
        </w:rPr>
        <w:t xml:space="preserve"> </w:t>
      </w:r>
      <w:r w:rsidR="00027F47" w:rsidRPr="00975976">
        <w:rPr>
          <w:rFonts w:ascii="Times New Roman" w:hAnsi="Times New Roman" w:cs="Times New Roman"/>
        </w:rPr>
        <w:t xml:space="preserve">securing </w:t>
      </w:r>
      <w:r w:rsidR="005E1022" w:rsidRPr="00975976">
        <w:rPr>
          <w:rFonts w:ascii="Times New Roman" w:hAnsi="Times New Roman" w:cs="Times New Roman"/>
        </w:rPr>
        <w:t>patents and/or</w:t>
      </w:r>
      <w:r w:rsidR="00027F47" w:rsidRPr="00975976">
        <w:rPr>
          <w:rFonts w:ascii="Times New Roman" w:hAnsi="Times New Roman" w:cs="Times New Roman"/>
        </w:rPr>
        <w:t xml:space="preserve"> related activities.</w:t>
      </w:r>
      <w:r w:rsidR="00162711">
        <w:rPr>
          <w:rFonts w:ascii="Times New Roman" w:hAnsi="Times New Roman" w:cs="Times New Roman"/>
        </w:rPr>
        <w:t xml:space="preserve"> </w:t>
      </w:r>
      <w:r w:rsidR="00BD3412" w:rsidRPr="00975976">
        <w:rPr>
          <w:rFonts w:ascii="Times New Roman" w:hAnsi="Times New Roman" w:cs="Times New Roman"/>
        </w:rPr>
        <w:t>Evidence will be presented to document publications and scholarly activities.</w:t>
      </w:r>
      <w:r w:rsidR="00BD3412">
        <w:rPr>
          <w:rFonts w:ascii="Times New Roman" w:hAnsi="Times New Roman" w:cs="Times New Roman"/>
        </w:rPr>
        <w:t xml:space="preserve"> </w:t>
      </w:r>
      <w:r w:rsidR="00027F47" w:rsidRPr="00975976">
        <w:rPr>
          <w:rFonts w:ascii="Times New Roman" w:hAnsi="Times New Roman" w:cs="Times New Roman"/>
        </w:rPr>
        <w:t>Supporting material including copies of articles, research awards, books, monographs, etc. will be provided by the applicant to</w:t>
      </w:r>
      <w:r w:rsidR="00BD3412">
        <w:rPr>
          <w:rFonts w:ascii="Times New Roman" w:hAnsi="Times New Roman" w:cs="Times New Roman"/>
        </w:rPr>
        <w:t xml:space="preserve"> the</w:t>
      </w:r>
      <w:r w:rsidR="00027F47" w:rsidRPr="00975976">
        <w:rPr>
          <w:rFonts w:ascii="Times New Roman" w:hAnsi="Times New Roman" w:cs="Times New Roman"/>
        </w:rPr>
        <w:t xml:space="preserv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w:t>
      </w:r>
      <w:r w:rsidR="00B9076B" w:rsidRPr="00975976">
        <w:rPr>
          <w:rFonts w:ascii="Times New Roman" w:hAnsi="Times New Roman" w:cs="Times New Roman"/>
        </w:rPr>
        <w:t xml:space="preserve">Faculty members with a </w:t>
      </w:r>
      <w:r w:rsidR="000A5A68">
        <w:rPr>
          <w:rFonts w:ascii="Times New Roman" w:hAnsi="Times New Roman" w:cs="Times New Roman"/>
        </w:rPr>
        <w:t xml:space="preserve">majority </w:t>
      </w:r>
      <w:r w:rsidR="00B9076B" w:rsidRPr="00975976">
        <w:rPr>
          <w:rFonts w:ascii="Times New Roman" w:hAnsi="Times New Roman" w:cs="Times New Roman"/>
        </w:rPr>
        <w:t xml:space="preserve">teaching appointment </w:t>
      </w:r>
      <w:r w:rsidR="00027F47" w:rsidRPr="00975976">
        <w:rPr>
          <w:rFonts w:ascii="Times New Roman" w:hAnsi="Times New Roman" w:cs="Times New Roman"/>
        </w:rPr>
        <w:t>should publish a minimum of two publications in refereed national or international journal</w:t>
      </w:r>
      <w:r w:rsidR="00FE482C" w:rsidRPr="00975976">
        <w:rPr>
          <w:rFonts w:ascii="Times New Roman" w:hAnsi="Times New Roman" w:cs="Times New Roman"/>
        </w:rPr>
        <w:t>s</w:t>
      </w:r>
      <w:r w:rsidR="00027F47" w:rsidRPr="00975976">
        <w:rPr>
          <w:rFonts w:ascii="Times New Roman" w:hAnsi="Times New Roman" w:cs="Times New Roman"/>
        </w:rPr>
        <w:t xml:space="preserve"> during the pre-tenure period</w:t>
      </w:r>
      <w:r w:rsidR="00A57B3F">
        <w:rPr>
          <w:rFonts w:ascii="Times New Roman" w:hAnsi="Times New Roman" w:cs="Times New Roman"/>
        </w:rPr>
        <w:t>.</w:t>
      </w:r>
      <w:r w:rsidR="00FE482C" w:rsidRPr="00975976">
        <w:rPr>
          <w:rFonts w:ascii="Times New Roman" w:hAnsi="Times New Roman" w:cs="Times New Roman"/>
        </w:rPr>
        <w:t xml:space="preserve"> </w:t>
      </w:r>
      <w:r w:rsidR="00A57B3F">
        <w:rPr>
          <w:rFonts w:ascii="Times New Roman" w:hAnsi="Times New Roman" w:cs="Times New Roman"/>
        </w:rPr>
        <w:t>They should also</w:t>
      </w:r>
      <w:r w:rsidR="00FE482C" w:rsidRPr="00975976">
        <w:rPr>
          <w:rFonts w:ascii="Times New Roman" w:hAnsi="Times New Roman" w:cs="Times New Roman"/>
        </w:rPr>
        <w:t xml:space="preserve"> </w:t>
      </w:r>
      <w:r w:rsidR="00027F47" w:rsidRPr="00975976">
        <w:rPr>
          <w:rFonts w:ascii="Times New Roman" w:hAnsi="Times New Roman" w:cs="Times New Roman"/>
        </w:rPr>
        <w:t xml:space="preserve">provide evidence </w:t>
      </w:r>
      <w:r w:rsidR="009244B8">
        <w:rPr>
          <w:rFonts w:ascii="Times New Roman" w:hAnsi="Times New Roman" w:cs="Times New Roman"/>
        </w:rPr>
        <w:t xml:space="preserve">of </w:t>
      </w:r>
      <w:r w:rsidR="00D656F2">
        <w:rPr>
          <w:rFonts w:ascii="Times New Roman" w:hAnsi="Times New Roman" w:cs="Times New Roman"/>
        </w:rPr>
        <w:t xml:space="preserve">other scholarly activities </w:t>
      </w:r>
      <w:r w:rsidR="00027F47" w:rsidRPr="00975976">
        <w:rPr>
          <w:rFonts w:ascii="Times New Roman" w:hAnsi="Times New Roman" w:cs="Times New Roman"/>
        </w:rPr>
        <w:t xml:space="preserve">at a level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9C294F">
        <w:rPr>
          <w:rFonts w:ascii="Times New Roman" w:hAnsi="Times New Roman" w:cs="Times New Roman"/>
        </w:rPr>
        <w:t>. These</w:t>
      </w:r>
      <w:r w:rsidR="00027F47" w:rsidRPr="00975976">
        <w:rPr>
          <w:rFonts w:ascii="Times New Roman" w:hAnsi="Times New Roman" w:cs="Times New Roman"/>
        </w:rPr>
        <w:t xml:space="preserve"> may include </w:t>
      </w:r>
      <w:r w:rsidR="005E1022" w:rsidRPr="00975976">
        <w:rPr>
          <w:rFonts w:ascii="Times New Roman" w:hAnsi="Times New Roman" w:cs="Times New Roman"/>
        </w:rPr>
        <w:t xml:space="preserve">successful </w:t>
      </w:r>
      <w:r w:rsidR="00027F47" w:rsidRPr="00975976">
        <w:rPr>
          <w:rFonts w:ascii="Times New Roman" w:hAnsi="Times New Roman" w:cs="Times New Roman"/>
        </w:rPr>
        <w:t xml:space="preserve">grantsmanship, invited presentations, </w:t>
      </w:r>
      <w:r w:rsidR="001F4614">
        <w:rPr>
          <w:rFonts w:ascii="Times New Roman" w:hAnsi="Times New Roman" w:cs="Times New Roman"/>
        </w:rPr>
        <w:t>and contributed</w:t>
      </w:r>
      <w:r w:rsidR="00027F47" w:rsidRPr="00975976">
        <w:rPr>
          <w:rFonts w:ascii="Times New Roman" w:hAnsi="Times New Roman" w:cs="Times New Roman"/>
        </w:rPr>
        <w:t xml:space="preserve"> papers or posters before learned professional groups</w:t>
      </w:r>
      <w:r w:rsidR="001F4614">
        <w:rPr>
          <w:rFonts w:ascii="Times New Roman" w:hAnsi="Times New Roman" w:cs="Times New Roman"/>
        </w:rPr>
        <w:t xml:space="preserve">. </w:t>
      </w:r>
      <w:r w:rsidR="00D656F2">
        <w:rPr>
          <w:rFonts w:ascii="Times New Roman" w:hAnsi="Times New Roman" w:cs="Times New Roman"/>
        </w:rPr>
        <w:t>Scholarly activities include directing</w:t>
      </w:r>
      <w:r w:rsidR="007F6AD0">
        <w:rPr>
          <w:rFonts w:ascii="Times New Roman" w:hAnsi="Times New Roman" w:cs="Times New Roman"/>
        </w:rPr>
        <w:t xml:space="preserve"> Agriculture</w:t>
      </w:r>
      <w:r w:rsidR="001F4614">
        <w:rPr>
          <w:rFonts w:ascii="Times New Roman" w:hAnsi="Times New Roman" w:cs="Times New Roman"/>
        </w:rPr>
        <w:t>, MBS, and EVS</w:t>
      </w:r>
      <w:r w:rsidR="001F4614" w:rsidRPr="00975976">
        <w:rPr>
          <w:rFonts w:ascii="Times New Roman" w:hAnsi="Times New Roman" w:cs="Times New Roman"/>
        </w:rPr>
        <w:t xml:space="preserve"> </w:t>
      </w:r>
      <w:r w:rsidR="00027F47" w:rsidRPr="00975976">
        <w:rPr>
          <w:rFonts w:ascii="Times New Roman" w:hAnsi="Times New Roman" w:cs="Times New Roman"/>
        </w:rPr>
        <w:t xml:space="preserve">graduate </w:t>
      </w:r>
      <w:r w:rsidR="008F1670">
        <w:rPr>
          <w:rFonts w:ascii="Times New Roman" w:hAnsi="Times New Roman" w:cs="Times New Roman"/>
        </w:rPr>
        <w:t>student</w:t>
      </w:r>
      <w:r w:rsidR="00AB4979">
        <w:rPr>
          <w:rFonts w:ascii="Times New Roman" w:hAnsi="Times New Roman" w:cs="Times New Roman"/>
        </w:rPr>
        <w:t>’</w:t>
      </w:r>
      <w:r w:rsidR="008F1670">
        <w:rPr>
          <w:rFonts w:ascii="Times New Roman" w:hAnsi="Times New Roman" w:cs="Times New Roman"/>
        </w:rPr>
        <w:t xml:space="preserve">s </w:t>
      </w:r>
      <w:r w:rsidR="00027F47" w:rsidRPr="00975976">
        <w:rPr>
          <w:rFonts w:ascii="Times New Roman" w:hAnsi="Times New Roman" w:cs="Times New Roman"/>
        </w:rPr>
        <w:t>thes</w:t>
      </w:r>
      <w:r w:rsidR="009C294F">
        <w:rPr>
          <w:rFonts w:ascii="Times New Roman" w:hAnsi="Times New Roman" w:cs="Times New Roman"/>
        </w:rPr>
        <w:t>es and dissertations</w:t>
      </w:r>
      <w:r w:rsidR="00DE7B01">
        <w:rPr>
          <w:rFonts w:ascii="Times New Roman" w:hAnsi="Times New Roman" w:cs="Times New Roman"/>
        </w:rPr>
        <w:t xml:space="preserve"> as well as Honors’ undergraduate theses</w:t>
      </w:r>
      <w:r w:rsidR="00027F47" w:rsidRPr="00975976">
        <w:rPr>
          <w:rFonts w:ascii="Times New Roman" w:hAnsi="Times New Roman" w:cs="Times New Roman"/>
        </w:rPr>
        <w:t xml:space="preserve">. Faculty members holding </w:t>
      </w:r>
      <w:r w:rsidR="00926E9D">
        <w:rPr>
          <w:rFonts w:ascii="Times New Roman" w:hAnsi="Times New Roman" w:cs="Times New Roman"/>
        </w:rPr>
        <w:t xml:space="preserve">majority </w:t>
      </w:r>
      <w:r w:rsidR="00027F47" w:rsidRPr="00975976">
        <w:rPr>
          <w:rFonts w:ascii="Times New Roman" w:hAnsi="Times New Roman" w:cs="Times New Roman"/>
        </w:rPr>
        <w:t xml:space="preserve">research appointments will be expected to publish a minimum of one refereed publication (national or international) </w:t>
      </w:r>
      <w:r w:rsidR="00905956" w:rsidRPr="00975976">
        <w:rPr>
          <w:rFonts w:ascii="Times New Roman" w:hAnsi="Times New Roman" w:cs="Times New Roman"/>
        </w:rPr>
        <w:t xml:space="preserve">on average </w:t>
      </w:r>
      <w:r w:rsidR="00027F47" w:rsidRPr="00975976">
        <w:rPr>
          <w:rFonts w:ascii="Times New Roman" w:hAnsi="Times New Roman" w:cs="Times New Roman"/>
        </w:rPr>
        <w:t>per year in a</w:t>
      </w:r>
      <w:r w:rsidR="005E1022" w:rsidRPr="00975976">
        <w:rPr>
          <w:rFonts w:ascii="Times New Roman" w:hAnsi="Times New Roman" w:cs="Times New Roman"/>
        </w:rPr>
        <w:t>n</w:t>
      </w:r>
      <w:r w:rsidR="00027F47" w:rsidRPr="00975976">
        <w:rPr>
          <w:rFonts w:ascii="Times New Roman" w:hAnsi="Times New Roman" w:cs="Times New Roman"/>
        </w:rPr>
        <w:t xml:space="preserve"> </w:t>
      </w:r>
      <w:r w:rsidR="00FE482C" w:rsidRPr="00975976">
        <w:rPr>
          <w:rFonts w:ascii="Times New Roman" w:hAnsi="Times New Roman" w:cs="Times New Roman"/>
          <w:i/>
        </w:rPr>
        <w:t xml:space="preserve">acceptable </w:t>
      </w:r>
      <w:r w:rsidR="00027F47" w:rsidRPr="00975976">
        <w:rPr>
          <w:rFonts w:ascii="Times New Roman" w:hAnsi="Times New Roman" w:cs="Times New Roman"/>
        </w:rPr>
        <w:t>journal</w:t>
      </w:r>
      <w:r w:rsidR="00905956" w:rsidRPr="00975976">
        <w:rPr>
          <w:rFonts w:ascii="Times New Roman" w:hAnsi="Times New Roman" w:cs="Times New Roman"/>
        </w:rPr>
        <w:t xml:space="preserve"> with </w:t>
      </w:r>
      <w:r w:rsidR="00B62387">
        <w:rPr>
          <w:rFonts w:ascii="Times New Roman" w:hAnsi="Times New Roman" w:cs="Times New Roman"/>
        </w:rPr>
        <w:t xml:space="preserve">significant </w:t>
      </w:r>
      <w:r w:rsidR="00905956" w:rsidRPr="00975976">
        <w:rPr>
          <w:rFonts w:ascii="Times New Roman" w:hAnsi="Times New Roman" w:cs="Times New Roman"/>
        </w:rPr>
        <w:t xml:space="preserve">impact appropriate to the </w:t>
      </w:r>
      <w:r w:rsidR="00110189" w:rsidRPr="00975976">
        <w:rPr>
          <w:rFonts w:ascii="Times New Roman" w:hAnsi="Times New Roman" w:cs="Times New Roman"/>
        </w:rPr>
        <w:t>faculty</w:t>
      </w:r>
      <w:r w:rsidR="005E1022" w:rsidRPr="00975976">
        <w:rPr>
          <w:rFonts w:ascii="Times New Roman" w:hAnsi="Times New Roman" w:cs="Times New Roman"/>
        </w:rPr>
        <w:t xml:space="preserve"> member’s </w:t>
      </w:r>
      <w:r w:rsidR="00905956" w:rsidRPr="00975976">
        <w:rPr>
          <w:rFonts w:ascii="Times New Roman" w:hAnsi="Times New Roman" w:cs="Times New Roman"/>
        </w:rPr>
        <w:t>field</w:t>
      </w:r>
      <w:r w:rsidR="00B9076B" w:rsidRPr="00975976">
        <w:rPr>
          <w:rFonts w:ascii="Times New Roman" w:hAnsi="Times New Roman" w:cs="Times New Roman"/>
        </w:rPr>
        <w:t>.</w:t>
      </w:r>
      <w:r w:rsidR="002A731A" w:rsidRPr="00975976">
        <w:rPr>
          <w:rFonts w:ascii="Times New Roman" w:hAnsi="Times New Roman" w:cs="Times New Roman"/>
        </w:rPr>
        <w:t xml:space="preserve"> </w:t>
      </w:r>
      <w:r w:rsidR="00AB4979">
        <w:rPr>
          <w:rFonts w:ascii="Times New Roman" w:hAnsi="Times New Roman" w:cs="Times New Roman"/>
        </w:rPr>
        <w:t xml:space="preserve">Faculty members </w:t>
      </w:r>
      <w:r w:rsidR="00D9610C">
        <w:rPr>
          <w:rFonts w:ascii="Times New Roman" w:hAnsi="Times New Roman" w:cs="Times New Roman"/>
        </w:rPr>
        <w:t>should</w:t>
      </w:r>
      <w:r w:rsidR="00027F47" w:rsidRPr="00975976">
        <w:rPr>
          <w:rFonts w:ascii="Times New Roman" w:hAnsi="Times New Roman" w:cs="Times New Roman"/>
        </w:rPr>
        <w:t xml:space="preserve"> provide evidence of </w:t>
      </w:r>
      <w:r w:rsidR="009C377D" w:rsidRPr="00975976">
        <w:rPr>
          <w:rFonts w:ascii="Times New Roman" w:hAnsi="Times New Roman" w:cs="Times New Roman"/>
        </w:rPr>
        <w:t xml:space="preserve">active </w:t>
      </w:r>
      <w:r w:rsidR="00027F47" w:rsidRPr="00975976">
        <w:rPr>
          <w:rFonts w:ascii="Times New Roman" w:hAnsi="Times New Roman" w:cs="Times New Roman"/>
        </w:rPr>
        <w:t xml:space="preserve">involvement in extramural grantsmanship in support of </w:t>
      </w:r>
      <w:r w:rsidR="00DC0BBF" w:rsidRPr="00975976">
        <w:rPr>
          <w:rFonts w:ascii="Times New Roman" w:hAnsi="Times New Roman" w:cs="Times New Roman"/>
        </w:rPr>
        <w:t xml:space="preserve">their </w:t>
      </w:r>
      <w:r w:rsidR="00027F47" w:rsidRPr="00975976">
        <w:rPr>
          <w:rFonts w:ascii="Times New Roman" w:hAnsi="Times New Roman" w:cs="Times New Roman"/>
        </w:rPr>
        <w:t>research</w:t>
      </w:r>
      <w:r w:rsidR="00913553" w:rsidRPr="00975976">
        <w:rPr>
          <w:rFonts w:ascii="Times New Roman" w:hAnsi="Times New Roman" w:cs="Times New Roman"/>
        </w:rPr>
        <w:t>, service, or teaching</w:t>
      </w:r>
      <w:r w:rsidR="00DC0BBF" w:rsidRPr="00975976">
        <w:rPr>
          <w:rFonts w:ascii="Times New Roman" w:hAnsi="Times New Roman" w:cs="Times New Roman"/>
        </w:rPr>
        <w:t xml:space="preserve"> </w:t>
      </w:r>
      <w:r w:rsidR="009244B8">
        <w:rPr>
          <w:rFonts w:ascii="Times New Roman" w:hAnsi="Times New Roman" w:cs="Times New Roman"/>
        </w:rPr>
        <w:t>activities</w:t>
      </w:r>
      <w:r w:rsidR="00027F47" w:rsidRPr="00975976">
        <w:rPr>
          <w:rFonts w:ascii="Times New Roman" w:hAnsi="Times New Roman" w:cs="Times New Roman"/>
        </w:rPr>
        <w:t xml:space="preserve">. Only research initiated, published and/or presented while employed at </w:t>
      </w:r>
      <w:r w:rsidR="00AC2A8F">
        <w:rPr>
          <w:rFonts w:ascii="Times New Roman" w:hAnsi="Times New Roman" w:cs="Times New Roman"/>
        </w:rPr>
        <w:t>A-State</w:t>
      </w:r>
      <w:r w:rsidR="00027F47" w:rsidRPr="00975976">
        <w:rPr>
          <w:rFonts w:ascii="Times New Roman" w:hAnsi="Times New Roman" w:cs="Times New Roman"/>
        </w:rPr>
        <w:t xml:space="preserve"> will be considered for meeting the </w:t>
      </w:r>
      <w:r w:rsidR="00905956" w:rsidRPr="00975976">
        <w:rPr>
          <w:rFonts w:ascii="Times New Roman" w:hAnsi="Times New Roman" w:cs="Times New Roman"/>
        </w:rPr>
        <w:t xml:space="preserve">stated </w:t>
      </w:r>
      <w:r w:rsidR="00027F47" w:rsidRPr="00975976">
        <w:rPr>
          <w:rFonts w:ascii="Times New Roman" w:hAnsi="Times New Roman" w:cs="Times New Roman"/>
        </w:rPr>
        <w:t>minimum</w:t>
      </w:r>
      <w:r w:rsidR="00905956" w:rsidRPr="00975976">
        <w:rPr>
          <w:rFonts w:ascii="Times New Roman" w:hAnsi="Times New Roman" w:cs="Times New Roman"/>
        </w:rPr>
        <w:t xml:space="preserve"> requirements</w:t>
      </w:r>
      <w:r w:rsidR="00027F47" w:rsidRPr="00975976">
        <w:rPr>
          <w:rFonts w:ascii="Times New Roman" w:hAnsi="Times New Roman" w:cs="Times New Roman"/>
        </w:rPr>
        <w:t xml:space="preserve"> when awarding tenure.</w:t>
      </w:r>
      <w:r w:rsidR="00BD3412">
        <w:rPr>
          <w:rFonts w:ascii="Times New Roman" w:hAnsi="Times New Roman" w:cs="Times New Roman"/>
        </w:rPr>
        <w:t xml:space="preserve"> Faculty with blended appointments (teaching and research) will be evaluated </w:t>
      </w:r>
      <w:r w:rsidR="00B3001B">
        <w:rPr>
          <w:rFonts w:ascii="Times New Roman" w:hAnsi="Times New Roman" w:cs="Times New Roman"/>
        </w:rPr>
        <w:t xml:space="preserve">proportionally </w:t>
      </w:r>
      <w:r w:rsidR="00BD3412">
        <w:rPr>
          <w:rFonts w:ascii="Times New Roman" w:hAnsi="Times New Roman" w:cs="Times New Roman"/>
        </w:rPr>
        <w:t xml:space="preserve">to those </w:t>
      </w:r>
      <w:r w:rsidR="0027587C">
        <w:rPr>
          <w:rFonts w:ascii="Times New Roman" w:hAnsi="Times New Roman" w:cs="Times New Roman"/>
        </w:rPr>
        <w:t>assignments</w:t>
      </w:r>
      <w:r w:rsidR="00BD3412">
        <w:rPr>
          <w:rFonts w:ascii="Times New Roman" w:hAnsi="Times New Roman" w:cs="Times New Roman"/>
        </w:rPr>
        <w:t>.</w:t>
      </w:r>
    </w:p>
    <w:p w14:paraId="1571FF4C" w14:textId="77777777" w:rsidR="00F00D93" w:rsidRPr="00975976" w:rsidRDefault="00F00D93" w:rsidP="00975976">
      <w:pPr>
        <w:spacing w:after="0" w:line="240" w:lineRule="auto"/>
        <w:rPr>
          <w:rFonts w:ascii="Times New Roman" w:hAnsi="Times New Roman" w:cs="Times New Roman"/>
          <w:u w:val="single"/>
        </w:rPr>
      </w:pPr>
    </w:p>
    <w:p w14:paraId="515BD44F" w14:textId="53E5C826" w:rsidR="002F1723"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 xml:space="preserve">Service: </w:t>
      </w:r>
      <w:r w:rsidRPr="00975976">
        <w:rPr>
          <w:rFonts w:ascii="Times New Roman" w:hAnsi="Times New Roman" w:cs="Times New Roman"/>
        </w:rPr>
        <w:t>T</w:t>
      </w:r>
      <w:r w:rsidR="00027F47" w:rsidRPr="00975976">
        <w:rPr>
          <w:rFonts w:ascii="Times New Roman" w:hAnsi="Times New Roman" w:cs="Times New Roman"/>
        </w:rPr>
        <w:t xml:space="preserve">he service component </w:t>
      </w:r>
      <w:r w:rsidR="00803A1A">
        <w:rPr>
          <w:rFonts w:ascii="Times New Roman" w:hAnsi="Times New Roman" w:cs="Times New Roman"/>
        </w:rPr>
        <w:t xml:space="preserve">will be evaluated by the CoA PRT Committee and the CoA Dean. Evidence of service </w:t>
      </w:r>
      <w:r w:rsidR="00027F47" w:rsidRPr="00975976">
        <w:rPr>
          <w:rFonts w:ascii="Times New Roman" w:hAnsi="Times New Roman" w:cs="Times New Roman"/>
        </w:rPr>
        <w:t xml:space="preserve">includes </w:t>
      </w:r>
      <w:r w:rsidR="005879AF" w:rsidRPr="00975976">
        <w:rPr>
          <w:rFonts w:ascii="Times New Roman" w:hAnsi="Times New Roman" w:cs="Times New Roman"/>
        </w:rPr>
        <w:t xml:space="preserve">a balance of </w:t>
      </w:r>
      <w:r w:rsidR="0027587C">
        <w:rPr>
          <w:rFonts w:ascii="Times New Roman" w:hAnsi="Times New Roman" w:cs="Times New Roman"/>
        </w:rPr>
        <w:t>activities</w:t>
      </w:r>
      <w:r w:rsidR="00027F47" w:rsidRPr="00975976">
        <w:rPr>
          <w:rFonts w:ascii="Times New Roman" w:hAnsi="Times New Roman" w:cs="Times New Roman"/>
        </w:rPr>
        <w:t xml:space="preserve"> </w:t>
      </w:r>
      <w:r w:rsidR="005879AF" w:rsidRPr="00975976">
        <w:rPr>
          <w:rFonts w:ascii="Times New Roman" w:hAnsi="Times New Roman" w:cs="Times New Roman"/>
        </w:rPr>
        <w:t>including</w:t>
      </w:r>
      <w:r w:rsidR="00B10DAD" w:rsidRPr="00975976">
        <w:rPr>
          <w:rFonts w:ascii="Times New Roman" w:hAnsi="Times New Roman" w:cs="Times New Roman"/>
        </w:rPr>
        <w:t xml:space="preserve"> </w:t>
      </w:r>
      <w:r w:rsidR="005879AF" w:rsidRPr="00975976">
        <w:rPr>
          <w:rFonts w:ascii="Times New Roman" w:hAnsi="Times New Roman" w:cs="Times New Roman"/>
        </w:rPr>
        <w:t xml:space="preserve">leadership on </w:t>
      </w:r>
      <w:r w:rsidR="00B10DAD" w:rsidRPr="00975976">
        <w:rPr>
          <w:rFonts w:ascii="Times New Roman" w:hAnsi="Times New Roman" w:cs="Times New Roman"/>
        </w:rPr>
        <w:t xml:space="preserve">college and </w:t>
      </w:r>
      <w:r w:rsidR="00027F47" w:rsidRPr="00975976">
        <w:rPr>
          <w:rFonts w:ascii="Times New Roman" w:hAnsi="Times New Roman" w:cs="Times New Roman"/>
        </w:rPr>
        <w:t>university committee</w:t>
      </w:r>
      <w:r w:rsidR="00B10DAD" w:rsidRPr="00975976">
        <w:rPr>
          <w:rFonts w:ascii="Times New Roman" w:hAnsi="Times New Roman" w:cs="Times New Roman"/>
        </w:rPr>
        <w:t>s</w:t>
      </w:r>
      <w:r w:rsidR="00027F47" w:rsidRPr="00975976">
        <w:rPr>
          <w:rFonts w:ascii="Times New Roman" w:hAnsi="Times New Roman" w:cs="Times New Roman"/>
        </w:rPr>
        <w:t xml:space="preserve"> </w:t>
      </w:r>
      <w:r w:rsidR="00B10DAD" w:rsidRPr="00975976">
        <w:rPr>
          <w:rFonts w:ascii="Times New Roman" w:hAnsi="Times New Roman" w:cs="Times New Roman"/>
        </w:rPr>
        <w:t xml:space="preserve">and </w:t>
      </w:r>
      <w:r w:rsidR="00027F47" w:rsidRPr="00975976">
        <w:rPr>
          <w:rFonts w:ascii="Times New Roman" w:hAnsi="Times New Roman" w:cs="Times New Roman"/>
        </w:rPr>
        <w:t xml:space="preserve">professional </w:t>
      </w:r>
      <w:r w:rsidR="00B10DAD" w:rsidRPr="00975976">
        <w:rPr>
          <w:rFonts w:ascii="Times New Roman" w:hAnsi="Times New Roman" w:cs="Times New Roman"/>
        </w:rPr>
        <w:t>societies as well as</w:t>
      </w:r>
      <w:r w:rsidR="00027F47" w:rsidRPr="00975976">
        <w:rPr>
          <w:rFonts w:ascii="Times New Roman" w:hAnsi="Times New Roman" w:cs="Times New Roman"/>
        </w:rPr>
        <w:t xml:space="preserve"> community involvement, </w:t>
      </w:r>
      <w:r w:rsidR="00B10DAD" w:rsidRPr="00975976">
        <w:rPr>
          <w:rFonts w:ascii="Times New Roman" w:hAnsi="Times New Roman" w:cs="Times New Roman"/>
        </w:rPr>
        <w:t xml:space="preserve">and </w:t>
      </w:r>
      <w:r w:rsidR="00027F47" w:rsidRPr="00975976">
        <w:rPr>
          <w:rFonts w:ascii="Times New Roman" w:hAnsi="Times New Roman" w:cs="Times New Roman"/>
        </w:rPr>
        <w:t xml:space="preserve">support of alumni activities, student recruitment and </w:t>
      </w:r>
      <w:r w:rsidR="00B3001B">
        <w:rPr>
          <w:rFonts w:ascii="Times New Roman" w:hAnsi="Times New Roman" w:cs="Times New Roman"/>
        </w:rPr>
        <w:t>student advising</w:t>
      </w:r>
      <w:r w:rsidR="00B10DAD" w:rsidRPr="00975976">
        <w:rPr>
          <w:rFonts w:ascii="Times New Roman" w:hAnsi="Times New Roman" w:cs="Times New Roman"/>
        </w:rPr>
        <w:t>. Additional p</w:t>
      </w:r>
      <w:r w:rsidR="005879AF" w:rsidRPr="00975976">
        <w:rPr>
          <w:rFonts w:ascii="Times New Roman" w:hAnsi="Times New Roman" w:cs="Times New Roman"/>
        </w:rPr>
        <w:t xml:space="preserve">rofessional </w:t>
      </w:r>
      <w:r w:rsidR="002F1723" w:rsidRPr="00975976">
        <w:rPr>
          <w:rFonts w:ascii="Times New Roman" w:hAnsi="Times New Roman" w:cs="Times New Roman"/>
        </w:rPr>
        <w:t>outreach activities</w:t>
      </w:r>
      <w:r w:rsidR="00803A1A">
        <w:rPr>
          <w:rFonts w:ascii="Times New Roman" w:hAnsi="Times New Roman" w:cs="Times New Roman"/>
        </w:rPr>
        <w:t>,</w:t>
      </w:r>
      <w:r w:rsidR="00110189" w:rsidRPr="00975976">
        <w:rPr>
          <w:rFonts w:ascii="Times New Roman" w:hAnsi="Times New Roman" w:cs="Times New Roman"/>
        </w:rPr>
        <w:t xml:space="preserve"> </w:t>
      </w:r>
      <w:r w:rsidR="00B10DAD" w:rsidRPr="00975976">
        <w:rPr>
          <w:rFonts w:ascii="Times New Roman" w:hAnsi="Times New Roman" w:cs="Times New Roman"/>
        </w:rPr>
        <w:t xml:space="preserve">including </w:t>
      </w:r>
      <w:r w:rsidR="00027F47" w:rsidRPr="00975976">
        <w:rPr>
          <w:rFonts w:ascii="Times New Roman" w:hAnsi="Times New Roman" w:cs="Times New Roman"/>
        </w:rPr>
        <w:t>involvement with international projects or organizations</w:t>
      </w:r>
      <w:r w:rsidR="00B3001B">
        <w:rPr>
          <w:rFonts w:ascii="Times New Roman" w:hAnsi="Times New Roman" w:cs="Times New Roman"/>
        </w:rPr>
        <w:t>,</w:t>
      </w:r>
      <w:r w:rsidR="00027F47" w:rsidRPr="00975976">
        <w:rPr>
          <w:rFonts w:ascii="Times New Roman" w:hAnsi="Times New Roman" w:cs="Times New Roman"/>
        </w:rPr>
        <w:t xml:space="preserve"> and others as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B3001B">
        <w:rPr>
          <w:rFonts w:ascii="Times New Roman" w:hAnsi="Times New Roman" w:cs="Times New Roman"/>
        </w:rPr>
        <w:t>,</w:t>
      </w:r>
      <w:r w:rsidR="00B10DAD" w:rsidRPr="00975976">
        <w:rPr>
          <w:rFonts w:ascii="Times New Roman" w:hAnsi="Times New Roman" w:cs="Times New Roman"/>
        </w:rPr>
        <w:t xml:space="preserve"> will also be considered</w:t>
      </w:r>
      <w:r w:rsidR="00027F47" w:rsidRPr="00975976">
        <w:rPr>
          <w:rFonts w:ascii="Times New Roman" w:hAnsi="Times New Roman" w:cs="Times New Roman"/>
        </w:rPr>
        <w:t>. Faculty members are</w:t>
      </w:r>
      <w:r w:rsidR="00B77A3A" w:rsidRPr="00975976">
        <w:rPr>
          <w:rFonts w:ascii="Times New Roman" w:hAnsi="Times New Roman" w:cs="Times New Roman"/>
        </w:rPr>
        <w:t xml:space="preserve"> </w:t>
      </w:r>
      <w:r w:rsidR="00027F47" w:rsidRPr="00975976">
        <w:rPr>
          <w:rFonts w:ascii="Times New Roman" w:hAnsi="Times New Roman" w:cs="Times New Roman"/>
        </w:rPr>
        <w:t>expected to actively serve on College and University Committees.</w:t>
      </w:r>
      <w:r w:rsidR="0019031C">
        <w:rPr>
          <w:rFonts w:ascii="Times New Roman" w:hAnsi="Times New Roman" w:cs="Times New Roman"/>
        </w:rPr>
        <w:t xml:space="preserve"> Faculty members </w:t>
      </w:r>
      <w:r w:rsidR="00803A1A">
        <w:rPr>
          <w:rFonts w:ascii="Times New Roman" w:hAnsi="Times New Roman" w:cs="Times New Roman"/>
        </w:rPr>
        <w:t xml:space="preserve">are also expected </w:t>
      </w:r>
      <w:r w:rsidR="009C4B8B">
        <w:rPr>
          <w:rFonts w:ascii="Times New Roman" w:hAnsi="Times New Roman" w:cs="Times New Roman"/>
        </w:rPr>
        <w:t xml:space="preserve">to </w:t>
      </w:r>
      <w:r w:rsidR="000E1E06">
        <w:rPr>
          <w:rFonts w:ascii="Times New Roman" w:hAnsi="Times New Roman" w:cs="Times New Roman"/>
        </w:rPr>
        <w:t>serve</w:t>
      </w:r>
      <w:r w:rsidR="007F6AD0">
        <w:rPr>
          <w:rFonts w:ascii="Times New Roman" w:hAnsi="Times New Roman" w:cs="Times New Roman"/>
        </w:rPr>
        <w:t xml:space="preserve"> on Agriculture</w:t>
      </w:r>
      <w:r w:rsidR="0019031C">
        <w:rPr>
          <w:rFonts w:ascii="Times New Roman" w:hAnsi="Times New Roman" w:cs="Times New Roman"/>
        </w:rPr>
        <w:t>, MBS, or EVS graduate student committees.</w:t>
      </w:r>
      <w:r w:rsidR="00027F47" w:rsidRPr="00975976">
        <w:rPr>
          <w:rFonts w:ascii="Times New Roman" w:hAnsi="Times New Roman" w:cs="Times New Roman"/>
        </w:rPr>
        <w:t xml:space="preserve"> Faculty </w:t>
      </w:r>
      <w:r w:rsidR="0019031C">
        <w:rPr>
          <w:rFonts w:ascii="Times New Roman" w:hAnsi="Times New Roman" w:cs="Times New Roman"/>
        </w:rPr>
        <w:t xml:space="preserve">members </w:t>
      </w:r>
      <w:r w:rsidR="00027F47" w:rsidRPr="00975976">
        <w:rPr>
          <w:rFonts w:ascii="Times New Roman" w:hAnsi="Times New Roman" w:cs="Times New Roman"/>
        </w:rPr>
        <w:t xml:space="preserve">should be involved in professional service activities and hold membership in </w:t>
      </w:r>
      <w:r w:rsidR="002A731A" w:rsidRPr="00975976">
        <w:rPr>
          <w:rFonts w:ascii="Times New Roman" w:hAnsi="Times New Roman" w:cs="Times New Roman"/>
        </w:rPr>
        <w:t>regional and/or national</w:t>
      </w:r>
      <w:r w:rsidR="00845E0A">
        <w:rPr>
          <w:rFonts w:ascii="Times New Roman" w:hAnsi="Times New Roman" w:cs="Times New Roman"/>
        </w:rPr>
        <w:t>/international</w:t>
      </w:r>
      <w:r w:rsidR="002A731A" w:rsidRPr="00975976">
        <w:rPr>
          <w:rFonts w:ascii="Times New Roman" w:hAnsi="Times New Roman" w:cs="Times New Roman"/>
        </w:rPr>
        <w:t xml:space="preserve"> </w:t>
      </w:r>
      <w:r w:rsidR="00027F47" w:rsidRPr="00975976">
        <w:rPr>
          <w:rFonts w:ascii="Times New Roman" w:hAnsi="Times New Roman" w:cs="Times New Roman"/>
        </w:rPr>
        <w:t>professional organizations</w:t>
      </w:r>
      <w:r w:rsidR="00C973C7" w:rsidRPr="00975976">
        <w:rPr>
          <w:rFonts w:ascii="Times New Roman" w:hAnsi="Times New Roman" w:cs="Times New Roman"/>
        </w:rPr>
        <w:t xml:space="preserve">. </w:t>
      </w:r>
      <w:r w:rsidR="00D660F7" w:rsidRPr="00975976">
        <w:rPr>
          <w:rFonts w:ascii="Times New Roman" w:hAnsi="Times New Roman" w:cs="Times New Roman"/>
        </w:rPr>
        <w:t xml:space="preserve">Professional service assignments can include </w:t>
      </w:r>
      <w:r w:rsidR="00C410ED">
        <w:rPr>
          <w:rFonts w:ascii="Times New Roman" w:hAnsi="Times New Roman" w:cs="Times New Roman"/>
        </w:rPr>
        <w:t xml:space="preserve">organizing programs at annual conferences, </w:t>
      </w:r>
      <w:r w:rsidR="00D660F7" w:rsidRPr="00975976">
        <w:rPr>
          <w:rFonts w:ascii="Times New Roman" w:hAnsi="Times New Roman" w:cs="Times New Roman"/>
        </w:rPr>
        <w:t xml:space="preserve">serving on grant review </w:t>
      </w:r>
      <w:r w:rsidR="00845E0A">
        <w:rPr>
          <w:rFonts w:ascii="Times New Roman" w:hAnsi="Times New Roman" w:cs="Times New Roman"/>
        </w:rPr>
        <w:t xml:space="preserve">committees </w:t>
      </w:r>
      <w:r w:rsidR="00D660F7" w:rsidRPr="00975976">
        <w:rPr>
          <w:rFonts w:ascii="Times New Roman" w:hAnsi="Times New Roman" w:cs="Times New Roman"/>
        </w:rPr>
        <w:t>or journal editorial boards</w:t>
      </w:r>
      <w:r w:rsidR="000E1E06">
        <w:rPr>
          <w:rFonts w:ascii="Times New Roman" w:hAnsi="Times New Roman" w:cs="Times New Roman"/>
        </w:rPr>
        <w:t xml:space="preserve"> </w:t>
      </w:r>
      <w:r w:rsidR="00C410ED">
        <w:rPr>
          <w:rFonts w:ascii="Times New Roman" w:hAnsi="Times New Roman" w:cs="Times New Roman"/>
        </w:rPr>
        <w:t>and/</w:t>
      </w:r>
      <w:r w:rsidR="000E1E06">
        <w:rPr>
          <w:rFonts w:ascii="Times New Roman" w:hAnsi="Times New Roman" w:cs="Times New Roman"/>
        </w:rPr>
        <w:t xml:space="preserve">or contributing </w:t>
      </w:r>
      <w:r w:rsidR="00C410ED">
        <w:rPr>
          <w:rFonts w:ascii="Times New Roman" w:hAnsi="Times New Roman" w:cs="Times New Roman"/>
        </w:rPr>
        <w:t>journal</w:t>
      </w:r>
      <w:r w:rsidR="00C410ED" w:rsidRPr="00975976">
        <w:rPr>
          <w:rFonts w:ascii="Times New Roman" w:hAnsi="Times New Roman" w:cs="Times New Roman"/>
        </w:rPr>
        <w:t xml:space="preserve"> </w:t>
      </w:r>
      <w:r w:rsidR="000E1E06">
        <w:rPr>
          <w:rFonts w:ascii="Times New Roman" w:hAnsi="Times New Roman" w:cs="Times New Roman"/>
        </w:rPr>
        <w:t>manuscript reviews</w:t>
      </w:r>
      <w:r w:rsidR="00D660F7" w:rsidRPr="00975976">
        <w:rPr>
          <w:rFonts w:ascii="Times New Roman" w:hAnsi="Times New Roman" w:cs="Times New Roman"/>
        </w:rPr>
        <w:t xml:space="preserve"> appropriate to the faculty member’s research or teaching appointment.</w:t>
      </w:r>
      <w:r w:rsidR="00110189" w:rsidRPr="00975976">
        <w:rPr>
          <w:rFonts w:ascii="Times New Roman" w:hAnsi="Times New Roman" w:cs="Times New Roman"/>
        </w:rPr>
        <w:t xml:space="preserve"> </w:t>
      </w:r>
      <w:r w:rsidR="005879AF" w:rsidRPr="00975976">
        <w:rPr>
          <w:rFonts w:ascii="Times New Roman" w:hAnsi="Times New Roman" w:cs="Times New Roman"/>
        </w:rPr>
        <w:t>S</w:t>
      </w:r>
      <w:r w:rsidR="00027F47" w:rsidRPr="00975976">
        <w:rPr>
          <w:rFonts w:ascii="Times New Roman" w:hAnsi="Times New Roman" w:cs="Times New Roman"/>
        </w:rPr>
        <w:t xml:space="preserve">ervice </w:t>
      </w:r>
      <w:r w:rsidR="00D660F7" w:rsidRPr="00975976">
        <w:rPr>
          <w:rFonts w:ascii="Times New Roman" w:hAnsi="Times New Roman" w:cs="Times New Roman"/>
        </w:rPr>
        <w:t>may</w:t>
      </w:r>
      <w:r w:rsidR="00027F47" w:rsidRPr="00975976">
        <w:rPr>
          <w:rFonts w:ascii="Times New Roman" w:hAnsi="Times New Roman" w:cs="Times New Roman"/>
        </w:rPr>
        <w:t xml:space="preserve"> </w:t>
      </w:r>
      <w:r w:rsidR="00803A1A" w:rsidRPr="00975976">
        <w:rPr>
          <w:rFonts w:ascii="Times New Roman" w:hAnsi="Times New Roman" w:cs="Times New Roman"/>
        </w:rPr>
        <w:t xml:space="preserve">also </w:t>
      </w:r>
      <w:r w:rsidR="00027F47" w:rsidRPr="00975976">
        <w:rPr>
          <w:rFonts w:ascii="Times New Roman" w:hAnsi="Times New Roman" w:cs="Times New Roman"/>
        </w:rPr>
        <w:t xml:space="preserve">involve </w:t>
      </w:r>
      <w:r w:rsidR="005879AF" w:rsidRPr="00975976">
        <w:rPr>
          <w:rFonts w:ascii="Times New Roman" w:hAnsi="Times New Roman" w:cs="Times New Roman"/>
        </w:rPr>
        <w:t xml:space="preserve">student </w:t>
      </w:r>
      <w:r w:rsidR="00845E0A">
        <w:rPr>
          <w:rFonts w:ascii="Times New Roman" w:hAnsi="Times New Roman" w:cs="Times New Roman"/>
        </w:rPr>
        <w:t>advising</w:t>
      </w:r>
      <w:r w:rsidR="00027F47" w:rsidRPr="00975976">
        <w:rPr>
          <w:rFonts w:ascii="Times New Roman" w:hAnsi="Times New Roman" w:cs="Times New Roman"/>
        </w:rPr>
        <w:t>,</w:t>
      </w:r>
      <w:r w:rsidR="00752E6E">
        <w:rPr>
          <w:rFonts w:ascii="Times New Roman" w:hAnsi="Times New Roman" w:cs="Times New Roman"/>
        </w:rPr>
        <w:t xml:space="preserve"> </w:t>
      </w:r>
      <w:r w:rsidR="005879AF" w:rsidRPr="00975976">
        <w:rPr>
          <w:rFonts w:ascii="Times New Roman" w:hAnsi="Times New Roman" w:cs="Times New Roman"/>
        </w:rPr>
        <w:t xml:space="preserve">as well as </w:t>
      </w:r>
      <w:r w:rsidR="00027F47" w:rsidRPr="00975976">
        <w:rPr>
          <w:rFonts w:ascii="Times New Roman" w:hAnsi="Times New Roman" w:cs="Times New Roman"/>
        </w:rPr>
        <w:t xml:space="preserve">support of student growth outside the classroom through involvement with student professional organizations and activities and </w:t>
      </w:r>
      <w:r w:rsidR="002A731A" w:rsidRPr="00975976">
        <w:rPr>
          <w:rFonts w:ascii="Times New Roman" w:hAnsi="Times New Roman" w:cs="Times New Roman"/>
        </w:rPr>
        <w:t>fund-</w:t>
      </w:r>
      <w:r w:rsidR="00027F47" w:rsidRPr="00975976">
        <w:rPr>
          <w:rFonts w:ascii="Times New Roman" w:hAnsi="Times New Roman" w:cs="Times New Roman"/>
        </w:rPr>
        <w:t xml:space="preserve">raising. </w:t>
      </w:r>
      <w:r w:rsidR="002F1723" w:rsidRPr="00975976">
        <w:rPr>
          <w:rFonts w:ascii="Times New Roman" w:hAnsi="Times New Roman" w:cs="Times New Roman"/>
        </w:rPr>
        <w:t xml:space="preserve">Outreach activities </w:t>
      </w:r>
      <w:r w:rsidR="00D660F7" w:rsidRPr="00975976">
        <w:rPr>
          <w:rFonts w:ascii="Times New Roman" w:hAnsi="Times New Roman" w:cs="Times New Roman"/>
        </w:rPr>
        <w:t xml:space="preserve">in support of the </w:t>
      </w:r>
      <w:r w:rsidR="00F656CE">
        <w:rPr>
          <w:rFonts w:ascii="Times New Roman" w:hAnsi="Times New Roman" w:cs="Times New Roman"/>
        </w:rPr>
        <w:t>CoA</w:t>
      </w:r>
      <w:r w:rsidR="00D660F7" w:rsidRPr="00975976">
        <w:rPr>
          <w:rFonts w:ascii="Times New Roman" w:hAnsi="Times New Roman" w:cs="Times New Roman"/>
        </w:rPr>
        <w:t xml:space="preserve"> mission </w:t>
      </w:r>
      <w:r w:rsidR="002F1723" w:rsidRPr="00975976">
        <w:rPr>
          <w:rFonts w:ascii="Times New Roman" w:hAnsi="Times New Roman" w:cs="Times New Roman"/>
        </w:rPr>
        <w:t xml:space="preserve">may include </w:t>
      </w:r>
      <w:r w:rsidR="002A731A" w:rsidRPr="00975976">
        <w:rPr>
          <w:rFonts w:ascii="Times New Roman" w:hAnsi="Times New Roman" w:cs="Times New Roman"/>
        </w:rPr>
        <w:t>professional assistance</w:t>
      </w:r>
      <w:r w:rsidR="00110189" w:rsidRPr="00975976">
        <w:rPr>
          <w:rFonts w:ascii="Times New Roman" w:hAnsi="Times New Roman" w:cs="Times New Roman"/>
        </w:rPr>
        <w:t xml:space="preserve"> </w:t>
      </w:r>
      <w:r w:rsidR="00D660F7" w:rsidRPr="00975976">
        <w:rPr>
          <w:rFonts w:ascii="Times New Roman" w:hAnsi="Times New Roman" w:cs="Times New Roman"/>
        </w:rPr>
        <w:t>to</w:t>
      </w:r>
      <w:r w:rsidR="00B10DAD" w:rsidRPr="00975976">
        <w:rPr>
          <w:rFonts w:ascii="Times New Roman" w:hAnsi="Times New Roman" w:cs="Times New Roman"/>
        </w:rPr>
        <w:t xml:space="preserve"> </w:t>
      </w:r>
      <w:r w:rsidR="002F1723" w:rsidRPr="00975976">
        <w:rPr>
          <w:rFonts w:ascii="Times New Roman" w:hAnsi="Times New Roman" w:cs="Times New Roman"/>
        </w:rPr>
        <w:t>local and regional industries</w:t>
      </w:r>
      <w:r w:rsidR="002A731A" w:rsidRPr="00975976">
        <w:rPr>
          <w:rFonts w:ascii="Times New Roman" w:hAnsi="Times New Roman" w:cs="Times New Roman"/>
        </w:rPr>
        <w:t xml:space="preserve"> as well as </w:t>
      </w:r>
      <w:r w:rsidR="002F1723" w:rsidRPr="00975976">
        <w:rPr>
          <w:rFonts w:ascii="Times New Roman" w:hAnsi="Times New Roman" w:cs="Times New Roman"/>
        </w:rPr>
        <w:t xml:space="preserve">high schools, </w:t>
      </w:r>
      <w:proofErr w:type="gramStart"/>
      <w:r w:rsidR="002F1723" w:rsidRPr="00975976">
        <w:rPr>
          <w:rFonts w:ascii="Times New Roman" w:hAnsi="Times New Roman" w:cs="Times New Roman"/>
        </w:rPr>
        <w:t>community</w:t>
      </w:r>
      <w:proofErr w:type="gramEnd"/>
      <w:r w:rsidR="002F1723" w:rsidRPr="00975976">
        <w:rPr>
          <w:rFonts w:ascii="Times New Roman" w:hAnsi="Times New Roman" w:cs="Times New Roman"/>
        </w:rPr>
        <w:t xml:space="preserve"> or technical colleges</w:t>
      </w:r>
      <w:r w:rsidR="002A731A" w:rsidRPr="00975976">
        <w:rPr>
          <w:rFonts w:ascii="Times New Roman" w:hAnsi="Times New Roman" w:cs="Times New Roman"/>
        </w:rPr>
        <w:t>.</w:t>
      </w:r>
      <w:r w:rsidR="002F1723" w:rsidRPr="00975976">
        <w:rPr>
          <w:rFonts w:ascii="Times New Roman" w:hAnsi="Times New Roman" w:cs="Times New Roman"/>
        </w:rPr>
        <w:t xml:space="preserve"> </w:t>
      </w:r>
    </w:p>
    <w:p w14:paraId="4AECC266" w14:textId="77777777" w:rsidR="00027F47" w:rsidRPr="00975976" w:rsidRDefault="00027F47" w:rsidP="00975976">
      <w:pPr>
        <w:widowControl w:val="0"/>
        <w:tabs>
          <w:tab w:val="left" w:pos="-1440"/>
        </w:tabs>
        <w:autoSpaceDE w:val="0"/>
        <w:autoSpaceDN w:val="0"/>
        <w:adjustRightInd w:val="0"/>
        <w:spacing w:after="0" w:line="240" w:lineRule="auto"/>
        <w:rPr>
          <w:rFonts w:ascii="Times New Roman" w:hAnsi="Times New Roman" w:cs="Times New Roman"/>
        </w:rPr>
      </w:pPr>
    </w:p>
    <w:p w14:paraId="77EAABE0" w14:textId="47574986" w:rsidR="00027F47" w:rsidRPr="00975976" w:rsidRDefault="00E077A1" w:rsidP="00975976">
      <w:pPr>
        <w:pStyle w:val="Heading1"/>
        <w:spacing w:before="0"/>
        <w:rPr>
          <w:rFonts w:ascii="Times New Roman" w:hAnsi="Times New Roman" w:cs="Times New Roman"/>
          <w:b/>
          <w:sz w:val="24"/>
          <w:szCs w:val="24"/>
        </w:rPr>
      </w:pPr>
      <w:bookmarkStart w:id="5" w:name="_Toc55204786"/>
      <w:r>
        <w:rPr>
          <w:rFonts w:ascii="Times New Roman" w:hAnsi="Times New Roman" w:cs="Times New Roman"/>
          <w:b/>
          <w:color w:val="auto"/>
          <w:sz w:val="24"/>
          <w:szCs w:val="24"/>
        </w:rPr>
        <w:t>E</w:t>
      </w:r>
      <w:r w:rsidR="00027F47" w:rsidRPr="00975976">
        <w:rPr>
          <w:rFonts w:ascii="Times New Roman" w:hAnsi="Times New Roman" w:cs="Times New Roman"/>
          <w:b/>
          <w:color w:val="auto"/>
          <w:sz w:val="24"/>
          <w:szCs w:val="24"/>
        </w:rPr>
        <w:t>. M</w:t>
      </w:r>
      <w:r w:rsidR="00584425" w:rsidRPr="00975976">
        <w:rPr>
          <w:rFonts w:ascii="Times New Roman" w:hAnsi="Times New Roman" w:cs="Times New Roman"/>
          <w:b/>
          <w:color w:val="auto"/>
          <w:sz w:val="24"/>
          <w:szCs w:val="24"/>
        </w:rPr>
        <w:t>inimum Promotion Criteria for Associate Professor</w:t>
      </w:r>
      <w:bookmarkEnd w:id="5"/>
      <w:r w:rsidR="00584425" w:rsidRPr="00975976">
        <w:rPr>
          <w:rFonts w:ascii="Times New Roman" w:hAnsi="Times New Roman" w:cs="Times New Roman"/>
          <w:b/>
          <w:color w:val="auto"/>
          <w:sz w:val="24"/>
          <w:szCs w:val="24"/>
        </w:rPr>
        <w:t xml:space="preserve"> </w:t>
      </w:r>
    </w:p>
    <w:p w14:paraId="18B89C5F" w14:textId="77777777" w:rsidR="00F00D93" w:rsidRPr="00975976" w:rsidRDefault="00F00D93" w:rsidP="00975976">
      <w:pPr>
        <w:spacing w:after="0" w:line="240" w:lineRule="auto"/>
        <w:rPr>
          <w:rFonts w:ascii="Times New Roman" w:hAnsi="Times New Roman" w:cs="Times New Roman"/>
          <w:u w:val="single"/>
        </w:rPr>
      </w:pPr>
    </w:p>
    <w:p w14:paraId="7D53A9B2" w14:textId="45316260"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Promotion Requests</w:t>
      </w:r>
      <w:r w:rsidR="00027F47" w:rsidRPr="00975976">
        <w:rPr>
          <w:rFonts w:ascii="Times New Roman" w:hAnsi="Times New Roman" w:cs="Times New Roman"/>
        </w:rPr>
        <w:t xml:space="preserve"> will be evaluated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w:t>
      </w:r>
      <w:r w:rsidR="00D9610C">
        <w:rPr>
          <w:rFonts w:ascii="Times New Roman" w:hAnsi="Times New Roman" w:cs="Times New Roman"/>
        </w:rPr>
        <w:t>D</w:t>
      </w:r>
      <w:r w:rsidR="006B450F" w:rsidRPr="00975976">
        <w:rPr>
          <w:rFonts w:ascii="Times New Roman" w:hAnsi="Times New Roman" w:cs="Times New Roman"/>
        </w:rPr>
        <w:t>ean.</w:t>
      </w:r>
      <w:r w:rsidR="00027F47" w:rsidRPr="00975976">
        <w:rPr>
          <w:rFonts w:ascii="Times New Roman" w:hAnsi="Times New Roman" w:cs="Times New Roman"/>
        </w:rPr>
        <w:t xml:space="preserve"> A faculty member seeking promotion will provide supportive material pertaining to teaching, </w:t>
      </w:r>
      <w:proofErr w:type="gramStart"/>
      <w:r w:rsidR="00027F47" w:rsidRPr="00975976">
        <w:rPr>
          <w:rFonts w:ascii="Times New Roman" w:hAnsi="Times New Roman" w:cs="Times New Roman"/>
        </w:rPr>
        <w:t>research</w:t>
      </w:r>
      <w:proofErr w:type="gramEnd"/>
      <w:r w:rsidR="00027F47" w:rsidRPr="00975976">
        <w:rPr>
          <w:rFonts w:ascii="Times New Roman" w:hAnsi="Times New Roman" w:cs="Times New Roman"/>
        </w:rPr>
        <w:t xml:space="preserve"> and service activities. No area can be weighted at zero; there must be some contribution in all three areas. Faculty </w:t>
      </w:r>
      <w:r w:rsidR="00AE165D" w:rsidRPr="00975976">
        <w:rPr>
          <w:rFonts w:ascii="Times New Roman" w:hAnsi="Times New Roman" w:cs="Times New Roman"/>
        </w:rPr>
        <w:t xml:space="preserve">performance </w:t>
      </w:r>
      <w:r w:rsidR="005879AF" w:rsidRPr="00975976">
        <w:rPr>
          <w:rFonts w:ascii="Times New Roman" w:hAnsi="Times New Roman" w:cs="Times New Roman"/>
        </w:rPr>
        <w:t>should be</w:t>
      </w:r>
      <w:r w:rsidR="00027F47" w:rsidRPr="00975976">
        <w:rPr>
          <w:rFonts w:ascii="Times New Roman" w:hAnsi="Times New Roman" w:cs="Times New Roman"/>
        </w:rPr>
        <w:t xml:space="preserve"> </w:t>
      </w:r>
      <w:r w:rsidR="00AE165D" w:rsidRPr="00975976">
        <w:rPr>
          <w:rFonts w:ascii="Times New Roman" w:hAnsi="Times New Roman" w:cs="Times New Roman"/>
        </w:rPr>
        <w:t xml:space="preserve">ranked as </w:t>
      </w:r>
      <w:r w:rsidR="00027F47" w:rsidRPr="00975976">
        <w:rPr>
          <w:rFonts w:ascii="Times New Roman" w:hAnsi="Times New Roman" w:cs="Times New Roman"/>
        </w:rPr>
        <w:t xml:space="preserve">outstanding in </w:t>
      </w:r>
      <w:r w:rsidR="0027587C">
        <w:rPr>
          <w:rFonts w:ascii="Times New Roman" w:hAnsi="Times New Roman" w:cs="Times New Roman"/>
        </w:rPr>
        <w:t>two of</w:t>
      </w:r>
      <w:r w:rsidR="00027F47" w:rsidRPr="00975976">
        <w:rPr>
          <w:rFonts w:ascii="Times New Roman" w:hAnsi="Times New Roman" w:cs="Times New Roman"/>
        </w:rPr>
        <w:t xml:space="preserve"> three areas</w:t>
      </w:r>
      <w:r w:rsidR="00C4696F" w:rsidRPr="00975976">
        <w:rPr>
          <w:rFonts w:ascii="Times New Roman" w:hAnsi="Times New Roman" w:cs="Times New Roman"/>
        </w:rPr>
        <w:t xml:space="preserve"> with </w:t>
      </w:r>
      <w:r w:rsidR="00845E0A">
        <w:rPr>
          <w:rFonts w:ascii="Times New Roman" w:hAnsi="Times New Roman" w:cs="Times New Roman"/>
        </w:rPr>
        <w:t xml:space="preserve">at least </w:t>
      </w:r>
      <w:r w:rsidR="00C4696F" w:rsidRPr="00975976">
        <w:rPr>
          <w:rFonts w:ascii="Times New Roman" w:hAnsi="Times New Roman" w:cs="Times New Roman"/>
        </w:rPr>
        <w:t xml:space="preserve">satisfactory performance in </w:t>
      </w:r>
      <w:r w:rsidR="001012BB">
        <w:rPr>
          <w:rFonts w:ascii="Times New Roman" w:hAnsi="Times New Roman" w:cs="Times New Roman"/>
        </w:rPr>
        <w:t xml:space="preserve">the </w:t>
      </w:r>
      <w:r w:rsidR="00C4696F" w:rsidRPr="00975976">
        <w:rPr>
          <w:rFonts w:ascii="Times New Roman" w:hAnsi="Times New Roman" w:cs="Times New Roman"/>
        </w:rPr>
        <w:t>third area</w:t>
      </w:r>
      <w:r w:rsidR="00027F47" w:rsidRPr="00975976">
        <w:rPr>
          <w:rFonts w:ascii="Times New Roman" w:hAnsi="Times New Roman" w:cs="Times New Roman"/>
        </w:rPr>
        <w:t>. Faculty will be evaluated relative to the percentage assignment in each of these areas annually. Except in unusual cases</w:t>
      </w:r>
      <w:r w:rsidR="001012BB">
        <w:rPr>
          <w:rFonts w:ascii="Times New Roman" w:hAnsi="Times New Roman" w:cs="Times New Roman"/>
        </w:rPr>
        <w:t>,</w:t>
      </w:r>
      <w:r w:rsidR="00027F47" w:rsidRPr="00975976">
        <w:rPr>
          <w:rFonts w:ascii="Times New Roman" w:hAnsi="Times New Roman" w:cs="Times New Roman"/>
        </w:rPr>
        <w:t xml:space="preserve"> applicants will be considered for promotion only after three years of service in present rank at Arkansas State University.</w:t>
      </w:r>
    </w:p>
    <w:p w14:paraId="0DA212EB"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5C6AEC5A" w14:textId="0C8D4F54" w:rsidR="00AA68B6" w:rsidRPr="00F17BBB" w:rsidRDefault="00AA68B6" w:rsidP="00AA68B6">
      <w:pPr>
        <w:spacing w:after="0" w:line="240" w:lineRule="auto"/>
        <w:rPr>
          <w:rFonts w:ascii="Times New Roman" w:hAnsi="Times New Roman" w:cs="Times New Roman"/>
        </w:rPr>
      </w:pPr>
      <w:r w:rsidRPr="002669FB">
        <w:rPr>
          <w:rStyle w:val="Emphasis"/>
          <w:rFonts w:ascii="Times New Roman" w:hAnsi="Times New Roman" w:cs="Times New Roman"/>
          <w:b/>
          <w:color w:val="auto"/>
        </w:rPr>
        <w:lastRenderedPageBreak/>
        <w:t xml:space="preserve">Application for Early </w:t>
      </w:r>
      <w:r>
        <w:rPr>
          <w:rStyle w:val="Emphasis"/>
          <w:rFonts w:ascii="Times New Roman" w:hAnsi="Times New Roman" w:cs="Times New Roman"/>
          <w:b/>
          <w:color w:val="auto"/>
        </w:rPr>
        <w:t>Promotion</w:t>
      </w:r>
      <w:r w:rsidRPr="00F17BBB">
        <w:rPr>
          <w:rStyle w:val="Emphasis"/>
          <w:rFonts w:ascii="Times New Roman" w:hAnsi="Times New Roman" w:cs="Times New Roman"/>
          <w:color w:val="auto"/>
        </w:rPr>
        <w:t>:</w:t>
      </w:r>
      <w:r w:rsidRPr="00F17BBB">
        <w:rPr>
          <w:rFonts w:ascii="Times New Roman" w:hAnsi="Times New Roman" w:cs="Times New Roman"/>
        </w:rPr>
        <w:t xml:space="preserve"> Because it is unusual for a faculty member to amass a record of performance that reflects exemplary productivity in less time than the standard probationary period, accelerated </w:t>
      </w:r>
      <w:r w:rsidR="009C4B8B">
        <w:rPr>
          <w:rFonts w:ascii="Times New Roman" w:hAnsi="Times New Roman" w:cs="Times New Roman"/>
        </w:rPr>
        <w:t>promotion</w:t>
      </w:r>
      <w:r w:rsidRPr="00F17BBB">
        <w:rPr>
          <w:rFonts w:ascii="Times New Roman" w:hAnsi="Times New Roman" w:cs="Times New Roman"/>
        </w:rPr>
        <w:t xml:space="preserve"> is rare. However, any faculty member has the right to </w:t>
      </w:r>
      <w:proofErr w:type="gramStart"/>
      <w:r w:rsidRPr="00F17BBB">
        <w:rPr>
          <w:rFonts w:ascii="Times New Roman" w:hAnsi="Times New Roman" w:cs="Times New Roman"/>
        </w:rPr>
        <w:t>submit an application</w:t>
      </w:r>
      <w:proofErr w:type="gramEnd"/>
      <w:r w:rsidRPr="00F17BBB">
        <w:rPr>
          <w:rFonts w:ascii="Times New Roman" w:hAnsi="Times New Roman" w:cs="Times New Roman"/>
        </w:rPr>
        <w:t xml:space="preserve"> seeking </w:t>
      </w:r>
      <w:r w:rsidR="009C4B8B">
        <w:rPr>
          <w:rFonts w:ascii="Times New Roman" w:hAnsi="Times New Roman" w:cs="Times New Roman"/>
        </w:rPr>
        <w:t>promotion</w:t>
      </w:r>
      <w:r w:rsidRPr="00F17BBB">
        <w:rPr>
          <w:rFonts w:ascii="Times New Roman" w:hAnsi="Times New Roman" w:cs="Times New Roman"/>
        </w:rPr>
        <w:t xml:space="preserve"> during any application period in which they can clearly demonstrate meeting the performance criteria that would be expected during the </w:t>
      </w:r>
      <w:r>
        <w:rPr>
          <w:rFonts w:ascii="Times New Roman" w:hAnsi="Times New Roman" w:cs="Times New Roman"/>
        </w:rPr>
        <w:t xml:space="preserve">standard </w:t>
      </w:r>
      <w:r w:rsidRPr="00F17BBB">
        <w:rPr>
          <w:rFonts w:ascii="Times New Roman" w:hAnsi="Times New Roman" w:cs="Times New Roman"/>
        </w:rPr>
        <w:t xml:space="preserve">review. If a faculty member fails to earn </w:t>
      </w:r>
      <w:r w:rsidR="00E0719E">
        <w:rPr>
          <w:rFonts w:ascii="Times New Roman" w:hAnsi="Times New Roman" w:cs="Times New Roman"/>
        </w:rPr>
        <w:t>promotion</w:t>
      </w:r>
      <w:r w:rsidRPr="00F17BBB">
        <w:rPr>
          <w:rFonts w:ascii="Times New Roman" w:hAnsi="Times New Roman" w:cs="Times New Roman"/>
        </w:rPr>
        <w:t xml:space="preserve"> in this accelerated review cycle, he/she may </w:t>
      </w:r>
      <w:r>
        <w:rPr>
          <w:rFonts w:ascii="Times New Roman" w:hAnsi="Times New Roman" w:cs="Times New Roman"/>
        </w:rPr>
        <w:t>re</w:t>
      </w:r>
      <w:r w:rsidRPr="00F17BBB">
        <w:rPr>
          <w:rFonts w:ascii="Times New Roman" w:hAnsi="Times New Roman" w:cs="Times New Roman"/>
        </w:rPr>
        <w:t xml:space="preserve">apply for </w:t>
      </w:r>
      <w:r w:rsidR="00E0719E">
        <w:rPr>
          <w:rFonts w:ascii="Times New Roman" w:hAnsi="Times New Roman" w:cs="Times New Roman"/>
        </w:rPr>
        <w:t>promotion</w:t>
      </w:r>
      <w:r w:rsidRPr="00F17BBB">
        <w:rPr>
          <w:rFonts w:ascii="Times New Roman" w:hAnsi="Times New Roman" w:cs="Times New Roman"/>
        </w:rPr>
        <w:t xml:space="preserve"> again</w:t>
      </w:r>
      <w:r w:rsidR="00E0719E">
        <w:rPr>
          <w:rFonts w:ascii="Times New Roman" w:hAnsi="Times New Roman" w:cs="Times New Roman"/>
        </w:rPr>
        <w:t>.</w:t>
      </w:r>
    </w:p>
    <w:p w14:paraId="4FD7B988" w14:textId="77777777" w:rsidR="00AA68B6" w:rsidRDefault="00AA68B6" w:rsidP="00975976">
      <w:pPr>
        <w:spacing w:after="0" w:line="240" w:lineRule="auto"/>
        <w:rPr>
          <w:rStyle w:val="IntenseEmphasis"/>
          <w:rFonts w:ascii="Times New Roman" w:hAnsi="Times New Roman" w:cs="Times New Roman"/>
          <w:color w:val="auto"/>
        </w:rPr>
      </w:pPr>
    </w:p>
    <w:p w14:paraId="1DBC8196" w14:textId="1B69F9AB"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Teaching:</w:t>
      </w:r>
      <w:r w:rsidR="00162711">
        <w:rPr>
          <w:rFonts w:ascii="Times New Roman" w:hAnsi="Times New Roman" w:cs="Times New Roman"/>
        </w:rPr>
        <w:t xml:space="preserve"> </w:t>
      </w:r>
      <w:r w:rsidR="00027F47" w:rsidRPr="00975976">
        <w:rPr>
          <w:rFonts w:ascii="Times New Roman" w:hAnsi="Times New Roman" w:cs="Times New Roman"/>
        </w:rPr>
        <w:t xml:space="preserve">The teaching component of the promotion review will involve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review of the faculty member's teaching assignments. Evidence of teaching effectiveness will be evaluated relative to the assigned course load (minimum of one course per year for faculty members holding research appointments). Effective teaching will be measured by scores on student evaluations and other measures of teaching performance </w:t>
      </w:r>
      <w:r w:rsidR="00620954" w:rsidRPr="00975976">
        <w:rPr>
          <w:rFonts w:ascii="Times New Roman" w:hAnsi="Times New Roman" w:cs="Times New Roman"/>
        </w:rPr>
        <w:t>including</w:t>
      </w:r>
      <w:r w:rsidR="00027F47" w:rsidRPr="00975976">
        <w:rPr>
          <w:rFonts w:ascii="Times New Roman" w:hAnsi="Times New Roman" w:cs="Times New Roman"/>
        </w:rPr>
        <w:t xml:space="preserve"> quality of course outlines, equity of grading standards, appropriateness of grading </w:t>
      </w:r>
      <w:r w:rsidR="00027F47" w:rsidRPr="00E0719E">
        <w:rPr>
          <w:rFonts w:ascii="Times New Roman" w:hAnsi="Times New Roman" w:cs="Times New Roman"/>
        </w:rPr>
        <w:t xml:space="preserve">standards, </w:t>
      </w:r>
      <w:r w:rsidR="00620954" w:rsidRPr="00E077A1">
        <w:rPr>
          <w:rFonts w:ascii="Times New Roman" w:hAnsi="Times New Roman" w:cs="Times New Roman"/>
        </w:rPr>
        <w:t xml:space="preserve">enrollment history, </w:t>
      </w:r>
      <w:r w:rsidR="00027F47" w:rsidRPr="00E077A1">
        <w:rPr>
          <w:rFonts w:ascii="Times New Roman" w:hAnsi="Times New Roman" w:cs="Times New Roman"/>
        </w:rPr>
        <w:t>creativ</w:t>
      </w:r>
      <w:r w:rsidR="00027F47" w:rsidRPr="00975976">
        <w:rPr>
          <w:rFonts w:ascii="Times New Roman" w:hAnsi="Times New Roman" w:cs="Times New Roman"/>
        </w:rPr>
        <w:t xml:space="preserve">e teaching methods, </w:t>
      </w:r>
      <w:r w:rsidR="00620954" w:rsidRPr="00975976">
        <w:rPr>
          <w:rFonts w:ascii="Times New Roman" w:hAnsi="Times New Roman" w:cs="Times New Roman"/>
        </w:rPr>
        <w:t xml:space="preserve">teaching load, </w:t>
      </w:r>
      <w:r w:rsidR="00F3265C">
        <w:rPr>
          <w:rFonts w:ascii="Times New Roman" w:hAnsi="Times New Roman" w:cs="Times New Roman"/>
        </w:rPr>
        <w:t>new course development,</w:t>
      </w:r>
      <w:r w:rsidR="00F3265C" w:rsidRPr="00975976">
        <w:rPr>
          <w:rFonts w:ascii="Times New Roman" w:hAnsi="Times New Roman" w:cs="Times New Roman"/>
        </w:rPr>
        <w:t xml:space="preserve"> </w:t>
      </w:r>
      <w:r w:rsidR="00027F47" w:rsidRPr="00975976">
        <w:rPr>
          <w:rFonts w:ascii="Times New Roman" w:hAnsi="Times New Roman" w:cs="Times New Roman"/>
        </w:rPr>
        <w:t xml:space="preserve">etc. </w:t>
      </w:r>
      <w:r w:rsidR="00BC62CD" w:rsidRPr="00BC62CD">
        <w:rPr>
          <w:rFonts w:ascii="Times New Roman" w:hAnsi="Times New Roman" w:cs="Times New Roman"/>
        </w:rPr>
        <w:t xml:space="preserve">Peer evaluations will </w:t>
      </w:r>
      <w:r w:rsidR="00B3001B">
        <w:rPr>
          <w:rFonts w:ascii="Times New Roman" w:hAnsi="Times New Roman" w:cs="Times New Roman"/>
        </w:rPr>
        <w:t xml:space="preserve">also </w:t>
      </w:r>
      <w:r w:rsidR="00BC62CD" w:rsidRPr="00BC62CD">
        <w:rPr>
          <w:rFonts w:ascii="Times New Roman" w:hAnsi="Times New Roman" w:cs="Times New Roman"/>
        </w:rPr>
        <w:t>be considered.</w:t>
      </w:r>
      <w:r w:rsidR="00162711">
        <w:rPr>
          <w:rFonts w:ascii="Times New Roman" w:hAnsi="Times New Roman" w:cs="Times New Roman"/>
        </w:rPr>
        <w:t xml:space="preserve"> </w:t>
      </w:r>
    </w:p>
    <w:p w14:paraId="63C42484" w14:textId="77777777" w:rsidR="00F00D93" w:rsidRPr="00975976" w:rsidRDefault="00F00D93" w:rsidP="00517376">
      <w:pPr>
        <w:widowControl w:val="0"/>
        <w:autoSpaceDE w:val="0"/>
        <w:autoSpaceDN w:val="0"/>
        <w:adjustRightInd w:val="0"/>
        <w:spacing w:after="0" w:line="240" w:lineRule="auto"/>
        <w:rPr>
          <w:rFonts w:ascii="Times New Roman" w:hAnsi="Times New Roman" w:cs="Times New Roman"/>
          <w:u w:val="single"/>
        </w:rPr>
      </w:pPr>
    </w:p>
    <w:p w14:paraId="76B9D1AA" w14:textId="3ACCC11E"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Scholarly Activities</w:t>
      </w:r>
      <w:r w:rsidR="00027F47" w:rsidRPr="00975976">
        <w:rPr>
          <w:rStyle w:val="IntenseEmphasis"/>
          <w:rFonts w:ascii="Times New Roman" w:hAnsi="Times New Roman" w:cs="Times New Roman"/>
          <w:color w:val="auto"/>
        </w:rPr>
        <w:t>:</w:t>
      </w:r>
      <w:r w:rsidR="00162711">
        <w:rPr>
          <w:rFonts w:ascii="Times New Roman" w:hAnsi="Times New Roman" w:cs="Times New Roman"/>
        </w:rPr>
        <w:t xml:space="preserve"> </w:t>
      </w:r>
      <w:r w:rsidR="00027F47" w:rsidRPr="00975976">
        <w:rPr>
          <w:rFonts w:ascii="Times New Roman" w:hAnsi="Times New Roman" w:cs="Times New Roman"/>
        </w:rPr>
        <w:t>Performance is reflected through a continuous record of publication of</w:t>
      </w:r>
      <w:r w:rsidR="00845E0A">
        <w:rPr>
          <w:rFonts w:ascii="Times New Roman" w:hAnsi="Times New Roman" w:cs="Times New Roman"/>
        </w:rPr>
        <w:t xml:space="preserve"> articles, books and monographs,</w:t>
      </w:r>
      <w:r w:rsidR="00027F47" w:rsidRPr="00975976">
        <w:rPr>
          <w:rFonts w:ascii="Times New Roman" w:hAnsi="Times New Roman" w:cs="Times New Roman"/>
        </w:rPr>
        <w:t xml:space="preserve"> presentation of papers or posters at professional forums and/or the securing of research grants.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will review published and current research to determine that it is of an acceptable nature.</w:t>
      </w:r>
      <w:r w:rsidR="00162711">
        <w:rPr>
          <w:rFonts w:ascii="Times New Roman" w:hAnsi="Times New Roman" w:cs="Times New Roman"/>
        </w:rPr>
        <w:t xml:space="preserve"> </w:t>
      </w:r>
      <w:r w:rsidR="00AB1B6D">
        <w:rPr>
          <w:rFonts w:ascii="Times New Roman" w:hAnsi="Times New Roman" w:cs="Times New Roman"/>
        </w:rPr>
        <w:t>F</w:t>
      </w:r>
      <w:r w:rsidR="00027F47" w:rsidRPr="00975976">
        <w:rPr>
          <w:rFonts w:ascii="Times New Roman" w:hAnsi="Times New Roman" w:cs="Times New Roman"/>
        </w:rPr>
        <w:t>aculty member</w:t>
      </w:r>
      <w:r w:rsidR="00AB1B6D">
        <w:rPr>
          <w:rFonts w:ascii="Times New Roman" w:hAnsi="Times New Roman" w:cs="Times New Roman"/>
        </w:rPr>
        <w:t>s with</w:t>
      </w:r>
      <w:r w:rsidR="00E0719E">
        <w:rPr>
          <w:rFonts w:ascii="Times New Roman" w:hAnsi="Times New Roman" w:cs="Times New Roman"/>
        </w:rPr>
        <w:t xml:space="preserve"> majority</w:t>
      </w:r>
      <w:r w:rsidR="00AB1B6D">
        <w:rPr>
          <w:rFonts w:ascii="Times New Roman" w:hAnsi="Times New Roman" w:cs="Times New Roman"/>
        </w:rPr>
        <w:t xml:space="preserve"> teaching appointment</w:t>
      </w:r>
      <w:r w:rsidR="00634789">
        <w:rPr>
          <w:rFonts w:ascii="Times New Roman" w:hAnsi="Times New Roman" w:cs="Times New Roman"/>
        </w:rPr>
        <w:t xml:space="preserve">s </w:t>
      </w:r>
      <w:r w:rsidR="00B3001B">
        <w:rPr>
          <w:rFonts w:ascii="Times New Roman" w:hAnsi="Times New Roman" w:cs="Times New Roman"/>
        </w:rPr>
        <w:t>should have</w:t>
      </w:r>
      <w:r w:rsidR="00B3001B" w:rsidRPr="00975976">
        <w:rPr>
          <w:rFonts w:ascii="Times New Roman" w:hAnsi="Times New Roman" w:cs="Times New Roman"/>
        </w:rPr>
        <w:t xml:space="preserve"> </w:t>
      </w:r>
      <w:r w:rsidR="00027F47" w:rsidRPr="00975976">
        <w:rPr>
          <w:rFonts w:ascii="Times New Roman" w:hAnsi="Times New Roman" w:cs="Times New Roman"/>
        </w:rPr>
        <w:t>publish</w:t>
      </w:r>
      <w:r w:rsidR="00B3001B">
        <w:rPr>
          <w:rFonts w:ascii="Times New Roman" w:hAnsi="Times New Roman" w:cs="Times New Roman"/>
        </w:rPr>
        <w:t>ed</w:t>
      </w:r>
      <w:r w:rsidR="00027F47" w:rsidRPr="00975976">
        <w:rPr>
          <w:rFonts w:ascii="Times New Roman" w:hAnsi="Times New Roman" w:cs="Times New Roman"/>
        </w:rPr>
        <w:t xml:space="preserve"> a minimum of two </w:t>
      </w:r>
      <w:r w:rsidR="00B3001B">
        <w:rPr>
          <w:rFonts w:ascii="Times New Roman" w:hAnsi="Times New Roman" w:cs="Times New Roman"/>
        </w:rPr>
        <w:t>manuscripts</w:t>
      </w:r>
      <w:r w:rsidR="00B3001B" w:rsidRPr="00975976">
        <w:rPr>
          <w:rFonts w:ascii="Times New Roman" w:hAnsi="Times New Roman" w:cs="Times New Roman"/>
        </w:rPr>
        <w:t xml:space="preserve"> </w:t>
      </w:r>
      <w:r w:rsidR="00027F47" w:rsidRPr="00975976">
        <w:rPr>
          <w:rFonts w:ascii="Times New Roman" w:hAnsi="Times New Roman" w:cs="Times New Roman"/>
        </w:rPr>
        <w:t xml:space="preserve">in refereed national or international journals on work initiated at </w:t>
      </w:r>
      <w:r w:rsidR="00AC2A8F">
        <w:rPr>
          <w:rFonts w:ascii="Times New Roman" w:hAnsi="Times New Roman" w:cs="Times New Roman"/>
        </w:rPr>
        <w:t>A-State</w:t>
      </w:r>
      <w:r w:rsidR="00027F47" w:rsidRPr="00975976">
        <w:rPr>
          <w:rFonts w:ascii="Times New Roman" w:hAnsi="Times New Roman" w:cs="Times New Roman"/>
        </w:rPr>
        <w:t xml:space="preserve"> and provide evidence </w:t>
      </w:r>
      <w:r w:rsidR="00B35F13" w:rsidRPr="00975976">
        <w:rPr>
          <w:rFonts w:ascii="Times New Roman" w:hAnsi="Times New Roman" w:cs="Times New Roman"/>
        </w:rPr>
        <w:t>of other s</w:t>
      </w:r>
      <w:r w:rsidR="00B35F13">
        <w:rPr>
          <w:rFonts w:ascii="Times New Roman" w:hAnsi="Times New Roman" w:cs="Times New Roman"/>
        </w:rPr>
        <w:t>cholarly activity</w:t>
      </w:r>
      <w:r w:rsidR="00B35F13" w:rsidRPr="00975976">
        <w:rPr>
          <w:rFonts w:ascii="Times New Roman" w:hAnsi="Times New Roman" w:cs="Times New Roman"/>
        </w:rPr>
        <w:t xml:space="preserve"> </w:t>
      </w:r>
      <w:r w:rsidR="00027F47" w:rsidRPr="00975976">
        <w:rPr>
          <w:rFonts w:ascii="Times New Roman" w:hAnsi="Times New Roman" w:cs="Times New Roman"/>
        </w:rPr>
        <w:t xml:space="preserve">at a level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845E0A">
        <w:rPr>
          <w:rFonts w:ascii="Times New Roman" w:hAnsi="Times New Roman" w:cs="Times New Roman"/>
        </w:rPr>
        <w:t xml:space="preserve">. </w:t>
      </w:r>
      <w:r w:rsidR="00B35F13">
        <w:rPr>
          <w:rFonts w:ascii="Times New Roman" w:hAnsi="Times New Roman" w:cs="Times New Roman"/>
        </w:rPr>
        <w:t>E</w:t>
      </w:r>
      <w:r w:rsidR="00845E0A">
        <w:rPr>
          <w:rFonts w:ascii="Times New Roman" w:hAnsi="Times New Roman" w:cs="Times New Roman"/>
        </w:rPr>
        <w:t>vidence</w:t>
      </w:r>
      <w:r w:rsidR="00027F47" w:rsidRPr="00975976">
        <w:rPr>
          <w:rFonts w:ascii="Times New Roman" w:hAnsi="Times New Roman" w:cs="Times New Roman"/>
        </w:rPr>
        <w:t xml:space="preserve"> </w:t>
      </w:r>
      <w:r w:rsidR="00163235" w:rsidRPr="00975976">
        <w:rPr>
          <w:rFonts w:ascii="Times New Roman" w:hAnsi="Times New Roman" w:cs="Times New Roman"/>
        </w:rPr>
        <w:t xml:space="preserve">to be considered for promotion to associate professor </w:t>
      </w:r>
      <w:r w:rsidR="00027F47" w:rsidRPr="00975976">
        <w:rPr>
          <w:rFonts w:ascii="Times New Roman" w:hAnsi="Times New Roman" w:cs="Times New Roman"/>
        </w:rPr>
        <w:t xml:space="preserve">may include grantsmanship, invited presentations, </w:t>
      </w:r>
      <w:r w:rsidR="00B677A8">
        <w:rPr>
          <w:rFonts w:ascii="Times New Roman" w:hAnsi="Times New Roman" w:cs="Times New Roman"/>
        </w:rPr>
        <w:t>contributed</w:t>
      </w:r>
      <w:r w:rsidR="00027F47" w:rsidRPr="00975976">
        <w:rPr>
          <w:rFonts w:ascii="Times New Roman" w:hAnsi="Times New Roman" w:cs="Times New Roman"/>
        </w:rPr>
        <w:t xml:space="preserve"> papers or posters before learned professional groups, </w:t>
      </w:r>
      <w:r w:rsidR="001E3435">
        <w:rPr>
          <w:rFonts w:ascii="Times New Roman" w:hAnsi="Times New Roman" w:cs="Times New Roman"/>
        </w:rPr>
        <w:t xml:space="preserve">successful </w:t>
      </w:r>
      <w:r w:rsidR="00027F47" w:rsidRPr="00975976">
        <w:rPr>
          <w:rFonts w:ascii="Times New Roman" w:hAnsi="Times New Roman" w:cs="Times New Roman"/>
        </w:rPr>
        <w:t>supervision of graduate</w:t>
      </w:r>
      <w:r w:rsidR="00163235">
        <w:rPr>
          <w:rFonts w:ascii="Times New Roman" w:hAnsi="Times New Roman" w:cs="Times New Roman"/>
        </w:rPr>
        <w:t>-</w:t>
      </w:r>
      <w:r w:rsidR="00027F47" w:rsidRPr="00975976">
        <w:rPr>
          <w:rFonts w:ascii="Times New Roman" w:hAnsi="Times New Roman" w:cs="Times New Roman"/>
        </w:rPr>
        <w:t>level thes</w:t>
      </w:r>
      <w:r w:rsidR="0027587C">
        <w:rPr>
          <w:rFonts w:ascii="Times New Roman" w:hAnsi="Times New Roman" w:cs="Times New Roman"/>
        </w:rPr>
        <w:t>e</w:t>
      </w:r>
      <w:r w:rsidR="00027F47" w:rsidRPr="00975976">
        <w:rPr>
          <w:rFonts w:ascii="Times New Roman" w:hAnsi="Times New Roman" w:cs="Times New Roman"/>
        </w:rPr>
        <w:t>s and dissertations</w:t>
      </w:r>
      <w:r w:rsidR="002B6175">
        <w:rPr>
          <w:rFonts w:ascii="Times New Roman" w:hAnsi="Times New Roman" w:cs="Times New Roman"/>
        </w:rPr>
        <w:t>,</w:t>
      </w:r>
      <w:r w:rsidR="00EE13BE" w:rsidRPr="00975976">
        <w:rPr>
          <w:rFonts w:ascii="Times New Roman" w:hAnsi="Times New Roman" w:cs="Times New Roman"/>
        </w:rPr>
        <w:t xml:space="preserve"> </w:t>
      </w:r>
      <w:r w:rsidR="00027F47" w:rsidRPr="00975976">
        <w:rPr>
          <w:rFonts w:ascii="Times New Roman" w:hAnsi="Times New Roman" w:cs="Times New Roman"/>
        </w:rPr>
        <w:t>serving on grant review boards or as a journal editor</w:t>
      </w:r>
      <w:r w:rsidR="00B35F13">
        <w:rPr>
          <w:rFonts w:ascii="Times New Roman" w:hAnsi="Times New Roman" w:cs="Times New Roman"/>
        </w:rPr>
        <w:t>,</w:t>
      </w:r>
      <w:r w:rsidR="00027F47" w:rsidRPr="00975976">
        <w:rPr>
          <w:rFonts w:ascii="Times New Roman" w:hAnsi="Times New Roman" w:cs="Times New Roman"/>
        </w:rPr>
        <w:t xml:space="preserve"> and international research efforts while an assistant professor. </w:t>
      </w:r>
      <w:r w:rsidR="00905956" w:rsidRPr="00975976">
        <w:rPr>
          <w:rFonts w:ascii="Times New Roman" w:hAnsi="Times New Roman" w:cs="Times New Roman"/>
        </w:rPr>
        <w:t xml:space="preserve">Faculty members holding </w:t>
      </w:r>
      <w:r w:rsidR="00E0719E">
        <w:rPr>
          <w:rFonts w:ascii="Times New Roman" w:hAnsi="Times New Roman" w:cs="Times New Roman"/>
        </w:rPr>
        <w:t xml:space="preserve">majority </w:t>
      </w:r>
      <w:r w:rsidR="00905956" w:rsidRPr="00975976">
        <w:rPr>
          <w:rFonts w:ascii="Times New Roman" w:hAnsi="Times New Roman" w:cs="Times New Roman"/>
        </w:rPr>
        <w:t xml:space="preserve">research appointments </w:t>
      </w:r>
      <w:r w:rsidR="00B35F13">
        <w:rPr>
          <w:rFonts w:ascii="Times New Roman" w:hAnsi="Times New Roman" w:cs="Times New Roman"/>
        </w:rPr>
        <w:t>are</w:t>
      </w:r>
      <w:r w:rsidR="00B35F13" w:rsidRPr="00975976">
        <w:rPr>
          <w:rFonts w:ascii="Times New Roman" w:hAnsi="Times New Roman" w:cs="Times New Roman"/>
        </w:rPr>
        <w:t xml:space="preserve"> </w:t>
      </w:r>
      <w:r w:rsidR="00905956" w:rsidRPr="00975976">
        <w:rPr>
          <w:rFonts w:ascii="Times New Roman" w:hAnsi="Times New Roman" w:cs="Times New Roman"/>
        </w:rPr>
        <w:t>expected to publish a minimum of one refereed publication (national or international) on average per year</w:t>
      </w:r>
      <w:r w:rsidR="00B35F13">
        <w:rPr>
          <w:rFonts w:ascii="Times New Roman" w:hAnsi="Times New Roman" w:cs="Times New Roman"/>
        </w:rPr>
        <w:t>,</w:t>
      </w:r>
      <w:r w:rsidR="00905956" w:rsidRPr="00975976">
        <w:rPr>
          <w:rFonts w:ascii="Times New Roman" w:hAnsi="Times New Roman" w:cs="Times New Roman"/>
        </w:rPr>
        <w:t xml:space="preserve"> in a</w:t>
      </w:r>
      <w:r w:rsidR="00AE57F6" w:rsidRPr="00975976">
        <w:rPr>
          <w:rFonts w:ascii="Times New Roman" w:hAnsi="Times New Roman" w:cs="Times New Roman"/>
        </w:rPr>
        <w:t>n appropriate</w:t>
      </w:r>
      <w:r w:rsidR="00D9610C">
        <w:rPr>
          <w:rFonts w:ascii="Times New Roman" w:hAnsi="Times New Roman" w:cs="Times New Roman"/>
        </w:rPr>
        <w:t xml:space="preserve"> </w:t>
      </w:r>
      <w:r w:rsidR="0058231D">
        <w:rPr>
          <w:rFonts w:ascii="Times New Roman" w:hAnsi="Times New Roman" w:cs="Times New Roman"/>
        </w:rPr>
        <w:t>peer-review</w:t>
      </w:r>
      <w:r w:rsidR="00B35F13">
        <w:rPr>
          <w:rFonts w:ascii="Times New Roman" w:hAnsi="Times New Roman" w:cs="Times New Roman"/>
        </w:rPr>
        <w:t>ed</w:t>
      </w:r>
      <w:r w:rsidR="0058231D">
        <w:rPr>
          <w:rFonts w:ascii="Times New Roman" w:hAnsi="Times New Roman" w:cs="Times New Roman"/>
        </w:rPr>
        <w:t xml:space="preserve"> </w:t>
      </w:r>
      <w:r w:rsidR="00905956" w:rsidRPr="00975976">
        <w:rPr>
          <w:rFonts w:ascii="Times New Roman" w:hAnsi="Times New Roman" w:cs="Times New Roman"/>
        </w:rPr>
        <w:t xml:space="preserve">journal with </w:t>
      </w:r>
      <w:r w:rsidR="0058231D">
        <w:rPr>
          <w:rFonts w:ascii="Times New Roman" w:hAnsi="Times New Roman" w:cs="Times New Roman"/>
        </w:rPr>
        <w:t xml:space="preserve">significant </w:t>
      </w:r>
      <w:r w:rsidR="00905956" w:rsidRPr="00975976">
        <w:rPr>
          <w:rFonts w:ascii="Times New Roman" w:hAnsi="Times New Roman" w:cs="Times New Roman"/>
        </w:rPr>
        <w:t xml:space="preserve">impact appropriate to the </w:t>
      </w:r>
      <w:r w:rsidR="00AE57F6" w:rsidRPr="00975976">
        <w:rPr>
          <w:rFonts w:ascii="Times New Roman" w:hAnsi="Times New Roman" w:cs="Times New Roman"/>
        </w:rPr>
        <w:t xml:space="preserve">faculty member’s </w:t>
      </w:r>
      <w:r w:rsidR="00905956" w:rsidRPr="00975976">
        <w:rPr>
          <w:rFonts w:ascii="Times New Roman" w:hAnsi="Times New Roman" w:cs="Times New Roman"/>
        </w:rPr>
        <w:t>field</w:t>
      </w:r>
      <w:r w:rsidR="00AE57F6" w:rsidRPr="00975976">
        <w:rPr>
          <w:rFonts w:ascii="Times New Roman" w:hAnsi="Times New Roman" w:cs="Times New Roman"/>
        </w:rPr>
        <w:t>. They should</w:t>
      </w:r>
      <w:r w:rsidR="00905956" w:rsidRPr="00975976">
        <w:rPr>
          <w:rFonts w:ascii="Times New Roman" w:hAnsi="Times New Roman" w:cs="Times New Roman"/>
        </w:rPr>
        <w:t xml:space="preserve"> </w:t>
      </w:r>
      <w:r w:rsidR="00B35F13" w:rsidRPr="00975976">
        <w:rPr>
          <w:rFonts w:ascii="Times New Roman" w:hAnsi="Times New Roman" w:cs="Times New Roman"/>
        </w:rPr>
        <w:t xml:space="preserve">also </w:t>
      </w:r>
      <w:r w:rsidR="00027F47" w:rsidRPr="00975976">
        <w:rPr>
          <w:rFonts w:ascii="Times New Roman" w:hAnsi="Times New Roman" w:cs="Times New Roman"/>
        </w:rPr>
        <w:t xml:space="preserve">direct </w:t>
      </w:r>
      <w:r w:rsidR="007F6AD0">
        <w:rPr>
          <w:rFonts w:ascii="Times New Roman" w:hAnsi="Times New Roman" w:cs="Times New Roman"/>
        </w:rPr>
        <w:t>Agriculture</w:t>
      </w:r>
      <w:r w:rsidR="00AE57F6" w:rsidRPr="00975976">
        <w:rPr>
          <w:rFonts w:ascii="Times New Roman" w:hAnsi="Times New Roman" w:cs="Times New Roman"/>
        </w:rPr>
        <w:t xml:space="preserve">, </w:t>
      </w:r>
      <w:r w:rsidR="00027F47" w:rsidRPr="00975976">
        <w:rPr>
          <w:rFonts w:ascii="Times New Roman" w:hAnsi="Times New Roman" w:cs="Times New Roman"/>
        </w:rPr>
        <w:t xml:space="preserve">MBS or EVS graduate students </w:t>
      </w:r>
      <w:r w:rsidR="0058231D">
        <w:rPr>
          <w:rFonts w:ascii="Times New Roman" w:hAnsi="Times New Roman" w:cs="Times New Roman"/>
        </w:rPr>
        <w:t xml:space="preserve">through completion of theses and dissertations. They should </w:t>
      </w:r>
      <w:r w:rsidR="00027F47" w:rsidRPr="00975976">
        <w:rPr>
          <w:rFonts w:ascii="Times New Roman" w:hAnsi="Times New Roman" w:cs="Times New Roman"/>
        </w:rPr>
        <w:t xml:space="preserve">provide evidence </w:t>
      </w:r>
      <w:r w:rsidR="0058231D">
        <w:rPr>
          <w:rFonts w:ascii="Times New Roman" w:hAnsi="Times New Roman" w:cs="Times New Roman"/>
        </w:rPr>
        <w:t>for success</w:t>
      </w:r>
      <w:r w:rsidR="00027F47" w:rsidRPr="00975976">
        <w:rPr>
          <w:rFonts w:ascii="Times New Roman" w:hAnsi="Times New Roman" w:cs="Times New Roman"/>
        </w:rPr>
        <w:t xml:space="preserve"> in extramural grantsmanship in support</w:t>
      </w:r>
      <w:r w:rsidR="00634789">
        <w:rPr>
          <w:rFonts w:ascii="Times New Roman" w:hAnsi="Times New Roman" w:cs="Times New Roman"/>
        </w:rPr>
        <w:t xml:space="preserve"> of</w:t>
      </w:r>
      <w:r w:rsidR="00027F47" w:rsidRPr="00975976">
        <w:rPr>
          <w:rFonts w:ascii="Times New Roman" w:hAnsi="Times New Roman" w:cs="Times New Roman"/>
        </w:rPr>
        <w:t xml:space="preserve"> </w:t>
      </w:r>
      <w:r w:rsidR="00AE57F6" w:rsidRPr="00975976">
        <w:rPr>
          <w:rFonts w:ascii="Times New Roman" w:hAnsi="Times New Roman" w:cs="Times New Roman"/>
        </w:rPr>
        <w:t>their</w:t>
      </w:r>
      <w:r w:rsidR="00027F47" w:rsidRPr="00975976">
        <w:rPr>
          <w:rFonts w:ascii="Times New Roman" w:hAnsi="Times New Roman" w:cs="Times New Roman"/>
        </w:rPr>
        <w:t xml:space="preserve"> research</w:t>
      </w:r>
      <w:r w:rsidR="00913553" w:rsidRPr="00975976">
        <w:rPr>
          <w:rFonts w:ascii="Times New Roman" w:hAnsi="Times New Roman" w:cs="Times New Roman"/>
        </w:rPr>
        <w:t xml:space="preserve">, service or teaching </w:t>
      </w:r>
      <w:r w:rsidR="00AE57F6" w:rsidRPr="00975976">
        <w:rPr>
          <w:rFonts w:ascii="Times New Roman" w:hAnsi="Times New Roman" w:cs="Times New Roman"/>
        </w:rPr>
        <w:t>assignment</w:t>
      </w:r>
      <w:r w:rsidR="00027F47" w:rsidRPr="00975976">
        <w:rPr>
          <w:rFonts w:ascii="Times New Roman" w:hAnsi="Times New Roman" w:cs="Times New Roman"/>
        </w:rPr>
        <w:t>.</w:t>
      </w:r>
      <w:r w:rsidR="0027587C" w:rsidRPr="0027587C">
        <w:rPr>
          <w:rFonts w:ascii="Times New Roman" w:hAnsi="Times New Roman" w:cs="Times New Roman"/>
        </w:rPr>
        <w:t xml:space="preserve"> </w:t>
      </w:r>
      <w:r w:rsidR="0027587C">
        <w:rPr>
          <w:rFonts w:ascii="Times New Roman" w:hAnsi="Times New Roman" w:cs="Times New Roman"/>
        </w:rPr>
        <w:t xml:space="preserve">Faculty with blended appointments (teaching and research) will be evaluated </w:t>
      </w:r>
      <w:r w:rsidR="00B35F13">
        <w:rPr>
          <w:rFonts w:ascii="Times New Roman" w:hAnsi="Times New Roman" w:cs="Times New Roman"/>
        </w:rPr>
        <w:t xml:space="preserve">proportionally </w:t>
      </w:r>
      <w:r w:rsidR="0027587C">
        <w:rPr>
          <w:rFonts w:ascii="Times New Roman" w:hAnsi="Times New Roman" w:cs="Times New Roman"/>
        </w:rPr>
        <w:t>to those assignments.</w:t>
      </w:r>
    </w:p>
    <w:p w14:paraId="51AD4E4F"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00A207BE" w14:textId="361F6A37" w:rsidR="00027F47" w:rsidRPr="00975976" w:rsidRDefault="00027F47"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w:t>
      </w:r>
      <w:r w:rsidR="008C0D8C" w:rsidRPr="00975976">
        <w:rPr>
          <w:rStyle w:val="IntenseEmphasis"/>
          <w:rFonts w:ascii="Times New Roman" w:hAnsi="Times New Roman" w:cs="Times New Roman"/>
          <w:color w:val="auto"/>
        </w:rPr>
        <w:t>ervice</w:t>
      </w:r>
      <w:r w:rsidRPr="00975976">
        <w:rPr>
          <w:rStyle w:val="IntenseEmphasis"/>
          <w:rFonts w:ascii="Times New Roman" w:hAnsi="Times New Roman" w:cs="Times New Roman"/>
          <w:color w:val="auto"/>
        </w:rPr>
        <w:t>:</w:t>
      </w:r>
      <w:r w:rsidR="00162711">
        <w:rPr>
          <w:rFonts w:ascii="Times New Roman" w:hAnsi="Times New Roman" w:cs="Times New Roman"/>
        </w:rPr>
        <w:t xml:space="preserve"> </w:t>
      </w:r>
      <w:r w:rsidRPr="00975976">
        <w:rPr>
          <w:rFonts w:ascii="Times New Roman" w:hAnsi="Times New Roman" w:cs="Times New Roman"/>
        </w:rPr>
        <w:t>To be promoted to Associate Professor, a faculty member's record of service must reflect positively on the college</w:t>
      </w:r>
      <w:r w:rsidR="00163235">
        <w:rPr>
          <w:rFonts w:ascii="Times New Roman" w:hAnsi="Times New Roman" w:cs="Times New Roman"/>
        </w:rPr>
        <w:t xml:space="preserve"> and demonstrate </w:t>
      </w:r>
      <w:r w:rsidR="00B35F13">
        <w:rPr>
          <w:rFonts w:ascii="Times New Roman" w:hAnsi="Times New Roman" w:cs="Times New Roman"/>
        </w:rPr>
        <w:t>collegiality</w:t>
      </w:r>
      <w:r w:rsidRPr="00975976">
        <w:rPr>
          <w:rFonts w:ascii="Times New Roman" w:hAnsi="Times New Roman" w:cs="Times New Roman"/>
        </w:rPr>
        <w:t>. The faculty member may present such evidence as university, college and departmental committee, professional and community work</w:t>
      </w:r>
      <w:r w:rsidR="007A39D8" w:rsidRPr="00975976">
        <w:rPr>
          <w:rFonts w:ascii="Times New Roman" w:hAnsi="Times New Roman" w:cs="Times New Roman"/>
        </w:rPr>
        <w:t xml:space="preserve">. Service includes professional </w:t>
      </w:r>
      <w:r w:rsidRPr="00975976">
        <w:rPr>
          <w:rFonts w:ascii="Times New Roman" w:hAnsi="Times New Roman" w:cs="Times New Roman"/>
        </w:rPr>
        <w:t xml:space="preserve">activities that </w:t>
      </w:r>
      <w:r w:rsidR="007A39D8" w:rsidRPr="00975976">
        <w:rPr>
          <w:rFonts w:ascii="Times New Roman" w:hAnsi="Times New Roman" w:cs="Times New Roman"/>
        </w:rPr>
        <w:t xml:space="preserve">support the mission </w:t>
      </w:r>
      <w:r w:rsidRPr="00975976">
        <w:rPr>
          <w:rFonts w:ascii="Times New Roman" w:hAnsi="Times New Roman" w:cs="Times New Roman"/>
        </w:rPr>
        <w:t>of the college within the university</w:t>
      </w:r>
      <w:r w:rsidR="00634789">
        <w:rPr>
          <w:rFonts w:ascii="Times New Roman" w:hAnsi="Times New Roman" w:cs="Times New Roman"/>
        </w:rPr>
        <w:t xml:space="preserve"> </w:t>
      </w:r>
      <w:r w:rsidR="007A39D8" w:rsidRPr="00975976">
        <w:rPr>
          <w:rFonts w:ascii="Times New Roman" w:hAnsi="Times New Roman" w:cs="Times New Roman"/>
        </w:rPr>
        <w:t xml:space="preserve">and </w:t>
      </w:r>
      <w:r w:rsidRPr="00975976">
        <w:rPr>
          <w:rFonts w:ascii="Times New Roman" w:hAnsi="Times New Roman" w:cs="Times New Roman"/>
        </w:rPr>
        <w:t>state</w:t>
      </w:r>
      <w:r w:rsidR="00D9610C">
        <w:rPr>
          <w:rFonts w:ascii="Times New Roman" w:hAnsi="Times New Roman" w:cs="Times New Roman"/>
        </w:rPr>
        <w:t xml:space="preserve"> </w:t>
      </w:r>
      <w:r w:rsidR="007A39D8" w:rsidRPr="00975976">
        <w:rPr>
          <w:rFonts w:ascii="Times New Roman" w:hAnsi="Times New Roman" w:cs="Times New Roman"/>
        </w:rPr>
        <w:t>as well as</w:t>
      </w:r>
      <w:r w:rsidRPr="00975976">
        <w:rPr>
          <w:rFonts w:ascii="Times New Roman" w:hAnsi="Times New Roman" w:cs="Times New Roman"/>
        </w:rPr>
        <w:t xml:space="preserve"> </w:t>
      </w:r>
      <w:r w:rsidR="007A39D8" w:rsidRPr="00975976">
        <w:rPr>
          <w:rFonts w:ascii="Times New Roman" w:hAnsi="Times New Roman" w:cs="Times New Roman"/>
        </w:rPr>
        <w:t>regional</w:t>
      </w:r>
      <w:r w:rsidR="00634789">
        <w:rPr>
          <w:rFonts w:ascii="Times New Roman" w:hAnsi="Times New Roman" w:cs="Times New Roman"/>
        </w:rPr>
        <w:t>,</w:t>
      </w:r>
      <w:r w:rsidR="007A39D8" w:rsidRPr="00975976">
        <w:rPr>
          <w:rFonts w:ascii="Times New Roman" w:hAnsi="Times New Roman" w:cs="Times New Roman"/>
        </w:rPr>
        <w:t xml:space="preserve"> national, and international </w:t>
      </w:r>
      <w:r w:rsidRPr="00975976">
        <w:rPr>
          <w:rFonts w:ascii="Times New Roman" w:hAnsi="Times New Roman" w:cs="Times New Roman"/>
        </w:rPr>
        <w:t xml:space="preserve">professional communities. The service component also involves student advisement, </w:t>
      </w:r>
      <w:r w:rsidR="00295ECD" w:rsidRPr="00975976">
        <w:rPr>
          <w:rFonts w:ascii="Times New Roman" w:hAnsi="Times New Roman" w:cs="Times New Roman"/>
        </w:rPr>
        <w:t xml:space="preserve">outreach activities, </w:t>
      </w:r>
      <w:r w:rsidRPr="00975976">
        <w:rPr>
          <w:rFonts w:ascii="Times New Roman" w:hAnsi="Times New Roman" w:cs="Times New Roman"/>
        </w:rPr>
        <w:t xml:space="preserve">career counseling and may include support of student growth outside the classroom through involvement with student professional organizations and activities and fund raising. </w:t>
      </w:r>
      <w:r w:rsidR="00163235">
        <w:rPr>
          <w:rFonts w:ascii="Times New Roman" w:hAnsi="Times New Roman" w:cs="Times New Roman"/>
        </w:rPr>
        <w:t>Faculty member</w:t>
      </w:r>
      <w:r w:rsidR="00EE13BE">
        <w:rPr>
          <w:rFonts w:ascii="Times New Roman" w:hAnsi="Times New Roman" w:cs="Times New Roman"/>
        </w:rPr>
        <w:t>’</w:t>
      </w:r>
      <w:r w:rsidR="007F6AD0">
        <w:rPr>
          <w:rFonts w:ascii="Times New Roman" w:hAnsi="Times New Roman" w:cs="Times New Roman"/>
        </w:rPr>
        <w:t>s service on Agriculture</w:t>
      </w:r>
      <w:r w:rsidR="00163235">
        <w:rPr>
          <w:rFonts w:ascii="Times New Roman" w:hAnsi="Times New Roman" w:cs="Times New Roman"/>
        </w:rPr>
        <w:t xml:space="preserve">, MBS, or EVS graduate student committees is recognized. </w:t>
      </w:r>
      <w:r w:rsidR="00C973C7" w:rsidRPr="00975976">
        <w:rPr>
          <w:rFonts w:ascii="Times New Roman" w:hAnsi="Times New Roman" w:cs="Times New Roman"/>
        </w:rPr>
        <w:t>Mentoring support of adjunct faculty and junior faculty will be considered</w:t>
      </w:r>
      <w:r w:rsidR="006A4972" w:rsidRPr="00975976">
        <w:rPr>
          <w:rFonts w:ascii="Times New Roman" w:hAnsi="Times New Roman" w:cs="Times New Roman"/>
        </w:rPr>
        <w:t xml:space="preserve"> in evaluation of service to the College and University</w:t>
      </w:r>
      <w:r w:rsidR="00C973C7" w:rsidRPr="00975976">
        <w:rPr>
          <w:rFonts w:ascii="Times New Roman" w:hAnsi="Times New Roman" w:cs="Times New Roman"/>
        </w:rPr>
        <w:t>. Professional o</w:t>
      </w:r>
      <w:r w:rsidR="00E00C33" w:rsidRPr="00975976">
        <w:rPr>
          <w:rFonts w:ascii="Times New Roman" w:hAnsi="Times New Roman" w:cs="Times New Roman"/>
        </w:rPr>
        <w:t xml:space="preserve">utreach activities may include helping local and regional industries to solve problems, expand their production activities, help industries introduce new training programs, assist local high schools, community or technical colleges to promote technology and </w:t>
      </w:r>
      <w:proofErr w:type="gramStart"/>
      <w:r w:rsidR="00E00C33" w:rsidRPr="00975976">
        <w:rPr>
          <w:rFonts w:ascii="Times New Roman" w:hAnsi="Times New Roman" w:cs="Times New Roman"/>
        </w:rPr>
        <w:t>agricultural</w:t>
      </w:r>
      <w:proofErr w:type="gramEnd"/>
      <w:r w:rsidR="00E00C33" w:rsidRPr="00975976">
        <w:rPr>
          <w:rFonts w:ascii="Times New Roman" w:hAnsi="Times New Roman" w:cs="Times New Roman"/>
        </w:rPr>
        <w:t xml:space="preserve"> based programs among students, etc.</w:t>
      </w:r>
      <w:r w:rsidR="00295ECD" w:rsidRPr="00975976">
        <w:rPr>
          <w:rFonts w:ascii="Times New Roman" w:hAnsi="Times New Roman" w:cs="Times New Roman"/>
        </w:rPr>
        <w:t xml:space="preserve"> </w:t>
      </w:r>
      <w:r w:rsidR="002A731A" w:rsidRPr="00975976">
        <w:rPr>
          <w:rFonts w:ascii="Times New Roman" w:hAnsi="Times New Roman" w:cs="Times New Roman"/>
        </w:rPr>
        <w:t xml:space="preserve">Professional service assignments </w:t>
      </w:r>
      <w:r w:rsidR="00D660F7" w:rsidRPr="00975976">
        <w:rPr>
          <w:rFonts w:ascii="Times New Roman" w:hAnsi="Times New Roman" w:cs="Times New Roman"/>
        </w:rPr>
        <w:t xml:space="preserve">can </w:t>
      </w:r>
      <w:r w:rsidR="002A731A" w:rsidRPr="00975976">
        <w:rPr>
          <w:rFonts w:ascii="Times New Roman" w:hAnsi="Times New Roman" w:cs="Times New Roman"/>
        </w:rPr>
        <w:t xml:space="preserve">include </w:t>
      </w:r>
      <w:r w:rsidR="002A731A" w:rsidRPr="00975976">
        <w:rPr>
          <w:rFonts w:ascii="Times New Roman" w:hAnsi="Times New Roman" w:cs="Times New Roman"/>
        </w:rPr>
        <w:lastRenderedPageBreak/>
        <w:t xml:space="preserve">serving on grant review </w:t>
      </w:r>
      <w:r w:rsidR="00B35F13">
        <w:rPr>
          <w:rFonts w:ascii="Times New Roman" w:hAnsi="Times New Roman" w:cs="Times New Roman"/>
        </w:rPr>
        <w:t xml:space="preserve">committees </w:t>
      </w:r>
      <w:r w:rsidR="00D660F7" w:rsidRPr="00975976">
        <w:rPr>
          <w:rFonts w:ascii="Times New Roman" w:hAnsi="Times New Roman" w:cs="Times New Roman"/>
        </w:rPr>
        <w:t xml:space="preserve">or </w:t>
      </w:r>
      <w:r w:rsidR="00B35F13">
        <w:rPr>
          <w:rFonts w:ascii="Times New Roman" w:hAnsi="Times New Roman" w:cs="Times New Roman"/>
        </w:rPr>
        <w:t xml:space="preserve">scientific </w:t>
      </w:r>
      <w:r w:rsidR="00D660F7" w:rsidRPr="00975976">
        <w:rPr>
          <w:rFonts w:ascii="Times New Roman" w:hAnsi="Times New Roman" w:cs="Times New Roman"/>
        </w:rPr>
        <w:t xml:space="preserve">journal </w:t>
      </w:r>
      <w:r w:rsidR="00EE13BE">
        <w:rPr>
          <w:rFonts w:ascii="Times New Roman" w:hAnsi="Times New Roman" w:cs="Times New Roman"/>
        </w:rPr>
        <w:t>service (</w:t>
      </w:r>
      <w:r w:rsidR="00D660F7" w:rsidRPr="00975976">
        <w:rPr>
          <w:rFonts w:ascii="Times New Roman" w:hAnsi="Times New Roman" w:cs="Times New Roman"/>
        </w:rPr>
        <w:t xml:space="preserve">editorial </w:t>
      </w:r>
      <w:r w:rsidR="002A731A" w:rsidRPr="00975976">
        <w:rPr>
          <w:rFonts w:ascii="Times New Roman" w:hAnsi="Times New Roman" w:cs="Times New Roman"/>
        </w:rPr>
        <w:t>boards</w:t>
      </w:r>
      <w:r w:rsidR="00EE13BE">
        <w:rPr>
          <w:rFonts w:ascii="Times New Roman" w:hAnsi="Times New Roman" w:cs="Times New Roman"/>
        </w:rPr>
        <w:t xml:space="preserve"> or regular manuscript reviewer)</w:t>
      </w:r>
      <w:r w:rsidR="00D660F7" w:rsidRPr="00975976">
        <w:rPr>
          <w:rFonts w:ascii="Times New Roman" w:hAnsi="Times New Roman" w:cs="Times New Roman"/>
        </w:rPr>
        <w:t xml:space="preserve"> appropriate to the faculty member’s research or teaching appointment</w:t>
      </w:r>
      <w:r w:rsidR="002A731A" w:rsidRPr="00975976">
        <w:rPr>
          <w:rFonts w:ascii="Times New Roman" w:hAnsi="Times New Roman" w:cs="Times New Roman"/>
        </w:rPr>
        <w:t xml:space="preserve">. </w:t>
      </w:r>
    </w:p>
    <w:p w14:paraId="630FABBC"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6B3C2F7A" w14:textId="1AC4D4C6" w:rsidR="00027F47" w:rsidRPr="00975976" w:rsidRDefault="008C0D8C" w:rsidP="00634789">
      <w:pPr>
        <w:spacing w:after="0" w:line="240" w:lineRule="auto"/>
        <w:rPr>
          <w:rFonts w:ascii="Times New Roman" w:hAnsi="Times New Roman" w:cs="Times New Roman"/>
        </w:rPr>
      </w:pPr>
      <w:r w:rsidRPr="00975976">
        <w:rPr>
          <w:rStyle w:val="IntenseEmphasis"/>
          <w:rFonts w:ascii="Times New Roman" w:hAnsi="Times New Roman" w:cs="Times New Roman"/>
          <w:color w:val="auto"/>
        </w:rPr>
        <w:t xml:space="preserve">Promotion </w:t>
      </w:r>
      <w:r w:rsidR="00027F47" w:rsidRPr="00975976">
        <w:rPr>
          <w:rFonts w:ascii="Times New Roman" w:hAnsi="Times New Roman" w:cs="Times New Roman"/>
        </w:rPr>
        <w:t xml:space="preserve">evaluations will involve a review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personnel of Annual Reports of Professional Activity of a faculty member seeking promotion.</w:t>
      </w:r>
    </w:p>
    <w:p w14:paraId="7EF63B00" w14:textId="77777777" w:rsidR="008C0D8C" w:rsidRPr="00975976" w:rsidRDefault="008C0D8C" w:rsidP="00975976">
      <w:pPr>
        <w:widowControl w:val="0"/>
        <w:autoSpaceDE w:val="0"/>
        <w:autoSpaceDN w:val="0"/>
        <w:adjustRightInd w:val="0"/>
        <w:spacing w:after="0" w:line="240" w:lineRule="auto"/>
        <w:rPr>
          <w:rFonts w:ascii="Times New Roman" w:hAnsi="Times New Roman" w:cs="Times New Roman"/>
          <w:b/>
          <w:sz w:val="18"/>
        </w:rPr>
      </w:pPr>
    </w:p>
    <w:p w14:paraId="47426D8E" w14:textId="445FCC6C" w:rsidR="00027F47" w:rsidRPr="00975976" w:rsidRDefault="00E077A1" w:rsidP="00975976">
      <w:pPr>
        <w:pStyle w:val="Heading1"/>
        <w:spacing w:before="0"/>
        <w:rPr>
          <w:rFonts w:ascii="Times New Roman" w:hAnsi="Times New Roman" w:cs="Times New Roman"/>
          <w:b/>
          <w:sz w:val="24"/>
        </w:rPr>
      </w:pPr>
      <w:bookmarkStart w:id="6" w:name="_Toc55204787"/>
      <w:r>
        <w:rPr>
          <w:rFonts w:ascii="Times New Roman" w:hAnsi="Times New Roman" w:cs="Times New Roman"/>
          <w:b/>
          <w:color w:val="auto"/>
          <w:sz w:val="24"/>
        </w:rPr>
        <w:t>F</w:t>
      </w:r>
      <w:r w:rsidR="00027F47" w:rsidRPr="00975976">
        <w:rPr>
          <w:rFonts w:ascii="Times New Roman" w:hAnsi="Times New Roman" w:cs="Times New Roman"/>
          <w:b/>
          <w:color w:val="auto"/>
          <w:sz w:val="24"/>
        </w:rPr>
        <w:t>.</w:t>
      </w:r>
      <w:r w:rsidR="00162711">
        <w:rPr>
          <w:rFonts w:ascii="Times New Roman" w:hAnsi="Times New Roman" w:cs="Times New Roman"/>
          <w:b/>
          <w:color w:val="auto"/>
          <w:sz w:val="24"/>
        </w:rPr>
        <w:t xml:space="preserve"> </w:t>
      </w:r>
      <w:r w:rsidR="00027F47" w:rsidRPr="00975976">
        <w:rPr>
          <w:rFonts w:ascii="Times New Roman" w:hAnsi="Times New Roman" w:cs="Times New Roman"/>
          <w:b/>
          <w:color w:val="auto"/>
          <w:sz w:val="24"/>
        </w:rPr>
        <w:t>M</w:t>
      </w:r>
      <w:r w:rsidR="00584425" w:rsidRPr="00975976">
        <w:rPr>
          <w:rFonts w:ascii="Times New Roman" w:hAnsi="Times New Roman" w:cs="Times New Roman"/>
          <w:b/>
          <w:color w:val="auto"/>
          <w:sz w:val="24"/>
        </w:rPr>
        <w:t>inimum Promotion Criteria for Full Professor</w:t>
      </w:r>
      <w:bookmarkEnd w:id="6"/>
      <w:r w:rsidR="00584425" w:rsidRPr="00975976">
        <w:rPr>
          <w:rFonts w:ascii="Times New Roman" w:hAnsi="Times New Roman" w:cs="Times New Roman"/>
          <w:b/>
          <w:color w:val="auto"/>
          <w:sz w:val="24"/>
        </w:rPr>
        <w:t xml:space="preserve"> </w:t>
      </w:r>
    </w:p>
    <w:p w14:paraId="5A71B27B" w14:textId="77777777" w:rsidR="00711D13" w:rsidRPr="00975976" w:rsidRDefault="00711D13" w:rsidP="00975976">
      <w:pPr>
        <w:widowControl w:val="0"/>
        <w:tabs>
          <w:tab w:val="center" w:pos="4680"/>
        </w:tabs>
        <w:autoSpaceDE w:val="0"/>
        <w:autoSpaceDN w:val="0"/>
        <w:adjustRightInd w:val="0"/>
        <w:spacing w:after="0" w:line="240" w:lineRule="auto"/>
        <w:rPr>
          <w:rFonts w:ascii="Times New Roman" w:hAnsi="Times New Roman" w:cs="Times New Roman"/>
          <w:b/>
        </w:rPr>
      </w:pPr>
    </w:p>
    <w:p w14:paraId="56D906FA" w14:textId="5653D471"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 xml:space="preserve">Promotion </w:t>
      </w:r>
      <w:r w:rsidR="00027F47" w:rsidRPr="00975976">
        <w:rPr>
          <w:rFonts w:ascii="Times New Roman" w:hAnsi="Times New Roman" w:cs="Times New Roman"/>
        </w:rPr>
        <w:t xml:space="preserve">to the rank of full professor reflects excellence in one's professional and academic achievements. To achieve this </w:t>
      </w:r>
      <w:r w:rsidR="00E077A1">
        <w:rPr>
          <w:rFonts w:ascii="Times New Roman" w:hAnsi="Times New Roman" w:cs="Times New Roman"/>
        </w:rPr>
        <w:t>status</w:t>
      </w:r>
      <w:r w:rsidR="00B35F13">
        <w:rPr>
          <w:rFonts w:ascii="Times New Roman" w:hAnsi="Times New Roman" w:cs="Times New Roman"/>
        </w:rPr>
        <w:t>,</w:t>
      </w:r>
      <w:r w:rsidR="00027F47" w:rsidRPr="00975976">
        <w:rPr>
          <w:rFonts w:ascii="Times New Roman" w:hAnsi="Times New Roman" w:cs="Times New Roman"/>
        </w:rPr>
        <w:t xml:space="preserve"> a faculty member should demonstrate that he/she is a professional leader in supporting the mission of the </w:t>
      </w:r>
      <w:r w:rsidR="00E0719E">
        <w:rPr>
          <w:rFonts w:ascii="Times New Roman" w:hAnsi="Times New Roman" w:cs="Times New Roman"/>
        </w:rPr>
        <w:t>CoA</w:t>
      </w:r>
      <w:r w:rsidR="00AC2A8F" w:rsidRPr="00975976">
        <w:rPr>
          <w:rFonts w:ascii="Times New Roman" w:hAnsi="Times New Roman" w:cs="Times New Roman"/>
        </w:rPr>
        <w:t>.</w:t>
      </w:r>
    </w:p>
    <w:p w14:paraId="5EED8D0B" w14:textId="77777777" w:rsidR="00711D13" w:rsidRPr="00975976" w:rsidRDefault="00711D13" w:rsidP="00975976">
      <w:pPr>
        <w:widowControl w:val="0"/>
        <w:autoSpaceDE w:val="0"/>
        <w:autoSpaceDN w:val="0"/>
        <w:adjustRightInd w:val="0"/>
        <w:spacing w:after="0" w:line="240" w:lineRule="auto"/>
        <w:rPr>
          <w:rFonts w:ascii="Times New Roman" w:hAnsi="Times New Roman" w:cs="Times New Roman"/>
          <w:u w:val="single"/>
        </w:rPr>
      </w:pPr>
    </w:p>
    <w:p w14:paraId="5A48D23C" w14:textId="7E325E8F"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Promotion Requests</w:t>
      </w:r>
      <w:r w:rsidR="00027F47" w:rsidRPr="00975976">
        <w:rPr>
          <w:rFonts w:ascii="Times New Roman" w:hAnsi="Times New Roman" w:cs="Times New Roman"/>
        </w:rPr>
        <w:t xml:space="preserve"> will be evaluated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w:t>
      </w:r>
      <w:r w:rsidR="00C11BBC">
        <w:rPr>
          <w:rFonts w:ascii="Times New Roman" w:hAnsi="Times New Roman" w:cs="Times New Roman"/>
        </w:rPr>
        <w:t xml:space="preserve">the </w:t>
      </w:r>
      <w:r w:rsidR="001C1B96">
        <w:rPr>
          <w:rFonts w:ascii="Times New Roman" w:hAnsi="Times New Roman" w:cs="Times New Roman"/>
        </w:rPr>
        <w:t>D</w:t>
      </w:r>
      <w:r w:rsidR="00C11BBC">
        <w:rPr>
          <w:rFonts w:ascii="Times New Roman" w:hAnsi="Times New Roman" w:cs="Times New Roman"/>
        </w:rPr>
        <w:t>ean</w:t>
      </w:r>
      <w:r w:rsidR="00027F47" w:rsidRPr="00975976">
        <w:rPr>
          <w:rFonts w:ascii="Times New Roman" w:hAnsi="Times New Roman" w:cs="Times New Roman"/>
        </w:rPr>
        <w:t xml:space="preserve">. A faculty member seeking promotion </w:t>
      </w:r>
      <w:r w:rsidR="00B35F13">
        <w:rPr>
          <w:rFonts w:ascii="Times New Roman" w:hAnsi="Times New Roman" w:cs="Times New Roman"/>
        </w:rPr>
        <w:t xml:space="preserve">to full professor </w:t>
      </w:r>
      <w:r w:rsidR="00027F47" w:rsidRPr="00975976">
        <w:rPr>
          <w:rFonts w:ascii="Times New Roman" w:hAnsi="Times New Roman" w:cs="Times New Roman"/>
        </w:rPr>
        <w:t>will provide supportive material pertaining to teaching, sc</w:t>
      </w:r>
      <w:r w:rsidR="00845E0A">
        <w:rPr>
          <w:rFonts w:ascii="Times New Roman" w:hAnsi="Times New Roman" w:cs="Times New Roman"/>
        </w:rPr>
        <w:t xml:space="preserve">holarly </w:t>
      </w:r>
      <w:proofErr w:type="gramStart"/>
      <w:r w:rsidR="00845E0A">
        <w:rPr>
          <w:rFonts w:ascii="Times New Roman" w:hAnsi="Times New Roman" w:cs="Times New Roman"/>
        </w:rPr>
        <w:t>activities</w:t>
      </w:r>
      <w:proofErr w:type="gramEnd"/>
      <w:r w:rsidR="00845E0A">
        <w:rPr>
          <w:rFonts w:ascii="Times New Roman" w:hAnsi="Times New Roman" w:cs="Times New Roman"/>
        </w:rPr>
        <w:t xml:space="preserve"> and service.</w:t>
      </w:r>
      <w:r w:rsidR="00027F47" w:rsidRPr="00975976">
        <w:rPr>
          <w:rFonts w:ascii="Times New Roman" w:hAnsi="Times New Roman" w:cs="Times New Roman"/>
        </w:rPr>
        <w:t xml:space="preserve"> No area can be weighted at zero; there must be contribution in all three areas. Faculty </w:t>
      </w:r>
      <w:r w:rsidR="005879AF" w:rsidRPr="00975976">
        <w:rPr>
          <w:rFonts w:ascii="Times New Roman" w:hAnsi="Times New Roman" w:cs="Times New Roman"/>
        </w:rPr>
        <w:t xml:space="preserve">performance </w:t>
      </w:r>
      <w:r w:rsidR="007A39D8" w:rsidRPr="00975976">
        <w:rPr>
          <w:rFonts w:ascii="Times New Roman" w:hAnsi="Times New Roman" w:cs="Times New Roman"/>
        </w:rPr>
        <w:t>should be</w:t>
      </w:r>
      <w:r w:rsidR="005879AF" w:rsidRPr="00975976">
        <w:rPr>
          <w:rFonts w:ascii="Times New Roman" w:hAnsi="Times New Roman" w:cs="Times New Roman"/>
        </w:rPr>
        <w:t xml:space="preserve"> </w:t>
      </w:r>
      <w:r w:rsidR="00AE165D" w:rsidRPr="00975976">
        <w:rPr>
          <w:rFonts w:ascii="Times New Roman" w:hAnsi="Times New Roman" w:cs="Times New Roman"/>
        </w:rPr>
        <w:t xml:space="preserve">ranked as </w:t>
      </w:r>
      <w:r w:rsidR="00027F47" w:rsidRPr="00975976">
        <w:rPr>
          <w:rFonts w:ascii="Times New Roman" w:hAnsi="Times New Roman" w:cs="Times New Roman"/>
        </w:rPr>
        <w:t xml:space="preserve">outstanding in </w:t>
      </w:r>
      <w:r w:rsidR="007A39D8" w:rsidRPr="00975976">
        <w:rPr>
          <w:rFonts w:ascii="Times New Roman" w:hAnsi="Times New Roman" w:cs="Times New Roman"/>
        </w:rPr>
        <w:t xml:space="preserve">two of </w:t>
      </w:r>
      <w:r w:rsidR="00027F47" w:rsidRPr="00975976">
        <w:rPr>
          <w:rFonts w:ascii="Times New Roman" w:hAnsi="Times New Roman" w:cs="Times New Roman"/>
        </w:rPr>
        <w:t>three areas</w:t>
      </w:r>
      <w:r w:rsidR="00C4696F" w:rsidRPr="00975976">
        <w:rPr>
          <w:rFonts w:ascii="Times New Roman" w:hAnsi="Times New Roman" w:cs="Times New Roman"/>
        </w:rPr>
        <w:t xml:space="preserve"> with </w:t>
      </w:r>
      <w:r w:rsidR="00845E0A">
        <w:rPr>
          <w:rFonts w:ascii="Times New Roman" w:hAnsi="Times New Roman" w:cs="Times New Roman"/>
        </w:rPr>
        <w:t xml:space="preserve">at least </w:t>
      </w:r>
      <w:r w:rsidR="00C4696F" w:rsidRPr="00975976">
        <w:rPr>
          <w:rFonts w:ascii="Times New Roman" w:hAnsi="Times New Roman" w:cs="Times New Roman"/>
        </w:rPr>
        <w:t>satisfactory performance in</w:t>
      </w:r>
      <w:r w:rsidR="00634789">
        <w:rPr>
          <w:rFonts w:ascii="Times New Roman" w:hAnsi="Times New Roman" w:cs="Times New Roman"/>
        </w:rPr>
        <w:t xml:space="preserve"> the</w:t>
      </w:r>
      <w:r w:rsidR="00C4696F" w:rsidRPr="00975976">
        <w:rPr>
          <w:rFonts w:ascii="Times New Roman" w:hAnsi="Times New Roman" w:cs="Times New Roman"/>
        </w:rPr>
        <w:t xml:space="preserve"> third area</w:t>
      </w:r>
      <w:r w:rsidR="00E0719E">
        <w:rPr>
          <w:rFonts w:ascii="Times New Roman" w:hAnsi="Times New Roman" w:cs="Times New Roman"/>
        </w:rPr>
        <w:t xml:space="preserve">. </w:t>
      </w:r>
      <w:r w:rsidR="00027F47" w:rsidRPr="00975976">
        <w:rPr>
          <w:rFonts w:ascii="Times New Roman" w:hAnsi="Times New Roman" w:cs="Times New Roman"/>
        </w:rPr>
        <w:t>Except in unusual cases</w:t>
      </w:r>
      <w:r w:rsidR="00C81233">
        <w:rPr>
          <w:rFonts w:ascii="Times New Roman" w:hAnsi="Times New Roman" w:cs="Times New Roman"/>
        </w:rPr>
        <w:t>,</w:t>
      </w:r>
      <w:r w:rsidR="00027F47" w:rsidRPr="00975976">
        <w:rPr>
          <w:rFonts w:ascii="Times New Roman" w:hAnsi="Times New Roman" w:cs="Times New Roman"/>
        </w:rPr>
        <w:t xml:space="preserve"> applicants will be considered for promotion </w:t>
      </w:r>
      <w:r w:rsidR="00C81233">
        <w:rPr>
          <w:rFonts w:ascii="Times New Roman" w:hAnsi="Times New Roman" w:cs="Times New Roman"/>
        </w:rPr>
        <w:t xml:space="preserve">to full professor </w:t>
      </w:r>
      <w:r w:rsidR="00027F47" w:rsidRPr="00975976">
        <w:rPr>
          <w:rFonts w:ascii="Times New Roman" w:hAnsi="Times New Roman" w:cs="Times New Roman"/>
        </w:rPr>
        <w:t>only after five years of service as Associate Professor.</w:t>
      </w:r>
    </w:p>
    <w:p w14:paraId="36B62F93" w14:textId="77777777" w:rsidR="00F00D93" w:rsidRPr="00975976" w:rsidRDefault="00F00D93" w:rsidP="00975976">
      <w:pPr>
        <w:widowControl w:val="0"/>
        <w:tabs>
          <w:tab w:val="left" w:pos="-1440"/>
        </w:tabs>
        <w:autoSpaceDE w:val="0"/>
        <w:autoSpaceDN w:val="0"/>
        <w:adjustRightInd w:val="0"/>
        <w:spacing w:after="0" w:line="240" w:lineRule="auto"/>
        <w:rPr>
          <w:rFonts w:ascii="Times New Roman" w:hAnsi="Times New Roman" w:cs="Times New Roman"/>
          <w:u w:val="single"/>
        </w:rPr>
      </w:pPr>
    </w:p>
    <w:p w14:paraId="064BE3D6" w14:textId="70C9731E"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Teaching:</w:t>
      </w:r>
      <w:r w:rsidR="00162711">
        <w:rPr>
          <w:rFonts w:ascii="Times New Roman" w:hAnsi="Times New Roman" w:cs="Times New Roman"/>
        </w:rPr>
        <w:t xml:space="preserve"> </w:t>
      </w:r>
      <w:r w:rsidR="00027F47" w:rsidRPr="00975976">
        <w:rPr>
          <w:rFonts w:ascii="Times New Roman" w:hAnsi="Times New Roman" w:cs="Times New Roman"/>
        </w:rPr>
        <w:t xml:space="preserve">The teaching component of the promotion review will involve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review of the faculty member's teaching assignments. Evidence of teaching effectiveness will be evaluated relative to the assigned course load</w:t>
      </w:r>
      <w:r w:rsidR="00EE13BE">
        <w:rPr>
          <w:rFonts w:ascii="Times New Roman" w:hAnsi="Times New Roman" w:cs="Times New Roman"/>
        </w:rPr>
        <w:t>.</w:t>
      </w:r>
      <w:r w:rsidR="00845E0A">
        <w:rPr>
          <w:rFonts w:ascii="Times New Roman" w:hAnsi="Times New Roman" w:cs="Times New Roman"/>
        </w:rPr>
        <w:t xml:space="preserve"> </w:t>
      </w:r>
      <w:r w:rsidR="00EE13BE">
        <w:rPr>
          <w:rFonts w:ascii="Times New Roman" w:hAnsi="Times New Roman" w:cs="Times New Roman"/>
        </w:rPr>
        <w:t xml:space="preserve">A </w:t>
      </w:r>
      <w:r w:rsidR="00027F47" w:rsidRPr="00975976">
        <w:rPr>
          <w:rFonts w:ascii="Times New Roman" w:hAnsi="Times New Roman" w:cs="Times New Roman"/>
        </w:rPr>
        <w:t xml:space="preserve">minimum </w:t>
      </w:r>
      <w:r w:rsidR="00EE13BE">
        <w:rPr>
          <w:rFonts w:ascii="Times New Roman" w:hAnsi="Times New Roman" w:cs="Times New Roman"/>
        </w:rPr>
        <w:t xml:space="preserve">teaching load </w:t>
      </w:r>
      <w:r w:rsidR="00027F47" w:rsidRPr="00975976">
        <w:rPr>
          <w:rFonts w:ascii="Times New Roman" w:hAnsi="Times New Roman" w:cs="Times New Roman"/>
        </w:rPr>
        <w:t xml:space="preserve">of one course per year </w:t>
      </w:r>
      <w:r w:rsidR="00EE13BE">
        <w:rPr>
          <w:rFonts w:ascii="Times New Roman" w:hAnsi="Times New Roman" w:cs="Times New Roman"/>
        </w:rPr>
        <w:t xml:space="preserve">is expected </w:t>
      </w:r>
      <w:r w:rsidR="00027F47" w:rsidRPr="00975976">
        <w:rPr>
          <w:rFonts w:ascii="Times New Roman" w:hAnsi="Times New Roman" w:cs="Times New Roman"/>
        </w:rPr>
        <w:t xml:space="preserve">for faculty members holding research appointments. Effective teaching will be measured </w:t>
      </w:r>
      <w:r w:rsidR="00620954" w:rsidRPr="00975976">
        <w:rPr>
          <w:rFonts w:ascii="Times New Roman" w:hAnsi="Times New Roman" w:cs="Times New Roman"/>
        </w:rPr>
        <w:t xml:space="preserve">using </w:t>
      </w:r>
      <w:r w:rsidR="00027F47" w:rsidRPr="00975976">
        <w:rPr>
          <w:rFonts w:ascii="Times New Roman" w:hAnsi="Times New Roman" w:cs="Times New Roman"/>
        </w:rPr>
        <w:t>scores on student evaluations and other measures of teaching performance such as quality of course outlines</w:t>
      </w:r>
      <w:r w:rsidR="00C11BBC">
        <w:rPr>
          <w:rFonts w:ascii="Times New Roman" w:hAnsi="Times New Roman" w:cs="Times New Roman"/>
        </w:rPr>
        <w:t>,</w:t>
      </w:r>
      <w:r w:rsidR="00027F47" w:rsidRPr="00975976">
        <w:rPr>
          <w:rFonts w:ascii="Times New Roman" w:hAnsi="Times New Roman" w:cs="Times New Roman"/>
        </w:rPr>
        <w:t xml:space="preserve"> appropriateness of grading standards, </w:t>
      </w:r>
      <w:r w:rsidR="00620954" w:rsidRPr="00975976">
        <w:rPr>
          <w:rFonts w:ascii="Times New Roman" w:hAnsi="Times New Roman" w:cs="Times New Roman"/>
        </w:rPr>
        <w:t xml:space="preserve">enrollment history, teaching load, </w:t>
      </w:r>
      <w:r w:rsidR="00027F47" w:rsidRPr="00975976">
        <w:rPr>
          <w:rFonts w:ascii="Times New Roman" w:hAnsi="Times New Roman" w:cs="Times New Roman"/>
        </w:rPr>
        <w:t>creative teaching methods</w:t>
      </w:r>
      <w:r w:rsidR="002B6175">
        <w:rPr>
          <w:rFonts w:ascii="Times New Roman" w:hAnsi="Times New Roman" w:cs="Times New Roman"/>
        </w:rPr>
        <w:t>, new course development</w:t>
      </w:r>
      <w:r w:rsidR="00027F47" w:rsidRPr="00975976">
        <w:rPr>
          <w:rFonts w:ascii="Times New Roman" w:hAnsi="Times New Roman" w:cs="Times New Roman"/>
        </w:rPr>
        <w:t xml:space="preserve">, etc. </w:t>
      </w:r>
      <w:r w:rsidR="00845E0A">
        <w:rPr>
          <w:rFonts w:ascii="Times New Roman" w:hAnsi="Times New Roman" w:cs="Times New Roman"/>
        </w:rPr>
        <w:t>Peer evaluations will be considered as well.</w:t>
      </w:r>
      <w:r w:rsidR="00027F47" w:rsidRPr="00975976">
        <w:rPr>
          <w:rFonts w:ascii="Times New Roman" w:hAnsi="Times New Roman" w:cs="Times New Roman"/>
        </w:rPr>
        <w:t xml:space="preserve"> </w:t>
      </w:r>
    </w:p>
    <w:p w14:paraId="28703C85"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74CE817F" w14:textId="5F336A4F"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Scholarly Activities Performance</w:t>
      </w:r>
      <w:r w:rsidRPr="00975976">
        <w:rPr>
          <w:rFonts w:ascii="Times New Roman" w:hAnsi="Times New Roman" w:cs="Times New Roman"/>
          <w:u w:val="single"/>
        </w:rPr>
        <w:t xml:space="preserve"> </w:t>
      </w:r>
      <w:r w:rsidR="00027F47" w:rsidRPr="00975976">
        <w:rPr>
          <w:rFonts w:ascii="Times New Roman" w:hAnsi="Times New Roman" w:cs="Times New Roman"/>
        </w:rPr>
        <w:t>is reflected through a continuous record of long</w:t>
      </w:r>
      <w:r w:rsidR="00C11BBC">
        <w:rPr>
          <w:rFonts w:ascii="Times New Roman" w:hAnsi="Times New Roman" w:cs="Times New Roman"/>
        </w:rPr>
        <w:t>-</w:t>
      </w:r>
      <w:r w:rsidR="00027F47" w:rsidRPr="00975976">
        <w:rPr>
          <w:rFonts w:ascii="Times New Roman" w:hAnsi="Times New Roman" w:cs="Times New Roman"/>
        </w:rPr>
        <w:t xml:space="preserve">term and regular publication of articles, </w:t>
      </w:r>
      <w:proofErr w:type="gramStart"/>
      <w:r w:rsidR="00027F47" w:rsidRPr="00975976">
        <w:rPr>
          <w:rFonts w:ascii="Times New Roman" w:hAnsi="Times New Roman" w:cs="Times New Roman"/>
        </w:rPr>
        <w:t>books</w:t>
      </w:r>
      <w:proofErr w:type="gramEnd"/>
      <w:r w:rsidR="00027F47" w:rsidRPr="00975976">
        <w:rPr>
          <w:rFonts w:ascii="Times New Roman" w:hAnsi="Times New Roman" w:cs="Times New Roman"/>
        </w:rPr>
        <w:t xml:space="preserve"> and monographs; presentation of papers or posters at state or national professional forums and/or the securing of research grants. </w:t>
      </w:r>
      <w:r w:rsidR="00AB1B6D">
        <w:rPr>
          <w:rFonts w:ascii="Times New Roman" w:hAnsi="Times New Roman" w:cs="Times New Roman"/>
        </w:rPr>
        <w:t>Faculty</w:t>
      </w:r>
      <w:r w:rsidR="00027F47" w:rsidRPr="00975976">
        <w:rPr>
          <w:rFonts w:ascii="Times New Roman" w:hAnsi="Times New Roman" w:cs="Times New Roman"/>
        </w:rPr>
        <w:t xml:space="preserve"> member</w:t>
      </w:r>
      <w:r w:rsidR="00AB1B6D">
        <w:rPr>
          <w:rFonts w:ascii="Times New Roman" w:hAnsi="Times New Roman" w:cs="Times New Roman"/>
        </w:rPr>
        <w:t xml:space="preserve">s with </w:t>
      </w:r>
      <w:r w:rsidR="00024406">
        <w:rPr>
          <w:rFonts w:ascii="Times New Roman" w:hAnsi="Times New Roman" w:cs="Times New Roman"/>
        </w:rPr>
        <w:t xml:space="preserve">majority </w:t>
      </w:r>
      <w:r w:rsidR="00AB1B6D">
        <w:rPr>
          <w:rFonts w:ascii="Times New Roman" w:hAnsi="Times New Roman" w:cs="Times New Roman"/>
        </w:rPr>
        <w:t xml:space="preserve">teaching appointments </w:t>
      </w:r>
      <w:r w:rsidR="00027F47" w:rsidRPr="00975976">
        <w:rPr>
          <w:rFonts w:ascii="Times New Roman" w:hAnsi="Times New Roman" w:cs="Times New Roman"/>
        </w:rPr>
        <w:t xml:space="preserve">will publish a minimum of three </w:t>
      </w:r>
      <w:r w:rsidR="00024406">
        <w:rPr>
          <w:rFonts w:ascii="Times New Roman" w:hAnsi="Times New Roman" w:cs="Times New Roman"/>
        </w:rPr>
        <w:t xml:space="preserve">additional </w:t>
      </w:r>
      <w:r w:rsidR="00027F47" w:rsidRPr="00975976">
        <w:rPr>
          <w:rFonts w:ascii="Times New Roman" w:hAnsi="Times New Roman" w:cs="Times New Roman"/>
        </w:rPr>
        <w:t xml:space="preserve">articles </w:t>
      </w:r>
      <w:r w:rsidR="00024406">
        <w:rPr>
          <w:rFonts w:ascii="Times New Roman" w:hAnsi="Times New Roman" w:cs="Times New Roman"/>
        </w:rPr>
        <w:t xml:space="preserve">(since promotion to associate professor) </w:t>
      </w:r>
      <w:r w:rsidR="00027F47" w:rsidRPr="00975976">
        <w:rPr>
          <w:rFonts w:ascii="Times New Roman" w:hAnsi="Times New Roman" w:cs="Times New Roman"/>
        </w:rPr>
        <w:t xml:space="preserve">in refereed national or international journals on work </w:t>
      </w:r>
      <w:r w:rsidR="00CC7AA6">
        <w:rPr>
          <w:rFonts w:ascii="Times New Roman" w:hAnsi="Times New Roman" w:cs="Times New Roman"/>
        </w:rPr>
        <w:t>completed</w:t>
      </w:r>
      <w:r w:rsidR="00CC7AA6" w:rsidRPr="00975976">
        <w:rPr>
          <w:rFonts w:ascii="Times New Roman" w:hAnsi="Times New Roman" w:cs="Times New Roman"/>
        </w:rPr>
        <w:t xml:space="preserve"> </w:t>
      </w:r>
      <w:r w:rsidR="00027F47" w:rsidRPr="00975976">
        <w:rPr>
          <w:rFonts w:ascii="Times New Roman" w:hAnsi="Times New Roman" w:cs="Times New Roman"/>
        </w:rPr>
        <w:t xml:space="preserve">at </w:t>
      </w:r>
      <w:r w:rsidR="00AC2A8F">
        <w:rPr>
          <w:rFonts w:ascii="Times New Roman" w:hAnsi="Times New Roman" w:cs="Times New Roman"/>
        </w:rPr>
        <w:t>A-State</w:t>
      </w:r>
      <w:r w:rsidR="00AC2A8F" w:rsidRPr="00975976">
        <w:rPr>
          <w:rFonts w:ascii="Times New Roman" w:hAnsi="Times New Roman" w:cs="Times New Roman"/>
        </w:rPr>
        <w:t xml:space="preserve"> </w:t>
      </w:r>
      <w:r w:rsidR="00027F47" w:rsidRPr="00975976">
        <w:rPr>
          <w:rFonts w:ascii="Times New Roman" w:hAnsi="Times New Roman" w:cs="Times New Roman"/>
        </w:rPr>
        <w:t xml:space="preserve">and provide evidence at a level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of other scholarly activity</w:t>
      </w:r>
      <w:r w:rsidR="00B62387">
        <w:rPr>
          <w:rFonts w:ascii="Times New Roman" w:hAnsi="Times New Roman" w:cs="Times New Roman"/>
        </w:rPr>
        <w:t>,</w:t>
      </w:r>
      <w:r w:rsidR="00027F47" w:rsidRPr="00975976">
        <w:rPr>
          <w:rFonts w:ascii="Times New Roman" w:hAnsi="Times New Roman" w:cs="Times New Roman"/>
        </w:rPr>
        <w:t xml:space="preserve"> which may include grantsmanship, invited presentations, </w:t>
      </w:r>
      <w:r w:rsidR="00CC7AA6">
        <w:rPr>
          <w:rFonts w:ascii="Times New Roman" w:hAnsi="Times New Roman" w:cs="Times New Roman"/>
        </w:rPr>
        <w:t>contributed</w:t>
      </w:r>
      <w:r w:rsidR="00027F47" w:rsidRPr="00975976">
        <w:rPr>
          <w:rFonts w:ascii="Times New Roman" w:hAnsi="Times New Roman" w:cs="Times New Roman"/>
        </w:rPr>
        <w:t xml:space="preserve"> papers or posters before learned professional groups, supervision of graduate level thes</w:t>
      </w:r>
      <w:r w:rsidR="00C11BBC">
        <w:rPr>
          <w:rFonts w:ascii="Times New Roman" w:hAnsi="Times New Roman" w:cs="Times New Roman"/>
        </w:rPr>
        <w:t>e</w:t>
      </w:r>
      <w:r w:rsidR="00027F47" w:rsidRPr="00975976">
        <w:rPr>
          <w:rFonts w:ascii="Times New Roman" w:hAnsi="Times New Roman" w:cs="Times New Roman"/>
        </w:rPr>
        <w:t>s and dissertations, serving on grant review boards or as a journal editor</w:t>
      </w:r>
      <w:r w:rsidR="00B62387">
        <w:rPr>
          <w:rFonts w:ascii="Times New Roman" w:hAnsi="Times New Roman" w:cs="Times New Roman"/>
        </w:rPr>
        <w:t>, or regular manuscript reviewer (2-3 per year)</w:t>
      </w:r>
      <w:r w:rsidR="00027F47" w:rsidRPr="00975976">
        <w:rPr>
          <w:rFonts w:ascii="Times New Roman" w:hAnsi="Times New Roman" w:cs="Times New Roman"/>
        </w:rPr>
        <w:t xml:space="preserve"> and international research efforts while at the rank of associate professor. </w:t>
      </w:r>
      <w:r w:rsidR="00905956" w:rsidRPr="00975976">
        <w:rPr>
          <w:rFonts w:ascii="Times New Roman" w:hAnsi="Times New Roman" w:cs="Times New Roman"/>
        </w:rPr>
        <w:t xml:space="preserve">Faculty members holding research appointments will be expected to publish a minimum of one refereed publication (national or international) on average per year in </w:t>
      </w:r>
      <w:r w:rsidR="00AE57F6" w:rsidRPr="00975976">
        <w:rPr>
          <w:rFonts w:ascii="Times New Roman" w:hAnsi="Times New Roman" w:cs="Times New Roman"/>
        </w:rPr>
        <w:t>an appropriate</w:t>
      </w:r>
      <w:r w:rsidR="00AE57F6" w:rsidRPr="00975976" w:rsidDel="00AE57F6">
        <w:rPr>
          <w:rFonts w:ascii="Times New Roman" w:hAnsi="Times New Roman" w:cs="Times New Roman"/>
        </w:rPr>
        <w:t xml:space="preserve"> </w:t>
      </w:r>
      <w:r w:rsidR="00905956" w:rsidRPr="00975976">
        <w:rPr>
          <w:rFonts w:ascii="Times New Roman" w:hAnsi="Times New Roman" w:cs="Times New Roman"/>
        </w:rPr>
        <w:t xml:space="preserve">journal with </w:t>
      </w:r>
      <w:r w:rsidR="0058231D">
        <w:rPr>
          <w:rFonts w:ascii="Times New Roman" w:hAnsi="Times New Roman" w:cs="Times New Roman"/>
        </w:rPr>
        <w:t xml:space="preserve">significant </w:t>
      </w:r>
      <w:r w:rsidR="00905956" w:rsidRPr="00975976">
        <w:rPr>
          <w:rFonts w:ascii="Times New Roman" w:hAnsi="Times New Roman" w:cs="Times New Roman"/>
        </w:rPr>
        <w:t xml:space="preserve">impact appropriate to the </w:t>
      </w:r>
      <w:r w:rsidR="00AE57F6" w:rsidRPr="00975976">
        <w:rPr>
          <w:rFonts w:ascii="Times New Roman" w:hAnsi="Times New Roman" w:cs="Times New Roman"/>
        </w:rPr>
        <w:t xml:space="preserve">faculty member’s </w:t>
      </w:r>
      <w:r w:rsidR="00905956" w:rsidRPr="00975976">
        <w:rPr>
          <w:rFonts w:ascii="Times New Roman" w:hAnsi="Times New Roman" w:cs="Times New Roman"/>
        </w:rPr>
        <w:t>field</w:t>
      </w:r>
      <w:r w:rsidR="00AE57F6" w:rsidRPr="00975976">
        <w:rPr>
          <w:rFonts w:ascii="Times New Roman" w:hAnsi="Times New Roman" w:cs="Times New Roman"/>
        </w:rPr>
        <w:t xml:space="preserve">. They should </w:t>
      </w:r>
      <w:r w:rsidR="00CC7AA6">
        <w:rPr>
          <w:rFonts w:ascii="Times New Roman" w:hAnsi="Times New Roman" w:cs="Times New Roman"/>
        </w:rPr>
        <w:t xml:space="preserve">successfully </w:t>
      </w:r>
      <w:r w:rsidR="007F6AD0">
        <w:rPr>
          <w:rFonts w:ascii="Times New Roman" w:hAnsi="Times New Roman" w:cs="Times New Roman"/>
        </w:rPr>
        <w:t>direct Agriculture</w:t>
      </w:r>
      <w:r w:rsidR="00AE57F6" w:rsidRPr="00975976">
        <w:rPr>
          <w:rFonts w:ascii="Times New Roman" w:hAnsi="Times New Roman" w:cs="Times New Roman"/>
        </w:rPr>
        <w:t xml:space="preserve">, </w:t>
      </w:r>
      <w:r w:rsidR="00027F47" w:rsidRPr="00975976">
        <w:rPr>
          <w:rFonts w:ascii="Times New Roman" w:hAnsi="Times New Roman" w:cs="Times New Roman"/>
        </w:rPr>
        <w:t xml:space="preserve">MBS or EVS graduate students </w:t>
      </w:r>
      <w:r w:rsidR="0058231D">
        <w:rPr>
          <w:rFonts w:ascii="Times New Roman" w:hAnsi="Times New Roman" w:cs="Times New Roman"/>
        </w:rPr>
        <w:t>through completion of</w:t>
      </w:r>
      <w:r w:rsidR="0058231D" w:rsidRPr="00975976">
        <w:rPr>
          <w:rFonts w:ascii="Times New Roman" w:hAnsi="Times New Roman" w:cs="Times New Roman"/>
        </w:rPr>
        <w:t xml:space="preserve"> thes</w:t>
      </w:r>
      <w:r w:rsidR="0058231D">
        <w:rPr>
          <w:rFonts w:ascii="Times New Roman" w:hAnsi="Times New Roman" w:cs="Times New Roman"/>
        </w:rPr>
        <w:t>es and dissertations</w:t>
      </w:r>
      <w:r w:rsidR="00EE0034">
        <w:rPr>
          <w:rFonts w:ascii="Times New Roman" w:hAnsi="Times New Roman" w:cs="Times New Roman"/>
        </w:rPr>
        <w:t>, as well as Honors’ undergraduate theses</w:t>
      </w:r>
      <w:r w:rsidR="0058231D">
        <w:rPr>
          <w:rFonts w:ascii="Times New Roman" w:hAnsi="Times New Roman" w:cs="Times New Roman"/>
        </w:rPr>
        <w:t xml:space="preserve">. They should also </w:t>
      </w:r>
      <w:r w:rsidR="00027F47" w:rsidRPr="00975976">
        <w:rPr>
          <w:rFonts w:ascii="Times New Roman" w:hAnsi="Times New Roman" w:cs="Times New Roman"/>
        </w:rPr>
        <w:t xml:space="preserve">provide evidence </w:t>
      </w:r>
      <w:r w:rsidR="0058231D">
        <w:rPr>
          <w:rFonts w:ascii="Times New Roman" w:hAnsi="Times New Roman" w:cs="Times New Roman"/>
        </w:rPr>
        <w:t>for success</w:t>
      </w:r>
      <w:r w:rsidR="00027F47" w:rsidRPr="00975976">
        <w:rPr>
          <w:rFonts w:ascii="Times New Roman" w:hAnsi="Times New Roman" w:cs="Times New Roman"/>
        </w:rPr>
        <w:t xml:space="preserve"> in extramural grantsmanship in support of </w:t>
      </w:r>
      <w:r w:rsidR="002730AE" w:rsidRPr="00975976">
        <w:rPr>
          <w:rFonts w:ascii="Times New Roman" w:hAnsi="Times New Roman" w:cs="Times New Roman"/>
        </w:rPr>
        <w:t>their</w:t>
      </w:r>
      <w:r w:rsidR="00027F47" w:rsidRPr="00975976">
        <w:rPr>
          <w:rFonts w:ascii="Times New Roman" w:hAnsi="Times New Roman" w:cs="Times New Roman"/>
        </w:rPr>
        <w:t xml:space="preserve"> research</w:t>
      </w:r>
      <w:r w:rsidR="00621A2E" w:rsidRPr="00975976">
        <w:rPr>
          <w:rFonts w:ascii="Times New Roman" w:hAnsi="Times New Roman" w:cs="Times New Roman"/>
        </w:rPr>
        <w:t>, service</w:t>
      </w:r>
      <w:r w:rsidR="002730AE" w:rsidRPr="00975976">
        <w:rPr>
          <w:rFonts w:ascii="Times New Roman" w:hAnsi="Times New Roman" w:cs="Times New Roman"/>
        </w:rPr>
        <w:t xml:space="preserve"> </w:t>
      </w:r>
      <w:r w:rsidR="00621A2E" w:rsidRPr="00975976">
        <w:rPr>
          <w:rFonts w:ascii="Times New Roman" w:hAnsi="Times New Roman" w:cs="Times New Roman"/>
        </w:rPr>
        <w:t xml:space="preserve">or teaching </w:t>
      </w:r>
      <w:r w:rsidR="002730AE" w:rsidRPr="00975976">
        <w:rPr>
          <w:rFonts w:ascii="Times New Roman" w:hAnsi="Times New Roman" w:cs="Times New Roman"/>
        </w:rPr>
        <w:t>assignment</w:t>
      </w:r>
      <w:r w:rsidR="00027F47" w:rsidRPr="00975976">
        <w:rPr>
          <w:rFonts w:ascii="Times New Roman" w:hAnsi="Times New Roman" w:cs="Times New Roman"/>
        </w:rPr>
        <w:t>.</w:t>
      </w:r>
    </w:p>
    <w:p w14:paraId="314AD468" w14:textId="77777777" w:rsidR="00F00D93" w:rsidRPr="00975976" w:rsidRDefault="00F00D93" w:rsidP="00975976">
      <w:pPr>
        <w:spacing w:after="0" w:line="240" w:lineRule="auto"/>
        <w:rPr>
          <w:rFonts w:ascii="Times New Roman" w:hAnsi="Times New Roman" w:cs="Times New Roman"/>
          <w:u w:val="single"/>
        </w:rPr>
      </w:pPr>
    </w:p>
    <w:p w14:paraId="1EC36995" w14:textId="617C81C2"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Service:</w:t>
      </w:r>
      <w:r w:rsidR="00162711">
        <w:rPr>
          <w:rFonts w:ascii="Times New Roman" w:hAnsi="Times New Roman" w:cs="Times New Roman"/>
        </w:rPr>
        <w:t xml:space="preserve"> </w:t>
      </w:r>
      <w:r w:rsidR="00027F47" w:rsidRPr="00975976">
        <w:rPr>
          <w:rFonts w:ascii="Times New Roman" w:hAnsi="Times New Roman" w:cs="Times New Roman"/>
        </w:rPr>
        <w:t>To be promoted</w:t>
      </w:r>
      <w:r w:rsidR="00C81233">
        <w:rPr>
          <w:rFonts w:ascii="Times New Roman" w:hAnsi="Times New Roman" w:cs="Times New Roman"/>
        </w:rPr>
        <w:t xml:space="preserve"> to full professor</w:t>
      </w:r>
      <w:r w:rsidR="00027F47" w:rsidRPr="00975976">
        <w:rPr>
          <w:rFonts w:ascii="Times New Roman" w:hAnsi="Times New Roman" w:cs="Times New Roman"/>
        </w:rPr>
        <w:t>, a faculty member's record of service must reflect positively on the college and university. The faculty member may present such evidence as university, college and department committee work, professional and community work, activities at the national or international level and other activities that enhance the image of the college and the university.</w:t>
      </w:r>
      <w:r w:rsidR="00162711">
        <w:rPr>
          <w:rFonts w:ascii="Times New Roman" w:hAnsi="Times New Roman" w:cs="Times New Roman"/>
        </w:rPr>
        <w:t xml:space="preserve"> </w:t>
      </w:r>
      <w:r w:rsidR="00027F47" w:rsidRPr="00975976">
        <w:rPr>
          <w:rFonts w:ascii="Times New Roman" w:hAnsi="Times New Roman" w:cs="Times New Roman"/>
        </w:rPr>
        <w:t xml:space="preserve">Service should include </w:t>
      </w:r>
      <w:r w:rsidR="00620954" w:rsidRPr="00975976">
        <w:rPr>
          <w:rFonts w:ascii="Times New Roman" w:hAnsi="Times New Roman" w:cs="Times New Roman"/>
        </w:rPr>
        <w:t xml:space="preserve">leadership </w:t>
      </w:r>
      <w:r w:rsidR="00027F47" w:rsidRPr="00975976">
        <w:rPr>
          <w:rFonts w:ascii="Times New Roman" w:hAnsi="Times New Roman" w:cs="Times New Roman"/>
        </w:rPr>
        <w:t xml:space="preserve">activities. The service component may involve </w:t>
      </w:r>
      <w:r w:rsidR="00027F47" w:rsidRPr="00975976">
        <w:rPr>
          <w:rFonts w:ascii="Times New Roman" w:hAnsi="Times New Roman" w:cs="Times New Roman"/>
        </w:rPr>
        <w:lastRenderedPageBreak/>
        <w:t>student advisement, career counseling and support of student growth outside the classroom through involvement with professional organizations and activities and fund raising.</w:t>
      </w:r>
      <w:r w:rsidR="00C973C7" w:rsidRPr="00975976">
        <w:rPr>
          <w:rFonts w:ascii="Times New Roman" w:hAnsi="Times New Roman" w:cs="Times New Roman"/>
        </w:rPr>
        <w:t xml:space="preserve"> Mentoring support of adjunct faculty and junior faculty also will be considered. </w:t>
      </w:r>
      <w:r w:rsidR="00620954" w:rsidRPr="00975976">
        <w:rPr>
          <w:rFonts w:ascii="Times New Roman" w:hAnsi="Times New Roman" w:cs="Times New Roman"/>
        </w:rPr>
        <w:t>Professional service assignments can include chairing grant review committees</w:t>
      </w:r>
      <w:r w:rsidR="00EA37B7">
        <w:rPr>
          <w:rFonts w:ascii="Times New Roman" w:hAnsi="Times New Roman" w:cs="Times New Roman"/>
        </w:rPr>
        <w:t>, organizing programs and symposia at national meetings,</w:t>
      </w:r>
      <w:r w:rsidR="00620954" w:rsidRPr="00975976">
        <w:rPr>
          <w:rFonts w:ascii="Times New Roman" w:hAnsi="Times New Roman" w:cs="Times New Roman"/>
        </w:rPr>
        <w:t xml:space="preserve"> </w:t>
      </w:r>
      <w:r w:rsidR="00EA37B7">
        <w:rPr>
          <w:rFonts w:ascii="Times New Roman" w:hAnsi="Times New Roman" w:cs="Times New Roman"/>
        </w:rPr>
        <w:t>and/</w:t>
      </w:r>
      <w:r w:rsidR="00620954" w:rsidRPr="00975976">
        <w:rPr>
          <w:rFonts w:ascii="Times New Roman" w:hAnsi="Times New Roman" w:cs="Times New Roman"/>
        </w:rPr>
        <w:t xml:space="preserve">or serving as journal editor </w:t>
      </w:r>
      <w:r w:rsidR="00EA37B7">
        <w:rPr>
          <w:rFonts w:ascii="Times New Roman" w:hAnsi="Times New Roman" w:cs="Times New Roman"/>
        </w:rPr>
        <w:t xml:space="preserve">or regular manuscript review </w:t>
      </w:r>
      <w:r w:rsidR="00620954" w:rsidRPr="00975976">
        <w:rPr>
          <w:rFonts w:ascii="Times New Roman" w:hAnsi="Times New Roman" w:cs="Times New Roman"/>
        </w:rPr>
        <w:t>for publications appropriate to the faculty member’s research or teaching appointment.</w:t>
      </w:r>
    </w:p>
    <w:p w14:paraId="49B63DC3"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6F6C4A5D" w14:textId="70C3543C" w:rsidR="00027F47" w:rsidRPr="00975976" w:rsidRDefault="00DC6E8A"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Promotion</w:t>
      </w:r>
      <w:r w:rsidRPr="00975976">
        <w:rPr>
          <w:rFonts w:ascii="Times New Roman" w:hAnsi="Times New Roman" w:cs="Times New Roman"/>
        </w:rPr>
        <w:t xml:space="preserve"> </w:t>
      </w:r>
      <w:r w:rsidR="00027F47" w:rsidRPr="00975976">
        <w:rPr>
          <w:rFonts w:ascii="Times New Roman" w:hAnsi="Times New Roman" w:cs="Times New Roman"/>
        </w:rPr>
        <w:t xml:space="preserve">evaluations will involve a review by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personnel of Annual Reports of Professional Activity of a faculty member seeking promotion to full professor.</w:t>
      </w:r>
    </w:p>
    <w:p w14:paraId="286DBA89"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rPr>
      </w:pPr>
    </w:p>
    <w:p w14:paraId="1499F137" w14:textId="5DE53CAE" w:rsidR="00027F47" w:rsidRPr="00975976" w:rsidRDefault="00E077A1" w:rsidP="00975976">
      <w:pPr>
        <w:pStyle w:val="Heading1"/>
        <w:spacing w:before="0"/>
        <w:rPr>
          <w:rFonts w:ascii="Times New Roman" w:hAnsi="Times New Roman" w:cs="Times New Roman"/>
          <w:b/>
          <w:sz w:val="24"/>
        </w:rPr>
      </w:pPr>
      <w:bookmarkStart w:id="7" w:name="_Toc55204788"/>
      <w:r>
        <w:rPr>
          <w:rFonts w:ascii="Times New Roman" w:hAnsi="Times New Roman" w:cs="Times New Roman"/>
          <w:b/>
          <w:color w:val="auto"/>
          <w:sz w:val="24"/>
        </w:rPr>
        <w:t>G</w:t>
      </w:r>
      <w:r w:rsidR="00027F47" w:rsidRPr="00975976">
        <w:rPr>
          <w:rFonts w:ascii="Times New Roman" w:hAnsi="Times New Roman" w:cs="Times New Roman"/>
          <w:b/>
          <w:color w:val="auto"/>
          <w:sz w:val="24"/>
        </w:rPr>
        <w:t>.</w:t>
      </w:r>
      <w:r w:rsidR="00162711">
        <w:rPr>
          <w:rFonts w:ascii="Times New Roman" w:hAnsi="Times New Roman" w:cs="Times New Roman"/>
          <w:b/>
          <w:color w:val="auto"/>
          <w:sz w:val="24"/>
        </w:rPr>
        <w:t xml:space="preserve"> </w:t>
      </w:r>
      <w:r w:rsidR="00027F47" w:rsidRPr="00975976">
        <w:rPr>
          <w:rFonts w:ascii="Times New Roman" w:hAnsi="Times New Roman" w:cs="Times New Roman"/>
          <w:b/>
          <w:color w:val="auto"/>
          <w:sz w:val="24"/>
        </w:rPr>
        <w:t>G</w:t>
      </w:r>
      <w:r w:rsidR="00844405" w:rsidRPr="00975976">
        <w:rPr>
          <w:rFonts w:ascii="Times New Roman" w:hAnsi="Times New Roman" w:cs="Times New Roman"/>
          <w:b/>
          <w:color w:val="auto"/>
          <w:sz w:val="24"/>
        </w:rPr>
        <w:t>ranting of Promotion and/or Tenure</w:t>
      </w:r>
      <w:bookmarkEnd w:id="7"/>
    </w:p>
    <w:p w14:paraId="70C77D7B" w14:textId="77777777" w:rsidR="00711D13" w:rsidRPr="00975976" w:rsidRDefault="00711D13" w:rsidP="00975976">
      <w:pPr>
        <w:widowControl w:val="0"/>
        <w:autoSpaceDE w:val="0"/>
        <w:autoSpaceDN w:val="0"/>
        <w:adjustRightInd w:val="0"/>
        <w:spacing w:after="0" w:line="240" w:lineRule="auto"/>
        <w:rPr>
          <w:rFonts w:ascii="Times New Roman" w:hAnsi="Times New Roman" w:cs="Times New Roman"/>
        </w:rPr>
      </w:pPr>
    </w:p>
    <w:p w14:paraId="3025C1DC" w14:textId="15CD3CF6" w:rsidR="00027F47" w:rsidRPr="00975976" w:rsidRDefault="00027F47" w:rsidP="00975976">
      <w:pPr>
        <w:widowControl w:val="0"/>
        <w:autoSpaceDE w:val="0"/>
        <w:autoSpaceDN w:val="0"/>
        <w:adjustRightInd w:val="0"/>
        <w:spacing w:after="0" w:line="240" w:lineRule="auto"/>
        <w:rPr>
          <w:rFonts w:ascii="Times New Roman" w:hAnsi="Times New Roman" w:cs="Times New Roman"/>
        </w:rPr>
      </w:pPr>
      <w:r w:rsidRPr="00975976">
        <w:rPr>
          <w:rFonts w:ascii="Times New Roman" w:hAnsi="Times New Roman" w:cs="Times New Roman"/>
        </w:rPr>
        <w:t xml:space="preserve">The attainment of specific minimums does not necessarily constitute automatic promotion or granting of tenure. Promotion and/or tenure applications submitted to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are forwarded to the Dean</w:t>
      </w:r>
      <w:r w:rsidR="006B450F" w:rsidRPr="00975976">
        <w:rPr>
          <w:rFonts w:ascii="Times New Roman" w:hAnsi="Times New Roman" w:cs="Times New Roman"/>
        </w:rPr>
        <w:t xml:space="preserve"> and</w:t>
      </w:r>
      <w:r w:rsidRPr="00975976">
        <w:rPr>
          <w:rFonts w:ascii="Times New Roman" w:hAnsi="Times New Roman" w:cs="Times New Roman"/>
        </w:rPr>
        <w:t xml:space="preserve"> then to the University Promotion, Retention and Tenure Committee (UPRTC). </w:t>
      </w:r>
      <w:r w:rsidR="006B450F" w:rsidRPr="00975976">
        <w:rPr>
          <w:rFonts w:ascii="Times New Roman" w:hAnsi="Times New Roman" w:cs="Times New Roman"/>
        </w:rPr>
        <w:t xml:space="preserve">Because there are no departments </w:t>
      </w:r>
      <w:r w:rsidRPr="00975976">
        <w:rPr>
          <w:rFonts w:ascii="Times New Roman" w:hAnsi="Times New Roman" w:cs="Times New Roman"/>
        </w:rPr>
        <w:t xml:space="preserve">in the </w:t>
      </w:r>
      <w:r w:rsidR="00F656CE">
        <w:rPr>
          <w:rFonts w:ascii="Times New Roman" w:hAnsi="Times New Roman" w:cs="Times New Roman"/>
        </w:rPr>
        <w:t>CoA</w:t>
      </w:r>
      <w:r w:rsidRPr="00975976">
        <w:rPr>
          <w:rFonts w:ascii="Times New Roman" w:hAnsi="Times New Roman" w:cs="Times New Roman"/>
        </w:rPr>
        <w:t>, documentation for tenure and promotion forwarded to the UPRTC will only contain recommendations</w:t>
      </w:r>
      <w:r w:rsidR="00D9610C">
        <w:rPr>
          <w:rFonts w:ascii="Times New Roman" w:hAnsi="Times New Roman" w:cs="Times New Roman"/>
        </w:rPr>
        <w:t xml:space="preserve"> </w:t>
      </w:r>
      <w:r w:rsidRPr="00975976">
        <w:rPr>
          <w:rFonts w:ascii="Times New Roman" w:hAnsi="Times New Roman" w:cs="Times New Roman"/>
        </w:rPr>
        <w:t xml:space="preserve">from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and from the </w:t>
      </w:r>
      <w:r w:rsidR="006B450F" w:rsidRPr="00975976">
        <w:rPr>
          <w:rFonts w:ascii="Times New Roman" w:hAnsi="Times New Roman" w:cs="Times New Roman"/>
        </w:rPr>
        <w:t>Dean</w:t>
      </w:r>
      <w:r w:rsidRPr="00975976">
        <w:rPr>
          <w:rFonts w:ascii="Times New Roman" w:hAnsi="Times New Roman" w:cs="Times New Roman"/>
        </w:rPr>
        <w:t xml:space="preserve">. </w:t>
      </w:r>
      <w:r w:rsidR="00C973C7" w:rsidRPr="00975976">
        <w:rPr>
          <w:rFonts w:ascii="Times New Roman" w:hAnsi="Times New Roman" w:cs="Times New Roman"/>
        </w:rPr>
        <w:t>Applicants with appointments in</w:t>
      </w:r>
      <w:r w:rsidR="00634789">
        <w:rPr>
          <w:rFonts w:ascii="Times New Roman" w:hAnsi="Times New Roman" w:cs="Times New Roman"/>
        </w:rPr>
        <w:t xml:space="preserve"> </w:t>
      </w:r>
      <w:r w:rsidR="00C973C7" w:rsidRPr="00975976">
        <w:rPr>
          <w:rFonts w:ascii="Times New Roman" w:hAnsi="Times New Roman" w:cs="Times New Roman"/>
        </w:rPr>
        <w:t xml:space="preserve">EVS or MBS will also include a letter of recommendation from the appropriate program director. This </w:t>
      </w:r>
      <w:r w:rsidR="00EA37B7">
        <w:rPr>
          <w:rFonts w:ascii="Times New Roman" w:hAnsi="Times New Roman" w:cs="Times New Roman"/>
        </w:rPr>
        <w:t xml:space="preserve">letter </w:t>
      </w:r>
      <w:r w:rsidR="00C973C7" w:rsidRPr="00975976">
        <w:rPr>
          <w:rFonts w:ascii="Times New Roman" w:hAnsi="Times New Roman" w:cs="Times New Roman"/>
        </w:rPr>
        <w:t xml:space="preserve">will be included in the application </w:t>
      </w:r>
      <w:r w:rsidR="00EA37B7">
        <w:rPr>
          <w:rFonts w:ascii="Times New Roman" w:hAnsi="Times New Roman" w:cs="Times New Roman"/>
        </w:rPr>
        <w:t>package</w:t>
      </w:r>
      <w:r w:rsidR="00EA37B7" w:rsidRPr="00975976">
        <w:rPr>
          <w:rFonts w:ascii="Times New Roman" w:hAnsi="Times New Roman" w:cs="Times New Roman"/>
        </w:rPr>
        <w:t xml:space="preserve"> </w:t>
      </w:r>
      <w:r w:rsidR="00C973C7" w:rsidRPr="00975976">
        <w:rPr>
          <w:rFonts w:ascii="Times New Roman" w:hAnsi="Times New Roman" w:cs="Times New Roman"/>
        </w:rPr>
        <w:t xml:space="preserve">submitted to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C973C7" w:rsidRPr="00975976">
        <w:rPr>
          <w:rFonts w:ascii="Times New Roman" w:hAnsi="Times New Roman" w:cs="Times New Roman"/>
        </w:rPr>
        <w:t xml:space="preserve">. </w:t>
      </w:r>
    </w:p>
    <w:p w14:paraId="338AD73C" w14:textId="77777777" w:rsidR="00DC6E8A" w:rsidRPr="00975976" w:rsidRDefault="00DC6E8A" w:rsidP="00975976">
      <w:pPr>
        <w:widowControl w:val="0"/>
        <w:autoSpaceDE w:val="0"/>
        <w:autoSpaceDN w:val="0"/>
        <w:adjustRightInd w:val="0"/>
        <w:spacing w:after="0" w:line="240" w:lineRule="auto"/>
        <w:rPr>
          <w:rFonts w:ascii="Times New Roman" w:hAnsi="Times New Roman" w:cs="Times New Roman"/>
        </w:rPr>
      </w:pPr>
    </w:p>
    <w:p w14:paraId="706FE91E" w14:textId="41FE199C" w:rsidR="00027F47" w:rsidRPr="00975976" w:rsidRDefault="00027F47" w:rsidP="00920A5F">
      <w:pPr>
        <w:widowControl w:val="0"/>
        <w:autoSpaceDE w:val="0"/>
        <w:autoSpaceDN w:val="0"/>
        <w:adjustRightInd w:val="0"/>
        <w:spacing w:after="0" w:line="240" w:lineRule="auto"/>
        <w:rPr>
          <w:rFonts w:ascii="Times New Roman" w:hAnsi="Times New Roman" w:cs="Times New Roman"/>
        </w:rPr>
      </w:pPr>
      <w:r w:rsidRPr="00975976">
        <w:rPr>
          <w:rFonts w:ascii="Times New Roman" w:hAnsi="Times New Roman" w:cs="Times New Roman"/>
        </w:rPr>
        <w:t>Th</w:t>
      </w:r>
      <w:r w:rsidR="00D9610C">
        <w:rPr>
          <w:rFonts w:ascii="Times New Roman" w:hAnsi="Times New Roman" w:cs="Times New Roman"/>
        </w:rPr>
        <w:t>e</w:t>
      </w:r>
      <w:r w:rsidRPr="00975976">
        <w:rPr>
          <w:rFonts w:ascii="Times New Roman" w:hAnsi="Times New Roman" w:cs="Times New Roman"/>
        </w:rPr>
        <w:t xml:space="preserve"> </w:t>
      </w:r>
      <w:r w:rsidR="009F1148" w:rsidRPr="00975976">
        <w:rPr>
          <w:rFonts w:ascii="Times New Roman" w:hAnsi="Times New Roman" w:cs="Times New Roman"/>
        </w:rPr>
        <w:t>UPRTC</w:t>
      </w:r>
      <w:r w:rsidRPr="00975976">
        <w:rPr>
          <w:rFonts w:ascii="Times New Roman" w:hAnsi="Times New Roman" w:cs="Times New Roman"/>
        </w:rPr>
        <w:t xml:space="preserve"> forwards its recommendation to the </w:t>
      </w:r>
      <w:proofErr w:type="gramStart"/>
      <w:r w:rsidR="00427845" w:rsidRPr="00975976">
        <w:rPr>
          <w:rFonts w:ascii="Times New Roman" w:hAnsi="Times New Roman" w:cs="Times New Roman"/>
        </w:rPr>
        <w:t>Provos</w:t>
      </w:r>
      <w:r w:rsidR="00012AB2" w:rsidRPr="00975976">
        <w:rPr>
          <w:rFonts w:ascii="Times New Roman" w:hAnsi="Times New Roman" w:cs="Times New Roman"/>
        </w:rPr>
        <w:t>t</w:t>
      </w:r>
      <w:proofErr w:type="gramEnd"/>
      <w:r w:rsidRPr="00975976">
        <w:rPr>
          <w:rFonts w:ascii="Times New Roman" w:hAnsi="Times New Roman" w:cs="Times New Roman"/>
        </w:rPr>
        <w:t xml:space="preserve"> who subsequently takes it to the Chancellor of the University. The Chancellor then submits recommendations to the Board of Trustees who grant promotion and tenure.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will notify the applicant of </w:t>
      </w:r>
      <w:r w:rsidR="002669FB">
        <w:rPr>
          <w:rFonts w:ascii="Times New Roman" w:hAnsi="Times New Roman" w:cs="Times New Roman"/>
        </w:rPr>
        <w:t xml:space="preserve">the </w:t>
      </w:r>
      <w:r w:rsidRPr="00975976">
        <w:rPr>
          <w:rFonts w:ascii="Times New Roman" w:hAnsi="Times New Roman" w:cs="Times New Roman"/>
        </w:rPr>
        <w:t>status of their application prior to forwarding it to the</w:t>
      </w:r>
      <w:r w:rsidR="00920A5F" w:rsidRPr="00975976">
        <w:rPr>
          <w:rFonts w:ascii="Times New Roman" w:hAnsi="Times New Roman" w:cs="Times New Roman"/>
        </w:rPr>
        <w:t xml:space="preserve"> </w:t>
      </w:r>
      <w:r w:rsidRPr="00975976">
        <w:rPr>
          <w:rFonts w:ascii="Times New Roman" w:hAnsi="Times New Roman" w:cs="Times New Roman"/>
        </w:rPr>
        <w:t xml:space="preserve">Dean. The applicant will have three business days to notify the chair of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if they wish to proceed or to withdraw from consideration. </w:t>
      </w:r>
      <w:r w:rsidR="00024406">
        <w:rPr>
          <w:rFonts w:ascii="Times New Roman" w:hAnsi="Times New Roman" w:cs="Times New Roman"/>
        </w:rPr>
        <w:t>The Dean will inform the</w:t>
      </w:r>
      <w:r w:rsidR="00024406" w:rsidRPr="00024406">
        <w:rPr>
          <w:rFonts w:ascii="Times New Roman" w:hAnsi="Times New Roman" w:cs="Times New Roman"/>
        </w:rPr>
        <w:t xml:space="preserve"> </w:t>
      </w:r>
      <w:r w:rsidR="00024406" w:rsidRPr="00975976">
        <w:rPr>
          <w:rFonts w:ascii="Times New Roman" w:hAnsi="Times New Roman" w:cs="Times New Roman"/>
        </w:rPr>
        <w:t xml:space="preserve">applicant of </w:t>
      </w:r>
      <w:r w:rsidR="00024406">
        <w:rPr>
          <w:rFonts w:ascii="Times New Roman" w:hAnsi="Times New Roman" w:cs="Times New Roman"/>
        </w:rPr>
        <w:t xml:space="preserve">the </w:t>
      </w:r>
      <w:r w:rsidR="00024406" w:rsidRPr="00975976">
        <w:rPr>
          <w:rFonts w:ascii="Times New Roman" w:hAnsi="Times New Roman" w:cs="Times New Roman"/>
        </w:rPr>
        <w:t>status of their application prior to forwarding it to the</w:t>
      </w:r>
      <w:r w:rsidR="00024406">
        <w:rPr>
          <w:rFonts w:ascii="Times New Roman" w:hAnsi="Times New Roman" w:cs="Times New Roman"/>
        </w:rPr>
        <w:t xml:space="preserve"> UPRTC </w:t>
      </w:r>
      <w:r w:rsidRPr="00975976">
        <w:rPr>
          <w:rFonts w:ascii="Times New Roman" w:hAnsi="Times New Roman" w:cs="Times New Roman"/>
        </w:rPr>
        <w:t xml:space="preserve">allowing the applicant three days to </w:t>
      </w:r>
      <w:proofErr w:type="gramStart"/>
      <w:r w:rsidRPr="00975976">
        <w:rPr>
          <w:rFonts w:ascii="Times New Roman" w:hAnsi="Times New Roman" w:cs="Times New Roman"/>
        </w:rPr>
        <w:t>make a decision</w:t>
      </w:r>
      <w:proofErr w:type="gramEnd"/>
      <w:r w:rsidRPr="00975976">
        <w:rPr>
          <w:rFonts w:ascii="Times New Roman" w:hAnsi="Times New Roman" w:cs="Times New Roman"/>
        </w:rPr>
        <w:t xml:space="preserve"> as to whether to proceed or not before forwarding the application to the UPRTC.</w:t>
      </w:r>
    </w:p>
    <w:p w14:paraId="05654558" w14:textId="77777777" w:rsidR="00A44119" w:rsidRPr="00975976" w:rsidRDefault="00A44119" w:rsidP="00975976">
      <w:pPr>
        <w:widowControl w:val="0"/>
        <w:autoSpaceDE w:val="0"/>
        <w:autoSpaceDN w:val="0"/>
        <w:adjustRightInd w:val="0"/>
        <w:spacing w:after="0" w:line="240" w:lineRule="auto"/>
        <w:rPr>
          <w:rFonts w:ascii="Times New Roman" w:hAnsi="Times New Roman" w:cs="Times New Roman"/>
        </w:rPr>
      </w:pPr>
    </w:p>
    <w:p w14:paraId="1921F4F9" w14:textId="77777777" w:rsidR="00A44119" w:rsidRPr="00975976" w:rsidRDefault="00A44119" w:rsidP="00975976">
      <w:pPr>
        <w:widowControl w:val="0"/>
        <w:autoSpaceDE w:val="0"/>
        <w:autoSpaceDN w:val="0"/>
        <w:adjustRightInd w:val="0"/>
        <w:spacing w:after="0" w:line="240" w:lineRule="auto"/>
        <w:rPr>
          <w:rFonts w:ascii="Times New Roman" w:hAnsi="Times New Roman" w:cs="Times New Roman"/>
        </w:rPr>
      </w:pPr>
    </w:p>
    <w:sectPr w:rsidR="00A44119" w:rsidRPr="00975976" w:rsidSect="00E6680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94865" w14:textId="77777777" w:rsidR="00835FAF" w:rsidRDefault="00835FAF">
      <w:r>
        <w:separator/>
      </w:r>
    </w:p>
  </w:endnote>
  <w:endnote w:type="continuationSeparator" w:id="0">
    <w:p w14:paraId="676E9F21" w14:textId="77777777" w:rsidR="00835FAF" w:rsidRDefault="0083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E9E1" w14:textId="77777777" w:rsidR="00F3265C" w:rsidRDefault="00F3265C" w:rsidP="000D4B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4023D9" w14:textId="77777777" w:rsidR="00F3265C" w:rsidRDefault="00F3265C" w:rsidP="000D4B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426A" w14:textId="77777777" w:rsidR="00F3265C" w:rsidRDefault="00F3265C" w:rsidP="000D4B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0657">
      <w:rPr>
        <w:rStyle w:val="PageNumber"/>
        <w:noProof/>
      </w:rPr>
      <w:t>2</w:t>
    </w:r>
    <w:r>
      <w:rPr>
        <w:rStyle w:val="PageNumber"/>
      </w:rPr>
      <w:fldChar w:fldCharType="end"/>
    </w:r>
  </w:p>
  <w:p w14:paraId="0C8799CD" w14:textId="77777777" w:rsidR="00F3265C" w:rsidRDefault="00F3265C" w:rsidP="000D4B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637E2" w14:textId="77777777" w:rsidR="00835FAF" w:rsidRDefault="00835FAF">
      <w:r>
        <w:separator/>
      </w:r>
    </w:p>
  </w:footnote>
  <w:footnote w:type="continuationSeparator" w:id="0">
    <w:p w14:paraId="583B8F15" w14:textId="77777777" w:rsidR="00835FAF" w:rsidRDefault="0083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12ED1"/>
    <w:multiLevelType w:val="hybridMultilevel"/>
    <w:tmpl w:val="CA00FB9C"/>
    <w:lvl w:ilvl="0" w:tplc="04090015">
      <w:start w:val="1"/>
      <w:numFmt w:val="upperLetter"/>
      <w:lvlText w:val="%1."/>
      <w:lvlJc w:val="left"/>
      <w:pPr>
        <w:tabs>
          <w:tab w:val="num" w:pos="810"/>
        </w:tabs>
        <w:ind w:left="810" w:hanging="36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F47"/>
    <w:rsid w:val="0000132B"/>
    <w:rsid w:val="00012AB2"/>
    <w:rsid w:val="00024406"/>
    <w:rsid w:val="00027F47"/>
    <w:rsid w:val="00043BE9"/>
    <w:rsid w:val="000563D0"/>
    <w:rsid w:val="000A5A68"/>
    <w:rsid w:val="000B119B"/>
    <w:rsid w:val="000C5136"/>
    <w:rsid w:val="000D4BDC"/>
    <w:rsid w:val="000E1E06"/>
    <w:rsid w:val="001012BB"/>
    <w:rsid w:val="00107CCA"/>
    <w:rsid w:val="00110189"/>
    <w:rsid w:val="00123781"/>
    <w:rsid w:val="001354C6"/>
    <w:rsid w:val="001539B3"/>
    <w:rsid w:val="00160C9E"/>
    <w:rsid w:val="00162711"/>
    <w:rsid w:val="00163235"/>
    <w:rsid w:val="00164216"/>
    <w:rsid w:val="0019031C"/>
    <w:rsid w:val="001913DD"/>
    <w:rsid w:val="001B7548"/>
    <w:rsid w:val="001C1B96"/>
    <w:rsid w:val="001D6F70"/>
    <w:rsid w:val="001E3435"/>
    <w:rsid w:val="001F243B"/>
    <w:rsid w:val="001F4614"/>
    <w:rsid w:val="00220785"/>
    <w:rsid w:val="002237A2"/>
    <w:rsid w:val="00227EBA"/>
    <w:rsid w:val="00236C49"/>
    <w:rsid w:val="00257F6C"/>
    <w:rsid w:val="00261DD3"/>
    <w:rsid w:val="002669FB"/>
    <w:rsid w:val="002730AE"/>
    <w:rsid w:val="0027587C"/>
    <w:rsid w:val="00287BA8"/>
    <w:rsid w:val="00295ECD"/>
    <w:rsid w:val="002A731A"/>
    <w:rsid w:val="002B3106"/>
    <w:rsid w:val="002B6175"/>
    <w:rsid w:val="002C67CB"/>
    <w:rsid w:val="002D06E5"/>
    <w:rsid w:val="002D4A58"/>
    <w:rsid w:val="002F1723"/>
    <w:rsid w:val="0031181C"/>
    <w:rsid w:val="00317366"/>
    <w:rsid w:val="00323BC7"/>
    <w:rsid w:val="00351A2A"/>
    <w:rsid w:val="00373D18"/>
    <w:rsid w:val="00384EB8"/>
    <w:rsid w:val="003B0EE7"/>
    <w:rsid w:val="003C047E"/>
    <w:rsid w:val="003D2FFE"/>
    <w:rsid w:val="003E6509"/>
    <w:rsid w:val="003E7369"/>
    <w:rsid w:val="003E760B"/>
    <w:rsid w:val="00416DDC"/>
    <w:rsid w:val="00427845"/>
    <w:rsid w:val="0047121A"/>
    <w:rsid w:val="0047301E"/>
    <w:rsid w:val="00474500"/>
    <w:rsid w:val="004B2062"/>
    <w:rsid w:val="004F4507"/>
    <w:rsid w:val="005033DB"/>
    <w:rsid w:val="00517376"/>
    <w:rsid w:val="00527B73"/>
    <w:rsid w:val="0058231D"/>
    <w:rsid w:val="00584425"/>
    <w:rsid w:val="005879AF"/>
    <w:rsid w:val="005A5939"/>
    <w:rsid w:val="005C1133"/>
    <w:rsid w:val="005C7580"/>
    <w:rsid w:val="005E1022"/>
    <w:rsid w:val="00601CE6"/>
    <w:rsid w:val="00602623"/>
    <w:rsid w:val="00607030"/>
    <w:rsid w:val="00614984"/>
    <w:rsid w:val="00617A8A"/>
    <w:rsid w:val="00620954"/>
    <w:rsid w:val="00621A2E"/>
    <w:rsid w:val="00625E68"/>
    <w:rsid w:val="00634789"/>
    <w:rsid w:val="0065433B"/>
    <w:rsid w:val="006779BB"/>
    <w:rsid w:val="00687953"/>
    <w:rsid w:val="006A4972"/>
    <w:rsid w:val="006B450F"/>
    <w:rsid w:val="006B57C4"/>
    <w:rsid w:val="006C2543"/>
    <w:rsid w:val="006E409D"/>
    <w:rsid w:val="00705DC5"/>
    <w:rsid w:val="007064F2"/>
    <w:rsid w:val="007104BD"/>
    <w:rsid w:val="00711D13"/>
    <w:rsid w:val="0073476F"/>
    <w:rsid w:val="007512F4"/>
    <w:rsid w:val="00752E6E"/>
    <w:rsid w:val="007550C4"/>
    <w:rsid w:val="00755608"/>
    <w:rsid w:val="007753B6"/>
    <w:rsid w:val="007A39D8"/>
    <w:rsid w:val="007A7E66"/>
    <w:rsid w:val="007C0FD8"/>
    <w:rsid w:val="007C6FA8"/>
    <w:rsid w:val="007E12DC"/>
    <w:rsid w:val="007E2364"/>
    <w:rsid w:val="007F18D7"/>
    <w:rsid w:val="007F6AD0"/>
    <w:rsid w:val="00803A1A"/>
    <w:rsid w:val="00820B8C"/>
    <w:rsid w:val="00821923"/>
    <w:rsid w:val="00823146"/>
    <w:rsid w:val="00823AEE"/>
    <w:rsid w:val="008321EC"/>
    <w:rsid w:val="00835C72"/>
    <w:rsid w:val="00835FAF"/>
    <w:rsid w:val="00840657"/>
    <w:rsid w:val="00840925"/>
    <w:rsid w:val="00844405"/>
    <w:rsid w:val="00845E0A"/>
    <w:rsid w:val="008A389A"/>
    <w:rsid w:val="008B262E"/>
    <w:rsid w:val="008C0D81"/>
    <w:rsid w:val="008C0D8C"/>
    <w:rsid w:val="008F0C26"/>
    <w:rsid w:val="008F1670"/>
    <w:rsid w:val="00905956"/>
    <w:rsid w:val="00907206"/>
    <w:rsid w:val="00913553"/>
    <w:rsid w:val="00914FFF"/>
    <w:rsid w:val="00920A5F"/>
    <w:rsid w:val="009244B8"/>
    <w:rsid w:val="00926E9D"/>
    <w:rsid w:val="009310C9"/>
    <w:rsid w:val="009727D2"/>
    <w:rsid w:val="0097565B"/>
    <w:rsid w:val="00975976"/>
    <w:rsid w:val="009A05F9"/>
    <w:rsid w:val="009B2639"/>
    <w:rsid w:val="009B7DDB"/>
    <w:rsid w:val="009C294F"/>
    <w:rsid w:val="009C377D"/>
    <w:rsid w:val="009C4B8B"/>
    <w:rsid w:val="009C6BBA"/>
    <w:rsid w:val="009D1FE2"/>
    <w:rsid w:val="009D33BD"/>
    <w:rsid w:val="009E0728"/>
    <w:rsid w:val="009F1148"/>
    <w:rsid w:val="009F14CB"/>
    <w:rsid w:val="00A00C1D"/>
    <w:rsid w:val="00A172FA"/>
    <w:rsid w:val="00A368E9"/>
    <w:rsid w:val="00A44119"/>
    <w:rsid w:val="00A57B3F"/>
    <w:rsid w:val="00A92382"/>
    <w:rsid w:val="00A93C98"/>
    <w:rsid w:val="00AA68B6"/>
    <w:rsid w:val="00AB1B6D"/>
    <w:rsid w:val="00AB4979"/>
    <w:rsid w:val="00AC0BE6"/>
    <w:rsid w:val="00AC2A8F"/>
    <w:rsid w:val="00AD6696"/>
    <w:rsid w:val="00AD70D2"/>
    <w:rsid w:val="00AE165D"/>
    <w:rsid w:val="00AE4AD6"/>
    <w:rsid w:val="00AE57F6"/>
    <w:rsid w:val="00AE5AA1"/>
    <w:rsid w:val="00AE6FBA"/>
    <w:rsid w:val="00B10DAD"/>
    <w:rsid w:val="00B3001B"/>
    <w:rsid w:val="00B35F13"/>
    <w:rsid w:val="00B5403E"/>
    <w:rsid w:val="00B57068"/>
    <w:rsid w:val="00B62387"/>
    <w:rsid w:val="00B63A1C"/>
    <w:rsid w:val="00B677A8"/>
    <w:rsid w:val="00B70E9B"/>
    <w:rsid w:val="00B75815"/>
    <w:rsid w:val="00B772EF"/>
    <w:rsid w:val="00B77A3A"/>
    <w:rsid w:val="00B9076B"/>
    <w:rsid w:val="00B90EE7"/>
    <w:rsid w:val="00B96F48"/>
    <w:rsid w:val="00BB5401"/>
    <w:rsid w:val="00BC62CD"/>
    <w:rsid w:val="00BD3412"/>
    <w:rsid w:val="00BD794E"/>
    <w:rsid w:val="00BF2252"/>
    <w:rsid w:val="00C11BBC"/>
    <w:rsid w:val="00C2486E"/>
    <w:rsid w:val="00C3265F"/>
    <w:rsid w:val="00C410ED"/>
    <w:rsid w:val="00C4696F"/>
    <w:rsid w:val="00C473BA"/>
    <w:rsid w:val="00C57A29"/>
    <w:rsid w:val="00C7435A"/>
    <w:rsid w:val="00C7524F"/>
    <w:rsid w:val="00C81233"/>
    <w:rsid w:val="00C861F2"/>
    <w:rsid w:val="00C973C7"/>
    <w:rsid w:val="00CA0A4F"/>
    <w:rsid w:val="00CC7AA6"/>
    <w:rsid w:val="00CF0FC0"/>
    <w:rsid w:val="00D21EC3"/>
    <w:rsid w:val="00D337BF"/>
    <w:rsid w:val="00D4440C"/>
    <w:rsid w:val="00D47E61"/>
    <w:rsid w:val="00D60E31"/>
    <w:rsid w:val="00D656F2"/>
    <w:rsid w:val="00D660F7"/>
    <w:rsid w:val="00D868BB"/>
    <w:rsid w:val="00D90FCF"/>
    <w:rsid w:val="00D92760"/>
    <w:rsid w:val="00D9610C"/>
    <w:rsid w:val="00DC0902"/>
    <w:rsid w:val="00DC0BBF"/>
    <w:rsid w:val="00DC6E8A"/>
    <w:rsid w:val="00DE7B01"/>
    <w:rsid w:val="00E00C33"/>
    <w:rsid w:val="00E0719E"/>
    <w:rsid w:val="00E077A1"/>
    <w:rsid w:val="00E33067"/>
    <w:rsid w:val="00E3584B"/>
    <w:rsid w:val="00E459B7"/>
    <w:rsid w:val="00E60A90"/>
    <w:rsid w:val="00E61160"/>
    <w:rsid w:val="00E65075"/>
    <w:rsid w:val="00E66800"/>
    <w:rsid w:val="00E70797"/>
    <w:rsid w:val="00E87A53"/>
    <w:rsid w:val="00E87A97"/>
    <w:rsid w:val="00EA37B7"/>
    <w:rsid w:val="00EA536C"/>
    <w:rsid w:val="00EA7727"/>
    <w:rsid w:val="00EE0034"/>
    <w:rsid w:val="00EE13BE"/>
    <w:rsid w:val="00F00D93"/>
    <w:rsid w:val="00F17BBB"/>
    <w:rsid w:val="00F3265C"/>
    <w:rsid w:val="00F414B4"/>
    <w:rsid w:val="00F545C5"/>
    <w:rsid w:val="00F656CE"/>
    <w:rsid w:val="00F77A60"/>
    <w:rsid w:val="00F80ACD"/>
    <w:rsid w:val="00F86FDD"/>
    <w:rsid w:val="00F95026"/>
    <w:rsid w:val="00FA4F68"/>
    <w:rsid w:val="00FA771A"/>
    <w:rsid w:val="00FB15FC"/>
    <w:rsid w:val="00FB60D2"/>
    <w:rsid w:val="00FC28A0"/>
    <w:rsid w:val="00FD1007"/>
    <w:rsid w:val="00FD1E49"/>
    <w:rsid w:val="00FE18D4"/>
    <w:rsid w:val="00FE482C"/>
    <w:rsid w:val="00FE6CBF"/>
    <w:rsid w:val="00FF12B6"/>
    <w:rsid w:val="00FF3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BD74C5"/>
  <w15:docId w15:val="{74477DAF-3685-6149-ABE1-D7ADF15C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189"/>
    <w:pPr>
      <w:spacing w:after="180" w:line="274" w:lineRule="auto"/>
    </w:pPr>
  </w:style>
  <w:style w:type="paragraph" w:styleId="Heading1">
    <w:name w:val="heading 1"/>
    <w:basedOn w:val="Normal"/>
    <w:next w:val="Normal"/>
    <w:link w:val="Heading1Char"/>
    <w:uiPriority w:val="9"/>
    <w:qFormat/>
    <w:rsid w:val="00110189"/>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semiHidden/>
    <w:unhideWhenUsed/>
    <w:qFormat/>
    <w:rsid w:val="00110189"/>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semiHidden/>
    <w:unhideWhenUsed/>
    <w:qFormat/>
    <w:rsid w:val="00110189"/>
    <w:pPr>
      <w:keepNext/>
      <w:keepLines/>
      <w:spacing w:before="20" w:after="0" w:line="240" w:lineRule="auto"/>
      <w:outlineLvl w:val="2"/>
    </w:pPr>
    <w:rPr>
      <w:rFonts w:eastAsiaTheme="majorEastAsia" w:cstheme="majorBidi"/>
      <w:b/>
      <w:bCs/>
      <w:color w:val="1F497D" w:themeColor="text2"/>
      <w:sz w:val="24"/>
    </w:rPr>
  </w:style>
  <w:style w:type="paragraph" w:styleId="Heading4">
    <w:name w:val="heading 4"/>
    <w:basedOn w:val="Normal"/>
    <w:next w:val="Normal"/>
    <w:link w:val="Heading4Char"/>
    <w:uiPriority w:val="9"/>
    <w:semiHidden/>
    <w:unhideWhenUsed/>
    <w:qFormat/>
    <w:rsid w:val="00110189"/>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110189"/>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110189"/>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110189"/>
    <w:pPr>
      <w:keepNext/>
      <w:keepLines/>
      <w:spacing w:before="200" w:after="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110189"/>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110189"/>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7F47"/>
    <w:pPr>
      <w:tabs>
        <w:tab w:val="center" w:pos="4320"/>
        <w:tab w:val="right" w:pos="8640"/>
      </w:tabs>
    </w:pPr>
  </w:style>
  <w:style w:type="paragraph" w:styleId="Footer">
    <w:name w:val="footer"/>
    <w:basedOn w:val="Normal"/>
    <w:rsid w:val="00027F47"/>
    <w:pPr>
      <w:tabs>
        <w:tab w:val="center" w:pos="4320"/>
        <w:tab w:val="right" w:pos="8640"/>
      </w:tabs>
    </w:pPr>
  </w:style>
  <w:style w:type="character" w:styleId="PageNumber">
    <w:name w:val="page number"/>
    <w:basedOn w:val="DefaultParagraphFont"/>
    <w:rsid w:val="00027F47"/>
  </w:style>
  <w:style w:type="paragraph" w:styleId="BalloonText">
    <w:name w:val="Balloon Text"/>
    <w:basedOn w:val="Normal"/>
    <w:link w:val="BalloonTextChar"/>
    <w:rsid w:val="00F00D93"/>
    <w:rPr>
      <w:rFonts w:ascii="Tahoma" w:hAnsi="Tahoma" w:cs="Tahoma"/>
      <w:sz w:val="16"/>
      <w:szCs w:val="16"/>
    </w:rPr>
  </w:style>
  <w:style w:type="character" w:customStyle="1" w:styleId="BalloonTextChar">
    <w:name w:val="Balloon Text Char"/>
    <w:link w:val="BalloonText"/>
    <w:rsid w:val="00F00D93"/>
    <w:rPr>
      <w:rFonts w:ascii="Tahoma" w:hAnsi="Tahoma" w:cs="Tahoma"/>
      <w:sz w:val="16"/>
      <w:szCs w:val="16"/>
    </w:rPr>
  </w:style>
  <w:style w:type="character" w:customStyle="1" w:styleId="Heading1Char">
    <w:name w:val="Heading 1 Char"/>
    <w:basedOn w:val="DefaultParagraphFont"/>
    <w:link w:val="Heading1"/>
    <w:uiPriority w:val="9"/>
    <w:rsid w:val="00110189"/>
    <w:rPr>
      <w:rFonts w:asciiTheme="majorHAnsi" w:eastAsiaTheme="majorEastAsia" w:hAnsiTheme="majorHAnsi" w:cstheme="majorBidi"/>
      <w:bCs/>
      <w:color w:val="1F497D" w:themeColor="text2"/>
      <w:sz w:val="32"/>
      <w:szCs w:val="28"/>
    </w:rPr>
  </w:style>
  <w:style w:type="character" w:styleId="Strong">
    <w:name w:val="Strong"/>
    <w:basedOn w:val="DefaultParagraphFont"/>
    <w:uiPriority w:val="22"/>
    <w:qFormat/>
    <w:rsid w:val="00110189"/>
    <w:rPr>
      <w:b/>
      <w:bCs/>
      <w:color w:val="265898" w:themeColor="text2" w:themeTint="E6"/>
    </w:rPr>
  </w:style>
  <w:style w:type="character" w:styleId="Emphasis">
    <w:name w:val="Emphasis"/>
    <w:basedOn w:val="DefaultParagraphFont"/>
    <w:uiPriority w:val="20"/>
    <w:qFormat/>
    <w:rsid w:val="00110189"/>
    <w:rPr>
      <w:b w:val="0"/>
      <w:i/>
      <w:iCs/>
      <w:color w:val="1F497D" w:themeColor="text2"/>
    </w:rPr>
  </w:style>
  <w:style w:type="character" w:styleId="CommentReference">
    <w:name w:val="annotation reference"/>
    <w:basedOn w:val="DefaultParagraphFont"/>
    <w:rsid w:val="00FE482C"/>
    <w:rPr>
      <w:sz w:val="16"/>
      <w:szCs w:val="16"/>
    </w:rPr>
  </w:style>
  <w:style w:type="paragraph" w:styleId="CommentText">
    <w:name w:val="annotation text"/>
    <w:basedOn w:val="Normal"/>
    <w:link w:val="CommentTextChar"/>
    <w:rsid w:val="00FE482C"/>
    <w:rPr>
      <w:sz w:val="20"/>
      <w:szCs w:val="20"/>
    </w:rPr>
  </w:style>
  <w:style w:type="character" w:customStyle="1" w:styleId="CommentTextChar">
    <w:name w:val="Comment Text Char"/>
    <w:basedOn w:val="DefaultParagraphFont"/>
    <w:link w:val="CommentText"/>
    <w:rsid w:val="00FE482C"/>
  </w:style>
  <w:style w:type="paragraph" w:styleId="CommentSubject">
    <w:name w:val="annotation subject"/>
    <w:basedOn w:val="CommentText"/>
    <w:next w:val="CommentText"/>
    <w:link w:val="CommentSubjectChar"/>
    <w:rsid w:val="00FE482C"/>
    <w:rPr>
      <w:b/>
      <w:bCs/>
    </w:rPr>
  </w:style>
  <w:style w:type="character" w:customStyle="1" w:styleId="CommentSubjectChar">
    <w:name w:val="Comment Subject Char"/>
    <w:basedOn w:val="CommentTextChar"/>
    <w:link w:val="CommentSubject"/>
    <w:rsid w:val="00FE482C"/>
    <w:rPr>
      <w:b/>
      <w:bCs/>
    </w:rPr>
  </w:style>
  <w:style w:type="paragraph" w:styleId="Title">
    <w:name w:val="Title"/>
    <w:basedOn w:val="Normal"/>
    <w:next w:val="Normal"/>
    <w:link w:val="TitleChar"/>
    <w:uiPriority w:val="10"/>
    <w:qFormat/>
    <w:rsid w:val="00110189"/>
    <w:pPr>
      <w:spacing w:after="120" w:line="240" w:lineRule="auto"/>
      <w:contextualSpacing/>
    </w:pPr>
    <w:rPr>
      <w:rFonts w:asciiTheme="majorHAnsi" w:eastAsiaTheme="majorEastAsia" w:hAnsiTheme="majorHAnsi" w:cstheme="majorBidi"/>
      <w:color w:val="1F497D" w:themeColor="text2"/>
      <w:spacing w:val="30"/>
      <w:kern w:val="28"/>
      <w:sz w:val="72"/>
      <w:szCs w:val="52"/>
    </w:rPr>
  </w:style>
  <w:style w:type="character" w:customStyle="1" w:styleId="TitleChar">
    <w:name w:val="Title Char"/>
    <w:basedOn w:val="DefaultParagraphFont"/>
    <w:link w:val="Title"/>
    <w:uiPriority w:val="10"/>
    <w:rsid w:val="00110189"/>
    <w:rPr>
      <w:rFonts w:asciiTheme="majorHAnsi" w:eastAsiaTheme="majorEastAsia" w:hAnsiTheme="majorHAnsi" w:cstheme="majorBidi"/>
      <w:color w:val="1F497D" w:themeColor="text2"/>
      <w:spacing w:val="30"/>
      <w:kern w:val="28"/>
      <w:sz w:val="72"/>
      <w:szCs w:val="52"/>
    </w:rPr>
  </w:style>
  <w:style w:type="paragraph" w:styleId="TOCHeading">
    <w:name w:val="TOC Heading"/>
    <w:basedOn w:val="Heading1"/>
    <w:next w:val="Normal"/>
    <w:uiPriority w:val="39"/>
    <w:unhideWhenUsed/>
    <w:qFormat/>
    <w:rsid w:val="00110189"/>
    <w:pPr>
      <w:spacing w:before="480" w:line="264" w:lineRule="auto"/>
      <w:outlineLvl w:val="9"/>
    </w:pPr>
    <w:rPr>
      <w:b/>
    </w:rPr>
  </w:style>
  <w:style w:type="paragraph" w:styleId="TOC1">
    <w:name w:val="toc 1"/>
    <w:basedOn w:val="Normal"/>
    <w:next w:val="Normal"/>
    <w:autoRedefine/>
    <w:uiPriority w:val="39"/>
    <w:rsid w:val="00A172FA"/>
    <w:pPr>
      <w:spacing w:after="100"/>
    </w:pPr>
  </w:style>
  <w:style w:type="character" w:styleId="Hyperlink">
    <w:name w:val="Hyperlink"/>
    <w:basedOn w:val="DefaultParagraphFont"/>
    <w:uiPriority w:val="99"/>
    <w:unhideWhenUsed/>
    <w:rsid w:val="00F80ACD"/>
    <w:rPr>
      <w:color w:val="0000FF" w:themeColor="hyperlink"/>
      <w:u w:val="single"/>
    </w:rPr>
  </w:style>
  <w:style w:type="character" w:customStyle="1" w:styleId="Heading2Char">
    <w:name w:val="Heading 2 Char"/>
    <w:basedOn w:val="DefaultParagraphFont"/>
    <w:link w:val="Heading2"/>
    <w:uiPriority w:val="9"/>
    <w:semiHidden/>
    <w:rsid w:val="00110189"/>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semiHidden/>
    <w:rsid w:val="00110189"/>
    <w:rPr>
      <w:rFonts w:eastAsiaTheme="majorEastAsia" w:cstheme="majorBidi"/>
      <w:b/>
      <w:bCs/>
      <w:color w:val="1F497D" w:themeColor="text2"/>
      <w:sz w:val="24"/>
    </w:rPr>
  </w:style>
  <w:style w:type="character" w:customStyle="1" w:styleId="Heading4Char">
    <w:name w:val="Heading 4 Char"/>
    <w:basedOn w:val="DefaultParagraphFont"/>
    <w:link w:val="Heading4"/>
    <w:uiPriority w:val="9"/>
    <w:semiHidden/>
    <w:rsid w:val="00110189"/>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110189"/>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110189"/>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110189"/>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110189"/>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110189"/>
    <w:rPr>
      <w:rFonts w:asciiTheme="majorHAnsi" w:eastAsiaTheme="majorEastAsia" w:hAnsiTheme="majorHAnsi" w:cstheme="majorBidi"/>
      <w:i/>
      <w:iCs/>
      <w:color w:val="000000"/>
      <w:sz w:val="20"/>
      <w:szCs w:val="20"/>
    </w:rPr>
  </w:style>
  <w:style w:type="paragraph" w:styleId="Subtitle">
    <w:name w:val="Subtitle"/>
    <w:basedOn w:val="Normal"/>
    <w:next w:val="Normal"/>
    <w:link w:val="SubtitleChar"/>
    <w:uiPriority w:val="11"/>
    <w:qFormat/>
    <w:rsid w:val="00110189"/>
    <w:pPr>
      <w:numPr>
        <w:ilvl w:val="1"/>
      </w:numPr>
    </w:pPr>
    <w:rPr>
      <w:rFonts w:eastAsiaTheme="majorEastAsia" w:cstheme="majorBidi"/>
      <w:iCs/>
      <w:color w:val="265898" w:themeColor="text2" w:themeTint="E6"/>
      <w:sz w:val="32"/>
      <w:szCs w:val="24"/>
      <w:lang w:bidi="hi-IN"/>
    </w:rPr>
  </w:style>
  <w:style w:type="character" w:customStyle="1" w:styleId="SubtitleChar">
    <w:name w:val="Subtitle Char"/>
    <w:basedOn w:val="DefaultParagraphFont"/>
    <w:link w:val="Subtitle"/>
    <w:uiPriority w:val="11"/>
    <w:rsid w:val="00110189"/>
    <w:rPr>
      <w:rFonts w:eastAsiaTheme="majorEastAsia" w:cstheme="majorBidi"/>
      <w:iCs/>
      <w:color w:val="265898" w:themeColor="text2" w:themeTint="E6"/>
      <w:sz w:val="32"/>
      <w:szCs w:val="24"/>
      <w:lang w:bidi="hi-IN"/>
    </w:rPr>
  </w:style>
  <w:style w:type="paragraph" w:styleId="NoSpacing">
    <w:name w:val="No Spacing"/>
    <w:link w:val="NoSpacingChar"/>
    <w:uiPriority w:val="1"/>
    <w:qFormat/>
    <w:rsid w:val="00110189"/>
    <w:pPr>
      <w:spacing w:after="0" w:line="240" w:lineRule="auto"/>
    </w:pPr>
  </w:style>
  <w:style w:type="paragraph" w:styleId="ListParagraph">
    <w:name w:val="List Paragraph"/>
    <w:basedOn w:val="Normal"/>
    <w:uiPriority w:val="34"/>
    <w:qFormat/>
    <w:rsid w:val="00110189"/>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110189"/>
    <w:pPr>
      <w:pBdr>
        <w:left w:val="single" w:sz="48" w:space="13" w:color="4F81BD" w:themeColor="accent1"/>
      </w:pBdr>
      <w:spacing w:after="0" w:line="360" w:lineRule="auto"/>
    </w:pPr>
    <w:rPr>
      <w:rFonts w:asciiTheme="majorHAnsi" w:eastAsiaTheme="minorEastAsia" w:hAnsiTheme="majorHAnsi"/>
      <w:b/>
      <w:i/>
      <w:iCs/>
      <w:color w:val="4F81BD" w:themeColor="accent1"/>
      <w:sz w:val="24"/>
      <w:lang w:bidi="hi-IN"/>
    </w:rPr>
  </w:style>
  <w:style w:type="character" w:customStyle="1" w:styleId="QuoteChar">
    <w:name w:val="Quote Char"/>
    <w:basedOn w:val="DefaultParagraphFont"/>
    <w:link w:val="Quote"/>
    <w:uiPriority w:val="29"/>
    <w:rsid w:val="00110189"/>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110189"/>
    <w:pPr>
      <w:pBdr>
        <w:left w:val="single" w:sz="48" w:space="13" w:color="C0504D" w:themeColor="accent2"/>
      </w:pBdr>
      <w:spacing w:before="240" w:after="120" w:line="300" w:lineRule="auto"/>
    </w:pPr>
    <w:rPr>
      <w:rFonts w:eastAsiaTheme="minorEastAsia"/>
      <w:b/>
      <w:bCs/>
      <w:i/>
      <w:iCs/>
      <w:color w:val="C0504D" w:themeColor="accent2"/>
      <w:sz w:val="26"/>
      <w:lang w:bidi="hi-IN"/>
    </w:rPr>
  </w:style>
  <w:style w:type="character" w:customStyle="1" w:styleId="IntenseQuoteChar">
    <w:name w:val="Intense Quote Char"/>
    <w:basedOn w:val="DefaultParagraphFont"/>
    <w:link w:val="IntenseQuote"/>
    <w:uiPriority w:val="30"/>
    <w:rsid w:val="00110189"/>
    <w:rPr>
      <w:rFonts w:eastAsiaTheme="minorEastAsia"/>
      <w:b/>
      <w:bCs/>
      <w:i/>
      <w:iCs/>
      <w:color w:val="C0504D" w:themeColor="accent2"/>
      <w:sz w:val="26"/>
      <w:lang w:bidi="hi-IN"/>
    </w:rPr>
  </w:style>
  <w:style w:type="character" w:styleId="SubtleEmphasis">
    <w:name w:val="Subtle Emphasis"/>
    <w:basedOn w:val="DefaultParagraphFont"/>
    <w:uiPriority w:val="19"/>
    <w:qFormat/>
    <w:rsid w:val="00110189"/>
    <w:rPr>
      <w:i/>
      <w:iCs/>
      <w:color w:val="000000"/>
    </w:rPr>
  </w:style>
  <w:style w:type="character" w:styleId="IntenseEmphasis">
    <w:name w:val="Intense Emphasis"/>
    <w:basedOn w:val="DefaultParagraphFont"/>
    <w:uiPriority w:val="21"/>
    <w:qFormat/>
    <w:rsid w:val="00110189"/>
    <w:rPr>
      <w:b/>
      <w:bCs/>
      <w:i/>
      <w:iCs/>
      <w:color w:val="1F497D" w:themeColor="text2"/>
    </w:rPr>
  </w:style>
  <w:style w:type="character" w:styleId="SubtleReference">
    <w:name w:val="Subtle Reference"/>
    <w:basedOn w:val="DefaultParagraphFont"/>
    <w:uiPriority w:val="31"/>
    <w:qFormat/>
    <w:rsid w:val="00110189"/>
    <w:rPr>
      <w:smallCaps/>
      <w:color w:val="000000"/>
      <w:u w:val="single"/>
    </w:rPr>
  </w:style>
  <w:style w:type="character" w:styleId="IntenseReference">
    <w:name w:val="Intense Reference"/>
    <w:basedOn w:val="DefaultParagraphFont"/>
    <w:uiPriority w:val="32"/>
    <w:qFormat/>
    <w:rsid w:val="00110189"/>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110189"/>
    <w:rPr>
      <w:rFonts w:asciiTheme="majorHAnsi" w:hAnsiTheme="majorHAnsi"/>
      <w:b/>
      <w:bCs/>
      <w:caps w:val="0"/>
      <w:smallCaps/>
      <w:color w:val="1F497D" w:themeColor="text2"/>
      <w:spacing w:val="10"/>
      <w:sz w:val="22"/>
    </w:rPr>
  </w:style>
  <w:style w:type="paragraph" w:styleId="TOC2">
    <w:name w:val="toc 2"/>
    <w:basedOn w:val="Normal"/>
    <w:next w:val="Normal"/>
    <w:autoRedefine/>
    <w:uiPriority w:val="39"/>
    <w:rsid w:val="00227EBA"/>
    <w:pPr>
      <w:spacing w:after="100"/>
      <w:ind w:left="220"/>
    </w:pPr>
  </w:style>
  <w:style w:type="paragraph" w:styleId="Caption">
    <w:name w:val="caption"/>
    <w:basedOn w:val="Normal"/>
    <w:next w:val="Normal"/>
    <w:uiPriority w:val="35"/>
    <w:semiHidden/>
    <w:unhideWhenUsed/>
    <w:qFormat/>
    <w:rsid w:val="00110189"/>
    <w:pPr>
      <w:spacing w:line="240" w:lineRule="auto"/>
    </w:pPr>
    <w:rPr>
      <w:rFonts w:eastAsiaTheme="minorEastAsia"/>
      <w:b/>
      <w:bCs/>
      <w:smallCaps/>
      <w:color w:val="1F497D" w:themeColor="text2"/>
      <w:spacing w:val="6"/>
      <w:szCs w:val="18"/>
      <w:lang w:bidi="hi-IN"/>
    </w:rPr>
  </w:style>
  <w:style w:type="character" w:customStyle="1" w:styleId="NoSpacingChar">
    <w:name w:val="No Spacing Char"/>
    <w:basedOn w:val="DefaultParagraphFont"/>
    <w:link w:val="NoSpacing"/>
    <w:uiPriority w:val="1"/>
    <w:rsid w:val="00110189"/>
  </w:style>
  <w:style w:type="paragraph" w:styleId="Revision">
    <w:name w:val="Revision"/>
    <w:hidden/>
    <w:uiPriority w:val="99"/>
    <w:semiHidden/>
    <w:rsid w:val="001F46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29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B895B000-19FA-1044-ABAA-233E055AA76D}">
  <ds:schemaRefs>
    <ds:schemaRef ds:uri="http://schemas.openxmlformats.org/officeDocument/2006/bibliography"/>
  </ds:schemaRefs>
</ds:datastoreItem>
</file>

<file path=customXml/itemProps2.xml><?xml version="1.0" encoding="utf-8"?>
<ds:datastoreItem xmlns:ds="http://schemas.openxmlformats.org/officeDocument/2006/customXml" ds:itemID="{13557C66-F423-4DEC-8FB0-F201D7207CF3}"/>
</file>

<file path=customXml/itemProps3.xml><?xml version="1.0" encoding="utf-8"?>
<ds:datastoreItem xmlns:ds="http://schemas.openxmlformats.org/officeDocument/2006/customXml" ds:itemID="{75A83128-2FF7-4A99-A596-20B53F815401}"/>
</file>

<file path=customXml/itemProps4.xml><?xml version="1.0" encoding="utf-8"?>
<ds:datastoreItem xmlns:ds="http://schemas.openxmlformats.org/officeDocument/2006/customXml" ds:itemID="{95D008CB-0463-4E4F-A51F-8C66121CACF9}"/>
</file>

<file path=docProps/app.xml><?xml version="1.0" encoding="utf-8"?>
<Properties xmlns="http://schemas.openxmlformats.org/officeDocument/2006/extended-properties" xmlns:vt="http://schemas.openxmlformats.org/officeDocument/2006/docPropsVTypes">
  <Template>Normal</Template>
  <TotalTime>0</TotalTime>
  <Pages>7</Pages>
  <Words>3207</Words>
  <Characters>19246</Characters>
  <Application>Microsoft Office Word</Application>
  <DocSecurity>4</DocSecurity>
  <Lines>160</Lines>
  <Paragraphs>44</Paragraphs>
  <ScaleCrop>false</ScaleCrop>
  <HeadingPairs>
    <vt:vector size="2" baseType="variant">
      <vt:variant>
        <vt:lpstr>Title</vt:lpstr>
      </vt:variant>
      <vt:variant>
        <vt:i4>1</vt:i4>
      </vt:variant>
    </vt:vector>
  </HeadingPairs>
  <TitlesOfParts>
    <vt:vector size="1" baseType="lpstr">
      <vt:lpstr>PRT Revisions - COAT CRITERIA FOR PROMOTION AND TENURE</vt:lpstr>
    </vt:vector>
  </TitlesOfParts>
  <Company>Arkansas State University</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PRT Revisions - COAT CRITERIA FOR PROMOTION AND TENURE</dc:title>
  <dc:creator>COAT PRT</dc:creator>
  <dc:description>COLLEGE OF AGRICULTURE AND TECHNOLOGY - ASU Jonesboro</dc:description>
  <cp:lastModifiedBy>Elizabeth Hood</cp:lastModifiedBy>
  <cp:revision>2</cp:revision>
  <cp:lastPrinted>2017-10-25T20:10:00Z</cp:lastPrinted>
  <dcterms:created xsi:type="dcterms:W3CDTF">2021-11-01T17:27:00Z</dcterms:created>
  <dcterms:modified xsi:type="dcterms:W3CDTF">2021-11-01T17:27:00Z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MediaServiceImageTags">
    <vt:lpwstr/>
  </property>
</Properties>
</file>