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4BF78CE" w:rsidR="00E27C4B" w:rsidRDefault="008E440D">
            <w:r>
              <w:t>LAC10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5CDC93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75E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F19B17E" w:rsidR="00424133" w:rsidRPr="00424133" w:rsidRDefault="005B6EB6" w:rsidP="00775E1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75E18">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681E3B" w:rsidRPr="008426D1" w14:paraId="69F714AC" w14:textId="77777777" w:rsidTr="004C4ADF">
        <w:trPr>
          <w:trHeight w:val="1089"/>
        </w:trPr>
        <w:tc>
          <w:tcPr>
            <w:tcW w:w="5451" w:type="dxa"/>
            <w:vAlign w:val="center"/>
          </w:tcPr>
          <w:p w14:paraId="51EE6EC3" w14:textId="1A3506C8" w:rsidR="00681E3B" w:rsidRPr="008426D1" w:rsidRDefault="001A24F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1E3B">
                  <w:rPr>
                    <w:rFonts w:asciiTheme="majorHAnsi" w:hAnsiTheme="majorHAnsi"/>
                    <w:sz w:val="20"/>
                    <w:szCs w:val="20"/>
                  </w:rPr>
                  <w:t xml:space="preserve">Sarah Labovitz. </w:t>
                </w:r>
              </w:sdtContent>
            </w:sdt>
            <w:r w:rsidR="00681E3B"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681E3B">
                  <w:rPr>
                    <w:rFonts w:asciiTheme="majorHAnsi" w:hAnsiTheme="majorHAnsi"/>
                    <w:smallCaps/>
                    <w:sz w:val="20"/>
                    <w:szCs w:val="20"/>
                  </w:rPr>
                  <w:t>1/11/2022</w:t>
                </w:r>
              </w:sdtContent>
            </w:sdt>
            <w:r w:rsidR="00681E3B" w:rsidRPr="008426D1">
              <w:rPr>
                <w:rFonts w:asciiTheme="majorHAnsi" w:hAnsiTheme="majorHAnsi"/>
                <w:sz w:val="20"/>
                <w:szCs w:val="20"/>
              </w:rPr>
              <w:br/>
            </w:r>
            <w:r w:rsidR="00681E3B" w:rsidRPr="008426D1">
              <w:rPr>
                <w:rFonts w:asciiTheme="majorHAnsi" w:hAnsiTheme="majorHAnsi"/>
                <w:b/>
                <w:sz w:val="20"/>
                <w:szCs w:val="20"/>
              </w:rPr>
              <w:t>Department Curriculum Committee Chair</w:t>
            </w:r>
          </w:p>
        </w:tc>
        <w:tc>
          <w:tcPr>
            <w:tcW w:w="5451" w:type="dxa"/>
            <w:vAlign w:val="center"/>
          </w:tcPr>
          <w:p w14:paraId="431C0263" w14:textId="77777777" w:rsidR="00681E3B" w:rsidRPr="008426D1" w:rsidRDefault="001A24F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63209693" w:edGrp="everyone"/>
                    <w:r w:rsidR="00681E3B" w:rsidRPr="008426D1">
                      <w:rPr>
                        <w:rFonts w:asciiTheme="majorHAnsi" w:hAnsiTheme="majorHAnsi"/>
                        <w:color w:val="808080" w:themeColor="background1" w:themeShade="80"/>
                        <w:sz w:val="52"/>
                        <w:szCs w:val="52"/>
                        <w:shd w:val="clear" w:color="auto" w:fill="D9D9D9" w:themeFill="background1" w:themeFillShade="D9"/>
                      </w:rPr>
                      <w:t>___________________</w:t>
                    </w:r>
                    <w:permEnd w:id="1763209693"/>
                  </w:sdtContent>
                </w:sdt>
              </w:sdtContent>
            </w:sdt>
            <w:r w:rsidR="00681E3B" w:rsidRPr="008426D1">
              <w:rPr>
                <w:rFonts w:asciiTheme="majorHAnsi" w:hAnsiTheme="majorHAnsi"/>
                <w:sz w:val="20"/>
                <w:szCs w:val="20"/>
              </w:rPr>
              <w:t xml:space="preserve"> </w:t>
            </w:r>
            <w:r w:rsidR="00681E3B"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93086399" w:edGrp="everyone"/>
                <w:r w:rsidR="00681E3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3086399"/>
              </w:sdtContent>
            </w:sdt>
          </w:p>
          <w:p w14:paraId="249457C0" w14:textId="77777777" w:rsidR="00681E3B" w:rsidRPr="008426D1" w:rsidRDefault="00681E3B"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06B7A5A8" w:rsidR="00001C04" w:rsidRPr="008426D1" w:rsidRDefault="001A24F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035551348"/>
                        <w:placeholder>
                          <w:docPart w:val="7F5864DF985D4319A44AB2AAA0A3F411"/>
                        </w:placeholder>
                      </w:sdtPr>
                      <w:sdtEndPr/>
                      <w:sdtContent>
                        <w:r w:rsidR="00775E18">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775E18">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A24F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97780F4" w:rsidR="004C4ADF" w:rsidRDefault="001A24F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495485486"/>
                        <w:placeholder>
                          <w:docPart w:val="99E303AA9B684946B9C60009DBC8488E"/>
                        </w:placeholder>
                      </w:sdtPr>
                      <w:sdtEndPr/>
                      <w:sdtContent>
                        <w:r w:rsidR="00EC0933">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EC0933">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A24F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1A24F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1A24F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B64B59B" w:rsidR="00D66C39" w:rsidRPr="008426D1" w:rsidRDefault="001A24FF" w:rsidP="0033323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33234">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333234">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A24F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A24F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A60B750" w:rsidR="007D371A" w:rsidRPr="008426D1" w:rsidRDefault="00681E3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9A5483">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90EF4AB" w:rsidR="003F2F3D" w:rsidRPr="00A865C3" w:rsidRDefault="00681E3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BAD1A3" w:rsidR="00A865C3" w:rsidRDefault="00681E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A6933F1" w:rsidR="00A865C3" w:rsidRDefault="009A548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26669E3A" w:rsidR="00A865C3" w:rsidRDefault="009D3CE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3702</w:t>
            </w:r>
          </w:p>
        </w:tc>
        <w:tc>
          <w:tcPr>
            <w:tcW w:w="2051" w:type="pct"/>
          </w:tcPr>
          <w:p w14:paraId="4C031803" w14:textId="189959D4" w:rsidR="00A865C3" w:rsidRDefault="009D3CEB" w:rsidP="00CB4B5A">
            <w:pPr>
              <w:tabs>
                <w:tab w:val="left" w:pos="360"/>
                <w:tab w:val="left" w:pos="720"/>
              </w:tabs>
              <w:rPr>
                <w:rFonts w:asciiTheme="majorHAnsi" w:hAnsiTheme="majorHAnsi" w:cs="Arial"/>
                <w:b/>
                <w:sz w:val="20"/>
                <w:szCs w:val="20"/>
              </w:rPr>
            </w:pPr>
            <w:r w:rsidRPr="00A432AB">
              <w:rPr>
                <w:rFonts w:asciiTheme="majorHAnsi" w:hAnsiTheme="majorHAnsi" w:cs="Arial"/>
                <w:b/>
                <w:sz w:val="20"/>
                <w:szCs w:val="20"/>
              </w:rPr>
              <w:t>3703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831A86E" w:rsidR="00A865C3" w:rsidRDefault="003F292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Jazz </w:t>
            </w:r>
            <w:r w:rsidR="009D3CEB">
              <w:rPr>
                <w:rFonts w:asciiTheme="majorHAnsi" w:hAnsiTheme="majorHAnsi" w:cs="Arial"/>
                <w:b/>
                <w:sz w:val="20"/>
                <w:szCs w:val="20"/>
              </w:rPr>
              <w:t>Theory I</w:t>
            </w:r>
          </w:p>
        </w:tc>
        <w:tc>
          <w:tcPr>
            <w:tcW w:w="2051" w:type="pct"/>
          </w:tcPr>
          <w:p w14:paraId="147E32A6" w14:textId="720F287F" w:rsidR="00A865C3" w:rsidRDefault="009D3CE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Jazz Theory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412EC74" w:rsidR="00A865C3" w:rsidRDefault="009D3CEB" w:rsidP="00CB4B5A">
            <w:pPr>
              <w:tabs>
                <w:tab w:val="left" w:pos="360"/>
                <w:tab w:val="left" w:pos="720"/>
              </w:tabs>
              <w:rPr>
                <w:rFonts w:asciiTheme="majorHAnsi" w:hAnsiTheme="majorHAnsi" w:cs="Arial"/>
                <w:b/>
                <w:sz w:val="20"/>
                <w:szCs w:val="20"/>
              </w:rPr>
            </w:pPr>
            <w:r>
              <w:rPr>
                <w:color w:val="211D1E"/>
                <w:sz w:val="16"/>
                <w:szCs w:val="16"/>
              </w:rPr>
              <w:t>Thorough overview of harmony, melody, rhythm, and form as they relate specifically to jazz and related popular idioms.</w:t>
            </w:r>
          </w:p>
        </w:tc>
        <w:tc>
          <w:tcPr>
            <w:tcW w:w="2051" w:type="pct"/>
          </w:tcPr>
          <w:p w14:paraId="5FE14017" w14:textId="77777777" w:rsidR="009A5483" w:rsidRDefault="009A5483" w:rsidP="009A548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434A102"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A432AB">
        <w:rPr>
          <w:rFonts w:asciiTheme="majorHAnsi" w:hAnsiTheme="majorHAnsi" w:cs="Arial"/>
          <w:b/>
          <w:sz w:val="20"/>
          <w:szCs w:val="20"/>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0E1B6B5" w:rsidR="00391206" w:rsidRPr="008426D1" w:rsidRDefault="001A24F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A5483">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00D251D" w:rsidR="00A966C5" w:rsidRPr="008426D1" w:rsidRDefault="001A24F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432AB">
            <w:rPr>
              <w:rFonts w:asciiTheme="majorHAnsi" w:hAnsiTheme="majorHAnsi" w:cs="Arial"/>
              <w:sz w:val="20"/>
              <w:szCs w:val="20"/>
            </w:rPr>
            <w:t>MUS 1523 or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597F6E" w:rsidR="00C002F9" w:rsidRPr="008426D1" w:rsidRDefault="001A24F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432AB">
            <w:rPr>
              <w:rFonts w:asciiTheme="majorHAnsi" w:hAnsiTheme="majorHAnsi" w:cs="Arial"/>
              <w:sz w:val="20"/>
              <w:szCs w:val="20"/>
            </w:rPr>
            <w:t>This course requires some basic general music theory knowledge to be successful</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7BA1271" w:rsidR="00391206" w:rsidRPr="008426D1" w:rsidRDefault="001A24F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432AB">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A855E7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b/>
            <w:sz w:val="20"/>
            <w:szCs w:val="20"/>
          </w:rPr>
          <w:id w:val="-1739092008"/>
          <w:placeholder>
            <w:docPart w:val="862E567A16FE419393192CDE85D22586"/>
          </w:placeholder>
        </w:sdtPr>
        <w:sdtEndPr/>
        <w:sdtContent>
          <w:r w:rsidR="009A5483" w:rsidRPr="009A5483">
            <w:rPr>
              <w:rFonts w:asciiTheme="majorHAnsi" w:hAnsiTheme="majorHAnsi" w:cs="Arial"/>
              <w:b/>
              <w:sz w:val="20"/>
              <w:szCs w:val="20"/>
            </w:rPr>
            <w:t>Note: Remove restriction to Music majors.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3B4165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81E3B">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ED41BC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69A1A6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5C48B16" w:rsidR="00AF68E8" w:rsidRPr="0030740C" w:rsidRDefault="003F292F"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EC31B9">
        <w:t xml:space="preserve"> </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C1E78E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55E1DD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6990E4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6E7890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33B22E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88EF2D2" w:rsidR="00A966C5" w:rsidRPr="008426D1" w:rsidRDefault="00681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2654E2E" w:rsidR="00EC52BB"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5CD9A01B" w14:textId="77777777" w:rsidR="00A432AB" w:rsidRDefault="009D3CE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Previously the jazz theory sequence existed as a 2 credit Jazz Theory I and a 2 credit Jazz Theory II.  The jazz area would like to delete Jazz Theory II and change the 2 credit Jazz Theory I to a 3 credit, single Jazz Theory course.  Many jazz theory concepts are also embedded in the Jazz Arranging and Jazz Piano courses.  This allows the jazz area to treat jazz theory more succinctly in one larger course instead of 2 smaller ones.  This will help with staffing and scheduling as well. </w:t>
          </w:r>
        </w:p>
        <w:p w14:paraId="0F2DC1EF" w14:textId="77777777" w:rsidR="00A432AB" w:rsidRDefault="00A432AB" w:rsidP="00D4202C">
          <w:pPr>
            <w:tabs>
              <w:tab w:val="left" w:pos="360"/>
              <w:tab w:val="left" w:pos="720"/>
            </w:tabs>
            <w:spacing w:after="0"/>
            <w:rPr>
              <w:rFonts w:asciiTheme="majorHAnsi" w:hAnsiTheme="majorHAnsi" w:cs="Arial"/>
              <w:sz w:val="20"/>
              <w:szCs w:val="20"/>
            </w:rPr>
          </w:pPr>
        </w:p>
        <w:p w14:paraId="37BE8F7A" w14:textId="211320E6" w:rsidR="00D4202C" w:rsidRPr="00D4202C" w:rsidRDefault="00A432A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 removed the major restriction because we added this class to our new Jazz Studies Minor.</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CD9B8D" w:rsidR="00276F55"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A24F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A24F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CC8E400" w14:textId="7F70B824" w:rsidR="00681E3B" w:rsidRDefault="00A432AB"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UG Bulletin 2021-22, page 561</w:t>
          </w:r>
        </w:p>
        <w:p w14:paraId="43B43703" w14:textId="6BDC9D17" w:rsidR="00681E3B" w:rsidRDefault="001A24FF" w:rsidP="00D3680D">
          <w:pPr>
            <w:tabs>
              <w:tab w:val="left" w:pos="360"/>
              <w:tab w:val="left" w:pos="720"/>
            </w:tabs>
            <w:spacing w:after="0" w:line="240" w:lineRule="auto"/>
            <w:rPr>
              <w:rFonts w:asciiTheme="majorHAnsi" w:hAnsiTheme="majorHAnsi" w:cs="Arial"/>
              <w:sz w:val="20"/>
              <w:szCs w:val="20"/>
            </w:rPr>
          </w:pPr>
        </w:p>
      </w:sdtContent>
    </w:sdt>
    <w:p w14:paraId="3C3ABE49" w14:textId="77777777" w:rsidR="009D3CEB" w:rsidRDefault="009D3CEB" w:rsidP="009D3CEB">
      <w:pPr>
        <w:pStyle w:val="Pa440"/>
        <w:spacing w:after="160"/>
        <w:ind w:left="360" w:hanging="360"/>
        <w:jc w:val="both"/>
        <w:rPr>
          <w:color w:val="211D1E"/>
          <w:sz w:val="16"/>
          <w:szCs w:val="16"/>
        </w:rPr>
      </w:pPr>
      <w:r>
        <w:rPr>
          <w:b/>
          <w:bCs/>
          <w:color w:val="211D1E"/>
          <w:sz w:val="16"/>
          <w:szCs w:val="16"/>
        </w:rPr>
        <w:t xml:space="preserve">MUS 3641. Singing Statesmen </w:t>
      </w:r>
      <w:r>
        <w:rPr>
          <w:color w:val="211D1E"/>
          <w:sz w:val="16"/>
          <w:szCs w:val="16"/>
        </w:rPr>
        <w:t xml:space="preserve">LARGE ENSEMBLES CHORAL AND INSTRUMENTAL. Open to all lower-voiced university students by audition. Consists of scheduled concerts and possible tours. Special course fees may apply. Large ensemble courses may be repeated for credit. Fall, Spring. </w:t>
      </w:r>
    </w:p>
    <w:p w14:paraId="34A2BB6B" w14:textId="22553E42" w:rsidR="009D3CEB" w:rsidRDefault="009D3CEB" w:rsidP="009D3CEB">
      <w:pPr>
        <w:pStyle w:val="Pa440"/>
        <w:spacing w:after="160"/>
        <w:ind w:left="360" w:hanging="360"/>
        <w:jc w:val="both"/>
        <w:rPr>
          <w:color w:val="211D1E"/>
          <w:sz w:val="16"/>
          <w:szCs w:val="16"/>
        </w:rPr>
      </w:pPr>
      <w:r w:rsidRPr="00A432AB">
        <w:rPr>
          <w:b/>
          <w:bCs/>
          <w:color w:val="211D1E"/>
          <w:sz w:val="16"/>
          <w:szCs w:val="16"/>
        </w:rPr>
        <w:t>MUS 370</w:t>
      </w:r>
      <w:r w:rsidRPr="00A432AB">
        <w:rPr>
          <w:b/>
          <w:bCs/>
          <w:strike/>
          <w:color w:val="FF0000"/>
          <w:sz w:val="16"/>
          <w:szCs w:val="16"/>
        </w:rPr>
        <w:t>2</w:t>
      </w:r>
      <w:r w:rsidR="00A432AB">
        <w:rPr>
          <w:b/>
          <w:bCs/>
          <w:color w:val="00B0F0"/>
          <w:sz w:val="20"/>
          <w:szCs w:val="20"/>
        </w:rPr>
        <w:t>3</w:t>
      </w:r>
      <w:r w:rsidRPr="00A432AB">
        <w:rPr>
          <w:b/>
          <w:bCs/>
          <w:color w:val="211D1E"/>
          <w:sz w:val="16"/>
          <w:szCs w:val="16"/>
        </w:rPr>
        <w:t>.</w:t>
      </w:r>
      <w:r>
        <w:rPr>
          <w:b/>
          <w:bCs/>
          <w:color w:val="211D1E"/>
          <w:sz w:val="16"/>
          <w:szCs w:val="16"/>
        </w:rPr>
        <w:t xml:space="preserve"> Jazz Theory </w:t>
      </w:r>
      <w:r w:rsidRPr="009D3CEB">
        <w:rPr>
          <w:b/>
          <w:bCs/>
          <w:strike/>
          <w:color w:val="FF0000"/>
          <w:sz w:val="16"/>
          <w:szCs w:val="16"/>
        </w:rPr>
        <w:t>I</w:t>
      </w:r>
      <w:r>
        <w:rPr>
          <w:b/>
          <w:bCs/>
          <w:color w:val="211D1E"/>
          <w:sz w:val="16"/>
          <w:szCs w:val="16"/>
        </w:rPr>
        <w:t xml:space="preserve"> </w:t>
      </w:r>
      <w:r>
        <w:rPr>
          <w:color w:val="211D1E"/>
          <w:sz w:val="16"/>
          <w:szCs w:val="16"/>
        </w:rPr>
        <w:t xml:space="preserve">Thorough overview of harmony, melody, rhythm, and form as they relate specifically to jazz and related popular idioms. </w:t>
      </w:r>
      <w:r w:rsidRPr="00A432AB">
        <w:rPr>
          <w:strike/>
          <w:color w:val="FF0000"/>
          <w:sz w:val="16"/>
          <w:szCs w:val="16"/>
        </w:rPr>
        <w:t>Restricted to Music majors.</w:t>
      </w:r>
      <w:r w:rsidRPr="00A432AB">
        <w:rPr>
          <w:color w:val="FF0000"/>
          <w:sz w:val="16"/>
          <w:szCs w:val="16"/>
        </w:rPr>
        <w:t xml:space="preserve"> </w:t>
      </w:r>
      <w:r>
        <w:rPr>
          <w:color w:val="211D1E"/>
          <w:sz w:val="16"/>
          <w:szCs w:val="16"/>
        </w:rPr>
        <w:t xml:space="preserve">Prerequisite, MUS 1523 or instructor permission. Spring. </w:t>
      </w:r>
    </w:p>
    <w:p w14:paraId="1931B863" w14:textId="261DBC17" w:rsidR="009A5483" w:rsidRPr="009A5483" w:rsidRDefault="009D3CEB" w:rsidP="009A5483">
      <w:pPr>
        <w:pStyle w:val="Pa440"/>
        <w:spacing w:after="160"/>
        <w:ind w:left="360" w:hanging="360"/>
        <w:jc w:val="both"/>
        <w:rPr>
          <w:color w:val="00B050"/>
          <w:sz w:val="16"/>
          <w:szCs w:val="16"/>
        </w:rPr>
      </w:pPr>
      <w:r w:rsidRPr="009D3CEB">
        <w:rPr>
          <w:b/>
          <w:bCs/>
          <w:strike/>
          <w:color w:val="FF0000"/>
          <w:sz w:val="16"/>
          <w:szCs w:val="16"/>
        </w:rPr>
        <w:t xml:space="preserve">MUS 3712. Jazz Theory II </w:t>
      </w:r>
      <w:r w:rsidRPr="009D3CEB">
        <w:rPr>
          <w:strike/>
          <w:color w:val="FF0000"/>
          <w:sz w:val="16"/>
          <w:szCs w:val="16"/>
        </w:rPr>
        <w:t xml:space="preserve">Advanced overview of harmony, melody, rhythm, and form as they relate specifically to jazz and related popular idioms. Restricted to Music majors. Prerequisite, MUS 3702 </w:t>
      </w:r>
      <w:r w:rsidR="009A5483">
        <w:rPr>
          <w:strike/>
          <w:color w:val="FF0000"/>
          <w:sz w:val="16"/>
          <w:szCs w:val="16"/>
        </w:rPr>
        <w:t>or instructor permission. Fall.</w:t>
      </w:r>
      <w:r w:rsidR="009A5483">
        <w:rPr>
          <w:strike/>
          <w:color w:val="00B050"/>
          <w:sz w:val="16"/>
          <w:szCs w:val="16"/>
        </w:rPr>
        <w:t xml:space="preserve"> </w:t>
      </w:r>
      <w:r w:rsidR="009A5483">
        <w:rPr>
          <w:color w:val="00B050"/>
          <w:sz w:val="16"/>
          <w:szCs w:val="16"/>
        </w:rPr>
        <w:t>[to be deleted; see separate proposal]</w:t>
      </w:r>
    </w:p>
    <w:p w14:paraId="0FC4C605" w14:textId="138AF4A8" w:rsidR="00895557" w:rsidRDefault="009D3CEB" w:rsidP="009A5483">
      <w:pPr>
        <w:pStyle w:val="Pa440"/>
        <w:spacing w:after="160"/>
        <w:ind w:left="360" w:hanging="360"/>
        <w:jc w:val="both"/>
        <w:rPr>
          <w:color w:val="211D1E"/>
          <w:sz w:val="16"/>
          <w:szCs w:val="16"/>
        </w:rPr>
      </w:pPr>
      <w:r w:rsidRPr="009A5483">
        <w:rPr>
          <w:b/>
          <w:bCs/>
          <w:color w:val="211D1E"/>
          <w:sz w:val="16"/>
          <w:szCs w:val="16"/>
        </w:rPr>
        <w:t xml:space="preserve">MUS 416V. Special </w:t>
      </w:r>
      <w:proofErr w:type="gramStart"/>
      <w:r w:rsidRPr="009A5483">
        <w:rPr>
          <w:b/>
          <w:bCs/>
          <w:color w:val="211D1E"/>
          <w:sz w:val="16"/>
          <w:szCs w:val="16"/>
        </w:rPr>
        <w:t>Problems</w:t>
      </w:r>
      <w:r>
        <w:rPr>
          <w:b/>
          <w:bCs/>
          <w:color w:val="211D1E"/>
          <w:sz w:val="16"/>
          <w:szCs w:val="16"/>
        </w:rPr>
        <w:t xml:space="preserve">  </w:t>
      </w:r>
      <w:r>
        <w:rPr>
          <w:color w:val="211D1E"/>
          <w:sz w:val="16"/>
          <w:szCs w:val="16"/>
        </w:rPr>
        <w:t>BASIC</w:t>
      </w:r>
      <w:proofErr w:type="gramEnd"/>
      <w:r>
        <w:rPr>
          <w:color w:val="211D1E"/>
          <w:sz w:val="16"/>
          <w:szCs w:val="16"/>
        </w:rPr>
        <w:t xml:space="preserve"> MUSIC. Independent study of approved topics for juniors and senior arranged in consultation with a professor. Department approval required. Prerequisite, Two semesters of theory or instructor permission. Fall, Spring, Summer.</w:t>
      </w:r>
    </w:p>
    <w:p w14:paraId="02F499CD" w14:textId="7CBCFC13" w:rsidR="00A432AB" w:rsidRDefault="00A432AB" w:rsidP="009A5483">
      <w:pPr>
        <w:pStyle w:val="Pa440"/>
        <w:spacing w:after="160"/>
        <w:ind w:left="360" w:hanging="360"/>
        <w:jc w:val="both"/>
        <w:rPr>
          <w:color w:val="211D1E"/>
          <w:sz w:val="16"/>
          <w:szCs w:val="16"/>
        </w:rPr>
      </w:pPr>
    </w:p>
    <w:sdt>
      <w:sdtPr>
        <w:rPr>
          <w:rFonts w:asciiTheme="majorHAnsi" w:hAnsiTheme="majorHAnsi" w:cs="Arial"/>
          <w:sz w:val="20"/>
          <w:szCs w:val="20"/>
        </w:rPr>
        <w:id w:val="340670339"/>
        <w:placeholder>
          <w:docPart w:val="24F598C7AEA75048ACAC4DBDC94512C6"/>
        </w:placeholder>
      </w:sdtPr>
      <w:sdtEndPr/>
      <w:sdtContent>
        <w:p w14:paraId="4459E6C7" w14:textId="77777777" w:rsidR="00A432AB" w:rsidRDefault="00A432AB" w:rsidP="00A432AB">
          <w:pPr>
            <w:tabs>
              <w:tab w:val="left" w:pos="360"/>
              <w:tab w:val="left" w:pos="720"/>
            </w:tabs>
            <w:spacing w:after="0" w:line="240" w:lineRule="auto"/>
            <w:rPr>
              <w:rFonts w:asciiTheme="majorHAnsi" w:hAnsiTheme="majorHAnsi" w:cs="Arial"/>
              <w:sz w:val="20"/>
              <w:szCs w:val="20"/>
            </w:rPr>
          </w:pPr>
        </w:p>
        <w:p w14:paraId="47F7338A" w14:textId="6BC7E995" w:rsidR="00A432AB" w:rsidRDefault="00A432AB" w:rsidP="00A43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UG Bulletin 2021-22, pages </w:t>
          </w:r>
          <w:r w:rsidR="008C4EA1">
            <w:rPr>
              <w:rFonts w:asciiTheme="majorHAnsi" w:hAnsiTheme="majorHAnsi" w:cs="Arial"/>
              <w:sz w:val="20"/>
              <w:szCs w:val="20"/>
            </w:rPr>
            <w:t>296-</w:t>
          </w:r>
          <w:proofErr w:type="gramStart"/>
          <w:r w:rsidR="008C4EA1">
            <w:rPr>
              <w:rFonts w:asciiTheme="majorHAnsi" w:hAnsiTheme="majorHAnsi" w:cs="Arial"/>
              <w:sz w:val="20"/>
              <w:szCs w:val="20"/>
            </w:rPr>
            <w:t>297</w:t>
          </w:r>
          <w:r w:rsidR="009A5483">
            <w:rPr>
              <w:rFonts w:asciiTheme="majorHAnsi" w:hAnsiTheme="majorHAnsi" w:cs="Arial"/>
              <w:sz w:val="20"/>
              <w:szCs w:val="20"/>
            </w:rPr>
            <w:t xml:space="preserve">  </w:t>
          </w:r>
          <w:r w:rsidR="009A5483" w:rsidRPr="009A5483">
            <w:rPr>
              <w:rFonts w:asciiTheme="majorHAnsi" w:hAnsiTheme="majorHAnsi" w:cs="Arial"/>
              <w:b/>
              <w:sz w:val="20"/>
              <w:szCs w:val="20"/>
            </w:rPr>
            <w:t>[</w:t>
          </w:r>
          <w:proofErr w:type="gramEnd"/>
          <w:r w:rsidR="009A5483" w:rsidRPr="009A5483">
            <w:rPr>
              <w:rFonts w:asciiTheme="majorHAnsi" w:hAnsiTheme="majorHAnsi" w:cs="Arial"/>
              <w:b/>
              <w:sz w:val="20"/>
              <w:szCs w:val="20"/>
            </w:rPr>
            <w:t>The program in which this course is included is to be deleted.]</w:t>
          </w:r>
        </w:p>
        <w:p w14:paraId="71810767" w14:textId="77777777" w:rsidR="00A432AB" w:rsidRDefault="00A432AB" w:rsidP="00A432AB">
          <w:pPr>
            <w:tabs>
              <w:tab w:val="left" w:pos="360"/>
              <w:tab w:val="left" w:pos="720"/>
            </w:tabs>
            <w:spacing w:after="0" w:line="240" w:lineRule="auto"/>
            <w:rPr>
              <w:rFonts w:asciiTheme="majorHAnsi" w:hAnsiTheme="majorHAnsi" w:cs="Arial"/>
              <w:sz w:val="20"/>
              <w:szCs w:val="20"/>
            </w:rPr>
          </w:pPr>
        </w:p>
        <w:p w14:paraId="7E05E530" w14:textId="77777777" w:rsidR="00A432AB" w:rsidRDefault="00A432AB" w:rsidP="00A432AB">
          <w:pPr>
            <w:tabs>
              <w:tab w:val="left" w:pos="360"/>
              <w:tab w:val="left" w:pos="720"/>
            </w:tabs>
            <w:spacing w:after="0" w:line="240" w:lineRule="auto"/>
            <w:rPr>
              <w:rFonts w:asciiTheme="majorHAnsi" w:hAnsiTheme="majorHAnsi" w:cs="Arial"/>
              <w:sz w:val="20"/>
              <w:szCs w:val="20"/>
            </w:rPr>
          </w:pPr>
        </w:p>
        <w:p w14:paraId="43365C7F" w14:textId="77777777" w:rsidR="00A432AB" w:rsidRPr="0047180C" w:rsidRDefault="00A432AB" w:rsidP="00A432AB">
          <w:pPr>
            <w:pStyle w:val="Pa207"/>
            <w:spacing w:after="80"/>
            <w:jc w:val="center"/>
            <w:rPr>
              <w:rFonts w:cs="Myriad Pro Cond"/>
              <w:strike/>
              <w:color w:val="FF0000"/>
              <w:sz w:val="32"/>
              <w:szCs w:val="32"/>
            </w:rPr>
          </w:pPr>
          <w:r w:rsidRPr="0047180C">
            <w:rPr>
              <w:rStyle w:val="A10"/>
              <w:strike/>
              <w:color w:val="FF0000"/>
            </w:rPr>
            <w:t xml:space="preserve">Major in Music </w:t>
          </w:r>
        </w:p>
        <w:p w14:paraId="178749EF" w14:textId="77777777" w:rsidR="00A432AB" w:rsidRPr="0047180C" w:rsidRDefault="00A432AB" w:rsidP="00A432AB">
          <w:pPr>
            <w:pStyle w:val="Pa88"/>
            <w:jc w:val="center"/>
            <w:rPr>
              <w:rFonts w:ascii="Arial" w:hAnsi="Arial" w:cs="Arial"/>
              <w:strike/>
              <w:color w:val="FF0000"/>
              <w:sz w:val="16"/>
              <w:szCs w:val="16"/>
            </w:rPr>
          </w:pPr>
          <w:r w:rsidRPr="0047180C">
            <w:rPr>
              <w:rFonts w:ascii="Arial" w:hAnsi="Arial" w:cs="Arial"/>
              <w:b/>
              <w:bCs/>
              <w:strike/>
              <w:color w:val="FF0000"/>
              <w:sz w:val="16"/>
              <w:szCs w:val="16"/>
            </w:rPr>
            <w:t xml:space="preserve">Bachelor of Arts </w:t>
          </w:r>
        </w:p>
        <w:p w14:paraId="3C2C087A" w14:textId="77777777" w:rsidR="00A432AB" w:rsidRPr="0047180C" w:rsidRDefault="00A432AB" w:rsidP="00A432AB">
          <w:pPr>
            <w:pStyle w:val="Pa88"/>
            <w:jc w:val="center"/>
            <w:rPr>
              <w:rFonts w:ascii="Arial" w:hAnsi="Arial" w:cs="Arial"/>
              <w:strike/>
              <w:color w:val="FF0000"/>
              <w:sz w:val="16"/>
              <w:szCs w:val="16"/>
            </w:rPr>
          </w:pPr>
          <w:r w:rsidRPr="0047180C">
            <w:rPr>
              <w:rFonts w:ascii="Arial" w:hAnsi="Arial" w:cs="Arial"/>
              <w:b/>
              <w:bCs/>
              <w:strike/>
              <w:color w:val="FF0000"/>
              <w:sz w:val="16"/>
              <w:szCs w:val="16"/>
            </w:rPr>
            <w:t xml:space="preserve">Emphasis in Jazz Studies </w:t>
          </w:r>
        </w:p>
        <w:p w14:paraId="004E0212" w14:textId="77777777" w:rsidR="00A432AB" w:rsidRPr="0047180C" w:rsidRDefault="00A432AB" w:rsidP="00A432AB">
          <w:pPr>
            <w:pStyle w:val="Pa207"/>
            <w:spacing w:after="80"/>
            <w:jc w:val="center"/>
            <w:rPr>
              <w:rFonts w:ascii="Arial" w:hAnsi="Arial" w:cs="Arial"/>
              <w:strike/>
              <w:color w:val="FF0000"/>
              <w:sz w:val="16"/>
              <w:szCs w:val="16"/>
            </w:rPr>
          </w:pPr>
          <w:r w:rsidRPr="0047180C">
            <w:rPr>
              <w:rFonts w:ascii="Arial" w:hAnsi="Arial" w:cs="Arial"/>
              <w:strike/>
              <w:color w:val="FF000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63"/>
            <w:gridCol w:w="2864"/>
          </w:tblGrid>
          <w:tr w:rsidR="00A432AB" w:rsidRPr="0047180C" w14:paraId="0C7D1FE1" w14:textId="77777777" w:rsidTr="000C5C77">
            <w:trPr>
              <w:trHeight w:val="114"/>
            </w:trPr>
            <w:tc>
              <w:tcPr>
                <w:tcW w:w="5727" w:type="dxa"/>
                <w:gridSpan w:val="2"/>
                <w:tcBorders>
                  <w:top w:val="none" w:sz="6" w:space="0" w:color="auto"/>
                  <w:bottom w:val="none" w:sz="6" w:space="0" w:color="auto"/>
                </w:tcBorders>
              </w:tcPr>
              <w:p w14:paraId="4BB22688" w14:textId="77777777" w:rsidR="00A432AB" w:rsidRPr="0047180C" w:rsidRDefault="00A432AB" w:rsidP="000C5C77">
                <w:pPr>
                  <w:pStyle w:val="Pa2"/>
                  <w:rPr>
                    <w:rFonts w:ascii="Arial" w:hAnsi="Arial" w:cs="Arial"/>
                    <w:strike/>
                    <w:color w:val="FF0000"/>
                    <w:sz w:val="16"/>
                    <w:szCs w:val="16"/>
                  </w:rPr>
                </w:pPr>
                <w:r w:rsidRPr="0047180C">
                  <w:rPr>
                    <w:rStyle w:val="A1"/>
                    <w:strike/>
                    <w:color w:val="FF0000"/>
                  </w:rPr>
                  <w:t xml:space="preserve">University Requirements: </w:t>
                </w:r>
              </w:p>
            </w:tc>
          </w:tr>
          <w:tr w:rsidR="00A432AB" w:rsidRPr="0047180C" w14:paraId="2E0E247D" w14:textId="77777777" w:rsidTr="000C5C77">
            <w:trPr>
              <w:trHeight w:val="81"/>
            </w:trPr>
            <w:tc>
              <w:tcPr>
                <w:tcW w:w="5727" w:type="dxa"/>
                <w:gridSpan w:val="2"/>
                <w:tcBorders>
                  <w:top w:val="none" w:sz="6" w:space="0" w:color="auto"/>
                  <w:bottom w:val="none" w:sz="6" w:space="0" w:color="auto"/>
                </w:tcBorders>
              </w:tcPr>
              <w:p w14:paraId="373CAEE4"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See University General Requirements for Baccalaureate degrees (p. 42) </w:t>
                </w:r>
              </w:p>
            </w:tc>
          </w:tr>
          <w:tr w:rsidR="00A432AB" w:rsidRPr="0047180C" w14:paraId="68FE3CFE" w14:textId="77777777" w:rsidTr="000C5C77">
            <w:trPr>
              <w:trHeight w:val="114"/>
            </w:trPr>
            <w:tc>
              <w:tcPr>
                <w:tcW w:w="2863" w:type="dxa"/>
                <w:tcBorders>
                  <w:top w:val="none" w:sz="6" w:space="0" w:color="auto"/>
                  <w:bottom w:val="none" w:sz="6" w:space="0" w:color="auto"/>
                  <w:right w:val="none" w:sz="6" w:space="0" w:color="auto"/>
                </w:tcBorders>
              </w:tcPr>
              <w:p w14:paraId="6F9AAA12" w14:textId="77777777" w:rsidR="00A432AB" w:rsidRPr="0047180C" w:rsidRDefault="00A432AB" w:rsidP="000C5C77">
                <w:pPr>
                  <w:pStyle w:val="Pa21"/>
                  <w:rPr>
                    <w:rFonts w:ascii="Arial" w:hAnsi="Arial" w:cs="Arial"/>
                    <w:strike/>
                    <w:color w:val="FF0000"/>
                    <w:sz w:val="16"/>
                    <w:szCs w:val="16"/>
                  </w:rPr>
                </w:pPr>
                <w:r w:rsidRPr="0047180C">
                  <w:rPr>
                    <w:rFonts w:ascii="Arial" w:hAnsi="Arial" w:cs="Arial"/>
                    <w:b/>
                    <w:bCs/>
                    <w:strike/>
                    <w:color w:val="FF0000"/>
                    <w:sz w:val="16"/>
                    <w:szCs w:val="16"/>
                  </w:rPr>
                  <w:t xml:space="preserve">First Year Making Connections Course: </w:t>
                </w:r>
              </w:p>
            </w:tc>
            <w:tc>
              <w:tcPr>
                <w:tcW w:w="2864" w:type="dxa"/>
                <w:tcBorders>
                  <w:top w:val="none" w:sz="6" w:space="0" w:color="auto"/>
                  <w:left w:val="none" w:sz="6" w:space="0" w:color="auto"/>
                  <w:bottom w:val="none" w:sz="6" w:space="0" w:color="auto"/>
                </w:tcBorders>
              </w:tcPr>
              <w:p w14:paraId="1B7B6C80" w14:textId="77777777" w:rsidR="00A432AB" w:rsidRPr="0047180C" w:rsidRDefault="00A432AB"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A432AB" w:rsidRPr="0047180C" w14:paraId="2D06D581" w14:textId="77777777" w:rsidTr="000C5C77">
            <w:trPr>
              <w:trHeight w:val="85"/>
            </w:trPr>
            <w:tc>
              <w:tcPr>
                <w:tcW w:w="2863" w:type="dxa"/>
                <w:tcBorders>
                  <w:top w:val="none" w:sz="6" w:space="0" w:color="auto"/>
                  <w:bottom w:val="none" w:sz="6" w:space="0" w:color="auto"/>
                  <w:right w:val="none" w:sz="6" w:space="0" w:color="auto"/>
                </w:tcBorders>
              </w:tcPr>
              <w:p w14:paraId="7C76DBF3" w14:textId="77777777" w:rsidR="00A432AB" w:rsidRPr="0047180C" w:rsidRDefault="00A432AB" w:rsidP="000C5C77">
                <w:pPr>
                  <w:pStyle w:val="Pa242"/>
                  <w:rPr>
                    <w:rFonts w:ascii="Arial" w:hAnsi="Arial" w:cs="Arial"/>
                    <w:strike/>
                    <w:color w:val="FF0000"/>
                    <w:sz w:val="12"/>
                    <w:szCs w:val="12"/>
                  </w:rPr>
                </w:pPr>
                <w:r w:rsidRPr="0047180C">
                  <w:rPr>
                    <w:rStyle w:val="A14"/>
                    <w:strike/>
                    <w:color w:val="FF0000"/>
                  </w:rPr>
                  <w:t xml:space="preserve">MUS 1403, Music Connections </w:t>
                </w:r>
              </w:p>
            </w:tc>
            <w:tc>
              <w:tcPr>
                <w:tcW w:w="2864" w:type="dxa"/>
                <w:tcBorders>
                  <w:top w:val="none" w:sz="6" w:space="0" w:color="auto"/>
                  <w:left w:val="none" w:sz="6" w:space="0" w:color="auto"/>
                  <w:bottom w:val="none" w:sz="6" w:space="0" w:color="auto"/>
                </w:tcBorders>
              </w:tcPr>
              <w:p w14:paraId="76E0E6E5" w14:textId="77777777" w:rsidR="00A432AB" w:rsidRPr="0047180C" w:rsidRDefault="00A432AB" w:rsidP="000C5C77">
                <w:pPr>
                  <w:pStyle w:val="Pa3"/>
                  <w:jc w:val="center"/>
                  <w:rPr>
                    <w:rFonts w:ascii="Arial" w:hAnsi="Arial" w:cs="Arial"/>
                    <w:strike/>
                    <w:color w:val="FF0000"/>
                    <w:sz w:val="12"/>
                    <w:szCs w:val="12"/>
                  </w:rPr>
                </w:pPr>
                <w:r w:rsidRPr="0047180C">
                  <w:rPr>
                    <w:rStyle w:val="A14"/>
                    <w:b/>
                    <w:bCs/>
                    <w:strike/>
                    <w:color w:val="FF0000"/>
                  </w:rPr>
                  <w:t xml:space="preserve">3 </w:t>
                </w:r>
              </w:p>
            </w:tc>
          </w:tr>
          <w:tr w:rsidR="00A432AB" w:rsidRPr="0047180C" w14:paraId="2D028FDA" w14:textId="77777777" w:rsidTr="000C5C77">
            <w:trPr>
              <w:trHeight w:val="114"/>
            </w:trPr>
            <w:tc>
              <w:tcPr>
                <w:tcW w:w="2863" w:type="dxa"/>
                <w:tcBorders>
                  <w:top w:val="none" w:sz="6" w:space="0" w:color="auto"/>
                  <w:bottom w:val="none" w:sz="6" w:space="0" w:color="auto"/>
                  <w:right w:val="none" w:sz="6" w:space="0" w:color="auto"/>
                </w:tcBorders>
              </w:tcPr>
              <w:p w14:paraId="7A398882" w14:textId="77777777" w:rsidR="00A432AB" w:rsidRPr="0047180C" w:rsidRDefault="00A432AB" w:rsidP="000C5C77">
                <w:pPr>
                  <w:pStyle w:val="Pa21"/>
                  <w:rPr>
                    <w:rFonts w:ascii="Arial" w:hAnsi="Arial" w:cs="Arial"/>
                    <w:strike/>
                    <w:color w:val="FF0000"/>
                    <w:sz w:val="16"/>
                    <w:szCs w:val="16"/>
                  </w:rPr>
                </w:pPr>
                <w:r w:rsidRPr="0047180C">
                  <w:rPr>
                    <w:rFonts w:ascii="Arial" w:hAnsi="Arial" w:cs="Arial"/>
                    <w:b/>
                    <w:bCs/>
                    <w:strike/>
                    <w:color w:val="FF0000"/>
                    <w:sz w:val="16"/>
                    <w:szCs w:val="16"/>
                  </w:rPr>
                  <w:t xml:space="preserve">General Education Requirements: </w:t>
                </w:r>
              </w:p>
            </w:tc>
            <w:tc>
              <w:tcPr>
                <w:tcW w:w="2864" w:type="dxa"/>
                <w:tcBorders>
                  <w:top w:val="none" w:sz="6" w:space="0" w:color="auto"/>
                  <w:left w:val="none" w:sz="6" w:space="0" w:color="auto"/>
                  <w:bottom w:val="none" w:sz="6" w:space="0" w:color="auto"/>
                </w:tcBorders>
              </w:tcPr>
              <w:p w14:paraId="0C36CA7B" w14:textId="77777777" w:rsidR="00A432AB" w:rsidRPr="0047180C" w:rsidRDefault="00A432AB"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A432AB" w:rsidRPr="0047180C" w14:paraId="72655858" w14:textId="77777777" w:rsidTr="000C5C77">
            <w:trPr>
              <w:trHeight w:val="370"/>
            </w:trPr>
            <w:tc>
              <w:tcPr>
                <w:tcW w:w="2863" w:type="dxa"/>
                <w:tcBorders>
                  <w:top w:val="none" w:sz="6" w:space="0" w:color="auto"/>
                  <w:bottom w:val="none" w:sz="6" w:space="0" w:color="auto"/>
                  <w:right w:val="none" w:sz="6" w:space="0" w:color="auto"/>
                </w:tcBorders>
              </w:tcPr>
              <w:p w14:paraId="56555664" w14:textId="77777777" w:rsidR="00A432AB" w:rsidRPr="0047180C" w:rsidRDefault="00A432AB" w:rsidP="000C5C77">
                <w:pPr>
                  <w:pStyle w:val="Pa242"/>
                  <w:rPr>
                    <w:rFonts w:ascii="Arial" w:hAnsi="Arial" w:cs="Arial"/>
                    <w:strike/>
                    <w:color w:val="FF0000"/>
                    <w:sz w:val="12"/>
                    <w:szCs w:val="12"/>
                  </w:rPr>
                </w:pPr>
                <w:r w:rsidRPr="0047180C">
                  <w:rPr>
                    <w:rStyle w:val="A14"/>
                    <w:strike/>
                    <w:color w:val="FF0000"/>
                  </w:rPr>
                  <w:t xml:space="preserve">See General Education Curriculum for Baccalaureate degrees (p. 78) </w:t>
                </w:r>
              </w:p>
              <w:p w14:paraId="22E01D03" w14:textId="77777777" w:rsidR="00A432AB" w:rsidRPr="0047180C" w:rsidRDefault="00A432AB" w:rsidP="000C5C77">
                <w:pPr>
                  <w:pStyle w:val="Pa244"/>
                  <w:rPr>
                    <w:rFonts w:ascii="Arial" w:hAnsi="Arial" w:cs="Arial"/>
                    <w:strike/>
                    <w:color w:val="FF0000"/>
                    <w:sz w:val="12"/>
                    <w:szCs w:val="12"/>
                  </w:rPr>
                </w:pPr>
                <w:r w:rsidRPr="0047180C">
                  <w:rPr>
                    <w:rStyle w:val="A14"/>
                    <w:b/>
                    <w:bCs/>
                    <w:strike/>
                    <w:color w:val="FF0000"/>
                  </w:rPr>
                  <w:t xml:space="preserve">Students with this major must take the following: </w:t>
                </w:r>
              </w:p>
              <w:p w14:paraId="0AC5B809" w14:textId="77777777" w:rsidR="00A432AB" w:rsidRPr="0047180C" w:rsidRDefault="00A432AB" w:rsidP="000C5C77">
                <w:pPr>
                  <w:pStyle w:val="Pa245"/>
                  <w:rPr>
                    <w:rFonts w:ascii="Arial" w:hAnsi="Arial" w:cs="Arial"/>
                    <w:strike/>
                    <w:color w:val="FF0000"/>
                    <w:sz w:val="12"/>
                    <w:szCs w:val="12"/>
                  </w:rPr>
                </w:pPr>
                <w:r w:rsidRPr="0047180C">
                  <w:rPr>
                    <w:rStyle w:val="A14"/>
                    <w:i/>
                    <w:iCs/>
                    <w:strike/>
                    <w:color w:val="FF0000"/>
                  </w:rPr>
                  <w:t xml:space="preserve">THEA 2503, Fine Arts - Theatre </w:t>
                </w:r>
              </w:p>
              <w:p w14:paraId="5E31F0BB" w14:textId="77777777" w:rsidR="00A432AB" w:rsidRPr="0047180C" w:rsidRDefault="00A432AB" w:rsidP="000C5C77">
                <w:pPr>
                  <w:pStyle w:val="Pa245"/>
                  <w:rPr>
                    <w:rFonts w:ascii="Arial" w:hAnsi="Arial" w:cs="Arial"/>
                    <w:strike/>
                    <w:color w:val="FF0000"/>
                    <w:sz w:val="12"/>
                    <w:szCs w:val="12"/>
                  </w:rPr>
                </w:pPr>
                <w:r w:rsidRPr="0047180C">
                  <w:rPr>
                    <w:rStyle w:val="A14"/>
                    <w:i/>
                    <w:iCs/>
                    <w:strike/>
                    <w:color w:val="FF0000"/>
                  </w:rPr>
                  <w:t xml:space="preserve">ART 2503, Fine Arts - Visual (Required Departmental Gen. Ed. Option) </w:t>
                </w:r>
              </w:p>
            </w:tc>
            <w:tc>
              <w:tcPr>
                <w:tcW w:w="2864" w:type="dxa"/>
                <w:tcBorders>
                  <w:top w:val="none" w:sz="6" w:space="0" w:color="auto"/>
                  <w:left w:val="none" w:sz="6" w:space="0" w:color="auto"/>
                  <w:bottom w:val="none" w:sz="6" w:space="0" w:color="auto"/>
                </w:tcBorders>
              </w:tcPr>
              <w:p w14:paraId="3CED305E" w14:textId="77777777" w:rsidR="00A432AB" w:rsidRPr="0047180C" w:rsidRDefault="00A432AB" w:rsidP="000C5C77">
                <w:pPr>
                  <w:pStyle w:val="Pa3"/>
                  <w:jc w:val="center"/>
                  <w:rPr>
                    <w:rFonts w:ascii="Arial" w:hAnsi="Arial" w:cs="Arial"/>
                    <w:strike/>
                    <w:color w:val="FF0000"/>
                    <w:sz w:val="12"/>
                    <w:szCs w:val="12"/>
                  </w:rPr>
                </w:pPr>
                <w:r w:rsidRPr="0047180C">
                  <w:rPr>
                    <w:rStyle w:val="A14"/>
                    <w:b/>
                    <w:bCs/>
                    <w:strike/>
                    <w:color w:val="FF0000"/>
                  </w:rPr>
                  <w:t xml:space="preserve">35 </w:t>
                </w:r>
              </w:p>
            </w:tc>
          </w:tr>
          <w:tr w:rsidR="00A432AB" w:rsidRPr="0047180C" w14:paraId="6E44CEDB" w14:textId="77777777" w:rsidTr="000C5C77">
            <w:trPr>
              <w:trHeight w:val="114"/>
            </w:trPr>
            <w:tc>
              <w:tcPr>
                <w:tcW w:w="2863" w:type="dxa"/>
                <w:tcBorders>
                  <w:top w:val="none" w:sz="6" w:space="0" w:color="auto"/>
                  <w:bottom w:val="none" w:sz="6" w:space="0" w:color="auto"/>
                  <w:right w:val="none" w:sz="6" w:space="0" w:color="auto"/>
                </w:tcBorders>
              </w:tcPr>
              <w:p w14:paraId="34FB0BC6" w14:textId="77777777" w:rsidR="00A432AB" w:rsidRPr="0047180C" w:rsidRDefault="00A432AB" w:rsidP="000C5C77">
                <w:pPr>
                  <w:pStyle w:val="Pa179"/>
                  <w:spacing w:after="20"/>
                  <w:jc w:val="both"/>
                  <w:rPr>
                    <w:rFonts w:ascii="Arial" w:hAnsi="Arial" w:cs="Arial"/>
                    <w:strike/>
                    <w:color w:val="FF0000"/>
                    <w:sz w:val="16"/>
                    <w:szCs w:val="16"/>
                  </w:rPr>
                </w:pPr>
                <w:r w:rsidRPr="0047180C">
                  <w:rPr>
                    <w:rFonts w:ascii="Arial" w:hAnsi="Arial" w:cs="Arial"/>
                    <w:b/>
                    <w:bCs/>
                    <w:strike/>
                    <w:color w:val="FF0000"/>
                    <w:sz w:val="16"/>
                    <w:szCs w:val="16"/>
                  </w:rPr>
                  <w:t xml:space="preserve">Language Requirement: </w:t>
                </w:r>
              </w:p>
            </w:tc>
            <w:tc>
              <w:tcPr>
                <w:tcW w:w="2864" w:type="dxa"/>
                <w:tcBorders>
                  <w:top w:val="none" w:sz="6" w:space="0" w:color="auto"/>
                  <w:left w:val="none" w:sz="6" w:space="0" w:color="auto"/>
                  <w:bottom w:val="none" w:sz="6" w:space="0" w:color="auto"/>
                </w:tcBorders>
              </w:tcPr>
              <w:p w14:paraId="1DFF82AC" w14:textId="77777777" w:rsidR="00A432AB" w:rsidRPr="0047180C" w:rsidRDefault="00A432AB"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A432AB" w:rsidRPr="0047180C" w14:paraId="0E67A3E6" w14:textId="77777777" w:rsidTr="000C5C77">
            <w:trPr>
              <w:trHeight w:val="154"/>
            </w:trPr>
            <w:tc>
              <w:tcPr>
                <w:tcW w:w="2863" w:type="dxa"/>
                <w:tcBorders>
                  <w:top w:val="none" w:sz="6" w:space="0" w:color="auto"/>
                  <w:bottom w:val="none" w:sz="6" w:space="0" w:color="auto"/>
                  <w:right w:val="none" w:sz="6" w:space="0" w:color="auto"/>
                </w:tcBorders>
              </w:tcPr>
              <w:p w14:paraId="60C0A79C"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Foreign Language </w:t>
                </w:r>
              </w:p>
              <w:p w14:paraId="59EAF5D8" w14:textId="77777777" w:rsidR="00A432AB" w:rsidRPr="0047180C" w:rsidRDefault="00A432AB" w:rsidP="000C5C77">
                <w:pPr>
                  <w:pStyle w:val="Pa334"/>
                  <w:spacing w:after="40"/>
                  <w:rPr>
                    <w:rFonts w:ascii="Arial" w:hAnsi="Arial" w:cs="Arial"/>
                    <w:strike/>
                    <w:color w:val="FF0000"/>
                    <w:sz w:val="12"/>
                    <w:szCs w:val="12"/>
                  </w:rPr>
                </w:pPr>
                <w:r w:rsidRPr="0047180C">
                  <w:rPr>
                    <w:rStyle w:val="A14"/>
                    <w:i/>
                    <w:iCs/>
                    <w:strike/>
                    <w:color w:val="FF0000"/>
                  </w:rPr>
                  <w:lastRenderedPageBreak/>
                  <w:t xml:space="preserve">Refer to Foreign Language Requirement in College of Liberal Arts and Communication. </w:t>
                </w:r>
              </w:p>
            </w:tc>
            <w:tc>
              <w:tcPr>
                <w:tcW w:w="2864" w:type="dxa"/>
                <w:tcBorders>
                  <w:top w:val="none" w:sz="6" w:space="0" w:color="auto"/>
                  <w:left w:val="none" w:sz="6" w:space="0" w:color="auto"/>
                  <w:bottom w:val="none" w:sz="6" w:space="0" w:color="auto"/>
                </w:tcBorders>
              </w:tcPr>
              <w:p w14:paraId="25E64812" w14:textId="77777777" w:rsidR="00A432AB" w:rsidRPr="0047180C" w:rsidRDefault="00A432AB" w:rsidP="000C5C77">
                <w:pPr>
                  <w:pStyle w:val="Pa88"/>
                  <w:jc w:val="center"/>
                  <w:rPr>
                    <w:rFonts w:ascii="Arial" w:hAnsi="Arial" w:cs="Arial"/>
                    <w:strike/>
                    <w:color w:val="FF0000"/>
                    <w:sz w:val="12"/>
                    <w:szCs w:val="12"/>
                  </w:rPr>
                </w:pPr>
                <w:r w:rsidRPr="0047180C">
                  <w:rPr>
                    <w:rStyle w:val="A14"/>
                    <w:b/>
                    <w:bCs/>
                    <w:strike/>
                    <w:color w:val="FF0000"/>
                  </w:rPr>
                  <w:lastRenderedPageBreak/>
                  <w:t xml:space="preserve">0-12 </w:t>
                </w:r>
              </w:p>
            </w:tc>
          </w:tr>
          <w:tr w:rsidR="00A432AB" w:rsidRPr="0047180C" w14:paraId="057D9CE4" w14:textId="77777777" w:rsidTr="000C5C77">
            <w:trPr>
              <w:trHeight w:val="114"/>
            </w:trPr>
            <w:tc>
              <w:tcPr>
                <w:tcW w:w="2863" w:type="dxa"/>
                <w:tcBorders>
                  <w:top w:val="none" w:sz="6" w:space="0" w:color="auto"/>
                  <w:bottom w:val="none" w:sz="6" w:space="0" w:color="auto"/>
                  <w:right w:val="none" w:sz="6" w:space="0" w:color="auto"/>
                </w:tcBorders>
              </w:tcPr>
              <w:p w14:paraId="39075B5D" w14:textId="77777777" w:rsidR="00A432AB" w:rsidRPr="0047180C" w:rsidRDefault="00A432AB" w:rsidP="000C5C77">
                <w:pPr>
                  <w:pStyle w:val="Pa253"/>
                  <w:spacing w:after="40"/>
                  <w:rPr>
                    <w:rFonts w:ascii="Arial" w:hAnsi="Arial" w:cs="Arial"/>
                    <w:strike/>
                    <w:color w:val="FF0000"/>
                    <w:sz w:val="16"/>
                    <w:szCs w:val="16"/>
                  </w:rPr>
                </w:pPr>
                <w:r w:rsidRPr="0047180C">
                  <w:rPr>
                    <w:rFonts w:ascii="Arial" w:hAnsi="Arial" w:cs="Arial"/>
                    <w:b/>
                    <w:bCs/>
                    <w:strike/>
                    <w:color w:val="FF0000"/>
                    <w:sz w:val="16"/>
                    <w:szCs w:val="16"/>
                  </w:rPr>
                  <w:t xml:space="preserve">Major Requirements: </w:t>
                </w:r>
              </w:p>
            </w:tc>
            <w:tc>
              <w:tcPr>
                <w:tcW w:w="2864" w:type="dxa"/>
                <w:tcBorders>
                  <w:top w:val="none" w:sz="6" w:space="0" w:color="auto"/>
                  <w:left w:val="none" w:sz="6" w:space="0" w:color="auto"/>
                  <w:bottom w:val="none" w:sz="6" w:space="0" w:color="auto"/>
                </w:tcBorders>
              </w:tcPr>
              <w:p w14:paraId="6A48CA16" w14:textId="77777777" w:rsidR="00A432AB" w:rsidRPr="0047180C" w:rsidRDefault="00A432AB"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A432AB" w:rsidRPr="0047180C" w14:paraId="131253BE" w14:textId="77777777" w:rsidTr="000C5C77">
            <w:trPr>
              <w:trHeight w:val="81"/>
            </w:trPr>
            <w:tc>
              <w:tcPr>
                <w:tcW w:w="2863" w:type="dxa"/>
                <w:tcBorders>
                  <w:top w:val="none" w:sz="6" w:space="0" w:color="auto"/>
                  <w:bottom w:val="none" w:sz="6" w:space="0" w:color="auto"/>
                  <w:right w:val="none" w:sz="6" w:space="0" w:color="auto"/>
                </w:tcBorders>
              </w:tcPr>
              <w:p w14:paraId="3EF883B6"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1511, Aural Theory I </w:t>
                </w:r>
              </w:p>
            </w:tc>
            <w:tc>
              <w:tcPr>
                <w:tcW w:w="2864" w:type="dxa"/>
                <w:tcBorders>
                  <w:top w:val="none" w:sz="6" w:space="0" w:color="auto"/>
                  <w:left w:val="none" w:sz="6" w:space="0" w:color="auto"/>
                  <w:bottom w:val="none" w:sz="6" w:space="0" w:color="auto"/>
                </w:tcBorders>
              </w:tcPr>
              <w:p w14:paraId="5EE1AF63"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1AE24774" w14:textId="77777777" w:rsidTr="000C5C77">
            <w:trPr>
              <w:trHeight w:val="81"/>
            </w:trPr>
            <w:tc>
              <w:tcPr>
                <w:tcW w:w="2863" w:type="dxa"/>
                <w:tcBorders>
                  <w:top w:val="none" w:sz="6" w:space="0" w:color="auto"/>
                  <w:bottom w:val="none" w:sz="6" w:space="0" w:color="auto"/>
                  <w:right w:val="none" w:sz="6" w:space="0" w:color="auto"/>
                </w:tcBorders>
              </w:tcPr>
              <w:p w14:paraId="41234D48"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1521, Aural Theory II </w:t>
                </w:r>
              </w:p>
            </w:tc>
            <w:tc>
              <w:tcPr>
                <w:tcW w:w="2864" w:type="dxa"/>
                <w:tcBorders>
                  <w:top w:val="none" w:sz="6" w:space="0" w:color="auto"/>
                  <w:left w:val="none" w:sz="6" w:space="0" w:color="auto"/>
                  <w:bottom w:val="none" w:sz="6" w:space="0" w:color="auto"/>
                </w:tcBorders>
              </w:tcPr>
              <w:p w14:paraId="025891E9"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67AD09A4" w14:textId="77777777" w:rsidTr="000C5C77">
            <w:trPr>
              <w:trHeight w:val="81"/>
            </w:trPr>
            <w:tc>
              <w:tcPr>
                <w:tcW w:w="2863" w:type="dxa"/>
                <w:tcBorders>
                  <w:top w:val="none" w:sz="6" w:space="0" w:color="auto"/>
                  <w:bottom w:val="none" w:sz="6" w:space="0" w:color="auto"/>
                  <w:right w:val="none" w:sz="6" w:space="0" w:color="auto"/>
                </w:tcBorders>
              </w:tcPr>
              <w:p w14:paraId="75DBDC45"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2511, Aural Theory III </w:t>
                </w:r>
              </w:p>
            </w:tc>
            <w:tc>
              <w:tcPr>
                <w:tcW w:w="2864" w:type="dxa"/>
                <w:tcBorders>
                  <w:top w:val="none" w:sz="6" w:space="0" w:color="auto"/>
                  <w:left w:val="none" w:sz="6" w:space="0" w:color="auto"/>
                  <w:bottom w:val="none" w:sz="6" w:space="0" w:color="auto"/>
                </w:tcBorders>
              </w:tcPr>
              <w:p w14:paraId="0E9E3D94"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4B465D43" w14:textId="77777777" w:rsidTr="000C5C77">
            <w:trPr>
              <w:trHeight w:val="81"/>
            </w:trPr>
            <w:tc>
              <w:tcPr>
                <w:tcW w:w="2863" w:type="dxa"/>
                <w:tcBorders>
                  <w:top w:val="none" w:sz="6" w:space="0" w:color="auto"/>
                  <w:bottom w:val="none" w:sz="6" w:space="0" w:color="auto"/>
                  <w:right w:val="none" w:sz="6" w:space="0" w:color="auto"/>
                </w:tcBorders>
              </w:tcPr>
              <w:p w14:paraId="7457BF3A"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2521, Aural Theory IV </w:t>
                </w:r>
              </w:p>
            </w:tc>
            <w:tc>
              <w:tcPr>
                <w:tcW w:w="2864" w:type="dxa"/>
                <w:tcBorders>
                  <w:top w:val="none" w:sz="6" w:space="0" w:color="auto"/>
                  <w:left w:val="none" w:sz="6" w:space="0" w:color="auto"/>
                  <w:bottom w:val="none" w:sz="6" w:space="0" w:color="auto"/>
                </w:tcBorders>
              </w:tcPr>
              <w:p w14:paraId="65500E6D"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48E7B744" w14:textId="77777777" w:rsidTr="000C5C77">
            <w:trPr>
              <w:trHeight w:val="81"/>
            </w:trPr>
            <w:tc>
              <w:tcPr>
                <w:tcW w:w="2863" w:type="dxa"/>
                <w:tcBorders>
                  <w:top w:val="none" w:sz="6" w:space="0" w:color="auto"/>
                  <w:bottom w:val="none" w:sz="6" w:space="0" w:color="auto"/>
                  <w:right w:val="none" w:sz="6" w:space="0" w:color="auto"/>
                </w:tcBorders>
              </w:tcPr>
              <w:p w14:paraId="6574C23B"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1513, Theory I </w:t>
                </w:r>
              </w:p>
            </w:tc>
            <w:tc>
              <w:tcPr>
                <w:tcW w:w="2864" w:type="dxa"/>
                <w:tcBorders>
                  <w:top w:val="none" w:sz="6" w:space="0" w:color="auto"/>
                  <w:left w:val="none" w:sz="6" w:space="0" w:color="auto"/>
                  <w:bottom w:val="none" w:sz="6" w:space="0" w:color="auto"/>
                </w:tcBorders>
              </w:tcPr>
              <w:p w14:paraId="4B4C4B0B"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A432AB" w:rsidRPr="0047180C" w14:paraId="5511814D" w14:textId="77777777" w:rsidTr="000C5C77">
            <w:trPr>
              <w:trHeight w:val="81"/>
            </w:trPr>
            <w:tc>
              <w:tcPr>
                <w:tcW w:w="2863" w:type="dxa"/>
                <w:tcBorders>
                  <w:top w:val="none" w:sz="6" w:space="0" w:color="auto"/>
                  <w:bottom w:val="none" w:sz="6" w:space="0" w:color="auto"/>
                  <w:right w:val="none" w:sz="6" w:space="0" w:color="auto"/>
                </w:tcBorders>
              </w:tcPr>
              <w:p w14:paraId="7C6E9679"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1523, Theory II </w:t>
                </w:r>
              </w:p>
            </w:tc>
            <w:tc>
              <w:tcPr>
                <w:tcW w:w="2864" w:type="dxa"/>
                <w:tcBorders>
                  <w:top w:val="none" w:sz="6" w:space="0" w:color="auto"/>
                  <w:left w:val="none" w:sz="6" w:space="0" w:color="auto"/>
                  <w:bottom w:val="none" w:sz="6" w:space="0" w:color="auto"/>
                </w:tcBorders>
              </w:tcPr>
              <w:p w14:paraId="398F99F1"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A432AB" w:rsidRPr="0047180C" w14:paraId="3380BB8B" w14:textId="77777777" w:rsidTr="000C5C77">
            <w:trPr>
              <w:trHeight w:val="81"/>
            </w:trPr>
            <w:tc>
              <w:tcPr>
                <w:tcW w:w="2863" w:type="dxa"/>
                <w:tcBorders>
                  <w:top w:val="none" w:sz="6" w:space="0" w:color="auto"/>
                  <w:bottom w:val="none" w:sz="6" w:space="0" w:color="auto"/>
                  <w:right w:val="none" w:sz="6" w:space="0" w:color="auto"/>
                </w:tcBorders>
              </w:tcPr>
              <w:p w14:paraId="1B9A3D25"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2513, Theory III </w:t>
                </w:r>
              </w:p>
            </w:tc>
            <w:tc>
              <w:tcPr>
                <w:tcW w:w="2864" w:type="dxa"/>
                <w:tcBorders>
                  <w:top w:val="none" w:sz="6" w:space="0" w:color="auto"/>
                  <w:left w:val="none" w:sz="6" w:space="0" w:color="auto"/>
                  <w:bottom w:val="none" w:sz="6" w:space="0" w:color="auto"/>
                </w:tcBorders>
              </w:tcPr>
              <w:p w14:paraId="07286393"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A432AB" w:rsidRPr="0047180C" w14:paraId="348FE74D" w14:textId="77777777" w:rsidTr="000C5C77">
            <w:trPr>
              <w:trHeight w:val="81"/>
            </w:trPr>
            <w:tc>
              <w:tcPr>
                <w:tcW w:w="2863" w:type="dxa"/>
                <w:tcBorders>
                  <w:top w:val="none" w:sz="6" w:space="0" w:color="auto"/>
                  <w:bottom w:val="none" w:sz="6" w:space="0" w:color="auto"/>
                  <w:right w:val="none" w:sz="6" w:space="0" w:color="auto"/>
                </w:tcBorders>
              </w:tcPr>
              <w:p w14:paraId="6CA7A5BA"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2523, Theory IV </w:t>
                </w:r>
              </w:p>
            </w:tc>
            <w:tc>
              <w:tcPr>
                <w:tcW w:w="2864" w:type="dxa"/>
                <w:tcBorders>
                  <w:top w:val="none" w:sz="6" w:space="0" w:color="auto"/>
                  <w:left w:val="none" w:sz="6" w:space="0" w:color="auto"/>
                  <w:bottom w:val="none" w:sz="6" w:space="0" w:color="auto"/>
                </w:tcBorders>
              </w:tcPr>
              <w:p w14:paraId="768DAF6D"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3 </w:t>
                </w:r>
              </w:p>
            </w:tc>
          </w:tr>
          <w:tr w:rsidR="00A432AB" w:rsidRPr="0047180C" w14:paraId="74241570" w14:textId="77777777" w:rsidTr="000C5C77">
            <w:trPr>
              <w:trHeight w:val="81"/>
            </w:trPr>
            <w:tc>
              <w:tcPr>
                <w:tcW w:w="2863" w:type="dxa"/>
                <w:tcBorders>
                  <w:top w:val="none" w:sz="6" w:space="0" w:color="auto"/>
                  <w:bottom w:val="none" w:sz="6" w:space="0" w:color="auto"/>
                  <w:right w:val="none" w:sz="6" w:space="0" w:color="auto"/>
                </w:tcBorders>
              </w:tcPr>
              <w:p w14:paraId="0FA954CF"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1611, Keyboard Skills I </w:t>
                </w:r>
              </w:p>
            </w:tc>
            <w:tc>
              <w:tcPr>
                <w:tcW w:w="2864" w:type="dxa"/>
                <w:tcBorders>
                  <w:top w:val="none" w:sz="6" w:space="0" w:color="auto"/>
                  <w:left w:val="none" w:sz="6" w:space="0" w:color="auto"/>
                  <w:bottom w:val="none" w:sz="6" w:space="0" w:color="auto"/>
                </w:tcBorders>
              </w:tcPr>
              <w:p w14:paraId="6E2748E3"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2298DDD9" w14:textId="77777777" w:rsidTr="000C5C77">
            <w:trPr>
              <w:trHeight w:val="81"/>
            </w:trPr>
            <w:tc>
              <w:tcPr>
                <w:tcW w:w="2863" w:type="dxa"/>
                <w:tcBorders>
                  <w:top w:val="none" w:sz="6" w:space="0" w:color="auto"/>
                  <w:bottom w:val="none" w:sz="6" w:space="0" w:color="auto"/>
                  <w:right w:val="none" w:sz="6" w:space="0" w:color="auto"/>
                </w:tcBorders>
              </w:tcPr>
              <w:p w14:paraId="275755F6"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1621, Keyboard Skills II </w:t>
                </w:r>
              </w:p>
            </w:tc>
            <w:tc>
              <w:tcPr>
                <w:tcW w:w="2864" w:type="dxa"/>
                <w:tcBorders>
                  <w:top w:val="none" w:sz="6" w:space="0" w:color="auto"/>
                  <w:left w:val="none" w:sz="6" w:space="0" w:color="auto"/>
                  <w:bottom w:val="none" w:sz="6" w:space="0" w:color="auto"/>
                </w:tcBorders>
              </w:tcPr>
              <w:p w14:paraId="5C8983F9"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2463BF57" w14:textId="77777777" w:rsidTr="000C5C77">
            <w:trPr>
              <w:trHeight w:val="81"/>
            </w:trPr>
            <w:tc>
              <w:tcPr>
                <w:tcW w:w="2863" w:type="dxa"/>
                <w:tcBorders>
                  <w:top w:val="none" w:sz="6" w:space="0" w:color="auto"/>
                  <w:bottom w:val="none" w:sz="6" w:space="0" w:color="auto"/>
                  <w:right w:val="none" w:sz="6" w:space="0" w:color="auto"/>
                </w:tcBorders>
              </w:tcPr>
              <w:p w14:paraId="5D838102"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3372, History of Western Music I </w:t>
                </w:r>
              </w:p>
            </w:tc>
            <w:tc>
              <w:tcPr>
                <w:tcW w:w="2864" w:type="dxa"/>
                <w:tcBorders>
                  <w:top w:val="none" w:sz="6" w:space="0" w:color="auto"/>
                  <w:left w:val="none" w:sz="6" w:space="0" w:color="auto"/>
                  <w:bottom w:val="none" w:sz="6" w:space="0" w:color="auto"/>
                </w:tcBorders>
              </w:tcPr>
              <w:p w14:paraId="18F905E4"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A432AB" w:rsidRPr="0047180C" w14:paraId="5429A384" w14:textId="77777777" w:rsidTr="000C5C77">
            <w:trPr>
              <w:trHeight w:val="81"/>
            </w:trPr>
            <w:tc>
              <w:tcPr>
                <w:tcW w:w="2863" w:type="dxa"/>
                <w:tcBorders>
                  <w:top w:val="none" w:sz="6" w:space="0" w:color="auto"/>
                  <w:bottom w:val="none" w:sz="6" w:space="0" w:color="auto"/>
                  <w:right w:val="none" w:sz="6" w:space="0" w:color="auto"/>
                </w:tcBorders>
              </w:tcPr>
              <w:p w14:paraId="21B03956"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3382, History of Western Music II </w:t>
                </w:r>
              </w:p>
            </w:tc>
            <w:tc>
              <w:tcPr>
                <w:tcW w:w="2864" w:type="dxa"/>
                <w:tcBorders>
                  <w:top w:val="none" w:sz="6" w:space="0" w:color="auto"/>
                  <w:left w:val="none" w:sz="6" w:space="0" w:color="auto"/>
                  <w:bottom w:val="none" w:sz="6" w:space="0" w:color="auto"/>
                </w:tcBorders>
              </w:tcPr>
              <w:p w14:paraId="00944BB9"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A432AB" w:rsidRPr="0047180C" w14:paraId="5894F421" w14:textId="77777777" w:rsidTr="000C5C77">
            <w:trPr>
              <w:trHeight w:val="81"/>
            </w:trPr>
            <w:tc>
              <w:tcPr>
                <w:tcW w:w="2863" w:type="dxa"/>
                <w:tcBorders>
                  <w:top w:val="none" w:sz="6" w:space="0" w:color="auto"/>
                  <w:bottom w:val="none" w:sz="6" w:space="0" w:color="auto"/>
                  <w:right w:val="none" w:sz="6" w:space="0" w:color="auto"/>
                </w:tcBorders>
              </w:tcPr>
              <w:p w14:paraId="5C72D858" w14:textId="77777777" w:rsidR="00A432AB" w:rsidRPr="0047180C" w:rsidRDefault="00A432AB" w:rsidP="000C5C77">
                <w:pPr>
                  <w:pStyle w:val="Pa242"/>
                  <w:rPr>
                    <w:rFonts w:ascii="Arial" w:hAnsi="Arial" w:cs="Arial"/>
                    <w:strike/>
                    <w:color w:val="FF0000"/>
                    <w:sz w:val="12"/>
                    <w:szCs w:val="12"/>
                  </w:rPr>
                </w:pPr>
                <w:r w:rsidRPr="0047180C">
                  <w:rPr>
                    <w:rStyle w:val="A14"/>
                    <w:strike/>
                    <w:color w:val="FF0000"/>
                  </w:rPr>
                  <w:t xml:space="preserve">MUSP 1100, Recital Attendance (6 semesters) </w:t>
                </w:r>
              </w:p>
            </w:tc>
            <w:tc>
              <w:tcPr>
                <w:tcW w:w="2864" w:type="dxa"/>
                <w:tcBorders>
                  <w:top w:val="none" w:sz="6" w:space="0" w:color="auto"/>
                  <w:left w:val="none" w:sz="6" w:space="0" w:color="auto"/>
                  <w:bottom w:val="none" w:sz="6" w:space="0" w:color="auto"/>
                </w:tcBorders>
              </w:tcPr>
              <w:p w14:paraId="3CE281A9" w14:textId="77777777" w:rsidR="00A432AB" w:rsidRPr="0047180C" w:rsidRDefault="00A432AB" w:rsidP="000C5C77">
                <w:pPr>
                  <w:pStyle w:val="Pa3"/>
                  <w:jc w:val="center"/>
                  <w:rPr>
                    <w:rFonts w:ascii="Arial" w:hAnsi="Arial" w:cs="Arial"/>
                    <w:strike/>
                    <w:color w:val="FF0000"/>
                    <w:sz w:val="12"/>
                    <w:szCs w:val="12"/>
                  </w:rPr>
                </w:pPr>
                <w:r w:rsidRPr="0047180C">
                  <w:rPr>
                    <w:rStyle w:val="A14"/>
                    <w:strike/>
                    <w:color w:val="FF0000"/>
                  </w:rPr>
                  <w:t xml:space="preserve">0 </w:t>
                </w:r>
              </w:p>
            </w:tc>
          </w:tr>
          <w:tr w:rsidR="00A432AB" w:rsidRPr="0047180C" w14:paraId="7398E2F4" w14:textId="77777777" w:rsidTr="000C5C77">
            <w:trPr>
              <w:trHeight w:val="81"/>
            </w:trPr>
            <w:tc>
              <w:tcPr>
                <w:tcW w:w="2863" w:type="dxa"/>
                <w:tcBorders>
                  <w:top w:val="none" w:sz="6" w:space="0" w:color="auto"/>
                  <w:bottom w:val="none" w:sz="6" w:space="0" w:color="auto"/>
                  <w:right w:val="none" w:sz="6" w:space="0" w:color="auto"/>
                </w:tcBorders>
              </w:tcPr>
              <w:p w14:paraId="6566779E"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Major Performance Area (seven hours must be upper-level) </w:t>
                </w:r>
              </w:p>
            </w:tc>
            <w:tc>
              <w:tcPr>
                <w:tcW w:w="2864" w:type="dxa"/>
                <w:tcBorders>
                  <w:top w:val="none" w:sz="6" w:space="0" w:color="auto"/>
                  <w:left w:val="none" w:sz="6" w:space="0" w:color="auto"/>
                  <w:bottom w:val="none" w:sz="6" w:space="0" w:color="auto"/>
                </w:tcBorders>
              </w:tcPr>
              <w:p w14:paraId="2707DC3D"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14 </w:t>
                </w:r>
              </w:p>
            </w:tc>
          </w:tr>
          <w:tr w:rsidR="00A432AB" w:rsidRPr="0047180C" w14:paraId="36F45A8A" w14:textId="77777777" w:rsidTr="000C5C77">
            <w:trPr>
              <w:trHeight w:val="85"/>
            </w:trPr>
            <w:tc>
              <w:tcPr>
                <w:tcW w:w="2863" w:type="dxa"/>
                <w:tcBorders>
                  <w:top w:val="none" w:sz="6" w:space="0" w:color="auto"/>
                  <w:bottom w:val="none" w:sz="6" w:space="0" w:color="auto"/>
                  <w:right w:val="none" w:sz="6" w:space="0" w:color="auto"/>
                </w:tcBorders>
              </w:tcPr>
              <w:p w14:paraId="4B479FD4" w14:textId="77777777" w:rsidR="00A432AB" w:rsidRPr="0047180C" w:rsidRDefault="00A432AB" w:rsidP="000C5C77">
                <w:pPr>
                  <w:pStyle w:val="Pa2"/>
                  <w:rPr>
                    <w:rFonts w:ascii="Arial" w:hAnsi="Arial" w:cs="Arial"/>
                    <w:strike/>
                    <w:color w:val="FF0000"/>
                    <w:sz w:val="12"/>
                    <w:szCs w:val="12"/>
                  </w:rPr>
                </w:pPr>
                <w:r w:rsidRPr="0047180C">
                  <w:rPr>
                    <w:rStyle w:val="A14"/>
                    <w:b/>
                    <w:bCs/>
                    <w:strike/>
                    <w:color w:val="FF0000"/>
                  </w:rPr>
                  <w:t xml:space="preserve">Sub-total </w:t>
                </w:r>
              </w:p>
            </w:tc>
            <w:tc>
              <w:tcPr>
                <w:tcW w:w="2864" w:type="dxa"/>
                <w:tcBorders>
                  <w:top w:val="none" w:sz="6" w:space="0" w:color="auto"/>
                  <w:left w:val="none" w:sz="6" w:space="0" w:color="auto"/>
                  <w:bottom w:val="none" w:sz="6" w:space="0" w:color="auto"/>
                </w:tcBorders>
              </w:tcPr>
              <w:p w14:paraId="15CB6528" w14:textId="77777777" w:rsidR="00A432AB" w:rsidRPr="0047180C" w:rsidRDefault="00A432AB" w:rsidP="000C5C77">
                <w:pPr>
                  <w:pStyle w:val="Pa3"/>
                  <w:jc w:val="center"/>
                  <w:rPr>
                    <w:rFonts w:ascii="Arial" w:hAnsi="Arial" w:cs="Arial"/>
                    <w:strike/>
                    <w:color w:val="FF0000"/>
                    <w:sz w:val="12"/>
                    <w:szCs w:val="12"/>
                  </w:rPr>
                </w:pPr>
                <w:r w:rsidRPr="0047180C">
                  <w:rPr>
                    <w:rStyle w:val="A14"/>
                    <w:b/>
                    <w:bCs/>
                    <w:strike/>
                    <w:color w:val="FF0000"/>
                  </w:rPr>
                  <w:t xml:space="preserve">36 </w:t>
                </w:r>
              </w:p>
            </w:tc>
          </w:tr>
          <w:tr w:rsidR="00A432AB" w:rsidRPr="0047180C" w14:paraId="144353BB" w14:textId="77777777" w:rsidTr="000C5C77">
            <w:trPr>
              <w:trHeight w:val="114"/>
            </w:trPr>
            <w:tc>
              <w:tcPr>
                <w:tcW w:w="2863" w:type="dxa"/>
                <w:tcBorders>
                  <w:top w:val="none" w:sz="6" w:space="0" w:color="auto"/>
                  <w:bottom w:val="none" w:sz="6" w:space="0" w:color="auto"/>
                  <w:right w:val="none" w:sz="6" w:space="0" w:color="auto"/>
                </w:tcBorders>
              </w:tcPr>
              <w:p w14:paraId="57424403" w14:textId="77777777" w:rsidR="00A432AB" w:rsidRPr="0047180C" w:rsidRDefault="00A432AB" w:rsidP="000C5C77">
                <w:pPr>
                  <w:pStyle w:val="Pa21"/>
                  <w:rPr>
                    <w:rFonts w:ascii="Arial" w:hAnsi="Arial" w:cs="Arial"/>
                    <w:strike/>
                    <w:color w:val="FF0000"/>
                    <w:sz w:val="16"/>
                    <w:szCs w:val="16"/>
                  </w:rPr>
                </w:pPr>
                <w:r w:rsidRPr="0047180C">
                  <w:rPr>
                    <w:rFonts w:ascii="Arial" w:hAnsi="Arial" w:cs="Arial"/>
                    <w:b/>
                    <w:bCs/>
                    <w:strike/>
                    <w:color w:val="FF0000"/>
                    <w:sz w:val="16"/>
                    <w:szCs w:val="16"/>
                  </w:rPr>
                  <w:t xml:space="preserve">Emphasis Area (Jazz Studies): </w:t>
                </w:r>
              </w:p>
            </w:tc>
            <w:tc>
              <w:tcPr>
                <w:tcW w:w="2864" w:type="dxa"/>
                <w:tcBorders>
                  <w:top w:val="none" w:sz="6" w:space="0" w:color="auto"/>
                  <w:left w:val="none" w:sz="6" w:space="0" w:color="auto"/>
                  <w:bottom w:val="none" w:sz="6" w:space="0" w:color="auto"/>
                </w:tcBorders>
              </w:tcPr>
              <w:p w14:paraId="243805CD" w14:textId="77777777" w:rsidR="00A432AB" w:rsidRPr="0047180C" w:rsidRDefault="00A432AB" w:rsidP="000C5C77">
                <w:pPr>
                  <w:pStyle w:val="Pa88"/>
                  <w:jc w:val="center"/>
                  <w:rPr>
                    <w:rFonts w:ascii="Arial" w:hAnsi="Arial" w:cs="Arial"/>
                    <w:strike/>
                    <w:color w:val="FF0000"/>
                    <w:sz w:val="12"/>
                    <w:szCs w:val="12"/>
                  </w:rPr>
                </w:pPr>
                <w:r w:rsidRPr="0047180C">
                  <w:rPr>
                    <w:rStyle w:val="A14"/>
                    <w:b/>
                    <w:bCs/>
                    <w:strike/>
                    <w:color w:val="FF0000"/>
                  </w:rPr>
                  <w:t xml:space="preserve">Sem. Hrs. </w:t>
                </w:r>
              </w:p>
            </w:tc>
          </w:tr>
          <w:tr w:rsidR="00A432AB" w:rsidRPr="0047180C" w14:paraId="4E038210" w14:textId="77777777" w:rsidTr="000C5C77">
            <w:trPr>
              <w:trHeight w:val="81"/>
            </w:trPr>
            <w:tc>
              <w:tcPr>
                <w:tcW w:w="2863" w:type="dxa"/>
                <w:tcBorders>
                  <w:top w:val="none" w:sz="6" w:space="0" w:color="auto"/>
                  <w:bottom w:val="none" w:sz="6" w:space="0" w:color="auto"/>
                  <w:right w:val="none" w:sz="6" w:space="0" w:color="auto"/>
                </w:tcBorders>
              </w:tcPr>
              <w:p w14:paraId="75EFE0A2"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1701, Improvisation I </w:t>
                </w:r>
              </w:p>
            </w:tc>
            <w:tc>
              <w:tcPr>
                <w:tcW w:w="2864" w:type="dxa"/>
                <w:tcBorders>
                  <w:top w:val="none" w:sz="6" w:space="0" w:color="auto"/>
                  <w:left w:val="none" w:sz="6" w:space="0" w:color="auto"/>
                  <w:bottom w:val="none" w:sz="6" w:space="0" w:color="auto"/>
                </w:tcBorders>
              </w:tcPr>
              <w:p w14:paraId="0E898D6F"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4218EB35" w14:textId="77777777" w:rsidTr="000C5C77">
            <w:trPr>
              <w:trHeight w:val="81"/>
            </w:trPr>
            <w:tc>
              <w:tcPr>
                <w:tcW w:w="2863" w:type="dxa"/>
                <w:tcBorders>
                  <w:top w:val="none" w:sz="6" w:space="0" w:color="auto"/>
                  <w:bottom w:val="none" w:sz="6" w:space="0" w:color="auto"/>
                  <w:right w:val="none" w:sz="6" w:space="0" w:color="auto"/>
                </w:tcBorders>
              </w:tcPr>
              <w:p w14:paraId="77A17620"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2701, Improvisation II </w:t>
                </w:r>
              </w:p>
            </w:tc>
            <w:tc>
              <w:tcPr>
                <w:tcW w:w="2864" w:type="dxa"/>
                <w:tcBorders>
                  <w:top w:val="none" w:sz="6" w:space="0" w:color="auto"/>
                  <w:left w:val="none" w:sz="6" w:space="0" w:color="auto"/>
                  <w:bottom w:val="none" w:sz="6" w:space="0" w:color="auto"/>
                </w:tcBorders>
              </w:tcPr>
              <w:p w14:paraId="083DB36C"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02384037" w14:textId="77777777" w:rsidTr="000C5C77">
            <w:trPr>
              <w:trHeight w:val="81"/>
            </w:trPr>
            <w:tc>
              <w:tcPr>
                <w:tcW w:w="2863" w:type="dxa"/>
                <w:tcBorders>
                  <w:top w:val="none" w:sz="6" w:space="0" w:color="auto"/>
                  <w:bottom w:val="none" w:sz="6" w:space="0" w:color="auto"/>
                  <w:right w:val="none" w:sz="6" w:space="0" w:color="auto"/>
                </w:tcBorders>
              </w:tcPr>
              <w:p w14:paraId="51043A34"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4701, Improvisation III </w:t>
                </w:r>
              </w:p>
            </w:tc>
            <w:tc>
              <w:tcPr>
                <w:tcW w:w="2864" w:type="dxa"/>
                <w:tcBorders>
                  <w:top w:val="none" w:sz="6" w:space="0" w:color="auto"/>
                  <w:left w:val="none" w:sz="6" w:space="0" w:color="auto"/>
                  <w:bottom w:val="none" w:sz="6" w:space="0" w:color="auto"/>
                </w:tcBorders>
              </w:tcPr>
              <w:p w14:paraId="2A39B096"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6F52D51C" w14:textId="77777777" w:rsidTr="000C5C77">
            <w:trPr>
              <w:trHeight w:val="81"/>
            </w:trPr>
            <w:tc>
              <w:tcPr>
                <w:tcW w:w="2863" w:type="dxa"/>
                <w:tcBorders>
                  <w:top w:val="none" w:sz="6" w:space="0" w:color="auto"/>
                  <w:bottom w:val="none" w:sz="6" w:space="0" w:color="auto"/>
                  <w:right w:val="none" w:sz="6" w:space="0" w:color="auto"/>
                </w:tcBorders>
              </w:tcPr>
              <w:p w14:paraId="430429AA"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2721, Jazz Piano I </w:t>
                </w:r>
              </w:p>
            </w:tc>
            <w:tc>
              <w:tcPr>
                <w:tcW w:w="2864" w:type="dxa"/>
                <w:tcBorders>
                  <w:top w:val="none" w:sz="6" w:space="0" w:color="auto"/>
                  <w:left w:val="none" w:sz="6" w:space="0" w:color="auto"/>
                  <w:bottom w:val="none" w:sz="6" w:space="0" w:color="auto"/>
                </w:tcBorders>
              </w:tcPr>
              <w:p w14:paraId="11BF34A2"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5A118A2B" w14:textId="77777777" w:rsidTr="000C5C77">
            <w:trPr>
              <w:trHeight w:val="81"/>
            </w:trPr>
            <w:tc>
              <w:tcPr>
                <w:tcW w:w="2863" w:type="dxa"/>
                <w:tcBorders>
                  <w:top w:val="none" w:sz="6" w:space="0" w:color="auto"/>
                  <w:bottom w:val="none" w:sz="6" w:space="0" w:color="auto"/>
                  <w:right w:val="none" w:sz="6" w:space="0" w:color="auto"/>
                </w:tcBorders>
              </w:tcPr>
              <w:p w14:paraId="57C67E18"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2731, Jazz Piano II </w:t>
                </w:r>
              </w:p>
            </w:tc>
            <w:tc>
              <w:tcPr>
                <w:tcW w:w="2864" w:type="dxa"/>
                <w:tcBorders>
                  <w:top w:val="none" w:sz="6" w:space="0" w:color="auto"/>
                  <w:left w:val="none" w:sz="6" w:space="0" w:color="auto"/>
                  <w:bottom w:val="none" w:sz="6" w:space="0" w:color="auto"/>
                </w:tcBorders>
              </w:tcPr>
              <w:p w14:paraId="74E04059"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1 </w:t>
                </w:r>
              </w:p>
            </w:tc>
          </w:tr>
          <w:tr w:rsidR="00A432AB" w:rsidRPr="0047180C" w14:paraId="116856C1" w14:textId="77777777" w:rsidTr="000C5C77">
            <w:trPr>
              <w:trHeight w:val="81"/>
            </w:trPr>
            <w:tc>
              <w:tcPr>
                <w:tcW w:w="2863" w:type="dxa"/>
                <w:tcBorders>
                  <w:top w:val="none" w:sz="6" w:space="0" w:color="auto"/>
                  <w:bottom w:val="none" w:sz="6" w:space="0" w:color="auto"/>
                  <w:right w:val="none" w:sz="6" w:space="0" w:color="auto"/>
                </w:tcBorders>
              </w:tcPr>
              <w:p w14:paraId="6DEE8CED"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3702, Jazz Theory I </w:t>
                </w:r>
              </w:p>
            </w:tc>
            <w:tc>
              <w:tcPr>
                <w:tcW w:w="2864" w:type="dxa"/>
                <w:tcBorders>
                  <w:top w:val="none" w:sz="6" w:space="0" w:color="auto"/>
                  <w:left w:val="none" w:sz="6" w:space="0" w:color="auto"/>
                  <w:bottom w:val="none" w:sz="6" w:space="0" w:color="auto"/>
                </w:tcBorders>
              </w:tcPr>
              <w:p w14:paraId="73A16338"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A432AB" w:rsidRPr="0047180C" w14:paraId="5452C266" w14:textId="77777777" w:rsidTr="000C5C77">
            <w:trPr>
              <w:trHeight w:val="81"/>
            </w:trPr>
            <w:tc>
              <w:tcPr>
                <w:tcW w:w="2863" w:type="dxa"/>
                <w:tcBorders>
                  <w:top w:val="none" w:sz="6" w:space="0" w:color="auto"/>
                  <w:bottom w:val="none" w:sz="6" w:space="0" w:color="auto"/>
                  <w:right w:val="none" w:sz="6" w:space="0" w:color="auto"/>
                </w:tcBorders>
              </w:tcPr>
              <w:p w14:paraId="6AD4E3E1"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3712, Jazz Theory II </w:t>
                </w:r>
              </w:p>
            </w:tc>
            <w:tc>
              <w:tcPr>
                <w:tcW w:w="2864" w:type="dxa"/>
                <w:tcBorders>
                  <w:top w:val="none" w:sz="6" w:space="0" w:color="auto"/>
                  <w:left w:val="none" w:sz="6" w:space="0" w:color="auto"/>
                  <w:bottom w:val="none" w:sz="6" w:space="0" w:color="auto"/>
                </w:tcBorders>
              </w:tcPr>
              <w:p w14:paraId="043730AB"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A432AB" w:rsidRPr="0047180C" w14:paraId="52F09258" w14:textId="77777777" w:rsidTr="000C5C77">
            <w:trPr>
              <w:trHeight w:val="81"/>
            </w:trPr>
            <w:tc>
              <w:tcPr>
                <w:tcW w:w="2863" w:type="dxa"/>
                <w:tcBorders>
                  <w:top w:val="none" w:sz="6" w:space="0" w:color="auto"/>
                  <w:bottom w:val="none" w:sz="6" w:space="0" w:color="auto"/>
                  <w:right w:val="none" w:sz="6" w:space="0" w:color="auto"/>
                </w:tcBorders>
              </w:tcPr>
              <w:p w14:paraId="05F89854"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4732, Jazz Styles and Analysis </w:t>
                </w:r>
              </w:p>
            </w:tc>
            <w:tc>
              <w:tcPr>
                <w:tcW w:w="2864" w:type="dxa"/>
                <w:tcBorders>
                  <w:top w:val="none" w:sz="6" w:space="0" w:color="auto"/>
                  <w:left w:val="none" w:sz="6" w:space="0" w:color="auto"/>
                  <w:bottom w:val="none" w:sz="6" w:space="0" w:color="auto"/>
                </w:tcBorders>
              </w:tcPr>
              <w:p w14:paraId="2CF876C1"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A432AB" w:rsidRPr="0047180C" w14:paraId="00056FDF" w14:textId="77777777" w:rsidTr="000C5C77">
            <w:trPr>
              <w:trHeight w:val="81"/>
            </w:trPr>
            <w:tc>
              <w:tcPr>
                <w:tcW w:w="2863" w:type="dxa"/>
                <w:tcBorders>
                  <w:top w:val="none" w:sz="6" w:space="0" w:color="auto"/>
                  <w:bottom w:val="none" w:sz="6" w:space="0" w:color="auto"/>
                  <w:right w:val="none" w:sz="6" w:space="0" w:color="auto"/>
                </w:tcBorders>
              </w:tcPr>
              <w:p w14:paraId="722B17B4"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4712, Jazz Arranging I </w:t>
                </w:r>
              </w:p>
            </w:tc>
            <w:tc>
              <w:tcPr>
                <w:tcW w:w="2864" w:type="dxa"/>
                <w:tcBorders>
                  <w:top w:val="none" w:sz="6" w:space="0" w:color="auto"/>
                  <w:left w:val="none" w:sz="6" w:space="0" w:color="auto"/>
                  <w:bottom w:val="none" w:sz="6" w:space="0" w:color="auto"/>
                </w:tcBorders>
              </w:tcPr>
              <w:p w14:paraId="7A393725"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A432AB" w:rsidRPr="0047180C" w14:paraId="611FFF02" w14:textId="77777777" w:rsidTr="000C5C77">
            <w:trPr>
              <w:trHeight w:val="81"/>
            </w:trPr>
            <w:tc>
              <w:tcPr>
                <w:tcW w:w="2863" w:type="dxa"/>
                <w:tcBorders>
                  <w:top w:val="none" w:sz="6" w:space="0" w:color="auto"/>
                  <w:bottom w:val="none" w:sz="6" w:space="0" w:color="auto"/>
                  <w:right w:val="none" w:sz="6" w:space="0" w:color="auto"/>
                </w:tcBorders>
              </w:tcPr>
              <w:p w14:paraId="6BA16100"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4722, Jazz Arranging II </w:t>
                </w:r>
              </w:p>
            </w:tc>
            <w:tc>
              <w:tcPr>
                <w:tcW w:w="2864" w:type="dxa"/>
                <w:tcBorders>
                  <w:top w:val="none" w:sz="6" w:space="0" w:color="auto"/>
                  <w:left w:val="none" w:sz="6" w:space="0" w:color="auto"/>
                  <w:bottom w:val="none" w:sz="6" w:space="0" w:color="auto"/>
                </w:tcBorders>
              </w:tcPr>
              <w:p w14:paraId="29133689"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2 </w:t>
                </w:r>
              </w:p>
            </w:tc>
          </w:tr>
          <w:tr w:rsidR="00A432AB" w:rsidRPr="0047180C" w14:paraId="1EB09807" w14:textId="77777777" w:rsidTr="000C5C77">
            <w:trPr>
              <w:trHeight w:val="81"/>
            </w:trPr>
            <w:tc>
              <w:tcPr>
                <w:tcW w:w="2863" w:type="dxa"/>
                <w:tcBorders>
                  <w:top w:val="none" w:sz="6" w:space="0" w:color="auto"/>
                  <w:bottom w:val="none" w:sz="6" w:space="0" w:color="auto"/>
                  <w:right w:val="none" w:sz="6" w:space="0" w:color="auto"/>
                </w:tcBorders>
              </w:tcPr>
              <w:p w14:paraId="2386D661"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3371, Small Ensemble (4 semesters) </w:t>
                </w:r>
              </w:p>
            </w:tc>
            <w:tc>
              <w:tcPr>
                <w:tcW w:w="2864" w:type="dxa"/>
                <w:tcBorders>
                  <w:top w:val="none" w:sz="6" w:space="0" w:color="auto"/>
                  <w:left w:val="none" w:sz="6" w:space="0" w:color="auto"/>
                  <w:bottom w:val="none" w:sz="6" w:space="0" w:color="auto"/>
                </w:tcBorders>
              </w:tcPr>
              <w:p w14:paraId="06DB1B3D"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4 </w:t>
                </w:r>
              </w:p>
            </w:tc>
          </w:tr>
          <w:tr w:rsidR="00A432AB" w:rsidRPr="0047180C" w14:paraId="6B07BD64" w14:textId="77777777" w:rsidTr="000C5C77">
            <w:trPr>
              <w:trHeight w:val="81"/>
            </w:trPr>
            <w:tc>
              <w:tcPr>
                <w:tcW w:w="2863" w:type="dxa"/>
                <w:tcBorders>
                  <w:top w:val="none" w:sz="6" w:space="0" w:color="auto"/>
                  <w:bottom w:val="none" w:sz="6" w:space="0" w:color="auto"/>
                  <w:right w:val="none" w:sz="6" w:space="0" w:color="auto"/>
                </w:tcBorders>
              </w:tcPr>
              <w:p w14:paraId="77C5061A"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3381, Jazz Ensemble (8 semesters) </w:t>
                </w:r>
              </w:p>
            </w:tc>
            <w:tc>
              <w:tcPr>
                <w:tcW w:w="2864" w:type="dxa"/>
                <w:tcBorders>
                  <w:top w:val="none" w:sz="6" w:space="0" w:color="auto"/>
                  <w:left w:val="none" w:sz="6" w:space="0" w:color="auto"/>
                  <w:bottom w:val="none" w:sz="6" w:space="0" w:color="auto"/>
                </w:tcBorders>
              </w:tcPr>
              <w:p w14:paraId="5C88112C"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 xml:space="preserve">8 </w:t>
                </w:r>
              </w:p>
            </w:tc>
          </w:tr>
          <w:tr w:rsidR="00A432AB" w:rsidRPr="0047180C" w14:paraId="6EF6C030" w14:textId="77777777" w:rsidTr="000C5C77">
            <w:trPr>
              <w:trHeight w:val="81"/>
            </w:trPr>
            <w:tc>
              <w:tcPr>
                <w:tcW w:w="2863" w:type="dxa"/>
                <w:tcBorders>
                  <w:top w:val="none" w:sz="6" w:space="0" w:color="auto"/>
                  <w:bottom w:val="none" w:sz="6" w:space="0" w:color="auto"/>
                  <w:right w:val="none" w:sz="6" w:space="0" w:color="auto"/>
                </w:tcBorders>
              </w:tcPr>
              <w:p w14:paraId="22F9A190" w14:textId="77777777" w:rsidR="00A432AB" w:rsidRPr="0047180C" w:rsidRDefault="00A432AB" w:rsidP="000C5C77">
                <w:pPr>
                  <w:pStyle w:val="Pa218"/>
                  <w:rPr>
                    <w:rFonts w:ascii="Arial" w:hAnsi="Arial" w:cs="Arial"/>
                    <w:strike/>
                    <w:color w:val="FF0000"/>
                    <w:sz w:val="12"/>
                    <w:szCs w:val="12"/>
                  </w:rPr>
                </w:pPr>
                <w:r w:rsidRPr="0047180C">
                  <w:rPr>
                    <w:rStyle w:val="A14"/>
                    <w:strike/>
                    <w:color w:val="FF0000"/>
                  </w:rPr>
                  <w:t xml:space="preserve">MUS 4322, History of Jazz </w:t>
                </w:r>
              </w:p>
            </w:tc>
            <w:tc>
              <w:tcPr>
                <w:tcW w:w="2864" w:type="dxa"/>
                <w:tcBorders>
                  <w:top w:val="none" w:sz="6" w:space="0" w:color="auto"/>
                  <w:left w:val="none" w:sz="6" w:space="0" w:color="auto"/>
                  <w:bottom w:val="none" w:sz="6" w:space="0" w:color="auto"/>
                </w:tcBorders>
              </w:tcPr>
              <w:p w14:paraId="5DB7CB15" w14:textId="77777777" w:rsidR="00A432AB" w:rsidRPr="0047180C" w:rsidRDefault="00A432AB" w:rsidP="000C5C77">
                <w:pPr>
                  <w:pStyle w:val="Pa88"/>
                  <w:jc w:val="center"/>
                  <w:rPr>
                    <w:rFonts w:ascii="Arial" w:hAnsi="Arial" w:cs="Arial"/>
                    <w:strike/>
                    <w:color w:val="FF0000"/>
                    <w:sz w:val="12"/>
                    <w:szCs w:val="12"/>
                  </w:rPr>
                </w:pPr>
                <w:r w:rsidRPr="0047180C">
                  <w:rPr>
                    <w:rStyle w:val="A14"/>
                    <w:strike/>
                    <w:color w:val="FF0000"/>
                  </w:rPr>
                  <w:t>2</w:t>
                </w:r>
              </w:p>
            </w:tc>
          </w:tr>
          <w:tr w:rsidR="00A432AB" w:rsidRPr="0047180C" w14:paraId="2E92C87B"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0B37F04B" w14:textId="77777777" w:rsidR="00A432AB" w:rsidRPr="0047180C" w:rsidRDefault="00A432AB"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MUED 4202, Methods and Materials for Teaching Jazz Band </w:t>
                </w:r>
              </w:p>
            </w:tc>
            <w:tc>
              <w:tcPr>
                <w:tcW w:w="2864" w:type="dxa"/>
                <w:tcBorders>
                  <w:top w:val="none" w:sz="6" w:space="0" w:color="auto"/>
                  <w:left w:val="none" w:sz="6" w:space="0" w:color="auto"/>
                  <w:bottom w:val="none" w:sz="6" w:space="0" w:color="auto"/>
                  <w:right w:val="none" w:sz="6" w:space="0" w:color="auto"/>
                </w:tcBorders>
              </w:tcPr>
              <w:p w14:paraId="7C0A34A6" w14:textId="77777777" w:rsidR="00A432AB" w:rsidRPr="0047180C" w:rsidRDefault="00A432AB"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2 </w:t>
                </w:r>
              </w:p>
            </w:tc>
          </w:tr>
          <w:tr w:rsidR="00A432AB" w:rsidRPr="0047180C" w14:paraId="26833CE3"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5021DA0B" w14:textId="77777777" w:rsidR="00A432AB" w:rsidRPr="0047180C" w:rsidRDefault="00A432AB"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MUSP 3130, Half Recital </w:t>
                </w:r>
              </w:p>
            </w:tc>
            <w:tc>
              <w:tcPr>
                <w:tcW w:w="2864" w:type="dxa"/>
                <w:tcBorders>
                  <w:top w:val="none" w:sz="6" w:space="0" w:color="auto"/>
                  <w:left w:val="none" w:sz="6" w:space="0" w:color="auto"/>
                  <w:bottom w:val="none" w:sz="6" w:space="0" w:color="auto"/>
                  <w:right w:val="none" w:sz="6" w:space="0" w:color="auto"/>
                </w:tcBorders>
              </w:tcPr>
              <w:p w14:paraId="3DB6BD26" w14:textId="77777777" w:rsidR="00A432AB" w:rsidRPr="0047180C" w:rsidRDefault="00A432AB"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0 </w:t>
                </w:r>
              </w:p>
            </w:tc>
          </w:tr>
          <w:tr w:rsidR="00A432AB" w:rsidRPr="0047180C" w14:paraId="22A7A121"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13C3A164" w14:textId="77777777" w:rsidR="00A432AB" w:rsidRPr="0047180C" w:rsidRDefault="00A432AB"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MUSP 4131, Full Recital </w:t>
                </w:r>
              </w:p>
            </w:tc>
            <w:tc>
              <w:tcPr>
                <w:tcW w:w="2864" w:type="dxa"/>
                <w:tcBorders>
                  <w:top w:val="none" w:sz="6" w:space="0" w:color="auto"/>
                  <w:left w:val="none" w:sz="6" w:space="0" w:color="auto"/>
                  <w:bottom w:val="none" w:sz="6" w:space="0" w:color="auto"/>
                  <w:right w:val="none" w:sz="6" w:space="0" w:color="auto"/>
                </w:tcBorders>
              </w:tcPr>
              <w:p w14:paraId="53133366" w14:textId="77777777" w:rsidR="00A432AB" w:rsidRPr="0047180C" w:rsidRDefault="00A432AB"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1 </w:t>
                </w:r>
              </w:p>
            </w:tc>
          </w:tr>
          <w:tr w:rsidR="00A432AB" w:rsidRPr="0047180C" w14:paraId="420CCD59"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13DD36FF" w14:textId="77777777" w:rsidR="00A432AB" w:rsidRPr="0047180C" w:rsidRDefault="00A432AB"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Subtotal </w:t>
                </w:r>
              </w:p>
            </w:tc>
            <w:tc>
              <w:tcPr>
                <w:tcW w:w="2864" w:type="dxa"/>
                <w:tcBorders>
                  <w:top w:val="none" w:sz="6" w:space="0" w:color="auto"/>
                  <w:left w:val="none" w:sz="6" w:space="0" w:color="auto"/>
                  <w:bottom w:val="none" w:sz="6" w:space="0" w:color="auto"/>
                  <w:right w:val="none" w:sz="6" w:space="0" w:color="auto"/>
                </w:tcBorders>
              </w:tcPr>
              <w:p w14:paraId="28939D78" w14:textId="77777777" w:rsidR="00A432AB" w:rsidRPr="0047180C" w:rsidRDefault="00A432AB"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32 </w:t>
                </w:r>
              </w:p>
            </w:tc>
          </w:tr>
          <w:tr w:rsidR="00A432AB" w:rsidRPr="0047180C" w14:paraId="47B9DD8A"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002EB77D" w14:textId="77777777" w:rsidR="00A432AB" w:rsidRPr="0047180C" w:rsidRDefault="00A432AB"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1B41D5F5" w14:textId="77777777" w:rsidR="00A432AB" w:rsidRPr="0047180C" w:rsidRDefault="00A432AB"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Sem. Hrs. </w:t>
                </w:r>
              </w:p>
            </w:tc>
          </w:tr>
          <w:tr w:rsidR="00A432AB" w:rsidRPr="0047180C" w14:paraId="2DCE38E1"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4074CE93" w14:textId="77777777" w:rsidR="00A432AB" w:rsidRPr="0047180C" w:rsidRDefault="00A432AB"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Electives </w:t>
                </w:r>
              </w:p>
            </w:tc>
            <w:tc>
              <w:tcPr>
                <w:tcW w:w="2864" w:type="dxa"/>
                <w:tcBorders>
                  <w:top w:val="none" w:sz="6" w:space="0" w:color="auto"/>
                  <w:left w:val="none" w:sz="6" w:space="0" w:color="auto"/>
                  <w:bottom w:val="none" w:sz="6" w:space="0" w:color="auto"/>
                  <w:right w:val="none" w:sz="6" w:space="0" w:color="auto"/>
                </w:tcBorders>
              </w:tcPr>
              <w:p w14:paraId="5C25B644" w14:textId="77777777" w:rsidR="00A432AB" w:rsidRPr="0047180C" w:rsidRDefault="00A432AB"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2-14 </w:t>
                </w:r>
              </w:p>
            </w:tc>
          </w:tr>
          <w:tr w:rsidR="00A432AB" w:rsidRPr="0047180C" w14:paraId="086DEA86" w14:textId="77777777" w:rsidTr="000C5C77">
            <w:trPr>
              <w:trHeight w:val="81"/>
            </w:trPr>
            <w:tc>
              <w:tcPr>
                <w:tcW w:w="2863" w:type="dxa"/>
                <w:tcBorders>
                  <w:top w:val="none" w:sz="6" w:space="0" w:color="auto"/>
                  <w:left w:val="none" w:sz="6" w:space="0" w:color="auto"/>
                  <w:bottom w:val="none" w:sz="6" w:space="0" w:color="auto"/>
                  <w:right w:val="none" w:sz="6" w:space="0" w:color="auto"/>
                </w:tcBorders>
              </w:tcPr>
              <w:p w14:paraId="5B68D1F9" w14:textId="77777777" w:rsidR="00A432AB" w:rsidRPr="0047180C" w:rsidRDefault="00A432AB" w:rsidP="000C5C77">
                <w:pPr>
                  <w:pStyle w:val="Pa218"/>
                  <w:rPr>
                    <w:rFonts w:ascii="Arial" w:hAnsi="Arial" w:cs="Arial"/>
                    <w:strike/>
                    <w:color w:val="FF0000"/>
                    <w:sz w:val="12"/>
                    <w:szCs w:val="12"/>
                  </w:rPr>
                </w:pPr>
                <w:r w:rsidRPr="0047180C">
                  <w:rPr>
                    <w:rFonts w:ascii="Arial" w:hAnsi="Arial" w:cs="Arial"/>
                    <w:strike/>
                    <w:color w:val="FF0000"/>
                    <w:sz w:val="12"/>
                    <w:szCs w:val="12"/>
                  </w:rPr>
                  <w:t xml:space="preserve">Total Required Hours: </w:t>
                </w:r>
              </w:p>
            </w:tc>
            <w:tc>
              <w:tcPr>
                <w:tcW w:w="2864" w:type="dxa"/>
                <w:tcBorders>
                  <w:top w:val="none" w:sz="6" w:space="0" w:color="auto"/>
                  <w:left w:val="none" w:sz="6" w:space="0" w:color="auto"/>
                  <w:bottom w:val="none" w:sz="6" w:space="0" w:color="auto"/>
                  <w:right w:val="none" w:sz="6" w:space="0" w:color="auto"/>
                </w:tcBorders>
              </w:tcPr>
              <w:p w14:paraId="5F4C2D2C" w14:textId="77777777" w:rsidR="00A432AB" w:rsidRPr="0047180C" w:rsidRDefault="00A432AB" w:rsidP="000C5C77">
                <w:pPr>
                  <w:pStyle w:val="Pa88"/>
                  <w:rPr>
                    <w:rFonts w:ascii="Arial" w:hAnsi="Arial" w:cs="Arial"/>
                    <w:strike/>
                    <w:color w:val="FF0000"/>
                    <w:sz w:val="12"/>
                    <w:szCs w:val="12"/>
                  </w:rPr>
                </w:pPr>
                <w:r w:rsidRPr="0047180C">
                  <w:rPr>
                    <w:rFonts w:ascii="Arial" w:hAnsi="Arial" w:cs="Arial"/>
                    <w:strike/>
                    <w:color w:val="FF0000"/>
                    <w:sz w:val="12"/>
                    <w:szCs w:val="12"/>
                  </w:rPr>
                  <w:t xml:space="preserve">120 </w:t>
                </w:r>
              </w:p>
            </w:tc>
          </w:tr>
        </w:tbl>
        <w:p w14:paraId="7BCABB9E" w14:textId="77777777" w:rsidR="00A432AB" w:rsidRDefault="001A24FF" w:rsidP="00A432AB">
          <w:pPr>
            <w:tabs>
              <w:tab w:val="left" w:pos="360"/>
              <w:tab w:val="left" w:pos="720"/>
            </w:tabs>
            <w:spacing w:after="0" w:line="240" w:lineRule="auto"/>
            <w:rPr>
              <w:rFonts w:asciiTheme="majorHAnsi" w:hAnsiTheme="majorHAnsi" w:cs="Arial"/>
              <w:sz w:val="20"/>
              <w:szCs w:val="20"/>
            </w:rPr>
          </w:pPr>
        </w:p>
      </w:sdtContent>
    </w:sdt>
    <w:p w14:paraId="2B8C8B4B" w14:textId="081130FB" w:rsidR="00A432AB" w:rsidRDefault="00A432AB" w:rsidP="00A432AB">
      <w:pPr>
        <w:spacing w:after="0" w:line="240" w:lineRule="auto"/>
        <w:jc w:val="center"/>
        <w:rPr>
          <w:rFonts w:ascii="Arial" w:eastAsia="Times New Roman" w:hAnsi="Arial" w:cs="Arial"/>
          <w:b/>
          <w:bCs/>
          <w:sz w:val="20"/>
          <w:szCs w:val="24"/>
        </w:rPr>
      </w:pPr>
    </w:p>
    <w:p w14:paraId="0CB38BAC" w14:textId="77777777" w:rsidR="009A5483" w:rsidRPr="009A5483" w:rsidRDefault="009A5483" w:rsidP="009A5483">
      <w:pPr>
        <w:pStyle w:val="NormalWeb"/>
        <w:rPr>
          <w:b/>
        </w:rPr>
      </w:pPr>
      <w:r w:rsidRPr="009A5483">
        <w:rPr>
          <w:b/>
        </w:rPr>
        <w:t>[See also proposals for Bachelor of Music-Jazz and Jazz minor.]</w:t>
      </w:r>
    </w:p>
    <w:p w14:paraId="1690CC0D" w14:textId="77777777" w:rsidR="009A5483" w:rsidRPr="00092076" w:rsidRDefault="009A5483" w:rsidP="00A432AB">
      <w:pPr>
        <w:spacing w:after="0" w:line="240" w:lineRule="auto"/>
        <w:jc w:val="center"/>
        <w:rPr>
          <w:rFonts w:ascii="Arial" w:eastAsia="Times New Roman" w:hAnsi="Arial" w:cs="Arial"/>
          <w:b/>
          <w:bCs/>
          <w:sz w:val="20"/>
          <w:szCs w:val="24"/>
        </w:rPr>
      </w:pPr>
    </w:p>
    <w:sdt>
      <w:sdtPr>
        <w:rPr>
          <w:rFonts w:asciiTheme="majorHAnsi" w:hAnsiTheme="majorHAnsi" w:cs="Arial"/>
          <w:sz w:val="20"/>
          <w:szCs w:val="20"/>
        </w:rPr>
        <w:id w:val="-1553074704"/>
        <w:placeholder>
          <w:docPart w:val="51A7DA143953014AABAE9171DF729110"/>
        </w:placeholder>
      </w:sdtPr>
      <w:sdtEndPr/>
      <w:sdtContent>
        <w:p w14:paraId="49C88F7E" w14:textId="77777777" w:rsidR="00A432AB" w:rsidRDefault="00A432AB" w:rsidP="00A43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UG Bulletin 2022-23</w:t>
          </w:r>
        </w:p>
        <w:p w14:paraId="2E35A70C" w14:textId="77777777" w:rsidR="00A432AB" w:rsidRDefault="001A24FF" w:rsidP="00A432AB">
          <w:pPr>
            <w:tabs>
              <w:tab w:val="left" w:pos="360"/>
              <w:tab w:val="left" w:pos="720"/>
            </w:tabs>
            <w:spacing w:after="0" w:line="240" w:lineRule="auto"/>
            <w:rPr>
              <w:rFonts w:asciiTheme="majorHAnsi" w:hAnsiTheme="majorHAnsi" w:cs="Arial"/>
              <w:sz w:val="20"/>
              <w:szCs w:val="20"/>
            </w:rPr>
          </w:pPr>
        </w:p>
      </w:sdtContent>
    </w:sdt>
    <w:p w14:paraId="75A961D2" w14:textId="77777777" w:rsidR="00A432AB" w:rsidRDefault="00A432AB" w:rsidP="00A432AB">
      <w:pPr>
        <w:pStyle w:val="Pa440"/>
        <w:spacing w:after="160"/>
        <w:ind w:left="360" w:hanging="360"/>
        <w:jc w:val="both"/>
        <w:rPr>
          <w:color w:val="211D1E"/>
          <w:sz w:val="16"/>
          <w:szCs w:val="16"/>
        </w:rPr>
      </w:pPr>
      <w:r>
        <w:rPr>
          <w:b/>
          <w:bCs/>
          <w:color w:val="211D1E"/>
          <w:sz w:val="16"/>
          <w:szCs w:val="16"/>
        </w:rPr>
        <w:t xml:space="preserve">MUS 3641. Singing Statesmen </w:t>
      </w:r>
      <w:r>
        <w:rPr>
          <w:color w:val="211D1E"/>
          <w:sz w:val="16"/>
          <w:szCs w:val="16"/>
        </w:rPr>
        <w:t xml:space="preserve">LARGE ENSEMBLES CHORAL AND INSTRUMENTAL. Open to all lower-voiced university students by audition. Consists of scheduled concerts and possible tours. Special course fees may apply. Large ensemble courses may be repeated for credit. Fall, Spring. </w:t>
      </w:r>
    </w:p>
    <w:p w14:paraId="7E1AA168" w14:textId="71BC5480" w:rsidR="00A432AB" w:rsidRDefault="00A432AB" w:rsidP="00A432AB">
      <w:pPr>
        <w:pStyle w:val="Pa440"/>
        <w:spacing w:after="160"/>
        <w:ind w:left="360" w:hanging="360"/>
        <w:jc w:val="both"/>
        <w:rPr>
          <w:color w:val="211D1E"/>
          <w:sz w:val="16"/>
          <w:szCs w:val="16"/>
        </w:rPr>
      </w:pPr>
      <w:r w:rsidRPr="00A432AB">
        <w:rPr>
          <w:b/>
          <w:bCs/>
          <w:color w:val="211D1E"/>
          <w:sz w:val="16"/>
          <w:szCs w:val="16"/>
        </w:rPr>
        <w:t>MUS 3703.</w:t>
      </w:r>
      <w:r>
        <w:rPr>
          <w:b/>
          <w:bCs/>
          <w:color w:val="211D1E"/>
          <w:sz w:val="16"/>
          <w:szCs w:val="16"/>
        </w:rPr>
        <w:t xml:space="preserve"> Jazz Theory </w:t>
      </w:r>
      <w:r>
        <w:rPr>
          <w:color w:val="211D1E"/>
          <w:sz w:val="16"/>
          <w:szCs w:val="16"/>
        </w:rPr>
        <w:t>Thorough overview of harmony, melody, rhythm, and form as they relate specifically to jazz and related popular idioms.</w:t>
      </w:r>
      <w:r w:rsidRPr="00A432AB">
        <w:rPr>
          <w:color w:val="FF0000"/>
          <w:sz w:val="16"/>
          <w:szCs w:val="16"/>
        </w:rPr>
        <w:t xml:space="preserve"> </w:t>
      </w:r>
      <w:r>
        <w:rPr>
          <w:color w:val="211D1E"/>
          <w:sz w:val="16"/>
          <w:szCs w:val="16"/>
        </w:rPr>
        <w:t xml:space="preserve">Prerequisite, MUS 1523 or instructor permission. Spring. </w:t>
      </w:r>
    </w:p>
    <w:p w14:paraId="7E19180C" w14:textId="1FF3A659" w:rsidR="00A432AB" w:rsidRDefault="00A432AB" w:rsidP="00A432AB">
      <w:pPr>
        <w:tabs>
          <w:tab w:val="left" w:pos="360"/>
          <w:tab w:val="left" w:pos="720"/>
        </w:tabs>
        <w:spacing w:after="0" w:line="240" w:lineRule="auto"/>
        <w:rPr>
          <w:color w:val="211D1E"/>
          <w:sz w:val="16"/>
          <w:szCs w:val="16"/>
        </w:rPr>
      </w:pPr>
      <w:r w:rsidRPr="00D90DED">
        <w:rPr>
          <w:rFonts w:ascii="Arial" w:hAnsi="Arial" w:cs="Arial"/>
          <w:b/>
          <w:bCs/>
          <w:color w:val="211D1E"/>
          <w:sz w:val="16"/>
          <w:szCs w:val="16"/>
        </w:rPr>
        <w:t>MUS 416V. Special</w:t>
      </w:r>
      <w:r>
        <w:rPr>
          <w:b/>
          <w:bCs/>
          <w:color w:val="211D1E"/>
          <w:sz w:val="16"/>
          <w:szCs w:val="16"/>
        </w:rPr>
        <w:t xml:space="preserve"> </w:t>
      </w:r>
      <w:r w:rsidR="00D90DED">
        <w:rPr>
          <w:rFonts w:ascii="Arial" w:hAnsi="Arial" w:cs="Arial"/>
          <w:b/>
          <w:bCs/>
          <w:color w:val="211D1E"/>
          <w:sz w:val="16"/>
          <w:szCs w:val="16"/>
        </w:rPr>
        <w:t>Problems.</w:t>
      </w:r>
      <w:r w:rsidRPr="00A432AB">
        <w:rPr>
          <w:b/>
          <w:bCs/>
          <w:color w:val="211D1E"/>
          <w:sz w:val="16"/>
          <w:szCs w:val="16"/>
        </w:rPr>
        <w:t xml:space="preserve"> </w:t>
      </w:r>
      <w:r w:rsidRPr="00A432AB">
        <w:rPr>
          <w:color w:val="211D1E"/>
          <w:sz w:val="16"/>
          <w:szCs w:val="16"/>
        </w:rPr>
        <w:t>BASIC</w:t>
      </w:r>
      <w:r>
        <w:rPr>
          <w:color w:val="211D1E"/>
          <w:sz w:val="16"/>
          <w:szCs w:val="16"/>
        </w:rPr>
        <w:t xml:space="preserve"> MUSIC. Independent study of approved topics for juniors and senior arranged in consultation with a professor. Department approval required. Prerequisite, Two semesters of theory or instructor permission. Fall, Spring, Summer.</w:t>
      </w:r>
    </w:p>
    <w:p w14:paraId="1151D5FB" w14:textId="77777777" w:rsidR="00A432AB" w:rsidRDefault="00A432AB" w:rsidP="00A432AB">
      <w:pPr>
        <w:pStyle w:val="NormalWeb"/>
      </w:pPr>
    </w:p>
    <w:p w14:paraId="0B8ABA0E" w14:textId="25CE4546" w:rsidR="00A432AB" w:rsidRDefault="00A432AB" w:rsidP="00A432AB">
      <w:pPr>
        <w:pStyle w:val="NormalWeb"/>
      </w:pPr>
      <w:r>
        <w:t>After UG Bulletin 2022-23</w:t>
      </w:r>
      <w:r w:rsidR="009A5483">
        <w:t xml:space="preserve">  </w:t>
      </w:r>
    </w:p>
    <w:p w14:paraId="75444ECA" w14:textId="552A2E5B" w:rsidR="009A5483" w:rsidRPr="009A5483" w:rsidRDefault="009A5483" w:rsidP="00A432AB">
      <w:pPr>
        <w:pStyle w:val="NormalWeb"/>
        <w:rPr>
          <w:b/>
        </w:rPr>
      </w:pPr>
      <w:r w:rsidRPr="009A5483">
        <w:rPr>
          <w:b/>
        </w:rPr>
        <w:t>[See also proposals for Bachelor of Music-Jazz and Jazz minor.]</w:t>
      </w:r>
    </w:p>
    <w:p w14:paraId="791F645B" w14:textId="77777777" w:rsidR="00A432AB" w:rsidRPr="008426D1" w:rsidRDefault="00A432AB" w:rsidP="009D3CEB">
      <w:pPr>
        <w:tabs>
          <w:tab w:val="left" w:pos="360"/>
          <w:tab w:val="left" w:pos="720"/>
        </w:tabs>
        <w:spacing w:after="0" w:line="240" w:lineRule="auto"/>
        <w:rPr>
          <w:rFonts w:asciiTheme="majorHAnsi" w:hAnsiTheme="majorHAnsi" w:cs="Arial"/>
          <w:sz w:val="20"/>
          <w:szCs w:val="20"/>
        </w:rPr>
      </w:pPr>
    </w:p>
    <w:sectPr w:rsidR="00A432AB"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1315" w14:textId="77777777" w:rsidR="001A24FF" w:rsidRDefault="001A24FF" w:rsidP="00AF3758">
      <w:pPr>
        <w:spacing w:after="0" w:line="240" w:lineRule="auto"/>
      </w:pPr>
      <w:r>
        <w:separator/>
      </w:r>
    </w:p>
  </w:endnote>
  <w:endnote w:type="continuationSeparator" w:id="0">
    <w:p w14:paraId="6CB2DDE8" w14:textId="77777777" w:rsidR="001A24FF" w:rsidRDefault="001A24F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F85FF8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3234">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5327" w14:textId="77777777" w:rsidR="001A24FF" w:rsidRDefault="001A24FF" w:rsidP="00AF3758">
      <w:pPr>
        <w:spacing w:after="0" w:line="240" w:lineRule="auto"/>
      </w:pPr>
      <w:r>
        <w:separator/>
      </w:r>
    </w:p>
  </w:footnote>
  <w:footnote w:type="continuationSeparator" w:id="0">
    <w:p w14:paraId="4C02617B" w14:textId="77777777" w:rsidR="001A24FF" w:rsidRDefault="001A24F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0F65DB"/>
    <w:rsid w:val="00101FF4"/>
    <w:rsid w:val="00103070"/>
    <w:rsid w:val="00122645"/>
    <w:rsid w:val="00150E96"/>
    <w:rsid w:val="00151451"/>
    <w:rsid w:val="0015192B"/>
    <w:rsid w:val="00151FD3"/>
    <w:rsid w:val="0015536A"/>
    <w:rsid w:val="00156679"/>
    <w:rsid w:val="00156BAE"/>
    <w:rsid w:val="00160522"/>
    <w:rsid w:val="001611E3"/>
    <w:rsid w:val="00185D67"/>
    <w:rsid w:val="0019007D"/>
    <w:rsid w:val="001A24FF"/>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D7B71"/>
    <w:rsid w:val="002E0CD3"/>
    <w:rsid w:val="002E3BD5"/>
    <w:rsid w:val="002E544F"/>
    <w:rsid w:val="0030740C"/>
    <w:rsid w:val="0031339E"/>
    <w:rsid w:val="0032032C"/>
    <w:rsid w:val="00333234"/>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92F"/>
    <w:rsid w:val="003F2F3D"/>
    <w:rsid w:val="004072F1"/>
    <w:rsid w:val="00407FBA"/>
    <w:rsid w:val="004167AB"/>
    <w:rsid w:val="004228EA"/>
    <w:rsid w:val="00424133"/>
    <w:rsid w:val="00426FD6"/>
    <w:rsid w:val="00434AA5"/>
    <w:rsid w:val="0045158B"/>
    <w:rsid w:val="00460489"/>
    <w:rsid w:val="004665CF"/>
    <w:rsid w:val="00473252"/>
    <w:rsid w:val="00474C39"/>
    <w:rsid w:val="00487771"/>
    <w:rsid w:val="00491BD4"/>
    <w:rsid w:val="0049675B"/>
    <w:rsid w:val="004A211B"/>
    <w:rsid w:val="004A2E84"/>
    <w:rsid w:val="004A5B82"/>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E3B"/>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75E18"/>
    <w:rsid w:val="0078172A"/>
    <w:rsid w:val="007876A3"/>
    <w:rsid w:val="00787FB0"/>
    <w:rsid w:val="007A06B9"/>
    <w:rsid w:val="007A099B"/>
    <w:rsid w:val="007A0B12"/>
    <w:rsid w:val="007B4144"/>
    <w:rsid w:val="007C7F4C"/>
    <w:rsid w:val="007D371A"/>
    <w:rsid w:val="007D3A96"/>
    <w:rsid w:val="007D4318"/>
    <w:rsid w:val="007E3CEE"/>
    <w:rsid w:val="007F159A"/>
    <w:rsid w:val="007F2D67"/>
    <w:rsid w:val="00802638"/>
    <w:rsid w:val="00820CD9"/>
    <w:rsid w:val="00822A0F"/>
    <w:rsid w:val="00826029"/>
    <w:rsid w:val="0083170D"/>
    <w:rsid w:val="008426D1"/>
    <w:rsid w:val="00862E36"/>
    <w:rsid w:val="008663CA"/>
    <w:rsid w:val="00895557"/>
    <w:rsid w:val="008A0BD8"/>
    <w:rsid w:val="008B2BCB"/>
    <w:rsid w:val="008B74B6"/>
    <w:rsid w:val="008C4EA1"/>
    <w:rsid w:val="008C6881"/>
    <w:rsid w:val="008C703B"/>
    <w:rsid w:val="008E1683"/>
    <w:rsid w:val="008E440D"/>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A5483"/>
    <w:rsid w:val="009B22B2"/>
    <w:rsid w:val="009B2E40"/>
    <w:rsid w:val="009D1CDB"/>
    <w:rsid w:val="009D3CEB"/>
    <w:rsid w:val="009E1002"/>
    <w:rsid w:val="009E406A"/>
    <w:rsid w:val="009F04BB"/>
    <w:rsid w:val="009F4389"/>
    <w:rsid w:val="009F6F89"/>
    <w:rsid w:val="00A01035"/>
    <w:rsid w:val="00A0329C"/>
    <w:rsid w:val="00A16BB1"/>
    <w:rsid w:val="00A40562"/>
    <w:rsid w:val="00A41E08"/>
    <w:rsid w:val="00A432AB"/>
    <w:rsid w:val="00A5089E"/>
    <w:rsid w:val="00A54CD6"/>
    <w:rsid w:val="00A559A8"/>
    <w:rsid w:val="00A56D36"/>
    <w:rsid w:val="00A606BB"/>
    <w:rsid w:val="00A66C99"/>
    <w:rsid w:val="00A75AB0"/>
    <w:rsid w:val="00A80F2F"/>
    <w:rsid w:val="00A865C3"/>
    <w:rsid w:val="00A90B9E"/>
    <w:rsid w:val="00A9570B"/>
    <w:rsid w:val="00A966C5"/>
    <w:rsid w:val="00AA702B"/>
    <w:rsid w:val="00AA7312"/>
    <w:rsid w:val="00AB4E23"/>
    <w:rsid w:val="00AB5523"/>
    <w:rsid w:val="00AB7574"/>
    <w:rsid w:val="00AC19CA"/>
    <w:rsid w:val="00AC64E9"/>
    <w:rsid w:val="00AD2B4A"/>
    <w:rsid w:val="00AD6F6B"/>
    <w:rsid w:val="00AE1595"/>
    <w:rsid w:val="00AE4022"/>
    <w:rsid w:val="00AE5338"/>
    <w:rsid w:val="00AF3758"/>
    <w:rsid w:val="00AF3C6A"/>
    <w:rsid w:val="00AF68E8"/>
    <w:rsid w:val="00B054E5"/>
    <w:rsid w:val="00B11E96"/>
    <w:rsid w:val="00B134C2"/>
    <w:rsid w:val="00B1628A"/>
    <w:rsid w:val="00B35368"/>
    <w:rsid w:val="00B37704"/>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6444"/>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0DED"/>
    <w:rsid w:val="00D91DED"/>
    <w:rsid w:val="00D95DA5"/>
    <w:rsid w:val="00D96A29"/>
    <w:rsid w:val="00D979DD"/>
    <w:rsid w:val="00DB1CDE"/>
    <w:rsid w:val="00DB3463"/>
    <w:rsid w:val="00DC1C9F"/>
    <w:rsid w:val="00DD4450"/>
    <w:rsid w:val="00DE70AB"/>
    <w:rsid w:val="00DF4C1C"/>
    <w:rsid w:val="00E015B1"/>
    <w:rsid w:val="00E0473D"/>
    <w:rsid w:val="00E14160"/>
    <w:rsid w:val="00E154AE"/>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0933"/>
    <w:rsid w:val="00EC31B9"/>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681E3B"/>
    <w:pPr>
      <w:autoSpaceDE w:val="0"/>
      <w:autoSpaceDN w:val="0"/>
      <w:adjustRightInd w:val="0"/>
      <w:spacing w:after="0" w:line="161" w:lineRule="atLeast"/>
    </w:pPr>
    <w:rPr>
      <w:rFonts w:ascii="Arial" w:hAnsi="Arial" w:cs="Arial"/>
      <w:sz w:val="24"/>
      <w:szCs w:val="24"/>
    </w:rPr>
  </w:style>
  <w:style w:type="paragraph" w:styleId="NormalWeb">
    <w:name w:val="Normal (Web)"/>
    <w:basedOn w:val="Normal"/>
    <w:uiPriority w:val="99"/>
    <w:unhideWhenUsed/>
    <w:rsid w:val="00A432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07">
    <w:name w:val="Pa207"/>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A432AB"/>
    <w:rPr>
      <w:rFonts w:cs="Myriad Pro Cond"/>
      <w:b/>
      <w:bCs/>
      <w:color w:val="211D1E"/>
      <w:sz w:val="32"/>
      <w:szCs w:val="32"/>
    </w:rPr>
  </w:style>
  <w:style w:type="paragraph" w:customStyle="1" w:styleId="Pa88">
    <w:name w:val="Pa88"/>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A432AB"/>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A432AB"/>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A432AB"/>
    <w:rPr>
      <w:rFonts w:ascii="Arial" w:hAnsi="Arial" w:cs="Arial"/>
      <w:b/>
      <w:bCs/>
      <w:color w:val="211D1E"/>
      <w:sz w:val="16"/>
      <w:szCs w:val="16"/>
    </w:rPr>
  </w:style>
  <w:style w:type="paragraph" w:customStyle="1" w:styleId="Pa218">
    <w:name w:val="Pa218"/>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A432AB"/>
    <w:rPr>
      <w:rFonts w:ascii="Arial" w:hAnsi="Arial" w:cs="Arial"/>
      <w:color w:val="211D1E"/>
      <w:sz w:val="12"/>
      <w:szCs w:val="12"/>
    </w:rPr>
  </w:style>
  <w:style w:type="paragraph" w:customStyle="1" w:styleId="Pa21">
    <w:name w:val="Pa21"/>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A432AB"/>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A432AB"/>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A432AB"/>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paragraph" w:customStyle="1" w:styleId="Pa347">
    <w:name w:val="Pa347"/>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A432AB"/>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4F598C7AEA75048ACAC4DBDC94512C6"/>
        <w:category>
          <w:name w:val="General"/>
          <w:gallery w:val="placeholder"/>
        </w:category>
        <w:types>
          <w:type w:val="bbPlcHdr"/>
        </w:types>
        <w:behaviors>
          <w:behavior w:val="content"/>
        </w:behaviors>
        <w:guid w:val="{BB36255F-9BFB-7147-93C8-666EB8103CE6}"/>
      </w:docPartPr>
      <w:docPartBody>
        <w:p w:rsidR="00865459" w:rsidRDefault="00955A7C" w:rsidP="00955A7C">
          <w:pPr>
            <w:pStyle w:val="24F598C7AEA75048ACAC4DBDC94512C6"/>
          </w:pPr>
          <w:r w:rsidRPr="008426D1">
            <w:rPr>
              <w:rStyle w:val="PlaceholderText"/>
              <w:shd w:val="clear" w:color="auto" w:fill="D9D9D9" w:themeFill="background1" w:themeFillShade="D9"/>
            </w:rPr>
            <w:t>Paste bulletin pages here...</w:t>
          </w:r>
        </w:p>
      </w:docPartBody>
    </w:docPart>
    <w:docPart>
      <w:docPartPr>
        <w:name w:val="51A7DA143953014AABAE9171DF729110"/>
        <w:category>
          <w:name w:val="General"/>
          <w:gallery w:val="placeholder"/>
        </w:category>
        <w:types>
          <w:type w:val="bbPlcHdr"/>
        </w:types>
        <w:behaviors>
          <w:behavior w:val="content"/>
        </w:behaviors>
        <w:guid w:val="{DBEB061C-D813-CE41-A67F-EF896948E1F6}"/>
      </w:docPartPr>
      <w:docPartBody>
        <w:p w:rsidR="00865459" w:rsidRDefault="00955A7C" w:rsidP="00955A7C">
          <w:pPr>
            <w:pStyle w:val="51A7DA143953014AABAE9171DF729110"/>
          </w:pPr>
          <w:r w:rsidRPr="008426D1">
            <w:rPr>
              <w:rStyle w:val="PlaceholderText"/>
              <w:shd w:val="clear" w:color="auto" w:fill="D9D9D9" w:themeFill="background1" w:themeFillShade="D9"/>
            </w:rPr>
            <w:t>Paste bulletin pages here...</w:t>
          </w:r>
        </w:p>
      </w:docPartBody>
    </w:docPart>
    <w:docPart>
      <w:docPartPr>
        <w:name w:val="7F5864DF985D4319A44AB2AAA0A3F411"/>
        <w:category>
          <w:name w:val="General"/>
          <w:gallery w:val="placeholder"/>
        </w:category>
        <w:types>
          <w:type w:val="bbPlcHdr"/>
        </w:types>
        <w:behaviors>
          <w:behavior w:val="content"/>
        </w:behaviors>
        <w:guid w:val="{0692FEB2-A571-475F-B5FD-1FB9D9C2E7A5}"/>
      </w:docPartPr>
      <w:docPartBody>
        <w:p w:rsidR="00400120" w:rsidRDefault="00A02E77" w:rsidP="00A02E77">
          <w:pPr>
            <w:pStyle w:val="7F5864DF985D4319A44AB2AAA0A3F41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9E303AA9B684946B9C60009DBC8488E"/>
        <w:category>
          <w:name w:val="General"/>
          <w:gallery w:val="placeholder"/>
        </w:category>
        <w:types>
          <w:type w:val="bbPlcHdr"/>
        </w:types>
        <w:behaviors>
          <w:behavior w:val="content"/>
        </w:behaviors>
        <w:guid w:val="{AFC45846-E1D5-42EE-9050-3BD6189DFF8C}"/>
      </w:docPartPr>
      <w:docPartBody>
        <w:p w:rsidR="00C70C08" w:rsidRDefault="00400120" w:rsidP="00400120">
          <w:pPr>
            <w:pStyle w:val="99E303AA9B684946B9C60009DBC8488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F45AC"/>
    <w:rsid w:val="002D64D6"/>
    <w:rsid w:val="0032383A"/>
    <w:rsid w:val="00337484"/>
    <w:rsid w:val="00343FD4"/>
    <w:rsid w:val="003D4C2A"/>
    <w:rsid w:val="003F69FB"/>
    <w:rsid w:val="00400120"/>
    <w:rsid w:val="00425226"/>
    <w:rsid w:val="00436B57"/>
    <w:rsid w:val="004433C2"/>
    <w:rsid w:val="004848DC"/>
    <w:rsid w:val="004E1A75"/>
    <w:rsid w:val="00534B28"/>
    <w:rsid w:val="00576003"/>
    <w:rsid w:val="00587536"/>
    <w:rsid w:val="005C4D59"/>
    <w:rsid w:val="005D5D2F"/>
    <w:rsid w:val="00623293"/>
    <w:rsid w:val="00654E35"/>
    <w:rsid w:val="00671EBB"/>
    <w:rsid w:val="006C3910"/>
    <w:rsid w:val="00865459"/>
    <w:rsid w:val="008822A5"/>
    <w:rsid w:val="00891F77"/>
    <w:rsid w:val="00913E4B"/>
    <w:rsid w:val="00955A7C"/>
    <w:rsid w:val="0096458F"/>
    <w:rsid w:val="009D102F"/>
    <w:rsid w:val="009D439F"/>
    <w:rsid w:val="00A02E77"/>
    <w:rsid w:val="00A20583"/>
    <w:rsid w:val="00AC62E8"/>
    <w:rsid w:val="00AC748D"/>
    <w:rsid w:val="00AD4B92"/>
    <w:rsid w:val="00AD5D56"/>
    <w:rsid w:val="00B2559E"/>
    <w:rsid w:val="00B46360"/>
    <w:rsid w:val="00B46AFF"/>
    <w:rsid w:val="00B72454"/>
    <w:rsid w:val="00B72548"/>
    <w:rsid w:val="00BA0596"/>
    <w:rsid w:val="00BE0E7B"/>
    <w:rsid w:val="00C06348"/>
    <w:rsid w:val="00C70C08"/>
    <w:rsid w:val="00CB25D5"/>
    <w:rsid w:val="00CD4EF8"/>
    <w:rsid w:val="00CD656D"/>
    <w:rsid w:val="00CE7C19"/>
    <w:rsid w:val="00D445D8"/>
    <w:rsid w:val="00D87B77"/>
    <w:rsid w:val="00D96F4E"/>
    <w:rsid w:val="00DC036A"/>
    <w:rsid w:val="00DD12EE"/>
    <w:rsid w:val="00DE6391"/>
    <w:rsid w:val="00EB3740"/>
    <w:rsid w:val="00F0343A"/>
    <w:rsid w:val="00F6324D"/>
    <w:rsid w:val="00F70181"/>
    <w:rsid w:val="00F758E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55A7C"/>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4F598C7AEA75048ACAC4DBDC94512C6">
    <w:name w:val="24F598C7AEA75048ACAC4DBDC94512C6"/>
    <w:rsid w:val="00955A7C"/>
    <w:pPr>
      <w:spacing w:after="0" w:line="240" w:lineRule="auto"/>
    </w:pPr>
    <w:rPr>
      <w:sz w:val="24"/>
      <w:szCs w:val="24"/>
    </w:rPr>
  </w:style>
  <w:style w:type="paragraph" w:customStyle="1" w:styleId="51A7DA143953014AABAE9171DF729110">
    <w:name w:val="51A7DA143953014AABAE9171DF729110"/>
    <w:rsid w:val="00955A7C"/>
    <w:pPr>
      <w:spacing w:after="0" w:line="240" w:lineRule="auto"/>
    </w:pPr>
    <w:rPr>
      <w:sz w:val="24"/>
      <w:szCs w:val="24"/>
    </w:rPr>
  </w:style>
  <w:style w:type="paragraph" w:customStyle="1" w:styleId="7F5864DF985D4319A44AB2AAA0A3F411">
    <w:name w:val="7F5864DF985D4319A44AB2AAA0A3F411"/>
    <w:rsid w:val="00A02E77"/>
    <w:pPr>
      <w:spacing w:after="160" w:line="259" w:lineRule="auto"/>
    </w:pPr>
  </w:style>
  <w:style w:type="paragraph" w:customStyle="1" w:styleId="99E303AA9B684946B9C60009DBC8488E">
    <w:name w:val="99E303AA9B684946B9C60009DBC8488E"/>
    <w:rsid w:val="004001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9FC40-0D16-403A-8F67-9541A842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14</cp:revision>
  <cp:lastPrinted>2019-07-10T17:02:00Z</cp:lastPrinted>
  <dcterms:created xsi:type="dcterms:W3CDTF">2022-01-06T18:54:00Z</dcterms:created>
  <dcterms:modified xsi:type="dcterms:W3CDTF">2022-02-01T15:17:00Z</dcterms:modified>
</cp:coreProperties>
</file>