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8" w:type="dxa"/>
        <w:tblInd w:w="835" w:type="dxa"/>
        <w:tblLook w:val="0000" w:firstRow="0" w:lastRow="0" w:firstColumn="0" w:lastColumn="0" w:noHBand="0" w:noVBand="0"/>
      </w:tblPr>
      <w:tblGrid>
        <w:gridCol w:w="5213"/>
        <w:gridCol w:w="4075"/>
      </w:tblGrid>
      <w:tr w:rsidR="00A51317" w14:paraId="544DDD38" w14:textId="77777777">
        <w:trPr>
          <w:trHeight w:val="835"/>
        </w:trPr>
        <w:tc>
          <w:tcPr>
            <w:tcW w:w="5213" w:type="dxa"/>
          </w:tcPr>
          <w:p w14:paraId="322DB720" w14:textId="77777777" w:rsidR="00A51317" w:rsidRDefault="00D32648">
            <w:pPr>
              <w:pStyle w:val="CompanyName"/>
            </w:pPr>
            <w:r>
              <w:t>Arkansas State University</w:t>
            </w:r>
          </w:p>
          <w:p w14:paraId="1ED70EB5" w14:textId="77777777" w:rsidR="00A51317" w:rsidRDefault="00D32648">
            <w:pPr>
              <w:pStyle w:val="CompanyName"/>
            </w:pPr>
            <w:r>
              <w:t>Department of History</w:t>
            </w:r>
          </w:p>
        </w:tc>
        <w:tc>
          <w:tcPr>
            <w:tcW w:w="4075" w:type="dxa"/>
          </w:tcPr>
          <w:p w14:paraId="3B5C058E" w14:textId="77777777" w:rsidR="00A51317" w:rsidRDefault="003037FE">
            <w:pPr>
              <w:pStyle w:val="ReturnAddress"/>
              <w:framePr w:wrap="notBeside"/>
            </w:pPr>
          </w:p>
        </w:tc>
      </w:tr>
    </w:tbl>
    <w:p w14:paraId="4A2C95DE" w14:textId="77777777" w:rsidR="00A51317" w:rsidRDefault="003037FE">
      <w:pPr>
        <w:pStyle w:val="TitleCover"/>
        <w:jc w:val="center"/>
        <w:rPr>
          <w:sz w:val="32"/>
        </w:rPr>
      </w:pPr>
    </w:p>
    <w:p w14:paraId="2B7E4E66" w14:textId="77777777" w:rsidR="00A51317" w:rsidRDefault="00D32648">
      <w:pPr>
        <w:pStyle w:val="TitleCover"/>
        <w:jc w:val="center"/>
        <w:rPr>
          <w:b w:val="0"/>
          <w:bCs/>
          <w:sz w:val="32"/>
        </w:rPr>
      </w:pPr>
      <w:r>
        <w:rPr>
          <w:b w:val="0"/>
          <w:bCs/>
          <w:sz w:val="32"/>
        </w:rPr>
        <w:t xml:space="preserve">CRITERIA FOR PROMOTION, </w:t>
      </w:r>
    </w:p>
    <w:p w14:paraId="27927659" w14:textId="77777777" w:rsidR="00A51317" w:rsidRDefault="00D32648">
      <w:pPr>
        <w:pStyle w:val="TitleCover"/>
        <w:jc w:val="center"/>
        <w:rPr>
          <w:b w:val="0"/>
          <w:bCs/>
          <w:sz w:val="32"/>
        </w:rPr>
      </w:pPr>
      <w:r>
        <w:rPr>
          <w:b w:val="0"/>
          <w:bCs/>
          <w:sz w:val="32"/>
        </w:rPr>
        <w:t>RETENTION AND TENURE</w:t>
      </w:r>
    </w:p>
    <w:p w14:paraId="38D2FF43" w14:textId="77777777" w:rsidR="00A51317" w:rsidRDefault="003037FE">
      <w:pPr>
        <w:rPr>
          <w:rFonts w:ascii="Arial" w:hAnsi="Arial" w:cs="Arial"/>
          <w:sz w:val="29"/>
        </w:rPr>
      </w:pPr>
    </w:p>
    <w:p w14:paraId="11977965" w14:textId="77777777" w:rsidR="00A51317" w:rsidRDefault="003037FE">
      <w:pPr>
        <w:rPr>
          <w:rFonts w:ascii="Arial" w:hAnsi="Arial" w:cs="Arial"/>
          <w:sz w:val="29"/>
        </w:rPr>
      </w:pPr>
    </w:p>
    <w:p w14:paraId="7B18D92D" w14:textId="77777777" w:rsidR="00A51317" w:rsidRDefault="003037FE">
      <w:pPr>
        <w:rPr>
          <w:rFonts w:ascii="Arial" w:hAnsi="Arial" w:cs="Arial"/>
          <w:sz w:val="29"/>
        </w:rPr>
      </w:pPr>
    </w:p>
    <w:p w14:paraId="03508A1D" w14:textId="77777777" w:rsidR="00A51317" w:rsidRDefault="003037FE">
      <w:pPr>
        <w:rPr>
          <w:rFonts w:ascii="Arial" w:hAnsi="Arial" w:cs="Arial"/>
          <w:sz w:val="29"/>
        </w:rPr>
      </w:pPr>
    </w:p>
    <w:p w14:paraId="43CF2A44" w14:textId="77777777" w:rsidR="00A51317" w:rsidRDefault="003037FE">
      <w:pPr>
        <w:jc w:val="center"/>
        <w:rPr>
          <w:rFonts w:ascii="Arial" w:hAnsi="Arial" w:cs="Arial"/>
          <w:sz w:val="32"/>
        </w:rPr>
      </w:pPr>
    </w:p>
    <w:p w14:paraId="7D95413A" w14:textId="77777777" w:rsidR="00A51317" w:rsidRDefault="003037FE">
      <w:pPr>
        <w:jc w:val="center"/>
        <w:rPr>
          <w:rFonts w:ascii="Arial" w:hAnsi="Arial" w:cs="Arial"/>
          <w:sz w:val="32"/>
        </w:rPr>
      </w:pPr>
    </w:p>
    <w:p w14:paraId="61F44CB3" w14:textId="77777777" w:rsidR="00A51317" w:rsidRDefault="003037FE">
      <w:pPr>
        <w:jc w:val="center"/>
        <w:rPr>
          <w:rFonts w:ascii="Arial" w:hAnsi="Arial" w:cs="Arial"/>
          <w:sz w:val="32"/>
        </w:rPr>
      </w:pPr>
    </w:p>
    <w:p w14:paraId="742F47F7" w14:textId="77777777" w:rsidR="00A51317" w:rsidRDefault="003037FE">
      <w:pPr>
        <w:jc w:val="center"/>
        <w:rPr>
          <w:rFonts w:ascii="Arial" w:hAnsi="Arial" w:cs="Arial"/>
          <w:sz w:val="32"/>
        </w:rPr>
      </w:pPr>
    </w:p>
    <w:p w14:paraId="54E8BFDF" w14:textId="77777777" w:rsidR="00A51317" w:rsidRDefault="003037FE">
      <w:pPr>
        <w:jc w:val="center"/>
        <w:rPr>
          <w:rFonts w:ascii="Arial" w:hAnsi="Arial" w:cs="Arial"/>
          <w:sz w:val="32"/>
        </w:rPr>
      </w:pPr>
    </w:p>
    <w:p w14:paraId="0015B2A5" w14:textId="77777777" w:rsidR="00A51317" w:rsidRDefault="003037FE">
      <w:pPr>
        <w:jc w:val="center"/>
        <w:rPr>
          <w:rFonts w:ascii="Arial" w:hAnsi="Arial" w:cs="Arial"/>
          <w:sz w:val="32"/>
        </w:rPr>
      </w:pPr>
    </w:p>
    <w:p w14:paraId="5B73153E" w14:textId="77777777" w:rsidR="00A51317" w:rsidRDefault="003037FE">
      <w:pPr>
        <w:jc w:val="center"/>
        <w:rPr>
          <w:rFonts w:ascii="Arial" w:hAnsi="Arial" w:cs="Arial"/>
          <w:sz w:val="32"/>
        </w:rPr>
      </w:pPr>
    </w:p>
    <w:p w14:paraId="6902D94B" w14:textId="77777777" w:rsidR="00A51317" w:rsidRDefault="003037FE">
      <w:pPr>
        <w:jc w:val="center"/>
        <w:rPr>
          <w:rFonts w:ascii="Arial" w:hAnsi="Arial" w:cs="Arial"/>
          <w:sz w:val="32"/>
        </w:rPr>
      </w:pPr>
    </w:p>
    <w:p w14:paraId="2D56FDB2" w14:textId="77777777" w:rsidR="00A51317" w:rsidRDefault="003037FE">
      <w:pPr>
        <w:jc w:val="center"/>
        <w:rPr>
          <w:rFonts w:ascii="Arial" w:hAnsi="Arial" w:cs="Arial"/>
          <w:sz w:val="32"/>
        </w:rPr>
      </w:pPr>
    </w:p>
    <w:p w14:paraId="7D4F5B45" w14:textId="77777777" w:rsidR="00A51317" w:rsidRDefault="003037FE">
      <w:pPr>
        <w:jc w:val="center"/>
        <w:rPr>
          <w:rFonts w:ascii="Arial" w:hAnsi="Arial" w:cs="Arial"/>
          <w:sz w:val="32"/>
        </w:rPr>
      </w:pPr>
    </w:p>
    <w:p w14:paraId="686D5C73" w14:textId="77777777" w:rsidR="00A51317" w:rsidRPr="007962EE" w:rsidRDefault="00D32648">
      <w:pPr>
        <w:tabs>
          <w:tab w:val="center" w:pos="4680"/>
        </w:tabs>
        <w:jc w:val="right"/>
        <w:rPr>
          <w:rFonts w:ascii="Arial Black" w:hAnsi="Arial Black" w:cs="Arial"/>
          <w:sz w:val="24"/>
        </w:rPr>
      </w:pPr>
      <w:r w:rsidRPr="007962EE">
        <w:rPr>
          <w:rFonts w:ascii="Arial Black" w:hAnsi="Arial Black" w:cs="Arial"/>
          <w:sz w:val="24"/>
        </w:rPr>
        <w:t xml:space="preserve">Updated </w:t>
      </w:r>
      <w:r w:rsidR="008424EC" w:rsidRPr="007962EE">
        <w:rPr>
          <w:rFonts w:ascii="Arial Black" w:hAnsi="Arial Black" w:cs="Arial"/>
          <w:sz w:val="24"/>
        </w:rPr>
        <w:t>November</w:t>
      </w:r>
      <w:r w:rsidR="006E3909" w:rsidRPr="007962EE">
        <w:rPr>
          <w:rFonts w:ascii="Arial Black" w:hAnsi="Arial Black" w:cs="Arial"/>
          <w:sz w:val="24"/>
        </w:rPr>
        <w:t xml:space="preserve"> 201</w:t>
      </w:r>
      <w:r w:rsidR="007962EE" w:rsidRPr="007962EE">
        <w:rPr>
          <w:rFonts w:ascii="Arial Black" w:hAnsi="Arial Black" w:cs="Arial"/>
          <w:sz w:val="24"/>
        </w:rPr>
        <w:t>7</w:t>
      </w:r>
    </w:p>
    <w:p w14:paraId="4680A7AE" w14:textId="44787E03" w:rsidR="00A51317" w:rsidRPr="007962EE" w:rsidRDefault="008E3288">
      <w:pPr>
        <w:tabs>
          <w:tab w:val="center" w:pos="4680"/>
        </w:tabs>
        <w:jc w:val="right"/>
        <w:rPr>
          <w:rFonts w:ascii="Arial Black" w:hAnsi="Arial Black" w:cs="Arial"/>
          <w:sz w:val="24"/>
        </w:rPr>
      </w:pPr>
      <w:r w:rsidRPr="007962EE">
        <w:rPr>
          <w:rFonts w:ascii="Arial Black" w:hAnsi="Arial Black" w:cs="Arial"/>
          <w:sz w:val="24"/>
        </w:rPr>
        <w:t>20</w:t>
      </w:r>
      <w:r w:rsidR="001E207F">
        <w:rPr>
          <w:rFonts w:ascii="Arial Black" w:hAnsi="Arial Black" w:cs="Arial"/>
          <w:sz w:val="24"/>
        </w:rPr>
        <w:t>2</w:t>
      </w:r>
      <w:r w:rsidR="003003B9">
        <w:rPr>
          <w:rFonts w:ascii="Arial Black" w:hAnsi="Arial Black" w:cs="Arial"/>
          <w:sz w:val="24"/>
        </w:rPr>
        <w:t>3</w:t>
      </w:r>
      <w:r w:rsidR="001E207F">
        <w:rPr>
          <w:rFonts w:ascii="Arial Black" w:hAnsi="Arial Black" w:cs="Arial"/>
          <w:sz w:val="24"/>
        </w:rPr>
        <w:t>-202</w:t>
      </w:r>
      <w:r w:rsidR="003003B9">
        <w:rPr>
          <w:rFonts w:ascii="Arial Black" w:hAnsi="Arial Black" w:cs="Arial"/>
          <w:sz w:val="24"/>
        </w:rPr>
        <w:t xml:space="preserve">4 </w:t>
      </w:r>
      <w:r w:rsidR="00D32648" w:rsidRPr="007962EE">
        <w:rPr>
          <w:rFonts w:ascii="Arial Black" w:hAnsi="Arial Black" w:cs="Arial"/>
          <w:sz w:val="24"/>
        </w:rPr>
        <w:t>CRITERIA</w:t>
      </w:r>
    </w:p>
    <w:p w14:paraId="50AD9A5F" w14:textId="77777777" w:rsidR="00A51317" w:rsidRPr="007962EE" w:rsidRDefault="003037FE">
      <w:pPr>
        <w:tabs>
          <w:tab w:val="center" w:pos="4680"/>
        </w:tabs>
        <w:jc w:val="right"/>
        <w:rPr>
          <w:rFonts w:ascii="Arial Black" w:hAnsi="Arial Black" w:cs="Arial"/>
          <w:sz w:val="24"/>
        </w:rPr>
      </w:pPr>
    </w:p>
    <w:p w14:paraId="2F081863" w14:textId="20FC9100" w:rsidR="00A51317" w:rsidRDefault="007962EE">
      <w:pPr>
        <w:tabs>
          <w:tab w:val="center" w:pos="4680"/>
        </w:tabs>
        <w:jc w:val="right"/>
        <w:rPr>
          <w:rFonts w:ascii="Arial Black" w:hAnsi="Arial Black" w:cs="Arial"/>
          <w:sz w:val="24"/>
        </w:rPr>
      </w:pPr>
      <w:r w:rsidRPr="007962EE">
        <w:rPr>
          <w:rFonts w:ascii="Arial Black" w:hAnsi="Arial Black" w:cs="Arial"/>
          <w:sz w:val="24"/>
        </w:rPr>
        <w:t xml:space="preserve">EFFECTIVE </w:t>
      </w:r>
      <w:r w:rsidR="001E207F">
        <w:rPr>
          <w:rFonts w:ascii="Arial Black" w:hAnsi="Arial Black" w:cs="Arial"/>
          <w:sz w:val="24"/>
        </w:rPr>
        <w:t>15 August 202</w:t>
      </w:r>
      <w:r w:rsidR="003003B9">
        <w:rPr>
          <w:rFonts w:ascii="Arial Black" w:hAnsi="Arial Black" w:cs="Arial"/>
          <w:sz w:val="24"/>
        </w:rPr>
        <w:t>3</w:t>
      </w:r>
    </w:p>
    <w:p w14:paraId="649C5AB1" w14:textId="77777777" w:rsidR="00A51317" w:rsidRDefault="003037FE">
      <w:pPr>
        <w:pBdr>
          <w:bottom w:val="thinThickSmallGap" w:sz="24" w:space="1" w:color="auto"/>
        </w:pBdr>
        <w:tabs>
          <w:tab w:val="center" w:pos="4680"/>
        </w:tabs>
        <w:jc w:val="right"/>
        <w:rPr>
          <w:rFonts w:ascii="Arial Black" w:hAnsi="Arial Black" w:cs="Arial"/>
          <w:sz w:val="24"/>
        </w:rPr>
      </w:pPr>
    </w:p>
    <w:p w14:paraId="5D501223" w14:textId="77777777" w:rsidR="00A51317" w:rsidRDefault="00D32648">
      <w:pPr>
        <w:pBdr>
          <w:top w:val="single" w:sz="4" w:space="1" w:color="auto" w:shadow="1"/>
          <w:left w:val="single" w:sz="4" w:space="4" w:color="auto" w:shadow="1"/>
          <w:bottom w:val="single" w:sz="4" w:space="1" w:color="auto" w:shadow="1"/>
          <w:right w:val="single" w:sz="4" w:space="4" w:color="auto" w:shadow="1"/>
        </w:pBdr>
        <w:jc w:val="center"/>
        <w:rPr>
          <w:rFonts w:ascii="Arial Black" w:hAnsi="Arial Black" w:cs="Arial"/>
          <w:sz w:val="24"/>
        </w:rPr>
      </w:pPr>
      <w:r>
        <w:rPr>
          <w:rFonts w:ascii="Arial" w:hAnsi="Arial" w:cs="Arial"/>
          <w:sz w:val="24"/>
        </w:rPr>
        <w:br w:type="page"/>
      </w:r>
    </w:p>
    <w:p w14:paraId="63D4C0C0" w14:textId="77777777" w:rsidR="00A51317" w:rsidRDefault="00D32648">
      <w:pPr>
        <w:pBdr>
          <w:top w:val="single" w:sz="4" w:space="1" w:color="auto" w:shadow="1"/>
          <w:left w:val="single" w:sz="4" w:space="4" w:color="auto" w:shadow="1"/>
          <w:bottom w:val="single" w:sz="4" w:space="1" w:color="auto" w:shadow="1"/>
          <w:right w:val="single" w:sz="4" w:space="4" w:color="auto" w:shadow="1"/>
        </w:pBdr>
        <w:tabs>
          <w:tab w:val="center" w:pos="4680"/>
        </w:tabs>
        <w:jc w:val="center"/>
        <w:rPr>
          <w:rFonts w:ascii="Arial Black" w:hAnsi="Arial Black" w:cs="Arial"/>
          <w:sz w:val="24"/>
        </w:rPr>
      </w:pPr>
      <w:r>
        <w:rPr>
          <w:rFonts w:ascii="Arial Black" w:hAnsi="Arial Black" w:cs="Arial"/>
          <w:sz w:val="24"/>
        </w:rPr>
        <w:t>TABLE OF CONTENTS</w:t>
      </w:r>
    </w:p>
    <w:p w14:paraId="73F35F23" w14:textId="77777777" w:rsidR="00A51317" w:rsidRDefault="003037FE">
      <w:pPr>
        <w:pBdr>
          <w:top w:val="single" w:sz="4" w:space="1" w:color="auto" w:shadow="1"/>
          <w:left w:val="single" w:sz="4" w:space="4" w:color="auto" w:shadow="1"/>
          <w:bottom w:val="single" w:sz="4" w:space="1" w:color="auto" w:shadow="1"/>
          <w:right w:val="single" w:sz="4" w:space="4" w:color="auto" w:shadow="1"/>
        </w:pBdr>
        <w:tabs>
          <w:tab w:val="center" w:pos="4680"/>
        </w:tabs>
        <w:jc w:val="center"/>
        <w:rPr>
          <w:rFonts w:ascii="Arial Black" w:hAnsi="Arial Black" w:cs="Arial"/>
          <w:sz w:val="24"/>
        </w:rPr>
      </w:pPr>
    </w:p>
    <w:p w14:paraId="5A95B64D" w14:textId="77777777" w:rsidR="00A51317" w:rsidRDefault="003037FE">
      <w:pPr>
        <w:tabs>
          <w:tab w:val="center" w:pos="4680"/>
        </w:tabs>
        <w:jc w:val="center"/>
        <w:rPr>
          <w:rFonts w:ascii="Arial Black" w:hAnsi="Arial Black" w:cs="Arial"/>
          <w:sz w:val="24"/>
        </w:rPr>
      </w:pPr>
    </w:p>
    <w:p w14:paraId="3C7F9A17" w14:textId="77777777" w:rsidR="00A51317" w:rsidRDefault="003037FE">
      <w:pPr>
        <w:rPr>
          <w:rFonts w:ascii="Arial" w:hAnsi="Arial" w:cs="Arial"/>
          <w:sz w:val="24"/>
        </w:rPr>
      </w:pPr>
    </w:p>
    <w:p w14:paraId="06473056" w14:textId="77777777" w:rsidR="00A51317" w:rsidRDefault="00D32648">
      <w:pPr>
        <w:ind w:firstLine="720"/>
        <w:rPr>
          <w:rFonts w:ascii="Arial" w:hAnsi="Arial" w:cs="Arial"/>
          <w:i/>
          <w:sz w:val="24"/>
        </w:rPr>
      </w:pPr>
      <w:r>
        <w:rPr>
          <w:rFonts w:ascii="Arial" w:hAnsi="Arial" w:cs="Arial"/>
          <w:i/>
          <w:sz w:val="24"/>
        </w:rPr>
        <w:t>Criteria for Promotion, Retention, and Tenure</w:t>
      </w:r>
      <w:r>
        <w:rPr>
          <w:rFonts w:ascii="Arial" w:hAnsi="Arial" w:cs="Arial"/>
          <w:sz w:val="24"/>
        </w:rPr>
        <w:t xml:space="preserve">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p. 3</w:t>
      </w:r>
    </w:p>
    <w:p w14:paraId="74160DC2" w14:textId="77777777" w:rsidR="00A51317" w:rsidRDefault="003037FE">
      <w:pPr>
        <w:ind w:firstLine="720"/>
        <w:rPr>
          <w:rFonts w:ascii="Arial" w:hAnsi="Arial" w:cs="Arial"/>
          <w:sz w:val="24"/>
        </w:rPr>
      </w:pPr>
    </w:p>
    <w:p w14:paraId="0D1AC65D" w14:textId="77777777" w:rsidR="00A51317" w:rsidRDefault="00D32648">
      <w:pPr>
        <w:ind w:firstLine="720"/>
        <w:rPr>
          <w:rFonts w:ascii="Arial" w:hAnsi="Arial" w:cs="Arial"/>
          <w:i/>
          <w:sz w:val="24"/>
        </w:rPr>
      </w:pPr>
      <w:r>
        <w:rPr>
          <w:rFonts w:ascii="Arial" w:hAnsi="Arial" w:cs="Arial"/>
          <w:i/>
          <w:sz w:val="24"/>
        </w:rPr>
        <w:t xml:space="preserve">Promotion from Assistant to Associate </w:t>
      </w:r>
      <w:proofErr w:type="gramStart"/>
      <w:r>
        <w:rPr>
          <w:rFonts w:ascii="Arial" w:hAnsi="Arial" w:cs="Arial"/>
          <w:i/>
          <w:sz w:val="24"/>
        </w:rPr>
        <w:t>Professor</w:t>
      </w:r>
      <w:r>
        <w:rPr>
          <w:rFonts w:ascii="Arial" w:hAnsi="Arial" w:cs="Arial"/>
          <w:sz w:val="24"/>
        </w:rPr>
        <w:t xml:space="preserve">  </w:t>
      </w:r>
      <w:r>
        <w:rPr>
          <w:rFonts w:ascii="Arial" w:hAnsi="Arial" w:cs="Arial"/>
          <w:i/>
          <w:sz w:val="24"/>
        </w:rPr>
        <w:tab/>
      </w:r>
      <w:proofErr w:type="gramEnd"/>
      <w:r>
        <w:rPr>
          <w:rFonts w:ascii="Arial" w:hAnsi="Arial" w:cs="Arial"/>
          <w:i/>
          <w:sz w:val="24"/>
        </w:rPr>
        <w:tab/>
      </w:r>
      <w:r>
        <w:rPr>
          <w:rFonts w:ascii="Arial" w:hAnsi="Arial" w:cs="Arial"/>
          <w:i/>
          <w:sz w:val="24"/>
        </w:rPr>
        <w:tab/>
      </w:r>
      <w:r>
        <w:rPr>
          <w:rFonts w:ascii="Arial" w:hAnsi="Arial" w:cs="Arial"/>
          <w:i/>
          <w:sz w:val="24"/>
        </w:rPr>
        <w:tab/>
        <w:t>p. 3</w:t>
      </w:r>
    </w:p>
    <w:p w14:paraId="57388D10" w14:textId="77777777" w:rsidR="00A51317" w:rsidRDefault="003037FE">
      <w:pPr>
        <w:ind w:firstLine="720"/>
        <w:rPr>
          <w:rFonts w:ascii="Arial" w:hAnsi="Arial" w:cs="Arial"/>
          <w:sz w:val="24"/>
        </w:rPr>
      </w:pPr>
    </w:p>
    <w:p w14:paraId="2F889041" w14:textId="77777777" w:rsidR="00A51317" w:rsidRDefault="00D32648">
      <w:pPr>
        <w:ind w:firstLine="720"/>
        <w:rPr>
          <w:rFonts w:ascii="Arial" w:hAnsi="Arial" w:cs="Arial"/>
          <w:i/>
          <w:sz w:val="24"/>
        </w:rPr>
      </w:pPr>
      <w:r>
        <w:rPr>
          <w:rFonts w:ascii="Arial" w:hAnsi="Arial" w:cs="Arial"/>
          <w:i/>
          <w:sz w:val="24"/>
        </w:rPr>
        <w:t xml:space="preserve">Promotion from Associate Professor to </w:t>
      </w:r>
      <w:proofErr w:type="gramStart"/>
      <w:r>
        <w:rPr>
          <w:rFonts w:ascii="Arial" w:hAnsi="Arial" w:cs="Arial"/>
          <w:i/>
          <w:sz w:val="24"/>
        </w:rPr>
        <w:t>Professor</w:t>
      </w:r>
      <w:r>
        <w:rPr>
          <w:rFonts w:ascii="Arial" w:hAnsi="Arial" w:cs="Arial"/>
          <w:sz w:val="24"/>
        </w:rPr>
        <w:t xml:space="preserve">  </w:t>
      </w:r>
      <w:r>
        <w:rPr>
          <w:rFonts w:ascii="Arial" w:hAnsi="Arial" w:cs="Arial"/>
          <w:i/>
          <w:sz w:val="24"/>
        </w:rPr>
        <w:tab/>
      </w:r>
      <w:proofErr w:type="gramEnd"/>
      <w:r>
        <w:rPr>
          <w:rFonts w:ascii="Arial" w:hAnsi="Arial" w:cs="Arial"/>
          <w:i/>
          <w:sz w:val="24"/>
        </w:rPr>
        <w:tab/>
      </w:r>
      <w:r>
        <w:rPr>
          <w:rFonts w:ascii="Arial" w:hAnsi="Arial" w:cs="Arial"/>
          <w:i/>
          <w:sz w:val="24"/>
        </w:rPr>
        <w:tab/>
      </w:r>
      <w:r>
        <w:rPr>
          <w:rFonts w:ascii="Arial" w:hAnsi="Arial" w:cs="Arial"/>
          <w:i/>
          <w:sz w:val="24"/>
        </w:rPr>
        <w:tab/>
        <w:t>p. 4</w:t>
      </w:r>
    </w:p>
    <w:p w14:paraId="2512E79B" w14:textId="77777777" w:rsidR="00A51317" w:rsidRDefault="003037FE">
      <w:pPr>
        <w:ind w:firstLine="720"/>
        <w:rPr>
          <w:rFonts w:ascii="Arial" w:hAnsi="Arial" w:cs="Arial"/>
          <w:sz w:val="24"/>
        </w:rPr>
      </w:pPr>
    </w:p>
    <w:p w14:paraId="614BDE8D" w14:textId="77777777" w:rsidR="00A51317" w:rsidRDefault="00D32648">
      <w:pPr>
        <w:tabs>
          <w:tab w:val="left" w:pos="-1440"/>
        </w:tabs>
        <w:ind w:left="7200" w:hanging="6480"/>
        <w:rPr>
          <w:rFonts w:ascii="Arial" w:hAnsi="Arial" w:cs="Arial"/>
          <w:i/>
          <w:sz w:val="24"/>
        </w:rPr>
      </w:pPr>
      <w:r>
        <w:rPr>
          <w:rFonts w:ascii="Arial" w:hAnsi="Arial" w:cs="Arial"/>
          <w:i/>
          <w:sz w:val="24"/>
        </w:rPr>
        <w:t>Tenure</w:t>
      </w:r>
      <w:r>
        <w:rPr>
          <w:rFonts w:ascii="Arial" w:hAnsi="Arial" w:cs="Arial"/>
          <w:sz w:val="24"/>
        </w:rPr>
        <w:tab/>
      </w:r>
      <w:r>
        <w:rPr>
          <w:rFonts w:ascii="Arial" w:hAnsi="Arial" w:cs="Arial"/>
          <w:sz w:val="24"/>
        </w:rPr>
        <w:tab/>
      </w:r>
      <w:r>
        <w:rPr>
          <w:rFonts w:ascii="Arial" w:hAnsi="Arial" w:cs="Arial"/>
          <w:sz w:val="24"/>
        </w:rPr>
        <w:tab/>
      </w:r>
      <w:r>
        <w:rPr>
          <w:rFonts w:ascii="Arial" w:hAnsi="Arial" w:cs="Arial"/>
          <w:i/>
          <w:sz w:val="24"/>
        </w:rPr>
        <w:t>p. 4</w:t>
      </w:r>
    </w:p>
    <w:p w14:paraId="36A5BEBC" w14:textId="77777777" w:rsidR="00A51317" w:rsidRDefault="003037FE">
      <w:pPr>
        <w:tabs>
          <w:tab w:val="left" w:pos="-1440"/>
        </w:tabs>
        <w:ind w:left="7200" w:hanging="6480"/>
        <w:rPr>
          <w:rFonts w:ascii="Arial" w:hAnsi="Arial" w:cs="Arial"/>
          <w:sz w:val="24"/>
        </w:rPr>
      </w:pPr>
    </w:p>
    <w:p w14:paraId="0F930146" w14:textId="77777777" w:rsidR="00A51317" w:rsidRDefault="00D32648">
      <w:pPr>
        <w:ind w:firstLine="720"/>
        <w:rPr>
          <w:rFonts w:ascii="Arial" w:hAnsi="Arial" w:cs="Arial"/>
          <w:i/>
          <w:sz w:val="24"/>
        </w:rPr>
      </w:pPr>
      <w:r>
        <w:rPr>
          <w:rFonts w:ascii="Arial" w:hAnsi="Arial" w:cs="Arial"/>
          <w:i/>
          <w:sz w:val="24"/>
        </w:rPr>
        <w:t>Pre-Tenure Review</w:t>
      </w:r>
      <w:r>
        <w:rPr>
          <w:rFonts w:ascii="Arial" w:hAnsi="Arial" w:cs="Arial"/>
          <w:sz w:val="24"/>
        </w:rPr>
        <w:t xml:space="preserve">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p. 5</w:t>
      </w:r>
    </w:p>
    <w:p w14:paraId="15A49F24" w14:textId="77777777" w:rsidR="00A51317" w:rsidRDefault="003037FE">
      <w:pPr>
        <w:ind w:firstLine="720"/>
        <w:rPr>
          <w:rFonts w:ascii="Arial" w:hAnsi="Arial" w:cs="Arial"/>
          <w:i/>
          <w:sz w:val="24"/>
        </w:rPr>
      </w:pPr>
    </w:p>
    <w:p w14:paraId="6779F135" w14:textId="77777777" w:rsidR="00A51317" w:rsidRDefault="00D32648">
      <w:pPr>
        <w:ind w:firstLine="720"/>
        <w:rPr>
          <w:rFonts w:ascii="Arial" w:hAnsi="Arial" w:cs="Arial"/>
          <w:i/>
          <w:sz w:val="24"/>
        </w:rPr>
      </w:pPr>
      <w:r>
        <w:rPr>
          <w:rFonts w:ascii="Arial" w:hAnsi="Arial" w:cs="Arial"/>
          <w:i/>
          <w:sz w:val="24"/>
        </w:rPr>
        <w:t>Third Year Pre-Tenure Review</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p. 6</w:t>
      </w:r>
    </w:p>
    <w:p w14:paraId="4C2762E2" w14:textId="77777777" w:rsidR="00A51317" w:rsidRDefault="003037FE">
      <w:pPr>
        <w:ind w:firstLine="720"/>
        <w:rPr>
          <w:rFonts w:ascii="Arial" w:hAnsi="Arial" w:cs="Arial"/>
          <w:i/>
          <w:sz w:val="24"/>
        </w:rPr>
      </w:pPr>
    </w:p>
    <w:p w14:paraId="1E094FC5" w14:textId="77777777" w:rsidR="00A51317" w:rsidRDefault="00D32648">
      <w:pPr>
        <w:ind w:firstLine="720"/>
        <w:rPr>
          <w:rFonts w:ascii="Arial" w:hAnsi="Arial" w:cs="Arial"/>
          <w:i/>
          <w:sz w:val="24"/>
        </w:rPr>
      </w:pPr>
      <w:r>
        <w:rPr>
          <w:rFonts w:ascii="Arial" w:hAnsi="Arial" w:cs="Arial"/>
          <w:i/>
          <w:sz w:val="24"/>
        </w:rPr>
        <w:t xml:space="preserve">Application </w:t>
      </w:r>
      <w:r w:rsidR="00F92503">
        <w:rPr>
          <w:rFonts w:ascii="Arial" w:hAnsi="Arial" w:cs="Arial"/>
          <w:i/>
          <w:sz w:val="24"/>
        </w:rPr>
        <w:t>for</w:t>
      </w:r>
      <w:r>
        <w:rPr>
          <w:rFonts w:ascii="Arial" w:hAnsi="Arial" w:cs="Arial"/>
          <w:i/>
          <w:sz w:val="24"/>
        </w:rPr>
        <w:t xml:space="preserve"> Early Tenure</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p. 6</w:t>
      </w:r>
    </w:p>
    <w:p w14:paraId="6645FFF9" w14:textId="77777777" w:rsidR="00A51317" w:rsidRDefault="003037FE">
      <w:pPr>
        <w:ind w:firstLine="720"/>
        <w:rPr>
          <w:rFonts w:ascii="Arial" w:hAnsi="Arial" w:cs="Arial"/>
          <w:i/>
          <w:sz w:val="24"/>
        </w:rPr>
      </w:pPr>
    </w:p>
    <w:p w14:paraId="2679D145" w14:textId="77777777" w:rsidR="00A51317" w:rsidRDefault="00D32648">
      <w:pPr>
        <w:ind w:firstLine="720"/>
        <w:rPr>
          <w:rFonts w:ascii="Arial" w:hAnsi="Arial" w:cs="Arial"/>
          <w:i/>
          <w:sz w:val="24"/>
        </w:rPr>
      </w:pPr>
      <w:r>
        <w:rPr>
          <w:rFonts w:ascii="Arial" w:hAnsi="Arial" w:cs="Arial"/>
          <w:i/>
          <w:sz w:val="24"/>
        </w:rPr>
        <w:t xml:space="preserve">Negotiation of Tenure &amp; Rank </w:t>
      </w:r>
      <w:r w:rsidR="00F92503">
        <w:rPr>
          <w:rFonts w:ascii="Arial" w:hAnsi="Arial" w:cs="Arial"/>
          <w:i/>
          <w:sz w:val="24"/>
        </w:rPr>
        <w:t>with</w:t>
      </w:r>
      <w:r>
        <w:rPr>
          <w:rFonts w:ascii="Arial" w:hAnsi="Arial" w:cs="Arial"/>
          <w:i/>
          <w:sz w:val="24"/>
        </w:rPr>
        <w:t xml:space="preserve"> Initial Appointment</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p. 6</w:t>
      </w:r>
    </w:p>
    <w:p w14:paraId="2A5E076E" w14:textId="77777777" w:rsidR="00A51317" w:rsidRDefault="003037FE">
      <w:pPr>
        <w:ind w:firstLine="720"/>
        <w:rPr>
          <w:rFonts w:ascii="Arial" w:hAnsi="Arial" w:cs="Arial"/>
          <w:sz w:val="24"/>
        </w:rPr>
      </w:pPr>
    </w:p>
    <w:p w14:paraId="744FC5BF" w14:textId="77777777" w:rsidR="00A51317" w:rsidRDefault="00DD3616">
      <w:pPr>
        <w:pStyle w:val="Heading5"/>
      </w:pPr>
      <w:r>
        <w:t>Additional Guidelines</w:t>
      </w:r>
      <w:r>
        <w:tab/>
      </w:r>
      <w:r>
        <w:tab/>
      </w:r>
      <w:r w:rsidR="00D32648">
        <w:t>p. 7</w:t>
      </w:r>
    </w:p>
    <w:p w14:paraId="336238D5" w14:textId="77777777" w:rsidR="00A51317" w:rsidRDefault="003037FE" w:rsidP="00986F74"/>
    <w:p w14:paraId="5A2B1460" w14:textId="77777777" w:rsidR="00986F74" w:rsidRPr="00F8144C" w:rsidRDefault="00986F74" w:rsidP="00986F74">
      <w:pPr>
        <w:pStyle w:val="Heading5"/>
      </w:pPr>
      <w:r>
        <w:t>Compos</w:t>
      </w:r>
      <w:r w:rsidR="00DD3616">
        <w:t>ition of the PRT Committee</w:t>
      </w:r>
      <w:r w:rsidR="00DD3616">
        <w:tab/>
      </w:r>
      <w:r w:rsidR="00DD3616">
        <w:tab/>
      </w:r>
      <w:r w:rsidR="00F31C5D">
        <w:t>p. 7</w:t>
      </w:r>
    </w:p>
    <w:p w14:paraId="41B98E47" w14:textId="77777777" w:rsidR="00986F74" w:rsidRDefault="00986F74">
      <w:pPr>
        <w:rPr>
          <w:rFonts w:ascii="Arial" w:hAnsi="Arial" w:cs="Arial"/>
          <w:sz w:val="24"/>
        </w:rPr>
      </w:pPr>
    </w:p>
    <w:p w14:paraId="069406C0" w14:textId="77777777" w:rsidR="00986F74" w:rsidRDefault="00986F74">
      <w:pPr>
        <w:pBdr>
          <w:top w:val="single" w:sz="4" w:space="1" w:color="auto" w:shadow="1"/>
          <w:left w:val="single" w:sz="4" w:space="4" w:color="auto" w:shadow="1"/>
          <w:bottom w:val="single" w:sz="4" w:space="1" w:color="auto" w:shadow="1"/>
          <w:right w:val="single" w:sz="4" w:space="4" w:color="auto" w:shadow="1"/>
        </w:pBdr>
        <w:jc w:val="center"/>
        <w:rPr>
          <w:rFonts w:ascii="Arial" w:hAnsi="Arial"/>
        </w:rPr>
      </w:pPr>
      <w:r>
        <w:rPr>
          <w:rFonts w:ascii="Arial" w:hAnsi="Arial"/>
        </w:rPr>
        <w:br w:type="page"/>
      </w:r>
    </w:p>
    <w:p w14:paraId="77D395C4" w14:textId="77777777" w:rsidR="00986F74" w:rsidRDefault="00986F74">
      <w:pPr>
        <w:pBdr>
          <w:top w:val="single" w:sz="4" w:space="1" w:color="auto" w:shadow="1"/>
          <w:left w:val="single" w:sz="4" w:space="4" w:color="auto" w:shadow="1"/>
          <w:bottom w:val="single" w:sz="4" w:space="1" w:color="auto" w:shadow="1"/>
          <w:right w:val="single" w:sz="4" w:space="4" w:color="auto" w:shadow="1"/>
        </w:pBdr>
        <w:jc w:val="center"/>
        <w:rPr>
          <w:rFonts w:ascii="Arial Black" w:hAnsi="Arial Black" w:cs="Arial"/>
          <w:sz w:val="24"/>
        </w:rPr>
      </w:pPr>
      <w:r>
        <w:rPr>
          <w:rFonts w:ascii="Arial Black" w:hAnsi="Arial Black" w:cs="Arial"/>
          <w:sz w:val="24"/>
        </w:rPr>
        <w:t>CRITERIA FOR PROMOTION, RETENTION, AND TENURE</w:t>
      </w:r>
    </w:p>
    <w:p w14:paraId="0B256BE1" w14:textId="77777777" w:rsidR="00986F74" w:rsidRDefault="00986F74">
      <w:pPr>
        <w:pBdr>
          <w:top w:val="single" w:sz="4" w:space="1" w:color="auto" w:shadow="1"/>
          <w:left w:val="single" w:sz="4" w:space="4" w:color="auto" w:shadow="1"/>
          <w:bottom w:val="single" w:sz="4" w:space="1" w:color="auto" w:shadow="1"/>
          <w:right w:val="single" w:sz="4" w:space="4" w:color="auto" w:shadow="1"/>
        </w:pBdr>
        <w:tabs>
          <w:tab w:val="center" w:pos="4680"/>
        </w:tabs>
        <w:jc w:val="center"/>
        <w:rPr>
          <w:rFonts w:ascii="Arial Black" w:hAnsi="Arial Black" w:cs="Arial"/>
          <w:sz w:val="24"/>
        </w:rPr>
      </w:pPr>
    </w:p>
    <w:p w14:paraId="35A84AF7" w14:textId="77777777" w:rsidR="00986F74" w:rsidRDefault="00986F74">
      <w:pPr>
        <w:jc w:val="center"/>
        <w:rPr>
          <w:rFonts w:ascii="Arial Black" w:hAnsi="Arial Black"/>
          <w:sz w:val="24"/>
          <w:bdr w:val="single" w:sz="4" w:space="0" w:color="auto" w:shadow="1"/>
        </w:rPr>
      </w:pPr>
    </w:p>
    <w:p w14:paraId="1450B05D" w14:textId="77777777" w:rsidR="00986F74" w:rsidRDefault="00986F74">
      <w:pPr>
        <w:rPr>
          <w:rFonts w:ascii="Arial" w:hAnsi="Arial" w:cs="Arial"/>
          <w:sz w:val="24"/>
        </w:rPr>
      </w:pPr>
    </w:p>
    <w:p w14:paraId="768A8FF6" w14:textId="77777777" w:rsidR="00986F74" w:rsidRPr="00C83566" w:rsidRDefault="00986F74">
      <w:pPr>
        <w:pStyle w:val="BodyTextIndent"/>
      </w:pPr>
      <w:r w:rsidRPr="00C83566">
        <w:t>The faculty of the Department of History recognizes that clear and firmly established criteria and guidelines for promotion, retention, and tenure are essential in any institution of higher education.  These criteria and guidelines are provided to fulfill these objectives and to assure the professional growth and development of the faculty of the Department of History at Arkansas State University.  In evaluating the three areas of professional activity (Teaching, Research, and Service) these criteria and guidelines conform to the University criteria and guidelines published in the Faculty Handbook.</w:t>
      </w:r>
    </w:p>
    <w:p w14:paraId="3CC1C8B4" w14:textId="77777777" w:rsidR="00986F74" w:rsidRPr="00C83566" w:rsidRDefault="00986F74">
      <w:pPr>
        <w:rPr>
          <w:rFonts w:ascii="Arial" w:hAnsi="Arial" w:cs="Arial"/>
          <w:sz w:val="24"/>
        </w:rPr>
      </w:pPr>
    </w:p>
    <w:p w14:paraId="713D7070" w14:textId="77777777" w:rsidR="00986F74" w:rsidRPr="00C83566" w:rsidRDefault="00986F74">
      <w:pPr>
        <w:ind w:firstLine="720"/>
        <w:rPr>
          <w:rFonts w:ascii="Arial" w:hAnsi="Arial" w:cs="Arial"/>
          <w:sz w:val="24"/>
        </w:rPr>
      </w:pPr>
      <w:r w:rsidRPr="00C83566">
        <w:rPr>
          <w:rFonts w:ascii="Arial" w:hAnsi="Arial" w:cs="Arial"/>
          <w:sz w:val="24"/>
        </w:rPr>
        <w:t xml:space="preserve">Faculty members should obtain copies of, and become thoroughly familiar with, Promotion, Retention, and Tenure criteria and guidelines for the University (i.e., the Faculty Handbook), the College of Humanities and Social Sciences, and the </w:t>
      </w:r>
      <w:r w:rsidR="003D1EAF" w:rsidRPr="00C83566">
        <w:rPr>
          <w:rFonts w:ascii="Arial" w:hAnsi="Arial" w:cs="Arial"/>
          <w:sz w:val="24"/>
        </w:rPr>
        <w:t>Department of History.  Faculty members</w:t>
      </w:r>
      <w:r w:rsidRPr="00C83566">
        <w:rPr>
          <w:rFonts w:ascii="Arial" w:hAnsi="Arial" w:cs="Arial"/>
          <w:sz w:val="24"/>
        </w:rPr>
        <w:t xml:space="preserve"> also should become thoroughly familiar with policies on access and maintenance of personnel records and the annual pre-tenure review process.</w:t>
      </w:r>
    </w:p>
    <w:p w14:paraId="5D0F6ABA" w14:textId="77777777" w:rsidR="00986F74" w:rsidRPr="00C83566" w:rsidRDefault="00986F74">
      <w:pPr>
        <w:rPr>
          <w:rFonts w:ascii="Arial" w:hAnsi="Arial" w:cs="Arial"/>
          <w:sz w:val="29"/>
        </w:rPr>
      </w:pPr>
    </w:p>
    <w:p w14:paraId="337E4D18" w14:textId="77777777" w:rsidR="00986F74" w:rsidRPr="00C83566" w:rsidRDefault="00986F74">
      <w:pPr>
        <w:rPr>
          <w:rFonts w:ascii="Arial" w:hAnsi="Arial" w:cs="Arial"/>
          <w:sz w:val="29"/>
        </w:rPr>
      </w:pPr>
    </w:p>
    <w:p w14:paraId="0F605E4C" w14:textId="77777777" w:rsidR="00986F74" w:rsidRPr="00C83566" w:rsidRDefault="00986F74">
      <w:pPr>
        <w:rPr>
          <w:rFonts w:ascii="Arial" w:hAnsi="Arial" w:cs="Arial"/>
          <w:sz w:val="29"/>
        </w:rPr>
      </w:pPr>
    </w:p>
    <w:p w14:paraId="7F0E5582"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rPr>
          <w:rFonts w:ascii="Arial Black" w:hAnsi="Arial Black" w:cs="Arial"/>
          <w:b w:val="0"/>
          <w:bCs/>
        </w:rPr>
      </w:pPr>
    </w:p>
    <w:p w14:paraId="63F35C80"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rPr>
          <w:rFonts w:ascii="Arial Black" w:hAnsi="Arial Black" w:cs="Arial"/>
          <w:b w:val="0"/>
          <w:bCs/>
        </w:rPr>
      </w:pPr>
      <w:r w:rsidRPr="00C83566">
        <w:rPr>
          <w:rFonts w:ascii="Arial Black" w:hAnsi="Arial Black" w:cs="Arial"/>
          <w:b w:val="0"/>
          <w:bCs/>
        </w:rPr>
        <w:t>PROMOTION FROM ASSISTANT TO ASSOCIATE PROFESSOR</w:t>
      </w:r>
    </w:p>
    <w:p w14:paraId="0A309982"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rPr>
          <w:rFonts w:ascii="Arial Black" w:hAnsi="Arial Black" w:cs="Arial"/>
          <w:b w:val="0"/>
          <w:bCs/>
        </w:rPr>
      </w:pPr>
    </w:p>
    <w:p w14:paraId="057DBF23" w14:textId="77777777" w:rsidR="00986F74" w:rsidRPr="00C83566" w:rsidRDefault="00986F74">
      <w:pPr>
        <w:rPr>
          <w:rFonts w:ascii="Arial" w:hAnsi="Arial" w:cs="Arial"/>
          <w:sz w:val="24"/>
        </w:rPr>
      </w:pPr>
    </w:p>
    <w:p w14:paraId="441A49F4" w14:textId="77777777" w:rsidR="00986F74" w:rsidRPr="00C83566" w:rsidRDefault="00986F74">
      <w:pPr>
        <w:rPr>
          <w:rFonts w:ascii="Arial" w:hAnsi="Arial" w:cs="Arial"/>
          <w:sz w:val="24"/>
        </w:rPr>
      </w:pPr>
    </w:p>
    <w:p w14:paraId="3F93DDDF" w14:textId="77777777" w:rsidR="00986F74" w:rsidRPr="00C83566" w:rsidRDefault="00986F74">
      <w:pPr>
        <w:numPr>
          <w:ilvl w:val="0"/>
          <w:numId w:val="2"/>
        </w:numPr>
        <w:rPr>
          <w:rFonts w:ascii="Arial" w:hAnsi="Arial" w:cs="Arial"/>
          <w:sz w:val="24"/>
        </w:rPr>
      </w:pPr>
      <w:r w:rsidRPr="00C83566">
        <w:rPr>
          <w:rFonts w:ascii="Arial" w:hAnsi="Arial" w:cs="Arial"/>
          <w:sz w:val="24"/>
        </w:rPr>
        <w:t xml:space="preserve">earned doctoral degree </w:t>
      </w:r>
    </w:p>
    <w:p w14:paraId="26B391C0" w14:textId="77777777" w:rsidR="00986F74" w:rsidRPr="00C83566" w:rsidRDefault="00986F74">
      <w:pPr>
        <w:ind w:left="360"/>
        <w:rPr>
          <w:rFonts w:ascii="Arial" w:hAnsi="Arial" w:cs="Arial"/>
          <w:sz w:val="24"/>
        </w:rPr>
      </w:pPr>
    </w:p>
    <w:p w14:paraId="51EB2F24" w14:textId="77777777" w:rsidR="00986F74" w:rsidRPr="00C83566" w:rsidRDefault="00986F74">
      <w:pPr>
        <w:numPr>
          <w:ilvl w:val="0"/>
          <w:numId w:val="2"/>
        </w:numPr>
        <w:rPr>
          <w:rFonts w:ascii="Arial" w:hAnsi="Arial" w:cs="Arial"/>
          <w:sz w:val="24"/>
        </w:rPr>
      </w:pPr>
      <w:r w:rsidRPr="00C83566">
        <w:rPr>
          <w:rFonts w:ascii="Arial" w:hAnsi="Arial" w:cs="Arial"/>
          <w:sz w:val="24"/>
        </w:rPr>
        <w:t>a minimum of three years in the rank of Assistant Professor except in outstanding cases where consistent and superior achievement is clearly apparent to peers within the Department</w:t>
      </w:r>
    </w:p>
    <w:p w14:paraId="467C615A" w14:textId="77777777" w:rsidR="00986F74" w:rsidRPr="00C83566" w:rsidRDefault="00986F74">
      <w:pPr>
        <w:rPr>
          <w:rFonts w:ascii="Arial" w:hAnsi="Arial" w:cs="Arial"/>
          <w:sz w:val="24"/>
        </w:rPr>
      </w:pPr>
    </w:p>
    <w:p w14:paraId="2CAF9B67" w14:textId="77777777" w:rsidR="00986F74" w:rsidRPr="00C83566" w:rsidRDefault="00986F74">
      <w:pPr>
        <w:pStyle w:val="BodyText2"/>
        <w:numPr>
          <w:ilvl w:val="0"/>
          <w:numId w:val="2"/>
        </w:numPr>
      </w:pPr>
      <w:r w:rsidRPr="00C83566">
        <w:t>established record as a successful teacher based on the objective evaluation</w:t>
      </w:r>
      <w:r w:rsidR="004838C2" w:rsidRPr="00C83566">
        <w:t>s</w:t>
      </w:r>
      <w:r w:rsidRPr="00C83566">
        <w:t xml:space="preserve"> of</w:t>
      </w:r>
      <w:r w:rsidR="00E46EF0" w:rsidRPr="00C83566">
        <w:t xml:space="preserve"> </w:t>
      </w:r>
      <w:r w:rsidR="006E3909" w:rsidRPr="00C83566">
        <w:t xml:space="preserve">the </w:t>
      </w:r>
      <w:r w:rsidRPr="00C83566">
        <w:t>chair</w:t>
      </w:r>
      <w:r w:rsidR="00BA188B" w:rsidRPr="00C83566">
        <w:t xml:space="preserve"> </w:t>
      </w:r>
      <w:r w:rsidR="004838C2" w:rsidRPr="00C83566">
        <w:t xml:space="preserve">and </w:t>
      </w:r>
      <w:r w:rsidR="00BA188B" w:rsidRPr="00C83566">
        <w:t>the</w:t>
      </w:r>
      <w:r w:rsidRPr="00C83566">
        <w:t xml:space="preserve"> members of the Promotion, Retention, and Tenure Committee</w:t>
      </w:r>
      <w:r w:rsidR="006E3909" w:rsidRPr="00C83566">
        <w:t xml:space="preserve">, </w:t>
      </w:r>
      <w:r w:rsidR="004838C2" w:rsidRPr="00C83566">
        <w:t xml:space="preserve">the evaluations of </w:t>
      </w:r>
      <w:r w:rsidR="006E3909" w:rsidRPr="00C83566">
        <w:t>students</w:t>
      </w:r>
      <w:r w:rsidRPr="00C83566">
        <w:t xml:space="preserve">, and </w:t>
      </w:r>
      <w:r w:rsidR="004838C2" w:rsidRPr="00C83566">
        <w:t xml:space="preserve">examination of </w:t>
      </w:r>
      <w:r w:rsidRPr="00C83566">
        <w:t>course outlines, reading lists, testing instruments, advising and other related materials</w:t>
      </w:r>
    </w:p>
    <w:p w14:paraId="67E992DC" w14:textId="77777777" w:rsidR="00986F74" w:rsidRPr="00C83566" w:rsidRDefault="00986F74">
      <w:pPr>
        <w:pStyle w:val="BodyText2"/>
      </w:pPr>
    </w:p>
    <w:p w14:paraId="06B3F6F7" w14:textId="77777777" w:rsidR="00986F74" w:rsidRPr="00C83566" w:rsidRDefault="00986F74">
      <w:pPr>
        <w:pStyle w:val="BodyText2"/>
        <w:numPr>
          <w:ilvl w:val="0"/>
          <w:numId w:val="2"/>
        </w:numPr>
      </w:pPr>
      <w:r w:rsidRPr="00C83566">
        <w:t>a substantial scholarly achievement as demonstrated by publication</w:t>
      </w:r>
      <w:r w:rsidR="008A0953" w:rsidRPr="00C83566">
        <w:t>, which may take the form</w:t>
      </w:r>
      <w:r w:rsidRPr="00C83566">
        <w:t xml:space="preserve"> of </w:t>
      </w:r>
      <w:r w:rsidR="008A0953" w:rsidRPr="00C83566">
        <w:t xml:space="preserve">a book, </w:t>
      </w:r>
      <w:r w:rsidRPr="00C83566">
        <w:t>articles in peer-reviewed journals in the area of academic concentration,</w:t>
      </w:r>
      <w:r w:rsidR="008A0953" w:rsidRPr="00C83566">
        <w:t xml:space="preserve"> </w:t>
      </w:r>
      <w:r w:rsidRPr="00C83566">
        <w:t>book chapters,</w:t>
      </w:r>
      <w:r w:rsidR="008A0953" w:rsidRPr="00C83566">
        <w:t xml:space="preserve"> </w:t>
      </w:r>
      <w:r w:rsidRPr="00C83566">
        <w:t>book and article reviews</w:t>
      </w:r>
      <w:r w:rsidR="000A3808" w:rsidRPr="00C83566">
        <w:t xml:space="preserve"> in learned journals</w:t>
      </w:r>
      <w:r w:rsidR="004533D7" w:rsidRPr="00C83566">
        <w:t xml:space="preserve"> in print or on-line</w:t>
      </w:r>
      <w:r w:rsidRPr="00C83566">
        <w:t>, journal and book editing.</w:t>
      </w:r>
    </w:p>
    <w:p w14:paraId="41160A91" w14:textId="77777777" w:rsidR="00986F74" w:rsidRPr="00C83566" w:rsidRDefault="00986F74">
      <w:pPr>
        <w:pStyle w:val="BodyText2"/>
      </w:pPr>
    </w:p>
    <w:p w14:paraId="05A0364B" w14:textId="77777777" w:rsidR="00986F74" w:rsidRPr="00C83566" w:rsidRDefault="00986F74">
      <w:pPr>
        <w:numPr>
          <w:ilvl w:val="0"/>
          <w:numId w:val="2"/>
        </w:numPr>
        <w:rPr>
          <w:rFonts w:ascii="Arial" w:hAnsi="Arial" w:cs="Arial"/>
          <w:sz w:val="24"/>
        </w:rPr>
      </w:pPr>
      <w:r w:rsidRPr="00C83566">
        <w:rPr>
          <w:rFonts w:ascii="Arial" w:hAnsi="Arial" w:cs="Arial"/>
          <w:sz w:val="24"/>
        </w:rPr>
        <w:t>substantial scholarly achievement as demonstrated by a consistent record of participation in professional organizations, including the presentation of scholarly papers in the area of academic concentration</w:t>
      </w:r>
    </w:p>
    <w:p w14:paraId="6E4F9803" w14:textId="77777777" w:rsidR="00986F74" w:rsidRPr="00C83566" w:rsidRDefault="00986F74">
      <w:pPr>
        <w:ind w:left="360"/>
        <w:rPr>
          <w:rFonts w:ascii="Arial" w:hAnsi="Arial" w:cs="Arial"/>
          <w:sz w:val="24"/>
        </w:rPr>
      </w:pPr>
    </w:p>
    <w:p w14:paraId="7E8790D7" w14:textId="77777777" w:rsidR="00986F74" w:rsidRPr="00C83566" w:rsidRDefault="00DB221A">
      <w:pPr>
        <w:numPr>
          <w:ilvl w:val="0"/>
          <w:numId w:val="2"/>
        </w:numPr>
        <w:rPr>
          <w:rFonts w:ascii="Arial" w:hAnsi="Arial" w:cs="Arial"/>
          <w:sz w:val="24"/>
        </w:rPr>
      </w:pPr>
      <w:r w:rsidRPr="00C83566">
        <w:rPr>
          <w:rFonts w:ascii="Arial" w:hAnsi="Arial" w:cs="Arial"/>
          <w:sz w:val="24"/>
        </w:rPr>
        <w:t xml:space="preserve">if point 4 above was not fulfilled by the publication of a book, the </w:t>
      </w:r>
      <w:r w:rsidR="00986F74" w:rsidRPr="00C83566">
        <w:rPr>
          <w:rFonts w:ascii="Arial" w:hAnsi="Arial" w:cs="Arial"/>
          <w:sz w:val="24"/>
        </w:rPr>
        <w:t>promise of a potential to complete a book in the major area of academic concentration</w:t>
      </w:r>
    </w:p>
    <w:p w14:paraId="31CC7BB9" w14:textId="77777777" w:rsidR="00986F74" w:rsidRPr="00C83566" w:rsidRDefault="00986F74">
      <w:pPr>
        <w:rPr>
          <w:rFonts w:ascii="Arial" w:hAnsi="Arial" w:cs="Arial"/>
          <w:sz w:val="24"/>
        </w:rPr>
      </w:pPr>
    </w:p>
    <w:p w14:paraId="0CB3262D" w14:textId="77777777" w:rsidR="00986F74" w:rsidRPr="00C83566" w:rsidRDefault="00986F74">
      <w:pPr>
        <w:numPr>
          <w:ilvl w:val="0"/>
          <w:numId w:val="2"/>
        </w:numPr>
        <w:rPr>
          <w:rFonts w:ascii="Arial" w:hAnsi="Arial" w:cs="Arial"/>
          <w:sz w:val="24"/>
        </w:rPr>
      </w:pPr>
      <w:r w:rsidRPr="00C83566">
        <w:rPr>
          <w:rFonts w:ascii="Arial" w:hAnsi="Arial" w:cs="Arial"/>
          <w:sz w:val="24"/>
        </w:rPr>
        <w:t>a record of effective participation in University, College, and Departmental committees and projects</w:t>
      </w:r>
      <w:r w:rsidR="00DB221A" w:rsidRPr="00C83566">
        <w:rPr>
          <w:rFonts w:ascii="Arial" w:hAnsi="Arial" w:cs="Arial"/>
          <w:sz w:val="24"/>
        </w:rPr>
        <w:t xml:space="preserve"> of value to the academic community</w:t>
      </w:r>
    </w:p>
    <w:p w14:paraId="4FCC4824" w14:textId="77777777" w:rsidR="00986F74" w:rsidRPr="00C83566" w:rsidRDefault="00986F74">
      <w:pPr>
        <w:rPr>
          <w:rFonts w:ascii="Arial" w:hAnsi="Arial" w:cs="Arial"/>
          <w:sz w:val="24"/>
        </w:rPr>
      </w:pPr>
    </w:p>
    <w:p w14:paraId="6AF864F7" w14:textId="77777777" w:rsidR="00986F74" w:rsidRPr="00C83566" w:rsidRDefault="00986F74">
      <w:pPr>
        <w:numPr>
          <w:ilvl w:val="0"/>
          <w:numId w:val="2"/>
        </w:numPr>
        <w:rPr>
          <w:rFonts w:ascii="Arial" w:hAnsi="Arial" w:cs="Arial"/>
          <w:sz w:val="24"/>
        </w:rPr>
      </w:pPr>
      <w:r w:rsidRPr="00C83566">
        <w:rPr>
          <w:rFonts w:ascii="Arial" w:hAnsi="Arial" w:cs="Arial"/>
          <w:sz w:val="24"/>
        </w:rPr>
        <w:t>significant achievement in two areas may compensate for more limited achievement in another area.</w:t>
      </w:r>
    </w:p>
    <w:p w14:paraId="56465A68" w14:textId="77777777" w:rsidR="00986F74" w:rsidRPr="00C83566" w:rsidRDefault="00986F74">
      <w:pPr>
        <w:rPr>
          <w:rFonts w:ascii="Arial" w:hAnsi="Arial" w:cs="Arial"/>
          <w:b/>
          <w:sz w:val="24"/>
        </w:rPr>
      </w:pPr>
    </w:p>
    <w:p w14:paraId="6407193A" w14:textId="77777777" w:rsidR="00986F74" w:rsidRPr="00C83566" w:rsidRDefault="00986F74">
      <w:pPr>
        <w:pStyle w:val="Heading4"/>
        <w:tabs>
          <w:tab w:val="clear" w:pos="4680"/>
        </w:tabs>
        <w:rPr>
          <w:rFonts w:ascii="Arial Black" w:hAnsi="Arial Black"/>
          <w:b w:val="0"/>
          <w:bCs/>
        </w:rPr>
      </w:pPr>
    </w:p>
    <w:p w14:paraId="7F5FB0EA" w14:textId="77777777" w:rsidR="00986F74" w:rsidRPr="00C83566" w:rsidRDefault="00986F74">
      <w:pPr>
        <w:pStyle w:val="Heading4"/>
        <w:tabs>
          <w:tab w:val="clear" w:pos="4680"/>
        </w:tabs>
        <w:rPr>
          <w:rFonts w:ascii="Arial Black" w:hAnsi="Arial Black"/>
          <w:b w:val="0"/>
          <w:bCs/>
        </w:rPr>
      </w:pPr>
      <w:r w:rsidRPr="00C83566">
        <w:rPr>
          <w:rFonts w:ascii="Arial Black" w:hAnsi="Arial Black"/>
          <w:b w:val="0"/>
          <w:bCs/>
        </w:rPr>
        <w:t>PROMOTION FROM ASSOCIATE PROFESSOR TO PROFESSOR</w:t>
      </w:r>
    </w:p>
    <w:p w14:paraId="151301F6" w14:textId="77777777" w:rsidR="00986F74" w:rsidRPr="00C83566" w:rsidRDefault="00986F74">
      <w:pPr>
        <w:pStyle w:val="Heading4"/>
        <w:tabs>
          <w:tab w:val="clear" w:pos="4680"/>
        </w:tabs>
        <w:rPr>
          <w:rFonts w:ascii="Arial Black" w:hAnsi="Arial Black"/>
          <w:b w:val="0"/>
          <w:bCs/>
        </w:rPr>
      </w:pPr>
    </w:p>
    <w:p w14:paraId="153F0513" w14:textId="77777777" w:rsidR="00986F74" w:rsidRPr="00C83566" w:rsidRDefault="00986F74"/>
    <w:p w14:paraId="2DB2610D" w14:textId="77777777" w:rsidR="00986F74" w:rsidRPr="00C83566" w:rsidRDefault="00986F74">
      <w:pPr>
        <w:numPr>
          <w:ilvl w:val="0"/>
          <w:numId w:val="4"/>
        </w:numPr>
        <w:rPr>
          <w:rFonts w:ascii="Arial" w:hAnsi="Arial" w:cs="Arial"/>
          <w:sz w:val="24"/>
        </w:rPr>
      </w:pPr>
      <w:r w:rsidRPr="00C83566">
        <w:rPr>
          <w:rFonts w:ascii="Arial" w:hAnsi="Arial" w:cs="Arial"/>
          <w:sz w:val="24"/>
        </w:rPr>
        <w:t>earned doctoral degree</w:t>
      </w:r>
    </w:p>
    <w:p w14:paraId="2F41FD93" w14:textId="77777777" w:rsidR="00986F74" w:rsidRPr="00C83566" w:rsidRDefault="00986F74">
      <w:pPr>
        <w:rPr>
          <w:rFonts w:ascii="Arial" w:hAnsi="Arial" w:cs="Arial"/>
          <w:sz w:val="24"/>
        </w:rPr>
      </w:pPr>
    </w:p>
    <w:p w14:paraId="11A9BFAE" w14:textId="77777777" w:rsidR="00986F74" w:rsidRPr="00C83566" w:rsidRDefault="00986F74">
      <w:pPr>
        <w:numPr>
          <w:ilvl w:val="0"/>
          <w:numId w:val="4"/>
        </w:numPr>
        <w:rPr>
          <w:rFonts w:ascii="Arial" w:hAnsi="Arial" w:cs="Arial"/>
          <w:sz w:val="24"/>
        </w:rPr>
      </w:pPr>
      <w:r w:rsidRPr="00C83566">
        <w:rPr>
          <w:rFonts w:ascii="Arial" w:hAnsi="Arial" w:cs="Arial"/>
          <w:sz w:val="24"/>
        </w:rPr>
        <w:t>firmly established record as a successful teacher based on the objective evaluation</w:t>
      </w:r>
      <w:r w:rsidR="00D73109" w:rsidRPr="00C83566">
        <w:rPr>
          <w:rFonts w:ascii="Arial" w:hAnsi="Arial" w:cs="Arial"/>
          <w:sz w:val="24"/>
        </w:rPr>
        <w:t>s</w:t>
      </w:r>
      <w:r w:rsidRPr="00C83566">
        <w:rPr>
          <w:rFonts w:ascii="Arial" w:hAnsi="Arial" w:cs="Arial"/>
          <w:sz w:val="24"/>
        </w:rPr>
        <w:t xml:space="preserve"> of </w:t>
      </w:r>
      <w:r w:rsidR="006E3909" w:rsidRPr="00C83566">
        <w:rPr>
          <w:rFonts w:ascii="Arial" w:hAnsi="Arial" w:cs="Arial"/>
          <w:sz w:val="24"/>
        </w:rPr>
        <w:t xml:space="preserve">the </w:t>
      </w:r>
      <w:r w:rsidRPr="00C83566">
        <w:rPr>
          <w:rFonts w:ascii="Arial" w:hAnsi="Arial" w:cs="Arial"/>
          <w:sz w:val="24"/>
        </w:rPr>
        <w:t xml:space="preserve">chair </w:t>
      </w:r>
      <w:r w:rsidR="00D73109" w:rsidRPr="00C83566">
        <w:rPr>
          <w:rFonts w:ascii="Arial" w:hAnsi="Arial" w:cs="Arial"/>
          <w:sz w:val="24"/>
        </w:rPr>
        <w:t xml:space="preserve">and </w:t>
      </w:r>
      <w:r w:rsidR="00BA188B" w:rsidRPr="00C83566">
        <w:rPr>
          <w:rFonts w:ascii="Arial" w:hAnsi="Arial" w:cs="Arial"/>
          <w:sz w:val="24"/>
        </w:rPr>
        <w:t xml:space="preserve">the </w:t>
      </w:r>
      <w:r w:rsidRPr="00C83566">
        <w:rPr>
          <w:rFonts w:ascii="Arial" w:hAnsi="Arial" w:cs="Arial"/>
          <w:sz w:val="24"/>
        </w:rPr>
        <w:t xml:space="preserve">members of the Department Promotion, </w:t>
      </w:r>
      <w:r w:rsidR="00BA188B" w:rsidRPr="00C83566">
        <w:rPr>
          <w:rFonts w:ascii="Arial" w:hAnsi="Arial" w:cs="Arial"/>
          <w:sz w:val="24"/>
        </w:rPr>
        <w:t>Retention, and Tenure Committee</w:t>
      </w:r>
      <w:r w:rsidR="00D73109" w:rsidRPr="00C83566">
        <w:rPr>
          <w:rFonts w:ascii="Arial" w:hAnsi="Arial" w:cs="Arial"/>
          <w:sz w:val="24"/>
        </w:rPr>
        <w:t>, the evaluations of</w:t>
      </w:r>
      <w:r w:rsidRPr="00C83566">
        <w:rPr>
          <w:rFonts w:ascii="Arial" w:hAnsi="Arial" w:cs="Arial"/>
          <w:sz w:val="24"/>
        </w:rPr>
        <w:t xml:space="preserve"> </w:t>
      </w:r>
      <w:r w:rsidR="006E3909" w:rsidRPr="00C83566">
        <w:rPr>
          <w:rFonts w:ascii="Arial" w:hAnsi="Arial" w:cs="Arial"/>
          <w:sz w:val="24"/>
        </w:rPr>
        <w:t xml:space="preserve">students, </w:t>
      </w:r>
      <w:r w:rsidR="00D73109" w:rsidRPr="00C83566">
        <w:rPr>
          <w:rFonts w:ascii="Arial" w:hAnsi="Arial" w:cs="Arial"/>
          <w:sz w:val="24"/>
        </w:rPr>
        <w:t xml:space="preserve">examination of </w:t>
      </w:r>
      <w:r w:rsidRPr="00C83566">
        <w:rPr>
          <w:rFonts w:ascii="Arial" w:hAnsi="Arial" w:cs="Arial"/>
          <w:sz w:val="24"/>
        </w:rPr>
        <w:t>course outlines, reading lists, testing instruments, advising and other related materials</w:t>
      </w:r>
    </w:p>
    <w:p w14:paraId="382B306E" w14:textId="77777777" w:rsidR="00986F74" w:rsidRPr="00C83566" w:rsidRDefault="00986F74">
      <w:pPr>
        <w:rPr>
          <w:rFonts w:ascii="Arial" w:hAnsi="Arial" w:cs="Arial"/>
          <w:sz w:val="24"/>
        </w:rPr>
      </w:pPr>
    </w:p>
    <w:p w14:paraId="6BEDCAF8" w14:textId="77777777" w:rsidR="00986F74" w:rsidRPr="00C83566" w:rsidRDefault="00986F74">
      <w:pPr>
        <w:numPr>
          <w:ilvl w:val="0"/>
          <w:numId w:val="4"/>
        </w:numPr>
        <w:rPr>
          <w:rFonts w:ascii="Arial" w:hAnsi="Arial" w:cs="Arial"/>
          <w:sz w:val="24"/>
        </w:rPr>
      </w:pPr>
      <w:r w:rsidRPr="00C83566">
        <w:rPr>
          <w:rFonts w:ascii="Arial" w:hAnsi="Arial" w:cs="Arial"/>
          <w:sz w:val="24"/>
        </w:rPr>
        <w:t>exceptional scholarly achievement as demonstrated by the publication of articles in peer-reviewed journals in the area of academic concentration, book chapters, book and article reviews</w:t>
      </w:r>
      <w:r w:rsidR="002C0C72" w:rsidRPr="00C83566">
        <w:rPr>
          <w:rFonts w:ascii="Arial" w:hAnsi="Arial" w:cs="Arial"/>
          <w:sz w:val="24"/>
        </w:rPr>
        <w:t xml:space="preserve"> in learned journals</w:t>
      </w:r>
      <w:r w:rsidR="004533D7" w:rsidRPr="00C83566">
        <w:rPr>
          <w:rFonts w:ascii="Arial" w:hAnsi="Arial" w:cs="Arial"/>
          <w:sz w:val="24"/>
        </w:rPr>
        <w:t xml:space="preserve"> in print or on-line</w:t>
      </w:r>
      <w:r w:rsidRPr="00C83566">
        <w:rPr>
          <w:rFonts w:ascii="Arial" w:hAnsi="Arial" w:cs="Arial"/>
          <w:sz w:val="24"/>
        </w:rPr>
        <w:t>, journal and book editing.</w:t>
      </w:r>
    </w:p>
    <w:p w14:paraId="1C907239" w14:textId="77777777" w:rsidR="00986F74" w:rsidRPr="00C83566" w:rsidRDefault="00986F74">
      <w:pPr>
        <w:rPr>
          <w:rFonts w:ascii="Arial" w:hAnsi="Arial" w:cs="Arial"/>
          <w:sz w:val="24"/>
        </w:rPr>
      </w:pPr>
    </w:p>
    <w:p w14:paraId="6C7ABE5C" w14:textId="77777777" w:rsidR="00986F74" w:rsidRPr="00C83566" w:rsidRDefault="00986F74">
      <w:pPr>
        <w:numPr>
          <w:ilvl w:val="0"/>
          <w:numId w:val="4"/>
        </w:numPr>
        <w:rPr>
          <w:rFonts w:ascii="Arial" w:hAnsi="Arial" w:cs="Arial"/>
          <w:sz w:val="24"/>
        </w:rPr>
      </w:pPr>
      <w:r w:rsidRPr="00C83566">
        <w:rPr>
          <w:rFonts w:ascii="Arial" w:hAnsi="Arial" w:cs="Arial"/>
          <w:sz w:val="24"/>
        </w:rPr>
        <w:t>publication of a book or a series of chapters in books in the area of academic concentration</w:t>
      </w:r>
    </w:p>
    <w:p w14:paraId="3BE5BE77" w14:textId="77777777" w:rsidR="00986F74" w:rsidRPr="00C83566" w:rsidRDefault="00986F74">
      <w:pPr>
        <w:rPr>
          <w:rFonts w:ascii="Arial" w:hAnsi="Arial" w:cs="Arial"/>
          <w:sz w:val="24"/>
        </w:rPr>
      </w:pPr>
    </w:p>
    <w:p w14:paraId="77C8BC8F" w14:textId="77777777" w:rsidR="00986F74" w:rsidRPr="00C83566" w:rsidRDefault="00986F74">
      <w:pPr>
        <w:numPr>
          <w:ilvl w:val="0"/>
          <w:numId w:val="4"/>
        </w:numPr>
        <w:rPr>
          <w:rFonts w:ascii="Arial" w:hAnsi="Arial" w:cs="Arial"/>
          <w:sz w:val="24"/>
        </w:rPr>
      </w:pPr>
      <w:r w:rsidRPr="00C83566">
        <w:rPr>
          <w:rFonts w:ascii="Arial" w:hAnsi="Arial" w:cs="Arial"/>
          <w:sz w:val="24"/>
        </w:rPr>
        <w:t>a consistent record of effective participation in University, College, and Department committees and projects</w:t>
      </w:r>
      <w:r w:rsidR="0052660E" w:rsidRPr="00C83566">
        <w:rPr>
          <w:rFonts w:ascii="Arial" w:hAnsi="Arial" w:cs="Arial"/>
          <w:sz w:val="24"/>
        </w:rPr>
        <w:t xml:space="preserve"> of value to the academic community</w:t>
      </w:r>
    </w:p>
    <w:p w14:paraId="6AF6B847" w14:textId="77777777" w:rsidR="00986F74" w:rsidRPr="00C83566" w:rsidRDefault="00986F74">
      <w:pPr>
        <w:rPr>
          <w:rFonts w:ascii="Arial" w:hAnsi="Arial" w:cs="Arial"/>
          <w:sz w:val="24"/>
        </w:rPr>
      </w:pPr>
    </w:p>
    <w:p w14:paraId="16085F3A" w14:textId="77777777" w:rsidR="00986F74" w:rsidRPr="00C83566" w:rsidRDefault="00986F74">
      <w:pPr>
        <w:numPr>
          <w:ilvl w:val="0"/>
          <w:numId w:val="4"/>
        </w:numPr>
        <w:rPr>
          <w:rFonts w:ascii="Arial" w:hAnsi="Arial" w:cs="Arial"/>
          <w:sz w:val="24"/>
        </w:rPr>
      </w:pPr>
      <w:r w:rsidRPr="00C83566">
        <w:rPr>
          <w:rFonts w:ascii="Arial" w:hAnsi="Arial" w:cs="Arial"/>
          <w:sz w:val="24"/>
        </w:rPr>
        <w:t xml:space="preserve">a minimum of five years in the rank of Associate Professor except in outstanding cases </w:t>
      </w:r>
      <w:r w:rsidR="0052660E" w:rsidRPr="00C83566">
        <w:rPr>
          <w:rFonts w:ascii="Arial" w:hAnsi="Arial" w:cs="Arial"/>
          <w:sz w:val="24"/>
        </w:rPr>
        <w:t xml:space="preserve">in which </w:t>
      </w:r>
      <w:r w:rsidRPr="00C83566">
        <w:rPr>
          <w:rFonts w:ascii="Arial" w:hAnsi="Arial" w:cs="Arial"/>
          <w:sz w:val="24"/>
        </w:rPr>
        <w:t>consistent and superior achievement is clearly apparent to peers within the Department</w:t>
      </w:r>
    </w:p>
    <w:p w14:paraId="5A39E90B" w14:textId="77777777" w:rsidR="00E46EF0" w:rsidRPr="00C83566" w:rsidRDefault="00E46EF0">
      <w:pPr>
        <w:rPr>
          <w:rFonts w:ascii="Arial" w:hAnsi="Arial" w:cs="Arial"/>
          <w:sz w:val="29"/>
        </w:rPr>
      </w:pPr>
    </w:p>
    <w:p w14:paraId="7AAE34F1" w14:textId="77777777" w:rsidR="00986F74" w:rsidRPr="00C83566" w:rsidRDefault="00986F74">
      <w:pPr>
        <w:pStyle w:val="Heading3"/>
        <w:pBdr>
          <w:top w:val="single" w:sz="4" w:space="1" w:color="auto" w:shadow="1"/>
          <w:left w:val="single" w:sz="4" w:space="4" w:color="auto" w:shadow="1"/>
          <w:bottom w:val="single" w:sz="4" w:space="1" w:color="auto" w:shadow="1"/>
          <w:right w:val="single" w:sz="4" w:space="4" w:color="auto" w:shadow="1"/>
        </w:pBdr>
        <w:rPr>
          <w:rFonts w:ascii="Arial Black" w:hAnsi="Arial Black"/>
          <w:b w:val="0"/>
          <w:bCs/>
        </w:rPr>
      </w:pPr>
    </w:p>
    <w:p w14:paraId="0831FB9D" w14:textId="77777777" w:rsidR="00986F74" w:rsidRPr="00C83566" w:rsidRDefault="00986F74">
      <w:pPr>
        <w:pStyle w:val="Heading3"/>
        <w:pBdr>
          <w:top w:val="single" w:sz="4" w:space="1" w:color="auto" w:shadow="1"/>
          <w:left w:val="single" w:sz="4" w:space="4" w:color="auto" w:shadow="1"/>
          <w:bottom w:val="single" w:sz="4" w:space="1" w:color="auto" w:shadow="1"/>
          <w:right w:val="single" w:sz="4" w:space="4" w:color="auto" w:shadow="1"/>
        </w:pBdr>
        <w:rPr>
          <w:rFonts w:ascii="Arial Black" w:hAnsi="Arial Black"/>
          <w:b w:val="0"/>
          <w:bCs/>
        </w:rPr>
      </w:pPr>
      <w:r w:rsidRPr="00C83566">
        <w:rPr>
          <w:rFonts w:ascii="Arial Black" w:hAnsi="Arial Black"/>
          <w:b w:val="0"/>
          <w:bCs/>
        </w:rPr>
        <w:t>TENURE</w:t>
      </w:r>
    </w:p>
    <w:p w14:paraId="008E6578" w14:textId="77777777" w:rsidR="00986F74" w:rsidRPr="00C83566" w:rsidRDefault="00986F74">
      <w:pPr>
        <w:pStyle w:val="Heading3"/>
        <w:pBdr>
          <w:top w:val="single" w:sz="4" w:space="1" w:color="auto" w:shadow="1"/>
          <w:left w:val="single" w:sz="4" w:space="4" w:color="auto" w:shadow="1"/>
          <w:bottom w:val="single" w:sz="4" w:space="1" w:color="auto" w:shadow="1"/>
          <w:right w:val="single" w:sz="4" w:space="4" w:color="auto" w:shadow="1"/>
        </w:pBdr>
        <w:rPr>
          <w:rFonts w:ascii="Arial Black" w:hAnsi="Arial Black"/>
          <w:b w:val="0"/>
          <w:bCs/>
        </w:rPr>
      </w:pPr>
    </w:p>
    <w:p w14:paraId="71D75F3E" w14:textId="77777777" w:rsidR="00986F74" w:rsidRPr="00C83566" w:rsidRDefault="00986F74">
      <w:pPr>
        <w:rPr>
          <w:rFonts w:ascii="Arial" w:hAnsi="Arial" w:cs="Arial"/>
          <w:sz w:val="24"/>
        </w:rPr>
      </w:pPr>
    </w:p>
    <w:p w14:paraId="6E6DC5A2" w14:textId="77777777" w:rsidR="00986F74" w:rsidRPr="00C83566" w:rsidRDefault="00986F74">
      <w:pPr>
        <w:ind w:firstLine="720"/>
        <w:rPr>
          <w:rFonts w:ascii="Arial" w:hAnsi="Arial" w:cs="Arial"/>
          <w:strike/>
          <w:sz w:val="24"/>
        </w:rPr>
      </w:pPr>
      <w:r w:rsidRPr="00C83566">
        <w:rPr>
          <w:rFonts w:ascii="Arial" w:hAnsi="Arial" w:cs="Arial"/>
          <w:sz w:val="24"/>
        </w:rPr>
        <w:t xml:space="preserve">The Department of History Promotion, Retention, and Tenure Committee will follow the guidelines for tenure outlined in the Faculty Handbook.  Except in unusual cases, the full six-year period in a pre-tenure status is needed to conduct an adequate review, and requests for early tenure will not </w:t>
      </w:r>
      <w:r w:rsidR="003E1009" w:rsidRPr="00C83566">
        <w:rPr>
          <w:rFonts w:ascii="Arial" w:hAnsi="Arial" w:cs="Arial"/>
          <w:sz w:val="24"/>
        </w:rPr>
        <w:t xml:space="preserve">usually </w:t>
      </w:r>
      <w:r w:rsidRPr="00C83566">
        <w:rPr>
          <w:rFonts w:ascii="Arial" w:hAnsi="Arial" w:cs="Arial"/>
          <w:sz w:val="24"/>
        </w:rPr>
        <w:t xml:space="preserve">be approved.  In referring to a 'year,' it is the policy of the University that a full semester of service under </w:t>
      </w:r>
      <w:r w:rsidR="003E1009" w:rsidRPr="00C83566">
        <w:rPr>
          <w:rFonts w:ascii="Arial" w:hAnsi="Arial" w:cs="Arial"/>
          <w:sz w:val="24"/>
        </w:rPr>
        <w:t xml:space="preserve">a </w:t>
      </w:r>
      <w:r w:rsidRPr="00C83566">
        <w:rPr>
          <w:rFonts w:ascii="Arial" w:hAnsi="Arial" w:cs="Arial"/>
          <w:sz w:val="24"/>
        </w:rPr>
        <w:t xml:space="preserve">pre-tenure status contract which begins on or before the first day of the spring semester in an academic year, counts as a full year.  When warranted by an individual's record and experience, the initial appointment may include a separate agreement that the candidate may apply for early review for tenure.  Such an agreement must be in writing and signed by the Dean of the College of Humanities and Social Sciences and by the </w:t>
      </w:r>
      <w:r w:rsidR="008D6338" w:rsidRPr="00C83566">
        <w:rPr>
          <w:rFonts w:ascii="Arial" w:hAnsi="Arial" w:cs="Arial"/>
          <w:sz w:val="24"/>
        </w:rPr>
        <w:t>Executive Vice Chancellor/Provost</w:t>
      </w:r>
      <w:r w:rsidRPr="00C83566">
        <w:rPr>
          <w:rFonts w:ascii="Arial" w:hAnsi="Arial" w:cs="Arial"/>
          <w:sz w:val="24"/>
        </w:rPr>
        <w:t>.  No obligation to grant tenure is implied by such an agreement.</w:t>
      </w:r>
    </w:p>
    <w:p w14:paraId="0443C3D4" w14:textId="77777777" w:rsidR="00E46EF0" w:rsidRPr="00C83566" w:rsidRDefault="00E46EF0">
      <w:pPr>
        <w:ind w:firstLine="720"/>
        <w:rPr>
          <w:rFonts w:ascii="Arial" w:hAnsi="Arial" w:cs="Arial"/>
          <w:sz w:val="24"/>
        </w:rPr>
      </w:pPr>
    </w:p>
    <w:p w14:paraId="36BC45C0" w14:textId="77777777" w:rsidR="00986F74" w:rsidRPr="00C83566" w:rsidRDefault="00986F74">
      <w:pPr>
        <w:ind w:firstLine="720"/>
        <w:rPr>
          <w:rFonts w:ascii="Arial" w:hAnsi="Arial" w:cs="Arial"/>
          <w:sz w:val="24"/>
        </w:rPr>
      </w:pPr>
      <w:r w:rsidRPr="00C83566">
        <w:rPr>
          <w:rFonts w:ascii="Arial" w:hAnsi="Arial" w:cs="Arial"/>
          <w:sz w:val="24"/>
        </w:rPr>
        <w:t>The Department of History will recommend the granting of tenure to any candidate who has fulfilled the minimum criteria listed below:</w:t>
      </w:r>
    </w:p>
    <w:p w14:paraId="6FCCB741" w14:textId="77777777" w:rsidR="00986F74" w:rsidRPr="00C83566" w:rsidRDefault="00986F74">
      <w:pPr>
        <w:ind w:firstLine="720"/>
        <w:rPr>
          <w:rFonts w:ascii="Arial" w:hAnsi="Arial" w:cs="Arial"/>
          <w:sz w:val="24"/>
        </w:rPr>
      </w:pPr>
    </w:p>
    <w:p w14:paraId="1B9F3705" w14:textId="77777777" w:rsidR="00986F74" w:rsidRPr="00C83566" w:rsidRDefault="003E1009">
      <w:pPr>
        <w:numPr>
          <w:ilvl w:val="0"/>
          <w:numId w:val="5"/>
        </w:numPr>
        <w:rPr>
          <w:rFonts w:ascii="Arial" w:hAnsi="Arial" w:cs="Arial"/>
          <w:sz w:val="24"/>
        </w:rPr>
      </w:pPr>
      <w:r w:rsidRPr="00C83566">
        <w:rPr>
          <w:rFonts w:ascii="Arial" w:hAnsi="Arial" w:cs="Arial"/>
          <w:sz w:val="24"/>
        </w:rPr>
        <w:t>A candidate</w:t>
      </w:r>
      <w:r w:rsidR="00986F74" w:rsidRPr="00C83566">
        <w:rPr>
          <w:rFonts w:ascii="Arial" w:hAnsi="Arial" w:cs="Arial"/>
          <w:sz w:val="24"/>
        </w:rPr>
        <w:t xml:space="preserve"> whose initial appointment was at the rank of Instructor will present evidence of continued professional development after promotion to the rank of Assistant Professor.</w:t>
      </w:r>
    </w:p>
    <w:p w14:paraId="460E7EC7" w14:textId="77777777" w:rsidR="00986F74" w:rsidRPr="00C83566" w:rsidRDefault="00986F74">
      <w:pPr>
        <w:rPr>
          <w:rFonts w:ascii="Arial" w:hAnsi="Arial" w:cs="Arial"/>
          <w:sz w:val="24"/>
        </w:rPr>
      </w:pPr>
    </w:p>
    <w:p w14:paraId="35226878" w14:textId="77777777" w:rsidR="00986F74" w:rsidRPr="00C83566" w:rsidRDefault="003E1009">
      <w:pPr>
        <w:numPr>
          <w:ilvl w:val="0"/>
          <w:numId w:val="5"/>
        </w:numPr>
        <w:rPr>
          <w:rFonts w:ascii="Arial" w:hAnsi="Arial" w:cs="Arial"/>
          <w:sz w:val="24"/>
        </w:rPr>
      </w:pPr>
      <w:r w:rsidRPr="00C83566">
        <w:rPr>
          <w:rFonts w:ascii="Arial" w:hAnsi="Arial" w:cs="Arial"/>
          <w:sz w:val="24"/>
        </w:rPr>
        <w:t xml:space="preserve">A candidate </w:t>
      </w:r>
      <w:r w:rsidR="00986F74" w:rsidRPr="00C83566">
        <w:rPr>
          <w:rFonts w:ascii="Arial" w:hAnsi="Arial" w:cs="Arial"/>
          <w:sz w:val="24"/>
        </w:rPr>
        <w:t>whose initial appointment was in the rank of Assistant Professor:</w:t>
      </w:r>
    </w:p>
    <w:p w14:paraId="040E84B6" w14:textId="77777777" w:rsidR="00986F74" w:rsidRPr="00C83566" w:rsidRDefault="00986F74">
      <w:pPr>
        <w:rPr>
          <w:rFonts w:ascii="Arial" w:hAnsi="Arial" w:cs="Arial"/>
          <w:sz w:val="24"/>
        </w:rPr>
      </w:pPr>
    </w:p>
    <w:p w14:paraId="3C05E7AD" w14:textId="77777777" w:rsidR="00986F74" w:rsidRPr="00C83566" w:rsidRDefault="00986F74">
      <w:pPr>
        <w:pStyle w:val="BodyText2"/>
        <w:numPr>
          <w:ilvl w:val="1"/>
          <w:numId w:val="2"/>
        </w:numPr>
        <w:tabs>
          <w:tab w:val="left" w:pos="-1440"/>
        </w:tabs>
      </w:pPr>
      <w:r w:rsidRPr="00C83566">
        <w:t xml:space="preserve">must have an established record as a successful teacher based on the objective evaluations </w:t>
      </w:r>
      <w:r w:rsidR="00BA188B" w:rsidRPr="00C83566">
        <w:t xml:space="preserve">of the </w:t>
      </w:r>
      <w:r w:rsidRPr="00C83566">
        <w:t xml:space="preserve">chair, </w:t>
      </w:r>
      <w:r w:rsidR="00BA188B" w:rsidRPr="00C83566">
        <w:t xml:space="preserve">the </w:t>
      </w:r>
      <w:r w:rsidRPr="00C83566">
        <w:t xml:space="preserve">members of the Promotion, Retention and Tenure Committee, </w:t>
      </w:r>
      <w:r w:rsidR="00BA188B" w:rsidRPr="00C83566">
        <w:t xml:space="preserve">and students, </w:t>
      </w:r>
      <w:r w:rsidRPr="00C83566">
        <w:t>and on course outlines, reading lists, testing instruments, advising and other related materials</w:t>
      </w:r>
    </w:p>
    <w:p w14:paraId="49959C1B" w14:textId="77777777" w:rsidR="00986F74" w:rsidRPr="00C83566" w:rsidRDefault="00986F74">
      <w:pPr>
        <w:pStyle w:val="BodyText2"/>
        <w:tabs>
          <w:tab w:val="left" w:pos="-1440"/>
        </w:tabs>
        <w:ind w:left="1080"/>
      </w:pPr>
    </w:p>
    <w:p w14:paraId="0B92A3DC" w14:textId="77777777" w:rsidR="002936D5" w:rsidRPr="00C83566" w:rsidRDefault="002936D5" w:rsidP="002936D5">
      <w:pPr>
        <w:pStyle w:val="BodyText2"/>
        <w:ind w:left="1080"/>
      </w:pPr>
      <w:r w:rsidRPr="00C83566">
        <w:t>b. m</w:t>
      </w:r>
      <w:r w:rsidR="00986F74" w:rsidRPr="00C83566">
        <w:t xml:space="preserve">ust have a record of scholarly activity as </w:t>
      </w:r>
      <w:proofErr w:type="gramStart"/>
      <w:r w:rsidR="00986F74" w:rsidRPr="00C83566">
        <w:t>demonstrated  by</w:t>
      </w:r>
      <w:proofErr w:type="gramEnd"/>
      <w:r w:rsidR="00986F74" w:rsidRPr="00C83566">
        <w:t xml:space="preserve"> the publication of </w:t>
      </w:r>
      <w:r w:rsidRPr="00C83566">
        <w:t xml:space="preserve">a </w:t>
      </w:r>
      <w:r w:rsidR="003579EE" w:rsidRPr="00C83566">
        <w:t xml:space="preserve">scholarly </w:t>
      </w:r>
      <w:r w:rsidRPr="00C83566">
        <w:t xml:space="preserve">book, articles in peer-reviewed journals in the area of academic concentration, book chapters, book and article reviews in learned journals, journal and book editing. </w:t>
      </w:r>
    </w:p>
    <w:p w14:paraId="13A4DF8E" w14:textId="77777777" w:rsidR="00E46EF0" w:rsidRPr="00C83566" w:rsidRDefault="00E46EF0" w:rsidP="002936D5">
      <w:pPr>
        <w:pStyle w:val="BodyText2"/>
        <w:ind w:left="1080"/>
      </w:pPr>
    </w:p>
    <w:p w14:paraId="3720F9A4" w14:textId="77777777" w:rsidR="00986F74" w:rsidRPr="00C83566" w:rsidRDefault="002936D5" w:rsidP="002936D5">
      <w:pPr>
        <w:ind w:left="1080"/>
        <w:rPr>
          <w:rFonts w:ascii="Arial" w:hAnsi="Arial" w:cs="Arial"/>
          <w:sz w:val="24"/>
        </w:rPr>
      </w:pPr>
      <w:r w:rsidRPr="00C83566">
        <w:rPr>
          <w:rFonts w:ascii="Arial" w:hAnsi="Arial" w:cs="Arial"/>
          <w:sz w:val="24"/>
        </w:rPr>
        <w:t xml:space="preserve">c. </w:t>
      </w:r>
      <w:r w:rsidR="00986F74" w:rsidRPr="00C83566">
        <w:rPr>
          <w:rFonts w:ascii="Arial" w:hAnsi="Arial" w:cs="Arial"/>
          <w:sz w:val="24"/>
        </w:rPr>
        <w:t xml:space="preserve">must have a record of scholarly activity as demonstrated by a consistent record of participation in professional organizations, </w:t>
      </w:r>
      <w:r w:rsidR="004533D7" w:rsidRPr="00C83566">
        <w:rPr>
          <w:rFonts w:ascii="Arial" w:hAnsi="Arial" w:cs="Arial"/>
          <w:sz w:val="24"/>
        </w:rPr>
        <w:t xml:space="preserve">usually </w:t>
      </w:r>
      <w:r w:rsidR="00986F74" w:rsidRPr="00C83566">
        <w:rPr>
          <w:rFonts w:ascii="Arial" w:hAnsi="Arial" w:cs="Arial"/>
          <w:sz w:val="24"/>
        </w:rPr>
        <w:t xml:space="preserve">including the presentation of scholarly papers in the area of academic concentration </w:t>
      </w:r>
    </w:p>
    <w:p w14:paraId="0715E51E" w14:textId="77777777" w:rsidR="00986F74" w:rsidRPr="00C83566" w:rsidRDefault="00986F74">
      <w:pPr>
        <w:rPr>
          <w:rFonts w:ascii="Arial" w:hAnsi="Arial" w:cs="Arial"/>
          <w:sz w:val="24"/>
        </w:rPr>
      </w:pPr>
    </w:p>
    <w:p w14:paraId="6E036FE2" w14:textId="77777777" w:rsidR="00986F74" w:rsidRPr="00C83566" w:rsidRDefault="002936D5" w:rsidP="002936D5">
      <w:pPr>
        <w:ind w:left="1080"/>
        <w:rPr>
          <w:rFonts w:ascii="Arial" w:hAnsi="Arial" w:cs="Arial"/>
          <w:sz w:val="24"/>
        </w:rPr>
      </w:pPr>
      <w:r w:rsidRPr="00C83566">
        <w:rPr>
          <w:rFonts w:ascii="Arial" w:hAnsi="Arial" w:cs="Arial"/>
          <w:sz w:val="24"/>
        </w:rPr>
        <w:t xml:space="preserve">d.  </w:t>
      </w:r>
      <w:r w:rsidR="00986F74" w:rsidRPr="00C83566">
        <w:rPr>
          <w:rFonts w:ascii="Arial" w:hAnsi="Arial" w:cs="Arial"/>
          <w:sz w:val="24"/>
        </w:rPr>
        <w:t>must have a record of effective participation in University, College and Departmental committees and projects</w:t>
      </w:r>
      <w:r w:rsidR="003579EE" w:rsidRPr="00C83566">
        <w:rPr>
          <w:rFonts w:ascii="Arial" w:hAnsi="Arial" w:cs="Arial"/>
          <w:sz w:val="24"/>
        </w:rPr>
        <w:t xml:space="preserve"> of value to the academic community</w:t>
      </w:r>
    </w:p>
    <w:p w14:paraId="14E835F4" w14:textId="77777777" w:rsidR="00986F74" w:rsidRPr="00C83566" w:rsidRDefault="00986F74">
      <w:pPr>
        <w:rPr>
          <w:rFonts w:ascii="Arial" w:hAnsi="Arial" w:cs="Arial"/>
          <w:sz w:val="24"/>
        </w:rPr>
      </w:pPr>
    </w:p>
    <w:p w14:paraId="2B6A8711" w14:textId="77777777" w:rsidR="003579EE" w:rsidRDefault="002936D5" w:rsidP="002936D5">
      <w:pPr>
        <w:pStyle w:val="BodyTextIndent2"/>
        <w:ind w:left="1080"/>
      </w:pPr>
      <w:r w:rsidRPr="00C83566">
        <w:t xml:space="preserve">e.  </w:t>
      </w:r>
      <w:r w:rsidR="00986F74" w:rsidRPr="00C83566">
        <w:t>significant achievement in two areas of teaching, research and service may compensate for more limited achievement in another area</w:t>
      </w:r>
    </w:p>
    <w:p w14:paraId="30CC5E36" w14:textId="77777777" w:rsidR="006E223B" w:rsidRPr="00C83566" w:rsidRDefault="006E223B" w:rsidP="002936D5">
      <w:pPr>
        <w:pStyle w:val="BodyTextIndent2"/>
        <w:ind w:left="1080"/>
      </w:pPr>
    </w:p>
    <w:p w14:paraId="2B46F896" w14:textId="77777777" w:rsidR="00986F74" w:rsidRPr="00C83566" w:rsidRDefault="00986F74">
      <w:pPr>
        <w:pStyle w:val="Heading4"/>
        <w:rPr>
          <w:rFonts w:ascii="Arial Black" w:hAnsi="Arial Black"/>
          <w:b w:val="0"/>
          <w:bCs/>
        </w:rPr>
      </w:pPr>
    </w:p>
    <w:p w14:paraId="5CBB6A75" w14:textId="77777777" w:rsidR="00986F74" w:rsidRPr="00C83566" w:rsidRDefault="00986F74">
      <w:pPr>
        <w:pStyle w:val="Heading4"/>
        <w:rPr>
          <w:rFonts w:ascii="Arial Black" w:hAnsi="Arial Black"/>
          <w:b w:val="0"/>
          <w:bCs/>
        </w:rPr>
      </w:pPr>
      <w:r w:rsidRPr="00C83566">
        <w:rPr>
          <w:rFonts w:ascii="Arial Black" w:hAnsi="Arial Black"/>
          <w:b w:val="0"/>
          <w:bCs/>
        </w:rPr>
        <w:t>PRE-TENURE REVIEW</w:t>
      </w:r>
    </w:p>
    <w:p w14:paraId="1CEFEDC9" w14:textId="77777777" w:rsidR="00986F74" w:rsidRPr="00C83566" w:rsidRDefault="00986F74">
      <w:pPr>
        <w:pStyle w:val="Heading4"/>
        <w:rPr>
          <w:rFonts w:ascii="Arial Black" w:hAnsi="Arial Black"/>
          <w:b w:val="0"/>
          <w:bCs/>
        </w:rPr>
      </w:pPr>
    </w:p>
    <w:p w14:paraId="3B820559" w14:textId="77777777" w:rsidR="00986F74" w:rsidRPr="00C83566" w:rsidRDefault="00986F74">
      <w:pPr>
        <w:tabs>
          <w:tab w:val="center" w:pos="4680"/>
        </w:tabs>
        <w:rPr>
          <w:rFonts w:ascii="Arial" w:hAnsi="Arial" w:cs="Arial"/>
          <w:b/>
          <w:sz w:val="24"/>
        </w:rPr>
      </w:pPr>
    </w:p>
    <w:p w14:paraId="0613EC32" w14:textId="77777777" w:rsidR="00986F74" w:rsidRPr="00C83566" w:rsidRDefault="00986F74">
      <w:pPr>
        <w:ind w:firstLine="720"/>
        <w:rPr>
          <w:rFonts w:ascii="Arial" w:hAnsi="Arial" w:cs="Arial"/>
          <w:sz w:val="24"/>
        </w:rPr>
      </w:pPr>
      <w:r w:rsidRPr="00C83566">
        <w:rPr>
          <w:rFonts w:ascii="Arial" w:hAnsi="Arial" w:cs="Arial"/>
          <w:sz w:val="24"/>
        </w:rPr>
        <w:t>Each year during the spring semester pre-</w:t>
      </w:r>
      <w:proofErr w:type="spellStart"/>
      <w:r w:rsidRPr="00C83566">
        <w:rPr>
          <w:rFonts w:ascii="Arial" w:hAnsi="Arial" w:cs="Arial"/>
          <w:sz w:val="24"/>
        </w:rPr>
        <w:t>tenure</w:t>
      </w:r>
      <w:proofErr w:type="spellEnd"/>
      <w:r w:rsidRPr="00C83566">
        <w:rPr>
          <w:rFonts w:ascii="Arial" w:hAnsi="Arial" w:cs="Arial"/>
          <w:sz w:val="24"/>
        </w:rPr>
        <w:t xml:space="preserve"> faculty members </w:t>
      </w:r>
      <w:r w:rsidR="00A227F5" w:rsidRPr="00C83566">
        <w:rPr>
          <w:rFonts w:ascii="Arial" w:hAnsi="Arial" w:cs="Arial"/>
          <w:sz w:val="24"/>
        </w:rPr>
        <w:t xml:space="preserve">will </w:t>
      </w:r>
      <w:r w:rsidRPr="00C83566">
        <w:rPr>
          <w:rFonts w:ascii="Arial" w:hAnsi="Arial" w:cs="Arial"/>
          <w:sz w:val="24"/>
        </w:rPr>
        <w:t xml:space="preserve">meet with the Department </w:t>
      </w:r>
      <w:r w:rsidR="00A227F5" w:rsidRPr="00C83566">
        <w:rPr>
          <w:rFonts w:ascii="Arial" w:hAnsi="Arial" w:cs="Arial"/>
          <w:sz w:val="24"/>
        </w:rPr>
        <w:t xml:space="preserve">Chair and the chair of the </w:t>
      </w:r>
      <w:r w:rsidRPr="00C83566">
        <w:rPr>
          <w:rFonts w:ascii="Arial" w:hAnsi="Arial" w:cs="Arial"/>
          <w:sz w:val="24"/>
        </w:rPr>
        <w:t xml:space="preserve">Promotion, Retention, and Tenure Committee for an </w:t>
      </w:r>
      <w:proofErr w:type="gramStart"/>
      <w:r w:rsidRPr="00C83566">
        <w:rPr>
          <w:rFonts w:ascii="Arial" w:hAnsi="Arial" w:cs="Arial"/>
          <w:sz w:val="24"/>
        </w:rPr>
        <w:t>in depth</w:t>
      </w:r>
      <w:proofErr w:type="gramEnd"/>
      <w:r w:rsidRPr="00C83566">
        <w:rPr>
          <w:rFonts w:ascii="Arial" w:hAnsi="Arial" w:cs="Arial"/>
          <w:sz w:val="24"/>
        </w:rPr>
        <w:t xml:space="preserve"> evaluation of their performance since joining the Department.  A written report of this meeting will be prepared by the Chair of the Department PRT Committee and submitted to the Department Chair, with copies provided for the faculty member and for his/her personnel file.  Following the subsequent review by the Department Chair the faculty member will be provided with a written appraisal.  The written appraisal of the Department Chair also will be placed in the faculty member’s personnel file.</w:t>
      </w:r>
    </w:p>
    <w:p w14:paraId="4558EADE" w14:textId="77777777" w:rsidR="00986F74" w:rsidRPr="00C83566" w:rsidRDefault="00986F74">
      <w:pPr>
        <w:rPr>
          <w:rFonts w:ascii="Arial" w:hAnsi="Arial" w:cs="Arial"/>
          <w:sz w:val="24"/>
        </w:rPr>
      </w:pPr>
    </w:p>
    <w:p w14:paraId="7F372308"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w:hAnsi="Arial" w:cs="Arial"/>
        </w:rPr>
      </w:pPr>
    </w:p>
    <w:p w14:paraId="0147E8B0"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Black" w:hAnsi="Arial Black" w:cs="Arial"/>
          <w:b w:val="0"/>
          <w:bCs/>
        </w:rPr>
      </w:pPr>
      <w:r w:rsidRPr="00C83566">
        <w:rPr>
          <w:rFonts w:ascii="Arial Black" w:hAnsi="Arial Black" w:cs="Arial"/>
          <w:b w:val="0"/>
          <w:bCs/>
        </w:rPr>
        <w:t>THIRD-YEAR PRE-TENURE REVIEW</w:t>
      </w:r>
    </w:p>
    <w:p w14:paraId="3EB6684D"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w:hAnsi="Arial" w:cs="Arial"/>
        </w:rPr>
      </w:pPr>
    </w:p>
    <w:p w14:paraId="76CC2CEF" w14:textId="77777777" w:rsidR="00986F74" w:rsidRPr="00C83566" w:rsidRDefault="00986F74">
      <w:pPr>
        <w:rPr>
          <w:rFonts w:ascii="Arial" w:hAnsi="Arial" w:cs="Arial"/>
          <w:b/>
          <w:sz w:val="24"/>
        </w:rPr>
      </w:pPr>
    </w:p>
    <w:p w14:paraId="11E4C5C3" w14:textId="77777777" w:rsidR="00986F74" w:rsidRPr="00C83566" w:rsidRDefault="00986F74">
      <w:pPr>
        <w:pStyle w:val="Heading6"/>
      </w:pPr>
      <w:r w:rsidRPr="00C83566">
        <w:tab/>
        <w:t>A Comprehensive Pre-Tenure Review will be implemented that will be completed in the third year of employment at ASU for all pre-</w:t>
      </w:r>
      <w:proofErr w:type="spellStart"/>
      <w:r w:rsidRPr="00C83566">
        <w:t>tenure</w:t>
      </w:r>
      <w:proofErr w:type="spellEnd"/>
      <w:r w:rsidRPr="00C83566">
        <w:t xml:space="preserve"> faculty</w:t>
      </w:r>
      <w:r w:rsidR="005E62B3" w:rsidRPr="00C83566">
        <w:t xml:space="preserve"> members</w:t>
      </w:r>
      <w:r w:rsidRPr="00C83566">
        <w:t xml:space="preserve"> regardless of rank.  This review will require that all third-year pre-</w:t>
      </w:r>
      <w:proofErr w:type="spellStart"/>
      <w:r w:rsidRPr="00C83566">
        <w:t>tenure</w:t>
      </w:r>
      <w:proofErr w:type="spellEnd"/>
      <w:r w:rsidRPr="00C83566">
        <w:t xml:space="preserve"> faculty members submit documentation of performance in the areas of teaching, scholarly activities, and service using the tenure application format.  The Department PRT Committee, the Department Chair, and the Dean will formally review this documentation and provide appropriate feedback to each third-year, pre-</w:t>
      </w:r>
      <w:proofErr w:type="spellStart"/>
      <w:r w:rsidRPr="00C83566">
        <w:t>tenure</w:t>
      </w:r>
      <w:proofErr w:type="spellEnd"/>
      <w:r w:rsidRPr="00C83566">
        <w:t xml:space="preserve"> faculty member regarding </w:t>
      </w:r>
      <w:r w:rsidR="005E62B3" w:rsidRPr="00C83566">
        <w:t xml:space="preserve">his or her </w:t>
      </w:r>
      <w:r w:rsidRPr="00C83566">
        <w:t>progress toward tenure.</w:t>
      </w:r>
    </w:p>
    <w:p w14:paraId="108383EA" w14:textId="77777777" w:rsidR="00986F74" w:rsidRPr="00C83566" w:rsidRDefault="00986F74">
      <w:pPr>
        <w:rPr>
          <w:rFonts w:ascii="Arial" w:hAnsi="Arial" w:cs="Arial"/>
          <w:sz w:val="24"/>
        </w:rPr>
      </w:pPr>
    </w:p>
    <w:p w14:paraId="206852B8"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w:hAnsi="Arial" w:cs="Arial"/>
          <w:bCs/>
        </w:rPr>
      </w:pPr>
    </w:p>
    <w:p w14:paraId="5D3A24D9"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Black" w:hAnsi="Arial Black" w:cs="Arial"/>
          <w:b w:val="0"/>
        </w:rPr>
      </w:pPr>
      <w:r w:rsidRPr="00C83566">
        <w:rPr>
          <w:rFonts w:ascii="Arial Black" w:hAnsi="Arial Black" w:cs="Arial"/>
          <w:b w:val="0"/>
        </w:rPr>
        <w:t>APPLICATION FOR EARLY TENURE</w:t>
      </w:r>
    </w:p>
    <w:p w14:paraId="1AA48807"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w:hAnsi="Arial" w:cs="Arial"/>
          <w:bCs/>
        </w:rPr>
      </w:pPr>
    </w:p>
    <w:p w14:paraId="35033D4D" w14:textId="77777777" w:rsidR="00986F74" w:rsidRPr="00C83566" w:rsidRDefault="00986F74">
      <w:pPr>
        <w:rPr>
          <w:rFonts w:ascii="Arial" w:hAnsi="Arial" w:cs="Arial"/>
          <w:sz w:val="24"/>
        </w:rPr>
      </w:pPr>
    </w:p>
    <w:p w14:paraId="585374C2" w14:textId="77777777" w:rsidR="00986F74" w:rsidRPr="00C83566" w:rsidRDefault="00986F74">
      <w:pPr>
        <w:rPr>
          <w:rFonts w:ascii="Arial" w:hAnsi="Arial" w:cs="Arial"/>
          <w:bCs/>
          <w:sz w:val="24"/>
        </w:rPr>
      </w:pPr>
      <w:r w:rsidRPr="00C83566">
        <w:rPr>
          <w:rFonts w:ascii="Arial" w:hAnsi="Arial" w:cs="Arial"/>
          <w:bCs/>
          <w:sz w:val="24"/>
        </w:rPr>
        <w:tab/>
        <w:t xml:space="preserve">Since it is unusual for a faculty member to amass a record of performance that reflects exemplary productivity in less time than the standard probationary period, accelerated tenure is rare.  </w:t>
      </w:r>
      <w:r w:rsidR="003B104A" w:rsidRPr="00C83566">
        <w:rPr>
          <w:rFonts w:ascii="Arial" w:hAnsi="Arial" w:cs="Arial"/>
          <w:bCs/>
          <w:sz w:val="24"/>
        </w:rPr>
        <w:t>An</w:t>
      </w:r>
      <w:r w:rsidRPr="00C83566">
        <w:rPr>
          <w:rFonts w:ascii="Arial" w:hAnsi="Arial" w:cs="Arial"/>
          <w:bCs/>
          <w:sz w:val="24"/>
        </w:rPr>
        <w:t>y faculty member</w:t>
      </w:r>
      <w:r w:rsidR="003B104A" w:rsidRPr="00C83566">
        <w:rPr>
          <w:rFonts w:ascii="Arial" w:hAnsi="Arial" w:cs="Arial"/>
          <w:bCs/>
          <w:sz w:val="24"/>
        </w:rPr>
        <w:t>, however,</w:t>
      </w:r>
      <w:r w:rsidRPr="00C83566">
        <w:rPr>
          <w:rFonts w:ascii="Arial" w:hAnsi="Arial" w:cs="Arial"/>
          <w:bCs/>
          <w:sz w:val="24"/>
        </w:rPr>
        <w:t xml:space="preserve"> has the right to submit an application seeking tenure during any application period in which </w:t>
      </w:r>
      <w:r w:rsidR="004B400B" w:rsidRPr="00C83566">
        <w:rPr>
          <w:rFonts w:ascii="Arial" w:hAnsi="Arial" w:cs="Arial"/>
          <w:bCs/>
          <w:sz w:val="24"/>
        </w:rPr>
        <w:t xml:space="preserve">he or she </w:t>
      </w:r>
      <w:r w:rsidRPr="00C83566">
        <w:rPr>
          <w:rFonts w:ascii="Arial" w:hAnsi="Arial" w:cs="Arial"/>
          <w:bCs/>
          <w:sz w:val="24"/>
        </w:rPr>
        <w:t>can clearly demonstrate meeting the performance criteria that would be expected during the mandatory review.  If a faculty member fails to earn tenure in this accelerated review cycle</w:t>
      </w:r>
      <w:r w:rsidR="00E46EF0" w:rsidRPr="00C83566">
        <w:rPr>
          <w:rFonts w:ascii="Arial" w:hAnsi="Arial" w:cs="Arial"/>
          <w:bCs/>
          <w:sz w:val="24"/>
        </w:rPr>
        <w:t>,</w:t>
      </w:r>
      <w:r w:rsidRPr="00C83566">
        <w:rPr>
          <w:rFonts w:ascii="Arial" w:hAnsi="Arial" w:cs="Arial"/>
          <w:bCs/>
          <w:sz w:val="24"/>
        </w:rPr>
        <w:t xml:space="preserve"> </w:t>
      </w:r>
      <w:r w:rsidR="00F4382F" w:rsidRPr="00C83566">
        <w:rPr>
          <w:rFonts w:ascii="Arial" w:hAnsi="Arial" w:cs="Arial"/>
          <w:bCs/>
          <w:sz w:val="24"/>
        </w:rPr>
        <w:t xml:space="preserve">he or she </w:t>
      </w:r>
      <w:r w:rsidRPr="00C83566">
        <w:rPr>
          <w:rFonts w:ascii="Arial" w:hAnsi="Arial" w:cs="Arial"/>
          <w:bCs/>
          <w:sz w:val="24"/>
        </w:rPr>
        <w:t xml:space="preserve">may apply for tenure again </w:t>
      </w:r>
      <w:r w:rsidRPr="00C83566">
        <w:rPr>
          <w:rFonts w:ascii="Arial" w:hAnsi="Arial" w:cs="Arial"/>
          <w:bCs/>
          <w:sz w:val="24"/>
          <w:u w:val="single"/>
        </w:rPr>
        <w:t>only</w:t>
      </w:r>
      <w:r w:rsidRPr="00C83566">
        <w:rPr>
          <w:rFonts w:ascii="Arial" w:hAnsi="Arial" w:cs="Arial"/>
          <w:bCs/>
          <w:sz w:val="24"/>
        </w:rPr>
        <w:t xml:space="preserve"> </w:t>
      </w:r>
      <w:r w:rsidR="00FE022A" w:rsidRPr="00C83566">
        <w:rPr>
          <w:rFonts w:ascii="Arial" w:hAnsi="Arial" w:cs="Arial"/>
          <w:bCs/>
          <w:sz w:val="24"/>
        </w:rPr>
        <w:t xml:space="preserve">after two years or </w:t>
      </w:r>
      <w:r w:rsidRPr="00C83566">
        <w:rPr>
          <w:rFonts w:ascii="Arial" w:hAnsi="Arial" w:cs="Arial"/>
          <w:bCs/>
          <w:sz w:val="24"/>
        </w:rPr>
        <w:t>in the sixth year of the pre-tenure cycle.</w:t>
      </w:r>
    </w:p>
    <w:p w14:paraId="14B322C0" w14:textId="77777777" w:rsidR="00986F74" w:rsidRPr="00C83566" w:rsidRDefault="00986F74">
      <w:pPr>
        <w:rPr>
          <w:rFonts w:ascii="Arial" w:hAnsi="Arial" w:cs="Arial"/>
          <w:bCs/>
          <w:sz w:val="24"/>
        </w:rPr>
      </w:pPr>
    </w:p>
    <w:p w14:paraId="3748E549"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w:hAnsi="Arial" w:cs="Arial"/>
        </w:rPr>
      </w:pPr>
    </w:p>
    <w:p w14:paraId="0290EA94"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Black" w:hAnsi="Arial Black" w:cs="Arial"/>
          <w:b w:val="0"/>
          <w:bCs/>
        </w:rPr>
      </w:pPr>
      <w:r w:rsidRPr="00C83566">
        <w:rPr>
          <w:rFonts w:ascii="Arial Black" w:hAnsi="Arial Black" w:cs="Arial"/>
          <w:b w:val="0"/>
          <w:bCs/>
        </w:rPr>
        <w:t>NEGOTIATION OF TENURE AND RANK WITH INITIAL APPOINTMENT</w:t>
      </w:r>
    </w:p>
    <w:p w14:paraId="0C83E711"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w:hAnsi="Arial" w:cs="Arial"/>
        </w:rPr>
      </w:pPr>
    </w:p>
    <w:p w14:paraId="3B442C9A" w14:textId="77777777" w:rsidR="00986F74" w:rsidRPr="00C83566" w:rsidRDefault="00986F74">
      <w:pPr>
        <w:rPr>
          <w:rFonts w:ascii="Arial" w:hAnsi="Arial" w:cs="Arial"/>
          <w:bCs/>
          <w:sz w:val="24"/>
        </w:rPr>
      </w:pPr>
    </w:p>
    <w:p w14:paraId="416FEDF9" w14:textId="77777777" w:rsidR="00986F74" w:rsidRPr="00C83566" w:rsidRDefault="00986F74">
      <w:pPr>
        <w:rPr>
          <w:rFonts w:ascii="Arial" w:hAnsi="Arial" w:cs="Arial"/>
          <w:bCs/>
          <w:sz w:val="24"/>
        </w:rPr>
      </w:pPr>
      <w:r w:rsidRPr="00C83566">
        <w:rPr>
          <w:rFonts w:ascii="Arial" w:hAnsi="Arial" w:cs="Arial"/>
          <w:bCs/>
          <w:sz w:val="24"/>
        </w:rPr>
        <w:tab/>
        <w:t>A prospective faculty member may negotiate the terms of initial employment with regard to tenure status and academic rank based on the professional productivity earned in previous employment settings.  Any such terms must be approved by the Chancellor of the University and be based on the thorough review and positive recommendation of the Departmental PRT.  Documentation of negotiated terms must be included with the application for tenure and/or promotion.</w:t>
      </w:r>
      <w:r w:rsidR="00451055" w:rsidRPr="00C83566">
        <w:t xml:space="preserve"> </w:t>
      </w:r>
      <w:r w:rsidR="00451055" w:rsidRPr="00C83566">
        <w:rPr>
          <w:rFonts w:ascii="Arial" w:hAnsi="Arial" w:cs="Arial"/>
          <w:sz w:val="24"/>
        </w:rPr>
        <w:t>Any potential adjustments to the standard PRT schedule will be</w:t>
      </w:r>
      <w:r w:rsidR="00F4382F" w:rsidRPr="00C83566">
        <w:rPr>
          <w:rFonts w:ascii="Arial" w:hAnsi="Arial" w:cs="Arial"/>
          <w:sz w:val="24"/>
        </w:rPr>
        <w:t xml:space="preserve"> made</w:t>
      </w:r>
      <w:r w:rsidR="00451055" w:rsidRPr="00C83566">
        <w:rPr>
          <w:rFonts w:ascii="Arial" w:hAnsi="Arial" w:cs="Arial"/>
          <w:sz w:val="24"/>
        </w:rPr>
        <w:t xml:space="preserve"> in consultation with the Dean of the CHSS and written copies of the agreement will be maintained in both the Dean’s office and the individual’s personnel file.</w:t>
      </w:r>
    </w:p>
    <w:p w14:paraId="7E09326F" w14:textId="77777777" w:rsidR="00986F74" w:rsidRPr="00C83566" w:rsidRDefault="00986F74">
      <w:pPr>
        <w:rPr>
          <w:rFonts w:ascii="Arial" w:hAnsi="Arial" w:cs="Arial"/>
          <w:bCs/>
          <w:sz w:val="24"/>
        </w:rPr>
      </w:pPr>
    </w:p>
    <w:p w14:paraId="41E0C961" w14:textId="77777777" w:rsidR="00986F74" w:rsidRPr="00C83566" w:rsidRDefault="00986F74">
      <w:pPr>
        <w:pStyle w:val="Heading4"/>
        <w:rPr>
          <w:rFonts w:ascii="Arial Black" w:hAnsi="Arial Black"/>
          <w:b w:val="0"/>
          <w:bCs/>
        </w:rPr>
      </w:pPr>
    </w:p>
    <w:p w14:paraId="679A6E38" w14:textId="77777777" w:rsidR="00986F74" w:rsidRPr="00C83566" w:rsidRDefault="00986F74">
      <w:pPr>
        <w:pStyle w:val="Heading4"/>
        <w:rPr>
          <w:rFonts w:ascii="Arial Black" w:hAnsi="Arial Black"/>
          <w:b w:val="0"/>
          <w:bCs/>
        </w:rPr>
      </w:pPr>
      <w:r w:rsidRPr="00C83566">
        <w:rPr>
          <w:rFonts w:ascii="Arial Black" w:hAnsi="Arial Black"/>
          <w:b w:val="0"/>
          <w:bCs/>
        </w:rPr>
        <w:t>ADDITIONAL GUIDELINES</w:t>
      </w:r>
    </w:p>
    <w:p w14:paraId="2A834E56" w14:textId="77777777" w:rsidR="00986F74" w:rsidRPr="00C83566" w:rsidRDefault="00986F74">
      <w:pPr>
        <w:pStyle w:val="Heading4"/>
        <w:rPr>
          <w:rFonts w:ascii="Arial Black" w:hAnsi="Arial Black"/>
          <w:b w:val="0"/>
          <w:bCs/>
          <w:sz w:val="29"/>
        </w:rPr>
      </w:pPr>
    </w:p>
    <w:p w14:paraId="0A60F39D" w14:textId="77777777" w:rsidR="00986F74" w:rsidRPr="00C83566" w:rsidRDefault="00986F74">
      <w:pPr>
        <w:rPr>
          <w:rFonts w:ascii="Arial" w:hAnsi="Arial" w:cs="Arial"/>
          <w:sz w:val="29"/>
        </w:rPr>
      </w:pPr>
    </w:p>
    <w:p w14:paraId="446E949E" w14:textId="77777777" w:rsidR="00986F74" w:rsidRPr="00C83566" w:rsidRDefault="00986F74">
      <w:pPr>
        <w:ind w:firstLine="720"/>
        <w:rPr>
          <w:rFonts w:ascii="Arial" w:hAnsi="Arial" w:cs="Arial"/>
          <w:sz w:val="24"/>
        </w:rPr>
      </w:pPr>
      <w:r w:rsidRPr="00C83566">
        <w:rPr>
          <w:rFonts w:ascii="Arial" w:hAnsi="Arial" w:cs="Arial"/>
          <w:sz w:val="24"/>
        </w:rPr>
        <w:t>The Department Promotion, Retention, and Tenure Committee will adhere to the following additional guidelines:</w:t>
      </w:r>
    </w:p>
    <w:p w14:paraId="61484F48" w14:textId="77777777" w:rsidR="00986F74" w:rsidRPr="00C83566" w:rsidRDefault="00986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14:paraId="2E166DDA" w14:textId="77777777" w:rsidR="00986F74" w:rsidRPr="00C83566" w:rsidRDefault="00F4382F">
      <w:pPr>
        <w:numPr>
          <w:ilvl w:val="6"/>
          <w:numId w:val="5"/>
        </w:numPr>
        <w:tabs>
          <w:tab w:val="clear" w:pos="25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4"/>
        </w:rPr>
      </w:pPr>
      <w:r w:rsidRPr="00C83566">
        <w:rPr>
          <w:rFonts w:ascii="Arial" w:hAnsi="Arial" w:cs="Arial"/>
          <w:sz w:val="24"/>
        </w:rPr>
        <w:t xml:space="preserve">The </w:t>
      </w:r>
      <w:r w:rsidR="00986F74" w:rsidRPr="00C83566">
        <w:rPr>
          <w:rFonts w:ascii="Arial" w:hAnsi="Arial" w:cs="Arial"/>
          <w:sz w:val="24"/>
        </w:rPr>
        <w:t xml:space="preserve">provision on minimum years is a minimum.  No faculty member should anticipate automatic promotion </w:t>
      </w:r>
      <w:r w:rsidRPr="00C83566">
        <w:rPr>
          <w:rFonts w:ascii="Arial" w:hAnsi="Arial" w:cs="Arial"/>
          <w:sz w:val="24"/>
        </w:rPr>
        <w:t xml:space="preserve">at </w:t>
      </w:r>
      <w:r w:rsidR="00986F74" w:rsidRPr="00C83566">
        <w:rPr>
          <w:rFonts w:ascii="Arial" w:hAnsi="Arial" w:cs="Arial"/>
          <w:sz w:val="24"/>
        </w:rPr>
        <w:t>the completion of the minimum provision.</w:t>
      </w:r>
    </w:p>
    <w:p w14:paraId="2D80FEDE" w14:textId="77777777" w:rsidR="00986F74" w:rsidRPr="00C83566" w:rsidRDefault="00986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4"/>
        </w:rPr>
      </w:pPr>
    </w:p>
    <w:p w14:paraId="48BE46BE" w14:textId="77777777" w:rsidR="00986F74" w:rsidRPr="00C83566" w:rsidRDefault="00F4382F">
      <w:pPr>
        <w:numPr>
          <w:ilvl w:val="6"/>
          <w:numId w:val="5"/>
        </w:numPr>
        <w:tabs>
          <w:tab w:val="clear" w:pos="25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4"/>
        </w:rPr>
      </w:pPr>
      <w:r w:rsidRPr="00C83566">
        <w:rPr>
          <w:rFonts w:ascii="Arial" w:hAnsi="Arial" w:cs="Arial"/>
          <w:sz w:val="24"/>
        </w:rPr>
        <w:t>Activities that are not strictly required, but which enhance and support the work of the Department, College or University, will be respected.</w:t>
      </w:r>
      <w:r w:rsidR="00986F74" w:rsidRPr="00C83566">
        <w:rPr>
          <w:rFonts w:ascii="Arial" w:hAnsi="Arial" w:cs="Arial"/>
          <w:sz w:val="24"/>
        </w:rPr>
        <w:t xml:space="preserve"> </w:t>
      </w:r>
      <w:r w:rsidRPr="00C83566">
        <w:rPr>
          <w:rFonts w:ascii="Arial" w:hAnsi="Arial" w:cs="Arial"/>
          <w:sz w:val="24"/>
        </w:rPr>
        <w:t xml:space="preserve"> </w:t>
      </w:r>
      <w:r w:rsidR="00986F74" w:rsidRPr="00C83566">
        <w:rPr>
          <w:rFonts w:ascii="Arial" w:hAnsi="Arial" w:cs="Arial"/>
          <w:sz w:val="24"/>
        </w:rPr>
        <w:t>Such activities will be recognized and considered in evaluations.  These activities include, but are not limited to, public service such as presentations to community groups and schools or with local and regional professional groups, technology-related teaching, service and research activities and grant development.</w:t>
      </w:r>
    </w:p>
    <w:p w14:paraId="46ACB46D" w14:textId="77777777" w:rsidR="00986F74" w:rsidRPr="00C83566" w:rsidRDefault="00986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4"/>
        </w:rPr>
      </w:pPr>
    </w:p>
    <w:p w14:paraId="6A92856C" w14:textId="77777777" w:rsidR="00986F74" w:rsidRPr="00C83566" w:rsidRDefault="00081A29">
      <w:pPr>
        <w:numPr>
          <w:ilvl w:val="6"/>
          <w:numId w:val="5"/>
        </w:numPr>
        <w:tabs>
          <w:tab w:val="clear" w:pos="25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4"/>
        </w:rPr>
      </w:pPr>
      <w:r w:rsidRPr="00C83566">
        <w:rPr>
          <w:rFonts w:ascii="Arial" w:hAnsi="Arial" w:cs="Arial"/>
          <w:sz w:val="24"/>
        </w:rPr>
        <w:t xml:space="preserve">The </w:t>
      </w:r>
      <w:r w:rsidR="00986F74" w:rsidRPr="00C83566">
        <w:rPr>
          <w:rFonts w:ascii="Arial" w:hAnsi="Arial" w:cs="Arial"/>
          <w:sz w:val="24"/>
          <w:u w:val="single"/>
        </w:rPr>
        <w:t>quality</w:t>
      </w:r>
      <w:r w:rsidR="00986F74" w:rsidRPr="00C83566">
        <w:rPr>
          <w:rFonts w:ascii="Arial" w:hAnsi="Arial" w:cs="Arial"/>
          <w:sz w:val="24"/>
        </w:rPr>
        <w:t xml:space="preserve"> as well as the quantity of research, publications and involvement in professional associations and activities</w:t>
      </w:r>
      <w:r w:rsidRPr="00C83566">
        <w:rPr>
          <w:rFonts w:ascii="Arial" w:hAnsi="Arial" w:cs="Arial"/>
          <w:sz w:val="24"/>
        </w:rPr>
        <w:t xml:space="preserve"> will be respected</w:t>
      </w:r>
      <w:r w:rsidR="00986F74" w:rsidRPr="00C83566">
        <w:rPr>
          <w:rFonts w:ascii="Arial" w:hAnsi="Arial" w:cs="Arial"/>
          <w:sz w:val="24"/>
        </w:rPr>
        <w:t>.</w:t>
      </w:r>
    </w:p>
    <w:p w14:paraId="1215798C" w14:textId="77777777" w:rsidR="00F31C5D" w:rsidRPr="00C83566" w:rsidRDefault="00F31C5D" w:rsidP="00F31C5D">
      <w:pPr>
        <w:pStyle w:val="ListParagraph"/>
        <w:rPr>
          <w:rFonts w:ascii="Arial" w:hAnsi="Arial" w:cs="Arial"/>
          <w:sz w:val="24"/>
        </w:rPr>
      </w:pPr>
    </w:p>
    <w:p w14:paraId="5CE4A642" w14:textId="77777777" w:rsidR="00986F74" w:rsidRPr="00C83566" w:rsidRDefault="00986F74" w:rsidP="00986F74">
      <w:pPr>
        <w:rPr>
          <w:rFonts w:ascii="Arial Black" w:hAnsi="Arial Black"/>
        </w:rPr>
      </w:pPr>
    </w:p>
    <w:p w14:paraId="4ACB06DF" w14:textId="77777777" w:rsidR="00986F74" w:rsidRPr="00C83566" w:rsidRDefault="00986F74" w:rsidP="00986F74">
      <w:pPr>
        <w:pStyle w:val="Heading4"/>
        <w:rPr>
          <w:rFonts w:ascii="Arial Black" w:hAnsi="Arial Black"/>
          <w:b w:val="0"/>
          <w:bCs/>
        </w:rPr>
      </w:pPr>
    </w:p>
    <w:p w14:paraId="69D36B22" w14:textId="77777777" w:rsidR="00986F74" w:rsidRPr="00C83566" w:rsidRDefault="00986F74" w:rsidP="00986F74">
      <w:pPr>
        <w:pStyle w:val="Heading4"/>
        <w:rPr>
          <w:rFonts w:ascii="Arial Black" w:hAnsi="Arial Black"/>
          <w:b w:val="0"/>
          <w:bCs/>
          <w:sz w:val="29"/>
        </w:rPr>
      </w:pPr>
      <w:r w:rsidRPr="00C83566">
        <w:rPr>
          <w:rFonts w:ascii="Arial Black" w:hAnsi="Arial Black"/>
          <w:b w:val="0"/>
          <w:bCs/>
        </w:rPr>
        <w:t>COMPOSITION OF THE PRT COMMITTEE</w:t>
      </w:r>
    </w:p>
    <w:p w14:paraId="6EC1D42F" w14:textId="77777777" w:rsidR="00986F74" w:rsidRPr="00C83566" w:rsidRDefault="00986F74" w:rsidP="00986F74">
      <w:pPr>
        <w:pStyle w:val="Heading4"/>
        <w:jc w:val="left"/>
        <w:rPr>
          <w:rFonts w:ascii="Arial Black" w:hAnsi="Arial Black"/>
          <w:b w:val="0"/>
          <w:bCs/>
        </w:rPr>
      </w:pPr>
    </w:p>
    <w:p w14:paraId="1CF6114D" w14:textId="77777777" w:rsidR="00986F74" w:rsidRPr="00C83566" w:rsidRDefault="00986F74" w:rsidP="00986F74"/>
    <w:p w14:paraId="27028520" w14:textId="77777777" w:rsidR="00986F74" w:rsidRPr="00C83566" w:rsidRDefault="00986F74" w:rsidP="00986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C83566">
        <w:rPr>
          <w:rFonts w:ascii="Arial" w:hAnsi="Arial" w:cs="Arial"/>
          <w:sz w:val="24"/>
        </w:rPr>
        <w:tab/>
        <w:t xml:space="preserve">The History Department PRT Committee will be composed of five </w:t>
      </w:r>
      <w:r w:rsidR="00CD46EE" w:rsidRPr="00C83566">
        <w:rPr>
          <w:rFonts w:ascii="Arial" w:hAnsi="Arial" w:cs="Arial"/>
          <w:sz w:val="24"/>
        </w:rPr>
        <w:t>tenured faculty members appointed by the Department Chair.</w:t>
      </w:r>
      <w:r w:rsidRPr="00C83566">
        <w:rPr>
          <w:rFonts w:ascii="Arial" w:hAnsi="Arial" w:cs="Arial"/>
          <w:sz w:val="24"/>
        </w:rPr>
        <w:t xml:space="preserve">  </w:t>
      </w:r>
      <w:r w:rsidR="0085550C" w:rsidRPr="00C83566">
        <w:rPr>
          <w:rFonts w:ascii="Arial" w:hAnsi="Arial" w:cs="Arial"/>
          <w:sz w:val="24"/>
        </w:rPr>
        <w:t xml:space="preserve">A </w:t>
      </w:r>
      <w:r w:rsidRPr="00C83566">
        <w:rPr>
          <w:rFonts w:ascii="Arial" w:hAnsi="Arial" w:cs="Arial"/>
          <w:sz w:val="24"/>
        </w:rPr>
        <w:t xml:space="preserve">PRT member will serve a term of three years, </w:t>
      </w:r>
      <w:r w:rsidR="0085550C" w:rsidRPr="00C83566">
        <w:rPr>
          <w:rFonts w:ascii="Arial" w:hAnsi="Arial" w:cs="Arial"/>
          <w:sz w:val="24"/>
        </w:rPr>
        <w:t xml:space="preserve">and may be reappointed by the Chair for </w:t>
      </w:r>
      <w:r w:rsidRPr="00C83566">
        <w:rPr>
          <w:rFonts w:ascii="Arial" w:hAnsi="Arial" w:cs="Arial"/>
          <w:sz w:val="24"/>
        </w:rPr>
        <w:t>additional term</w:t>
      </w:r>
      <w:r w:rsidR="0085550C" w:rsidRPr="00C83566">
        <w:rPr>
          <w:rFonts w:ascii="Arial" w:hAnsi="Arial" w:cs="Arial"/>
          <w:sz w:val="24"/>
        </w:rPr>
        <w:t>s</w:t>
      </w:r>
      <w:r w:rsidRPr="00C83566">
        <w:rPr>
          <w:rFonts w:ascii="Arial" w:hAnsi="Arial" w:cs="Arial"/>
          <w:sz w:val="24"/>
        </w:rPr>
        <w:t xml:space="preserve">.  The </w:t>
      </w:r>
      <w:r w:rsidR="0085550C" w:rsidRPr="00C83566">
        <w:rPr>
          <w:rFonts w:ascii="Arial" w:hAnsi="Arial" w:cs="Arial"/>
          <w:sz w:val="24"/>
        </w:rPr>
        <w:t xml:space="preserve">Chair of the </w:t>
      </w:r>
      <w:r w:rsidR="008E5AB7" w:rsidRPr="00C83566">
        <w:rPr>
          <w:rFonts w:ascii="Arial" w:hAnsi="Arial" w:cs="Arial"/>
          <w:sz w:val="24"/>
        </w:rPr>
        <w:t xml:space="preserve">PRT committee will </w:t>
      </w:r>
      <w:r w:rsidR="0085550C" w:rsidRPr="00C83566">
        <w:rPr>
          <w:rFonts w:ascii="Arial" w:hAnsi="Arial" w:cs="Arial"/>
          <w:sz w:val="24"/>
        </w:rPr>
        <w:t xml:space="preserve">be appointed by the Department Chair </w:t>
      </w:r>
      <w:r w:rsidRPr="00C83566">
        <w:rPr>
          <w:rFonts w:ascii="Arial" w:hAnsi="Arial" w:cs="Arial"/>
          <w:sz w:val="24"/>
        </w:rPr>
        <w:t>at the beginning of each fall semester.</w:t>
      </w:r>
    </w:p>
    <w:sectPr w:rsidR="00986F74" w:rsidRPr="00C83566" w:rsidSect="00B86E05">
      <w:footerReference w:type="even" r:id="rId7"/>
      <w:footerReference w:type="default" r:id="rId8"/>
      <w:endnotePr>
        <w:numFmt w:val="decimal"/>
      </w:endnotePr>
      <w:type w:val="continuous"/>
      <w:pgSz w:w="12240" w:h="15840"/>
      <w:pgMar w:top="1440" w:right="1440" w:bottom="1440" w:left="1440" w:header="1440" w:footer="1152"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01A25" w14:textId="77777777" w:rsidR="003037FE" w:rsidRDefault="003037FE">
      <w:r>
        <w:separator/>
      </w:r>
    </w:p>
  </w:endnote>
  <w:endnote w:type="continuationSeparator" w:id="0">
    <w:p w14:paraId="126E5379" w14:textId="77777777" w:rsidR="003037FE" w:rsidRDefault="0030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FA60" w14:textId="77777777" w:rsidR="00986F74" w:rsidRDefault="00A65FA1">
    <w:pPr>
      <w:pStyle w:val="Footer"/>
      <w:framePr w:wrap="around" w:vAnchor="text" w:hAnchor="margin" w:xAlign="outside" w:y="1"/>
      <w:rPr>
        <w:rStyle w:val="PageNumber"/>
      </w:rPr>
    </w:pPr>
    <w:r>
      <w:rPr>
        <w:rStyle w:val="PageNumber"/>
      </w:rPr>
      <w:fldChar w:fldCharType="begin"/>
    </w:r>
    <w:r w:rsidR="00986F74">
      <w:rPr>
        <w:rStyle w:val="PageNumber"/>
      </w:rPr>
      <w:instrText xml:space="preserve">PAGE  </w:instrText>
    </w:r>
    <w:r>
      <w:rPr>
        <w:rStyle w:val="PageNumber"/>
      </w:rPr>
      <w:fldChar w:fldCharType="end"/>
    </w:r>
  </w:p>
  <w:p w14:paraId="24E9E222" w14:textId="77777777" w:rsidR="00986F74" w:rsidRDefault="00986F7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26FF" w14:textId="77777777" w:rsidR="00986F74" w:rsidRDefault="00986F74">
    <w:pPr>
      <w:pStyle w:val="Footer"/>
      <w:framePr w:wrap="around" w:vAnchor="text" w:hAnchor="margin" w:xAlign="outside" w:y="1"/>
      <w:rPr>
        <w:rStyle w:val="PageNumber"/>
      </w:rPr>
    </w:pPr>
  </w:p>
  <w:p w14:paraId="76DCFBB2" w14:textId="77777777" w:rsidR="00986F74" w:rsidRDefault="00986F74">
    <w:pPr>
      <w:pStyle w:val="Footer"/>
      <w:ind w:right="360" w:firstLine="360"/>
      <w:rPr>
        <w:rFonts w:ascii="Arial" w:hAnsi="Arial" w:cs="Arial"/>
      </w:rPr>
    </w:pPr>
    <w:r>
      <w:rPr>
        <w:rFonts w:ascii="Arial" w:hAnsi="Arial" w:cs="Arial"/>
      </w:rPr>
      <w:t xml:space="preserve">Page </w:t>
    </w:r>
    <w:r w:rsidR="00A65FA1">
      <w:rPr>
        <w:rFonts w:ascii="Arial" w:hAnsi="Arial" w:cs="Arial"/>
      </w:rPr>
      <w:fldChar w:fldCharType="begin"/>
    </w:r>
    <w:r>
      <w:rPr>
        <w:rFonts w:ascii="Arial" w:hAnsi="Arial" w:cs="Arial"/>
      </w:rPr>
      <w:instrText xml:space="preserve"> PAGE </w:instrText>
    </w:r>
    <w:r w:rsidR="00A65FA1">
      <w:rPr>
        <w:rFonts w:ascii="Arial" w:hAnsi="Arial" w:cs="Arial"/>
      </w:rPr>
      <w:fldChar w:fldCharType="separate"/>
    </w:r>
    <w:r w:rsidR="00F92503">
      <w:rPr>
        <w:rFonts w:ascii="Arial" w:hAnsi="Arial" w:cs="Arial"/>
        <w:noProof/>
      </w:rPr>
      <w:t>5</w:t>
    </w:r>
    <w:r w:rsidR="00A65FA1">
      <w:rPr>
        <w:rFonts w:ascii="Arial" w:hAnsi="Arial" w:cs="Arial"/>
      </w:rPr>
      <w:fldChar w:fldCharType="end"/>
    </w:r>
    <w:r>
      <w:rPr>
        <w:rFonts w:ascii="Arial" w:hAnsi="Arial" w:cs="Arial"/>
      </w:rPr>
      <w:t xml:space="preserve"> of </w:t>
    </w:r>
    <w:r w:rsidR="00A65FA1">
      <w:rPr>
        <w:rFonts w:ascii="Arial" w:hAnsi="Arial" w:cs="Arial"/>
      </w:rPr>
      <w:fldChar w:fldCharType="begin"/>
    </w:r>
    <w:r>
      <w:rPr>
        <w:rFonts w:ascii="Arial" w:hAnsi="Arial" w:cs="Arial"/>
      </w:rPr>
      <w:instrText xml:space="preserve"> NUMPAGES </w:instrText>
    </w:r>
    <w:r w:rsidR="00A65FA1">
      <w:rPr>
        <w:rFonts w:ascii="Arial" w:hAnsi="Arial" w:cs="Arial"/>
      </w:rPr>
      <w:fldChar w:fldCharType="separate"/>
    </w:r>
    <w:r w:rsidR="00F92503">
      <w:rPr>
        <w:rFonts w:ascii="Arial" w:hAnsi="Arial" w:cs="Arial"/>
        <w:noProof/>
      </w:rPr>
      <w:t>7</w:t>
    </w:r>
    <w:r w:rsidR="00A65FA1">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F7C1B" w14:textId="77777777" w:rsidR="003037FE" w:rsidRDefault="003037FE">
      <w:r>
        <w:separator/>
      </w:r>
    </w:p>
  </w:footnote>
  <w:footnote w:type="continuationSeparator" w:id="0">
    <w:p w14:paraId="18F770C1" w14:textId="77777777" w:rsidR="003037FE" w:rsidRDefault="00303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BD0"/>
    <w:multiLevelType w:val="hybridMultilevel"/>
    <w:tmpl w:val="DB445876"/>
    <w:lvl w:ilvl="0" w:tplc="0409000F">
      <w:start w:val="1"/>
      <w:numFmt w:val="decimal"/>
      <w:lvlText w:val="%1."/>
      <w:lvlJc w:val="left"/>
      <w:pPr>
        <w:tabs>
          <w:tab w:val="num" w:pos="720"/>
        </w:tabs>
        <w:ind w:left="720" w:hanging="360"/>
      </w:pPr>
      <w:rPr>
        <w:rFonts w:hint="default"/>
      </w:rPr>
    </w:lvl>
    <w:lvl w:ilvl="1" w:tplc="43D6CC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73AAF"/>
    <w:multiLevelType w:val="hybridMultilevel"/>
    <w:tmpl w:val="05226D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DE093B"/>
    <w:multiLevelType w:val="multilevel"/>
    <w:tmpl w:val="DB44587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1C071E9"/>
    <w:multiLevelType w:val="hybridMultilevel"/>
    <w:tmpl w:val="7578E3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E35885"/>
    <w:multiLevelType w:val="multilevel"/>
    <w:tmpl w:val="301CE90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22C61D3"/>
    <w:multiLevelType w:val="hybridMultilevel"/>
    <w:tmpl w:val="A3A44D3A"/>
    <w:lvl w:ilvl="0" w:tplc="0409000F">
      <w:start w:val="1"/>
      <w:numFmt w:val="decimal"/>
      <w:lvlText w:val="%1."/>
      <w:lvlJc w:val="left"/>
      <w:pPr>
        <w:tabs>
          <w:tab w:val="num" w:pos="720"/>
        </w:tabs>
        <w:ind w:left="720" w:hanging="360"/>
      </w:pPr>
      <w:rPr>
        <w:rFonts w:hint="default"/>
      </w:rPr>
    </w:lvl>
    <w:lvl w:ilvl="1" w:tplc="1778A4F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F5746C"/>
    <w:multiLevelType w:val="hybridMultilevel"/>
    <w:tmpl w:val="216CB0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embedSystemFonts/>
  <w:mirrorMargin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4CD"/>
    <w:rsid w:val="00081A29"/>
    <w:rsid w:val="000A3808"/>
    <w:rsid w:val="000A76FD"/>
    <w:rsid w:val="000D7DBF"/>
    <w:rsid w:val="000E761E"/>
    <w:rsid w:val="001325D2"/>
    <w:rsid w:val="001842CD"/>
    <w:rsid w:val="001C66DD"/>
    <w:rsid w:val="001E207F"/>
    <w:rsid w:val="00244658"/>
    <w:rsid w:val="00244763"/>
    <w:rsid w:val="002936D5"/>
    <w:rsid w:val="0029629C"/>
    <w:rsid w:val="002C0C72"/>
    <w:rsid w:val="002E741D"/>
    <w:rsid w:val="003003B9"/>
    <w:rsid w:val="003037FE"/>
    <w:rsid w:val="003262AE"/>
    <w:rsid w:val="00341151"/>
    <w:rsid w:val="0034511C"/>
    <w:rsid w:val="003579EE"/>
    <w:rsid w:val="00383DCD"/>
    <w:rsid w:val="003B104A"/>
    <w:rsid w:val="003D1EAF"/>
    <w:rsid w:val="003E1009"/>
    <w:rsid w:val="003F23DF"/>
    <w:rsid w:val="00421723"/>
    <w:rsid w:val="00451055"/>
    <w:rsid w:val="004526AB"/>
    <w:rsid w:val="004533D7"/>
    <w:rsid w:val="004838C2"/>
    <w:rsid w:val="004B400B"/>
    <w:rsid w:val="0052660E"/>
    <w:rsid w:val="00545F9F"/>
    <w:rsid w:val="005B33AA"/>
    <w:rsid w:val="005E62B3"/>
    <w:rsid w:val="005F7CD9"/>
    <w:rsid w:val="00682B28"/>
    <w:rsid w:val="006D065E"/>
    <w:rsid w:val="006E223B"/>
    <w:rsid w:val="006E3909"/>
    <w:rsid w:val="00756EC9"/>
    <w:rsid w:val="007962EE"/>
    <w:rsid w:val="007D264C"/>
    <w:rsid w:val="008133DE"/>
    <w:rsid w:val="00836CA6"/>
    <w:rsid w:val="008424EC"/>
    <w:rsid w:val="0085550C"/>
    <w:rsid w:val="008611E5"/>
    <w:rsid w:val="00875508"/>
    <w:rsid w:val="008A0953"/>
    <w:rsid w:val="008D6338"/>
    <w:rsid w:val="008E3288"/>
    <w:rsid w:val="008E5AB7"/>
    <w:rsid w:val="00904FF5"/>
    <w:rsid w:val="009166EB"/>
    <w:rsid w:val="0092552E"/>
    <w:rsid w:val="00945BD4"/>
    <w:rsid w:val="009634CD"/>
    <w:rsid w:val="00986F74"/>
    <w:rsid w:val="009B243E"/>
    <w:rsid w:val="009C4CF3"/>
    <w:rsid w:val="00A227F5"/>
    <w:rsid w:val="00A40F24"/>
    <w:rsid w:val="00A5491F"/>
    <w:rsid w:val="00A65FA1"/>
    <w:rsid w:val="00A96725"/>
    <w:rsid w:val="00B17F29"/>
    <w:rsid w:val="00B3126B"/>
    <w:rsid w:val="00B50FDA"/>
    <w:rsid w:val="00B86E05"/>
    <w:rsid w:val="00BA188B"/>
    <w:rsid w:val="00BA5341"/>
    <w:rsid w:val="00BA5C8E"/>
    <w:rsid w:val="00BD0943"/>
    <w:rsid w:val="00BE3CB7"/>
    <w:rsid w:val="00BF3989"/>
    <w:rsid w:val="00C17FB1"/>
    <w:rsid w:val="00C204C6"/>
    <w:rsid w:val="00C33E29"/>
    <w:rsid w:val="00C771BC"/>
    <w:rsid w:val="00C83566"/>
    <w:rsid w:val="00CA1FD7"/>
    <w:rsid w:val="00CD46EE"/>
    <w:rsid w:val="00D13883"/>
    <w:rsid w:val="00D26EDE"/>
    <w:rsid w:val="00D32648"/>
    <w:rsid w:val="00D71B72"/>
    <w:rsid w:val="00D73109"/>
    <w:rsid w:val="00DA4037"/>
    <w:rsid w:val="00DA41D0"/>
    <w:rsid w:val="00DB15C0"/>
    <w:rsid w:val="00DB221A"/>
    <w:rsid w:val="00DC3BC3"/>
    <w:rsid w:val="00DD3616"/>
    <w:rsid w:val="00DE262B"/>
    <w:rsid w:val="00DF2574"/>
    <w:rsid w:val="00DF6C17"/>
    <w:rsid w:val="00E22E20"/>
    <w:rsid w:val="00E37599"/>
    <w:rsid w:val="00E46EF0"/>
    <w:rsid w:val="00E55D02"/>
    <w:rsid w:val="00E63690"/>
    <w:rsid w:val="00E72ACA"/>
    <w:rsid w:val="00E97929"/>
    <w:rsid w:val="00EA197E"/>
    <w:rsid w:val="00F21727"/>
    <w:rsid w:val="00F31C5D"/>
    <w:rsid w:val="00F4382F"/>
    <w:rsid w:val="00F92503"/>
    <w:rsid w:val="00F95A3C"/>
    <w:rsid w:val="00FA5416"/>
    <w:rsid w:val="00FA54FE"/>
    <w:rsid w:val="00FB77BC"/>
    <w:rsid w:val="00FD623E"/>
    <w:rsid w:val="00FD7D19"/>
    <w:rsid w:val="00FE022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712036"/>
  <w15:docId w15:val="{CE063911-810E-408E-B8BD-DF1EBA62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E05"/>
    <w:pPr>
      <w:widowControl w:val="0"/>
      <w:autoSpaceDE w:val="0"/>
      <w:autoSpaceDN w:val="0"/>
      <w:adjustRightInd w:val="0"/>
    </w:pPr>
    <w:rPr>
      <w:rFonts w:ascii="Courier" w:hAnsi="Courier"/>
      <w:szCs w:val="24"/>
    </w:rPr>
  </w:style>
  <w:style w:type="paragraph" w:styleId="Heading1">
    <w:name w:val="heading 1"/>
    <w:basedOn w:val="Normal"/>
    <w:next w:val="Normal"/>
    <w:qFormat/>
    <w:rsid w:val="00B86E05"/>
    <w:pPr>
      <w:keepNext/>
      <w:tabs>
        <w:tab w:val="center" w:pos="4680"/>
      </w:tabs>
      <w:jc w:val="center"/>
      <w:outlineLvl w:val="0"/>
    </w:pPr>
    <w:rPr>
      <w:rFonts w:ascii="Baskerville Old Face" w:hAnsi="Baskerville Old Face"/>
      <w:b/>
      <w:sz w:val="24"/>
    </w:rPr>
  </w:style>
  <w:style w:type="paragraph" w:styleId="Heading2">
    <w:name w:val="heading 2"/>
    <w:basedOn w:val="Normal"/>
    <w:next w:val="Normal"/>
    <w:qFormat/>
    <w:rsid w:val="00B86E05"/>
    <w:pPr>
      <w:keepNext/>
      <w:tabs>
        <w:tab w:val="center" w:pos="4680"/>
      </w:tabs>
      <w:jc w:val="center"/>
      <w:outlineLvl w:val="1"/>
    </w:pPr>
    <w:rPr>
      <w:rFonts w:ascii="Baskerville Old Face" w:hAnsi="Baskerville Old Face"/>
      <w:sz w:val="48"/>
    </w:rPr>
  </w:style>
  <w:style w:type="paragraph" w:styleId="Heading3">
    <w:name w:val="heading 3"/>
    <w:basedOn w:val="Normal"/>
    <w:next w:val="Normal"/>
    <w:qFormat/>
    <w:rsid w:val="00B86E05"/>
    <w:pPr>
      <w:keepNext/>
      <w:pBdr>
        <w:top w:val="single" w:sz="4" w:space="1" w:color="auto"/>
        <w:left w:val="single" w:sz="4" w:space="4" w:color="auto"/>
        <w:bottom w:val="single" w:sz="4" w:space="1" w:color="auto"/>
        <w:right w:val="single" w:sz="4" w:space="4" w:color="auto"/>
      </w:pBdr>
      <w:tabs>
        <w:tab w:val="center" w:pos="4680"/>
      </w:tabs>
      <w:jc w:val="center"/>
      <w:outlineLvl w:val="2"/>
    </w:pPr>
    <w:rPr>
      <w:rFonts w:ascii="Arial" w:hAnsi="Arial" w:cs="Arial"/>
      <w:b/>
      <w:sz w:val="24"/>
    </w:rPr>
  </w:style>
  <w:style w:type="paragraph" w:styleId="Heading4">
    <w:name w:val="heading 4"/>
    <w:basedOn w:val="Normal"/>
    <w:next w:val="Normal"/>
    <w:qFormat/>
    <w:rsid w:val="00B86E05"/>
    <w:pPr>
      <w:keepNext/>
      <w:pBdr>
        <w:top w:val="single" w:sz="4" w:space="1" w:color="auto" w:shadow="1"/>
        <w:left w:val="single" w:sz="4" w:space="4" w:color="auto" w:shadow="1"/>
        <w:bottom w:val="single" w:sz="4" w:space="1" w:color="auto" w:shadow="1"/>
        <w:right w:val="single" w:sz="4" w:space="4" w:color="auto" w:shadow="1"/>
      </w:pBdr>
      <w:tabs>
        <w:tab w:val="center" w:pos="4680"/>
      </w:tabs>
      <w:jc w:val="center"/>
      <w:outlineLvl w:val="3"/>
    </w:pPr>
    <w:rPr>
      <w:rFonts w:ascii="Arial" w:hAnsi="Arial" w:cs="Arial"/>
      <w:b/>
      <w:sz w:val="24"/>
    </w:rPr>
  </w:style>
  <w:style w:type="paragraph" w:styleId="Heading5">
    <w:name w:val="heading 5"/>
    <w:basedOn w:val="Normal"/>
    <w:next w:val="Normal"/>
    <w:qFormat/>
    <w:rsid w:val="00B86E05"/>
    <w:pPr>
      <w:keepNext/>
      <w:tabs>
        <w:tab w:val="left" w:pos="-1440"/>
      </w:tabs>
      <w:ind w:left="7920" w:hanging="7200"/>
      <w:outlineLvl w:val="4"/>
    </w:pPr>
    <w:rPr>
      <w:rFonts w:ascii="Arial" w:hAnsi="Arial" w:cs="Arial"/>
      <w:i/>
      <w:sz w:val="24"/>
    </w:rPr>
  </w:style>
  <w:style w:type="paragraph" w:styleId="Heading6">
    <w:name w:val="heading 6"/>
    <w:basedOn w:val="Normal"/>
    <w:next w:val="Normal"/>
    <w:qFormat/>
    <w:rsid w:val="00B86E05"/>
    <w:pPr>
      <w:keepNext/>
      <w:outlineLvl w:val="5"/>
    </w:pPr>
    <w:rPr>
      <w:rFonts w:ascii="Arial" w:hAnsi="Arial" w:cs="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86E05"/>
  </w:style>
  <w:style w:type="paragraph" w:styleId="EndnoteText">
    <w:name w:val="endnote text"/>
    <w:basedOn w:val="Normal"/>
    <w:semiHidden/>
    <w:rsid w:val="00B86E05"/>
    <w:rPr>
      <w:szCs w:val="20"/>
    </w:rPr>
  </w:style>
  <w:style w:type="paragraph" w:styleId="BodyText">
    <w:name w:val="Body Text"/>
    <w:basedOn w:val="Normal"/>
    <w:rsid w:val="00B86E05"/>
    <w:pPr>
      <w:spacing w:after="120"/>
    </w:pPr>
  </w:style>
  <w:style w:type="paragraph" w:styleId="Footer">
    <w:name w:val="footer"/>
    <w:basedOn w:val="Normal"/>
    <w:rsid w:val="00B86E05"/>
    <w:pPr>
      <w:tabs>
        <w:tab w:val="center" w:pos="4320"/>
        <w:tab w:val="right" w:pos="8640"/>
      </w:tabs>
    </w:pPr>
  </w:style>
  <w:style w:type="character" w:styleId="PageNumber">
    <w:name w:val="page number"/>
    <w:basedOn w:val="DefaultParagraphFont"/>
    <w:rsid w:val="00B86E05"/>
  </w:style>
  <w:style w:type="paragraph" w:styleId="BodyTextIndent">
    <w:name w:val="Body Text Indent"/>
    <w:basedOn w:val="Normal"/>
    <w:rsid w:val="00B86E05"/>
    <w:pPr>
      <w:ind w:firstLine="720"/>
    </w:pPr>
    <w:rPr>
      <w:rFonts w:ascii="Arial" w:hAnsi="Arial" w:cs="Arial"/>
      <w:sz w:val="24"/>
    </w:rPr>
  </w:style>
  <w:style w:type="paragraph" w:styleId="BodyText2">
    <w:name w:val="Body Text 2"/>
    <w:basedOn w:val="Normal"/>
    <w:rsid w:val="00B86E05"/>
    <w:rPr>
      <w:rFonts w:ascii="Arial" w:hAnsi="Arial" w:cs="Arial"/>
      <w:sz w:val="24"/>
    </w:rPr>
  </w:style>
  <w:style w:type="paragraph" w:styleId="BodyTextIndent2">
    <w:name w:val="Body Text Indent 2"/>
    <w:basedOn w:val="Normal"/>
    <w:rsid w:val="00B86E05"/>
    <w:pPr>
      <w:ind w:left="720"/>
    </w:pPr>
    <w:rPr>
      <w:rFonts w:ascii="Arial" w:hAnsi="Arial" w:cs="Arial"/>
      <w:sz w:val="24"/>
    </w:rPr>
  </w:style>
  <w:style w:type="paragraph" w:customStyle="1" w:styleId="CompanyName">
    <w:name w:val="Company Name"/>
    <w:basedOn w:val="Normal"/>
    <w:rsid w:val="00B86E05"/>
    <w:pPr>
      <w:keepNext/>
      <w:keepLines/>
      <w:widowControl/>
      <w:autoSpaceDE/>
      <w:autoSpaceDN/>
      <w:adjustRightInd/>
      <w:spacing w:line="220" w:lineRule="atLeast"/>
    </w:pPr>
    <w:rPr>
      <w:rFonts w:ascii="Arial Black" w:hAnsi="Arial Black"/>
      <w:spacing w:val="-25"/>
      <w:kern w:val="28"/>
      <w:sz w:val="32"/>
      <w:szCs w:val="20"/>
    </w:rPr>
  </w:style>
  <w:style w:type="paragraph" w:customStyle="1" w:styleId="TitleCover">
    <w:name w:val="Title Cover"/>
    <w:basedOn w:val="Normal"/>
    <w:next w:val="Normal"/>
    <w:rsid w:val="00B86E05"/>
    <w:pPr>
      <w:keepNext/>
      <w:keepLines/>
      <w:widowControl/>
      <w:pBdr>
        <w:top w:val="single" w:sz="48" w:space="31" w:color="auto"/>
      </w:pBdr>
      <w:tabs>
        <w:tab w:val="left" w:pos="0"/>
      </w:tabs>
      <w:autoSpaceDE/>
      <w:autoSpaceDN/>
      <w:adjustRightInd/>
      <w:spacing w:before="240" w:after="500" w:line="640" w:lineRule="exact"/>
    </w:pPr>
    <w:rPr>
      <w:rFonts w:ascii="Arial Black" w:hAnsi="Arial Black"/>
      <w:b/>
      <w:spacing w:val="-48"/>
      <w:kern w:val="28"/>
      <w:sz w:val="64"/>
      <w:szCs w:val="20"/>
    </w:rPr>
  </w:style>
  <w:style w:type="paragraph" w:customStyle="1" w:styleId="ReturnAddress">
    <w:name w:val="Return Address"/>
    <w:basedOn w:val="Normal"/>
    <w:rsid w:val="00B86E05"/>
    <w:pPr>
      <w:keepLines/>
      <w:framePr w:w="5160" w:h="840" w:wrap="notBeside" w:vAnchor="page" w:hAnchor="page" w:x="6121" w:y="915" w:anchorLock="1"/>
      <w:widowControl/>
      <w:tabs>
        <w:tab w:val="left" w:pos="2160"/>
      </w:tabs>
      <w:autoSpaceDE/>
      <w:autoSpaceDN/>
      <w:adjustRightInd/>
      <w:spacing w:line="160" w:lineRule="atLeast"/>
    </w:pPr>
    <w:rPr>
      <w:rFonts w:ascii="Arial" w:hAnsi="Arial"/>
      <w:sz w:val="14"/>
      <w:szCs w:val="20"/>
    </w:rPr>
  </w:style>
  <w:style w:type="paragraph" w:styleId="Header">
    <w:name w:val="header"/>
    <w:basedOn w:val="Normal"/>
    <w:rsid w:val="00B86E05"/>
    <w:pPr>
      <w:tabs>
        <w:tab w:val="center" w:pos="4320"/>
        <w:tab w:val="right" w:pos="8640"/>
      </w:tabs>
    </w:pPr>
  </w:style>
  <w:style w:type="paragraph" w:styleId="BalloonText">
    <w:name w:val="Balloon Text"/>
    <w:basedOn w:val="Normal"/>
    <w:semiHidden/>
    <w:rsid w:val="005D4182"/>
    <w:rPr>
      <w:rFonts w:ascii="Tahoma" w:hAnsi="Tahoma" w:cs="Tahoma"/>
      <w:sz w:val="16"/>
      <w:szCs w:val="16"/>
    </w:rPr>
  </w:style>
  <w:style w:type="paragraph" w:styleId="ListParagraph">
    <w:name w:val="List Paragraph"/>
    <w:basedOn w:val="Normal"/>
    <w:uiPriority w:val="72"/>
    <w:qFormat/>
    <w:rsid w:val="00F31C5D"/>
    <w:pPr>
      <w:ind w:left="720"/>
      <w:contextualSpacing/>
    </w:pPr>
  </w:style>
  <w:style w:type="character" w:styleId="CommentReference">
    <w:name w:val="annotation reference"/>
    <w:basedOn w:val="DefaultParagraphFont"/>
    <w:uiPriority w:val="99"/>
    <w:semiHidden/>
    <w:unhideWhenUsed/>
    <w:rsid w:val="00CA1FD7"/>
    <w:rPr>
      <w:sz w:val="16"/>
      <w:szCs w:val="16"/>
    </w:rPr>
  </w:style>
  <w:style w:type="paragraph" w:styleId="CommentText">
    <w:name w:val="annotation text"/>
    <w:basedOn w:val="Normal"/>
    <w:link w:val="CommentTextChar"/>
    <w:uiPriority w:val="99"/>
    <w:semiHidden/>
    <w:unhideWhenUsed/>
    <w:rsid w:val="00CA1FD7"/>
    <w:rPr>
      <w:szCs w:val="20"/>
    </w:rPr>
  </w:style>
  <w:style w:type="character" w:customStyle="1" w:styleId="CommentTextChar">
    <w:name w:val="Comment Text Char"/>
    <w:basedOn w:val="DefaultParagraphFont"/>
    <w:link w:val="CommentText"/>
    <w:uiPriority w:val="99"/>
    <w:semiHidden/>
    <w:rsid w:val="00CA1FD7"/>
    <w:rPr>
      <w:rFonts w:ascii="Courier" w:hAnsi="Courier"/>
    </w:rPr>
  </w:style>
  <w:style w:type="paragraph" w:styleId="CommentSubject">
    <w:name w:val="annotation subject"/>
    <w:basedOn w:val="CommentText"/>
    <w:next w:val="CommentText"/>
    <w:link w:val="CommentSubjectChar"/>
    <w:uiPriority w:val="99"/>
    <w:semiHidden/>
    <w:unhideWhenUsed/>
    <w:rsid w:val="00CA1FD7"/>
    <w:rPr>
      <w:b/>
      <w:bCs/>
    </w:rPr>
  </w:style>
  <w:style w:type="character" w:customStyle="1" w:styleId="CommentSubjectChar">
    <w:name w:val="Comment Subject Char"/>
    <w:basedOn w:val="CommentTextChar"/>
    <w:link w:val="CommentSubject"/>
    <w:uiPriority w:val="99"/>
    <w:semiHidden/>
    <w:rsid w:val="00CA1FD7"/>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documentManagement>
</p:properties>
</file>

<file path=customXml/itemProps1.xml><?xml version="1.0" encoding="utf-8"?>
<ds:datastoreItem xmlns:ds="http://schemas.openxmlformats.org/officeDocument/2006/customXml" ds:itemID="{EEB9ECA0-956E-47FB-A64A-E91BF16223C9}"/>
</file>

<file path=customXml/itemProps2.xml><?xml version="1.0" encoding="utf-8"?>
<ds:datastoreItem xmlns:ds="http://schemas.openxmlformats.org/officeDocument/2006/customXml" ds:itemID="{0277B519-D95D-4C8B-BB24-0BF9A6FEADF3}"/>
</file>

<file path=customXml/itemProps3.xml><?xml version="1.0" encoding="utf-8"?>
<ds:datastoreItem xmlns:ds="http://schemas.openxmlformats.org/officeDocument/2006/customXml" ds:itemID="{6C5B1270-3E5A-455E-BB62-EC638C6349C7}"/>
</file>

<file path=docProps/app.xml><?xml version="1.0" encoding="utf-8"?>
<Properties xmlns="http://schemas.openxmlformats.org/officeDocument/2006/extended-properties" xmlns:vt="http://schemas.openxmlformats.org/officeDocument/2006/docPropsVTypes">
  <Template>Normal.dotm</Template>
  <TotalTime>1</TotalTime>
  <Pages>1</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DEPARTMENT OF HISTORY</vt:lpstr>
    </vt:vector>
  </TitlesOfParts>
  <Company>ASU</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HISTORY</dc:title>
  <dc:creator>LTHOMAS</dc:creator>
  <cp:lastModifiedBy>ERIK GILBERT</cp:lastModifiedBy>
  <cp:revision>3</cp:revision>
  <cp:lastPrinted>2022-10-31T22:23:00Z</cp:lastPrinted>
  <dcterms:created xsi:type="dcterms:W3CDTF">2022-10-31T22:23:00Z</dcterms:created>
  <dcterms:modified xsi:type="dcterms:W3CDTF">2022-10-31T22:23:00Z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ies>
</file>