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64476A19" w:rsidR="00424133" w:rsidRPr="00285F5A" w:rsidRDefault="00424133" w:rsidP="00424133">
      <w:pPr>
        <w:rPr>
          <w:rFonts w:asciiTheme="majorHAnsi" w:hAnsiTheme="majorHAnsi" w:cs="Arial"/>
          <w:b/>
          <w:szCs w:val="20"/>
        </w:rPr>
      </w:pP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37D317F"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014518">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72D41898" w:rsidR="00424133" w:rsidRPr="00424133" w:rsidRDefault="005B6EB6" w:rsidP="00424133">
            <w:pPr>
              <w:spacing w:before="120" w:after="120" w:line="240" w:lineRule="auto"/>
              <w:ind w:left="360" w:hanging="360"/>
              <w:rPr>
                <w:rFonts w:asciiTheme="majorHAnsi" w:hAnsiTheme="majorHAnsi" w:cs="Arial"/>
                <w:b/>
                <w:sz w:val="20"/>
                <w:szCs w:val="20"/>
              </w:rPr>
            </w:pPr>
            <w:proofErr w:type="gramStart"/>
            <w:r>
              <w:rPr>
                <w:rFonts w:ascii="MS Gothic" w:eastAsia="MS Gothic" w:hAnsi="MS Gothic" w:cs="Arial"/>
                <w:b/>
                <w:szCs w:val="20"/>
              </w:rPr>
              <w:t>[ ]</w:t>
            </w:r>
            <w:r>
              <w:rPr>
                <w:rFonts w:asciiTheme="majorHAnsi" w:hAnsiTheme="majorHAnsi" w:cs="Arial"/>
                <w:b/>
                <w:sz w:val="20"/>
                <w:szCs w:val="20"/>
              </w:rPr>
              <w:t>New</w:t>
            </w:r>
            <w:proofErr w:type="gramEnd"/>
            <w:r>
              <w:rPr>
                <w:rFonts w:asciiTheme="majorHAnsi" w:hAnsiTheme="majorHAnsi" w:cs="Arial"/>
                <w:b/>
                <w:sz w:val="20"/>
                <w:szCs w:val="20"/>
              </w:rPr>
              <w:t xml:space="preserve">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956BC0">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4832EF5A" w:rsidR="00001C04" w:rsidRPr="008426D1" w:rsidRDefault="00A221AC"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956BC0">
                  <w:rPr>
                    <w:rFonts w:asciiTheme="majorHAnsi" w:hAnsiTheme="majorHAnsi"/>
                    <w:sz w:val="20"/>
                    <w:szCs w:val="20"/>
                  </w:rPr>
                  <w:t xml:space="preserve">Sarah </w:t>
                </w:r>
                <w:proofErr w:type="spellStart"/>
                <w:r w:rsidR="00956BC0">
                  <w:rPr>
                    <w:rFonts w:asciiTheme="majorHAnsi" w:hAnsiTheme="majorHAnsi"/>
                    <w:sz w:val="20"/>
                    <w:szCs w:val="20"/>
                  </w:rPr>
                  <w:t>Kendig</w:t>
                </w:r>
                <w:proofErr w:type="spellEnd"/>
                <w:r w:rsidR="00956BC0">
                  <w:rPr>
                    <w:rFonts w:asciiTheme="majorHAnsi" w:hAnsiTheme="majorHAnsi"/>
                    <w:sz w:val="20"/>
                    <w:szCs w:val="20"/>
                  </w:rPr>
                  <w:t xml:space="preserve">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3-11T00:00:00Z">
                  <w:dateFormat w:val="M/d/yyyy"/>
                  <w:lid w:val="en-US"/>
                  <w:storeMappedDataAs w:val="dateTime"/>
                  <w:calendar w:val="gregorian"/>
                </w:date>
              </w:sdtPr>
              <w:sdtEndPr/>
              <w:sdtContent>
                <w:r w:rsidR="00956BC0">
                  <w:rPr>
                    <w:rFonts w:asciiTheme="majorHAnsi" w:hAnsiTheme="majorHAnsi"/>
                    <w:smallCaps/>
                    <w:sz w:val="20"/>
                    <w:szCs w:val="20"/>
                  </w:rPr>
                  <w:t>3/11/2022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A221AC"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42B9BC4F" w:rsidR="00001C04" w:rsidRPr="008426D1" w:rsidRDefault="00A221AC" w:rsidP="00575870">
            <w:pPr>
              <w:rPr>
                <w:rFonts w:asciiTheme="majorHAnsi" w:hAnsiTheme="majorHAnsi"/>
                <w:sz w:val="20"/>
                <w:szCs w:val="20"/>
              </w:rPr>
            </w:pPr>
            <w:sdt>
              <w:sdtPr>
                <w:rPr>
                  <w:rFonts w:asciiTheme="majorHAnsi" w:hAnsiTheme="majorHAnsi"/>
                  <w:sz w:val="20"/>
                  <w:szCs w:val="20"/>
                </w:rPr>
                <w:id w:val="1169676060"/>
              </w:sdtPr>
              <w:sdtEndPr/>
              <w:sdtContent>
                <w:r w:rsidR="000C31E4">
                  <w:rPr>
                    <w:rFonts w:asciiTheme="majorHAnsi" w:hAnsiTheme="majorHAnsi"/>
                    <w:sz w:val="20"/>
                    <w:szCs w:val="20"/>
                  </w:rPr>
                  <w:t xml:space="preserve">Kellie Buford         3/11/2022 </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A221AC"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w:t>
            </w:r>
            <w:proofErr w:type="gramStart"/>
            <w:r w:rsidR="00001C04" w:rsidRPr="008426D1">
              <w:rPr>
                <w:rFonts w:asciiTheme="majorHAnsi" w:hAnsiTheme="majorHAnsi"/>
                <w:b/>
                <w:sz w:val="20"/>
                <w:szCs w:val="20"/>
              </w:rPr>
              <w:t xml:space="preserve">applicable) </w:t>
            </w:r>
            <w:r w:rsidR="00001C04" w:rsidRPr="008426D1">
              <w:rPr>
                <w:rFonts w:asciiTheme="majorHAnsi" w:hAnsiTheme="majorHAnsi"/>
                <w:sz w:val="20"/>
                <w:szCs w:val="20"/>
              </w:rPr>
              <w:t xml:space="preserve">  </w:t>
            </w:r>
            <w:proofErr w:type="gramEnd"/>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439A3E84" w:rsidR="004C4ADF" w:rsidRDefault="00A221AC"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0C31E4">
                      <w:rPr>
                        <w:rFonts w:asciiTheme="majorHAnsi" w:hAnsiTheme="majorHAnsi"/>
                        <w:sz w:val="20"/>
                        <w:szCs w:val="20"/>
                      </w:rPr>
                      <w:t xml:space="preserve">Warren Johnson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3-16T00:00:00Z">
                  <w:dateFormat w:val="M/d/yyyy"/>
                  <w:lid w:val="en-US"/>
                  <w:storeMappedDataAs w:val="dateTime"/>
                  <w:calendar w:val="gregorian"/>
                </w:date>
              </w:sdtPr>
              <w:sdtEndPr/>
              <w:sdtContent>
                <w:r w:rsidR="000C31E4">
                  <w:rPr>
                    <w:rFonts w:asciiTheme="majorHAnsi" w:hAnsiTheme="majorHAnsi"/>
                    <w:smallCaps/>
                    <w:sz w:val="20"/>
                    <w:szCs w:val="20"/>
                  </w:rPr>
                  <w:t>3/16/2022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A221AC"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A221AC"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howingPlcHdr/>
                  </w:sdtPr>
                  <w:sdtEnd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End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A221AC"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3C38FCC0" w:rsidR="00D66C39" w:rsidRPr="008426D1" w:rsidRDefault="00A221AC"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9B246E">
                      <w:rPr>
                        <w:rFonts w:asciiTheme="majorHAnsi" w:hAnsiTheme="majorHAnsi"/>
                        <w:sz w:val="20"/>
                        <w:szCs w:val="20"/>
                      </w:rPr>
                      <w:t>Carl M. Cates</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4-05T00:00:00Z">
                  <w:dateFormat w:val="M/d/yyyy"/>
                  <w:lid w:val="en-US"/>
                  <w:storeMappedDataAs w:val="dateTime"/>
                  <w:calendar w:val="gregorian"/>
                </w:date>
              </w:sdtPr>
              <w:sdtEndPr/>
              <w:sdtContent>
                <w:r w:rsidR="009B246E">
                  <w:rPr>
                    <w:rFonts w:asciiTheme="majorHAnsi" w:hAnsiTheme="majorHAnsi"/>
                    <w:smallCaps/>
                    <w:sz w:val="20"/>
                    <w:szCs w:val="20"/>
                  </w:rPr>
                  <w:t>4/5/2022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3ED79273" w:rsidR="00D66C39" w:rsidRPr="008426D1" w:rsidRDefault="00A221AC"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sdt>
                      <w:sdtPr>
                        <w:rPr>
                          <w:rFonts w:asciiTheme="majorHAnsi" w:hAnsiTheme="majorHAnsi"/>
                          <w:sz w:val="20"/>
                          <w:szCs w:val="20"/>
                        </w:rPr>
                        <w:id w:val="-1146580840"/>
                        <w:placeholder>
                          <w:docPart w:val="53D232BFD9667B46BE5FE1CF5B94ECE9"/>
                        </w:placeholder>
                      </w:sdtPr>
                      <w:sdtContent>
                        <w:r w:rsidR="00593FCC">
                          <w:rPr>
                            <w:rFonts w:asciiTheme="majorHAnsi" w:hAnsiTheme="majorHAnsi"/>
                            <w:sz w:val="20"/>
                            <w:szCs w:val="20"/>
                          </w:rPr>
                          <w:t>Alan Utter</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04-25T00:00:00Z">
                  <w:dateFormat w:val="M/d/yyyy"/>
                  <w:lid w:val="en-US"/>
                  <w:storeMappedDataAs w:val="dateTime"/>
                  <w:calendar w:val="gregorian"/>
                </w:date>
              </w:sdtPr>
              <w:sdtEndPr/>
              <w:sdtContent>
                <w:r w:rsidR="00593FCC">
                  <w:rPr>
                    <w:rFonts w:asciiTheme="majorHAnsi" w:hAnsiTheme="majorHAnsi"/>
                    <w:smallCaps/>
                    <w:sz w:val="20"/>
                    <w:szCs w:val="20"/>
                  </w:rPr>
                  <w:t>4/25/2022</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A221AC"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1966460552"/>
            <w:placeholder>
              <w:docPart w:val="B86D8E99F8D84ED4B53FF5BE47E83DD6"/>
            </w:placeholder>
          </w:sdtPr>
          <w:sdtEndPr/>
          <w:sdtContent>
            <w:p w14:paraId="4C3C1203" w14:textId="77777777" w:rsidR="00956BC0" w:rsidRDefault="00A221AC" w:rsidP="00956BC0">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612591531"/>
                  <w:placeholder>
                    <w:docPart w:val="14EA796828D64A4DAFAFBA82887039A9"/>
                  </w:placeholder>
                </w:sdtPr>
                <w:sdtEndPr/>
                <w:sdtContent>
                  <w:r w:rsidR="00956BC0">
                    <w:rPr>
                      <w:rFonts w:asciiTheme="majorHAnsi" w:hAnsiTheme="majorHAnsi" w:cs="Arial"/>
                      <w:sz w:val="20"/>
                      <w:szCs w:val="20"/>
                    </w:rPr>
                    <w:t xml:space="preserve">Sarah </w:t>
                  </w:r>
                  <w:proofErr w:type="spellStart"/>
                  <w:r w:rsidR="00956BC0">
                    <w:rPr>
                      <w:rFonts w:asciiTheme="majorHAnsi" w:hAnsiTheme="majorHAnsi" w:cs="Arial"/>
                      <w:sz w:val="20"/>
                      <w:szCs w:val="20"/>
                    </w:rPr>
                    <w:t>Kendig</w:t>
                  </w:r>
                  <w:proofErr w:type="spellEnd"/>
                  <w:r w:rsidR="00956BC0">
                    <w:rPr>
                      <w:rFonts w:asciiTheme="majorHAnsi" w:hAnsiTheme="majorHAnsi" w:cs="Arial"/>
                      <w:sz w:val="20"/>
                      <w:szCs w:val="20"/>
                    </w:rPr>
                    <w:t xml:space="preserve">, Dept. of Criminology, Sociology, and Geography, skendig@astate.edu, </w:t>
                  </w:r>
                </w:sdtContent>
              </w:sdt>
              <w:r w:rsidR="00956BC0" w:rsidRPr="007030A9">
                <w:rPr>
                  <w:rFonts w:ascii="Arial" w:hAnsi="Arial" w:cs="Arial"/>
                  <w:color w:val="000000"/>
                  <w:sz w:val="18"/>
                  <w:szCs w:val="18"/>
                </w:rPr>
                <w:t xml:space="preserve"> </w:t>
              </w:r>
              <w:r w:rsidR="00956BC0" w:rsidRPr="007030A9">
                <w:rPr>
                  <w:rFonts w:asciiTheme="majorHAnsi" w:hAnsiTheme="majorHAnsi" w:cs="Arial"/>
                  <w:sz w:val="20"/>
                  <w:szCs w:val="20"/>
                </w:rPr>
                <w:t>870-972-3165</w:t>
              </w:r>
            </w:p>
            <w:p w14:paraId="378BDE46" w14:textId="77777777" w:rsidR="00956BC0" w:rsidRDefault="00A221AC" w:rsidP="00956BC0">
              <w:pPr>
                <w:tabs>
                  <w:tab w:val="left" w:pos="360"/>
                  <w:tab w:val="left" w:pos="720"/>
                </w:tabs>
                <w:spacing w:after="0" w:line="240" w:lineRule="auto"/>
                <w:rPr>
                  <w:rFonts w:asciiTheme="majorHAnsi" w:hAnsiTheme="majorHAnsi" w:cs="Arial"/>
                  <w:sz w:val="20"/>
                  <w:szCs w:val="20"/>
                </w:rPr>
              </w:pPr>
            </w:p>
          </w:sdtContent>
        </w:sdt>
        <w:p w14:paraId="76E25B1E" w14:textId="2CF56D57" w:rsidR="007D371A" w:rsidRPr="008426D1" w:rsidRDefault="00A221AC" w:rsidP="007D371A">
          <w:pPr>
            <w:tabs>
              <w:tab w:val="left" w:pos="360"/>
              <w:tab w:val="left" w:pos="720"/>
            </w:tabs>
            <w:spacing w:after="0" w:line="240" w:lineRule="auto"/>
            <w:rPr>
              <w:rFonts w:asciiTheme="majorHAnsi" w:hAnsiTheme="majorHAnsi" w:cs="Arial"/>
              <w:sz w:val="20"/>
              <w:szCs w:val="20"/>
            </w:rPr>
          </w:pP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cs="Arial"/>
        </w:rPr>
        <w:id w:val="-2076511728"/>
        <w:placeholder>
          <w:docPart w:val="843AD2D0E328450899EA41962D50A402"/>
        </w:placeholder>
      </w:sdtPr>
      <w:sdtEndPr/>
      <w:sdtContent>
        <w:permStart w:id="868104593" w:edGrp="everyone" w:displacedByCustomXml="next"/>
        <w:bookmarkStart w:id="0" w:name="_Hlk54266550" w:displacedByCustomXml="next"/>
        <w:sdt>
          <w:sdtPr>
            <w:rPr>
              <w:rFonts w:cs="Arial"/>
            </w:rPr>
            <w:id w:val="-1384405348"/>
            <w:placeholder>
              <w:docPart w:val="C50B187783A742E6A9C7D83FC9960352"/>
            </w:placeholder>
          </w:sdtPr>
          <w:sdtEndPr/>
          <w:sdtContent>
            <w:p w14:paraId="2E774A26" w14:textId="0349CC78" w:rsidR="00956BC0" w:rsidRPr="00956BC0" w:rsidRDefault="00956BC0" w:rsidP="00956BC0">
              <w:pPr>
                <w:pStyle w:val="ListParagraph"/>
                <w:tabs>
                  <w:tab w:val="left" w:pos="360"/>
                  <w:tab w:val="left" w:pos="720"/>
                </w:tabs>
                <w:spacing w:after="0" w:line="240" w:lineRule="auto"/>
                <w:ind w:left="360"/>
                <w:rPr>
                  <w:rFonts w:asciiTheme="majorHAnsi" w:hAnsiTheme="majorHAnsi"/>
                  <w:color w:val="808080"/>
                  <w:sz w:val="20"/>
                  <w:szCs w:val="20"/>
                  <w:shd w:val="clear" w:color="auto" w:fill="D9D9D9" w:themeFill="background1" w:themeFillShade="D9"/>
                </w:rPr>
              </w:pPr>
              <w:r w:rsidRPr="00956BC0">
                <w:rPr>
                  <w:rStyle w:val="PlaceholderText"/>
                  <w:rFonts w:asciiTheme="majorHAnsi" w:hAnsiTheme="majorHAnsi"/>
                  <w:color w:val="auto"/>
                  <w:sz w:val="20"/>
                  <w:szCs w:val="20"/>
                  <w:shd w:val="clear" w:color="auto" w:fill="D9D9D9" w:themeFill="background1" w:themeFillShade="D9"/>
                </w:rPr>
                <w:t>Fall 202</w:t>
              </w:r>
              <w:r>
                <w:rPr>
                  <w:rStyle w:val="PlaceholderText"/>
                  <w:rFonts w:asciiTheme="majorHAnsi" w:hAnsiTheme="majorHAnsi"/>
                  <w:color w:val="auto"/>
                  <w:sz w:val="20"/>
                  <w:szCs w:val="20"/>
                  <w:shd w:val="clear" w:color="auto" w:fill="D9D9D9" w:themeFill="background1" w:themeFillShade="D9"/>
                </w:rPr>
                <w:t>2</w:t>
              </w:r>
              <w:r w:rsidRPr="00956BC0">
                <w:rPr>
                  <w:rStyle w:val="PlaceholderText"/>
                  <w:rFonts w:asciiTheme="majorHAnsi" w:hAnsiTheme="majorHAnsi"/>
                  <w:color w:val="auto"/>
                  <w:sz w:val="20"/>
                  <w:szCs w:val="20"/>
                  <w:shd w:val="clear" w:color="auto" w:fill="D9D9D9" w:themeFill="background1" w:themeFillShade="D9"/>
                </w:rPr>
                <w:t>; Bulletin year 202</w:t>
              </w:r>
              <w:r>
                <w:rPr>
                  <w:rStyle w:val="PlaceholderText"/>
                  <w:rFonts w:asciiTheme="majorHAnsi" w:hAnsiTheme="majorHAnsi"/>
                  <w:color w:val="auto"/>
                  <w:sz w:val="20"/>
                  <w:szCs w:val="20"/>
                  <w:shd w:val="clear" w:color="auto" w:fill="D9D9D9" w:themeFill="background1" w:themeFillShade="D9"/>
                </w:rPr>
                <w:t>2</w:t>
              </w:r>
              <w:r w:rsidRPr="00956BC0">
                <w:rPr>
                  <w:rStyle w:val="PlaceholderText"/>
                  <w:rFonts w:asciiTheme="majorHAnsi" w:hAnsiTheme="majorHAnsi"/>
                  <w:color w:val="auto"/>
                  <w:sz w:val="20"/>
                  <w:szCs w:val="20"/>
                  <w:shd w:val="clear" w:color="auto" w:fill="D9D9D9" w:themeFill="background1" w:themeFillShade="D9"/>
                </w:rPr>
                <w:t>-202</w:t>
              </w:r>
              <w:r>
                <w:rPr>
                  <w:rStyle w:val="PlaceholderText"/>
                  <w:rFonts w:asciiTheme="majorHAnsi" w:hAnsiTheme="majorHAnsi"/>
                  <w:color w:val="auto"/>
                  <w:sz w:val="20"/>
                  <w:szCs w:val="20"/>
                  <w:shd w:val="clear" w:color="auto" w:fill="D9D9D9" w:themeFill="background1" w:themeFillShade="D9"/>
                </w:rPr>
                <w:t>3</w:t>
              </w:r>
              <w:r w:rsidRPr="00956BC0">
                <w:rPr>
                  <w:rStyle w:val="PlaceholderText"/>
                  <w:rFonts w:asciiTheme="majorHAnsi" w:hAnsiTheme="majorHAnsi"/>
                  <w:color w:val="auto"/>
                  <w:sz w:val="20"/>
                  <w:szCs w:val="20"/>
                  <w:shd w:val="clear" w:color="auto" w:fill="D9D9D9" w:themeFill="background1" w:themeFillShade="D9"/>
                </w:rPr>
                <w:t xml:space="preserve"> </w:t>
              </w:r>
            </w:p>
          </w:sdtContent>
        </w:sdt>
        <w:permEnd w:id="868104593" w:displacedByCustomXml="next"/>
        <w:bookmarkEnd w:id="0" w:displacedByCustomXml="next"/>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7158263A" w:rsidR="00A865C3" w:rsidRDefault="00D532E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CRIM </w:t>
            </w:r>
          </w:p>
        </w:tc>
        <w:tc>
          <w:tcPr>
            <w:tcW w:w="2051" w:type="pct"/>
          </w:tcPr>
          <w:p w14:paraId="1B02A79C" w14:textId="0FB561AB" w:rsidR="00A865C3" w:rsidRDefault="00956BC0"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16605CA7" w14:textId="77777777" w:rsidR="00A865C3" w:rsidRDefault="00A865C3" w:rsidP="00CB4B5A">
            <w:pPr>
              <w:tabs>
                <w:tab w:val="left" w:pos="360"/>
                <w:tab w:val="left" w:pos="720"/>
              </w:tabs>
              <w:rPr>
                <w:rFonts w:asciiTheme="majorHAnsi" w:hAnsiTheme="majorHAnsi" w:cs="Arial"/>
                <w:b/>
                <w:sz w:val="20"/>
                <w:szCs w:val="20"/>
              </w:rPr>
            </w:pP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34155296" w:rsidR="00A865C3" w:rsidRDefault="00D532E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6383</w:t>
            </w:r>
          </w:p>
        </w:tc>
        <w:tc>
          <w:tcPr>
            <w:tcW w:w="2051" w:type="pct"/>
          </w:tcPr>
          <w:p w14:paraId="4C031803" w14:textId="7AEBAA27" w:rsidR="00956BC0" w:rsidRPr="00D532EF" w:rsidRDefault="00D532EF" w:rsidP="00CB4B5A">
            <w:pPr>
              <w:tabs>
                <w:tab w:val="left" w:pos="360"/>
                <w:tab w:val="left" w:pos="720"/>
              </w:tabs>
              <w:rPr>
                <w:rFonts w:asciiTheme="majorHAnsi" w:hAnsiTheme="majorHAnsi" w:cs="Arial"/>
                <w:b/>
                <w:sz w:val="20"/>
                <w:szCs w:val="20"/>
              </w:rPr>
            </w:pPr>
            <w:r w:rsidRPr="00D532EF">
              <w:rPr>
                <w:b/>
              </w:rPr>
              <w:t>6463</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2E1C3441" w:rsidR="00A865C3" w:rsidRDefault="00D532E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Advanced Data Analysis </w:t>
            </w:r>
          </w:p>
        </w:tc>
        <w:tc>
          <w:tcPr>
            <w:tcW w:w="2051" w:type="pct"/>
          </w:tcPr>
          <w:p w14:paraId="147E32A6" w14:textId="64848804" w:rsidR="00A865C3" w:rsidRDefault="00D532E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D532EF" w14:paraId="1837C00B" w14:textId="77777777" w:rsidTr="009F04BB">
        <w:trPr>
          <w:trHeight w:val="703"/>
        </w:trPr>
        <w:tc>
          <w:tcPr>
            <w:tcW w:w="1089" w:type="pct"/>
            <w:shd w:val="clear" w:color="auto" w:fill="F2F2F2" w:themeFill="background1" w:themeFillShade="F2"/>
          </w:tcPr>
          <w:p w14:paraId="0E1F9218" w14:textId="5045C5A6" w:rsidR="00D532EF" w:rsidRDefault="00D532EF" w:rsidP="00D532EF">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p>
        </w:tc>
        <w:tc>
          <w:tcPr>
            <w:tcW w:w="1860" w:type="pct"/>
          </w:tcPr>
          <w:p w14:paraId="61354416" w14:textId="3012F9E9" w:rsidR="00D532EF" w:rsidRPr="00D532EF" w:rsidRDefault="00D532EF" w:rsidP="00D532EF">
            <w:pPr>
              <w:autoSpaceDE w:val="0"/>
              <w:autoSpaceDN w:val="0"/>
              <w:adjustRightInd w:val="0"/>
              <w:spacing w:after="120" w:line="241" w:lineRule="atLeast"/>
              <w:ind w:left="61" w:hanging="61"/>
              <w:rPr>
                <w:rFonts w:asciiTheme="majorHAnsi" w:hAnsiTheme="majorHAnsi" w:cs="Arial"/>
                <w:color w:val="221E1F"/>
                <w:sz w:val="20"/>
                <w:szCs w:val="20"/>
              </w:rPr>
            </w:pPr>
            <w:r>
              <w:rPr>
                <w:rFonts w:asciiTheme="majorHAnsi" w:hAnsiTheme="majorHAnsi" w:cs="Arial"/>
                <w:color w:val="221E1F"/>
                <w:sz w:val="20"/>
                <w:szCs w:val="20"/>
              </w:rPr>
              <w:t xml:space="preserve"> </w:t>
            </w:r>
            <w:r w:rsidRPr="00D532EF">
              <w:rPr>
                <w:rFonts w:asciiTheme="majorHAnsi" w:hAnsiTheme="majorHAnsi" w:cs="Arial"/>
                <w:color w:val="221E1F"/>
                <w:sz w:val="20"/>
                <w:szCs w:val="20"/>
              </w:rPr>
              <w:t xml:space="preserve">Assumptions, principles, and applications of ordinary least squares and logistic regression techniques including the basic model, dummy variables, and special functional forms. Emphasis on data acquisition, management, analysis, and report writing in sociological practice. </w:t>
            </w:r>
          </w:p>
          <w:p w14:paraId="6C345BBD" w14:textId="35A89E6B" w:rsidR="00D532EF" w:rsidRPr="00671502" w:rsidRDefault="00D532EF" w:rsidP="00D532EF">
            <w:pPr>
              <w:tabs>
                <w:tab w:val="left" w:pos="360"/>
                <w:tab w:val="left" w:pos="720"/>
              </w:tabs>
              <w:rPr>
                <w:rFonts w:asciiTheme="majorHAnsi" w:hAnsiTheme="majorHAnsi" w:cs="Arial"/>
                <w:sz w:val="20"/>
                <w:szCs w:val="20"/>
              </w:rPr>
            </w:pPr>
          </w:p>
        </w:tc>
        <w:tc>
          <w:tcPr>
            <w:tcW w:w="2051" w:type="pct"/>
          </w:tcPr>
          <w:p w14:paraId="543B2DE9" w14:textId="2FDCCB82" w:rsidR="00D532EF" w:rsidRPr="00D532EF" w:rsidRDefault="00D532EF" w:rsidP="00D532EF">
            <w:pPr>
              <w:autoSpaceDE w:val="0"/>
              <w:autoSpaceDN w:val="0"/>
              <w:adjustRightInd w:val="0"/>
              <w:spacing w:after="120" w:line="241" w:lineRule="atLeast"/>
              <w:ind w:left="61" w:hanging="61"/>
              <w:rPr>
                <w:rFonts w:asciiTheme="majorHAnsi" w:hAnsiTheme="majorHAnsi" w:cs="Arial"/>
                <w:color w:val="221E1F"/>
                <w:sz w:val="20"/>
                <w:szCs w:val="20"/>
              </w:rPr>
            </w:pPr>
            <w:r>
              <w:rPr>
                <w:rFonts w:asciiTheme="majorHAnsi" w:hAnsiTheme="majorHAnsi" w:cs="Arial"/>
                <w:color w:val="221E1F"/>
                <w:sz w:val="20"/>
                <w:szCs w:val="20"/>
              </w:rPr>
              <w:t xml:space="preserve"> </w:t>
            </w:r>
            <w:r w:rsidRPr="00D532EF">
              <w:rPr>
                <w:rFonts w:asciiTheme="majorHAnsi" w:hAnsiTheme="majorHAnsi" w:cs="Arial"/>
                <w:color w:val="221E1F"/>
                <w:sz w:val="20"/>
                <w:szCs w:val="20"/>
              </w:rPr>
              <w:t xml:space="preserve">Assumptions, principles, and applications of ordinary least squares and logistic regression techniques including the basic model, dummy variables, and special functional forms. Emphasis on data acquisition, management, analysis, and report writing in </w:t>
            </w:r>
            <w:r>
              <w:rPr>
                <w:rFonts w:asciiTheme="majorHAnsi" w:hAnsiTheme="majorHAnsi" w:cs="Arial"/>
                <w:color w:val="221E1F"/>
                <w:sz w:val="20"/>
                <w:szCs w:val="20"/>
              </w:rPr>
              <w:t>social science</w:t>
            </w:r>
            <w:r w:rsidRPr="00D532EF">
              <w:rPr>
                <w:rFonts w:asciiTheme="majorHAnsi" w:hAnsiTheme="majorHAnsi" w:cs="Arial"/>
                <w:color w:val="221E1F"/>
                <w:sz w:val="20"/>
                <w:szCs w:val="20"/>
              </w:rPr>
              <w:t xml:space="preserve"> practice. </w:t>
            </w:r>
            <w:r>
              <w:rPr>
                <w:rFonts w:asciiTheme="majorHAnsi" w:hAnsiTheme="majorHAnsi" w:cs="Arial"/>
                <w:color w:val="221E1F"/>
                <w:sz w:val="20"/>
                <w:szCs w:val="20"/>
              </w:rPr>
              <w:t>C</w:t>
            </w:r>
            <w:r w:rsidRPr="00D532EF">
              <w:rPr>
                <w:rFonts w:asciiTheme="majorHAnsi" w:hAnsiTheme="majorHAnsi" w:cs="Arial"/>
                <w:color w:val="221E1F"/>
                <w:sz w:val="20"/>
                <w:szCs w:val="20"/>
              </w:rPr>
              <w:t>ross</w:t>
            </w:r>
            <w:r w:rsidR="003A3837">
              <w:rPr>
                <w:rFonts w:asciiTheme="majorHAnsi" w:hAnsiTheme="majorHAnsi" w:cs="Arial"/>
                <w:color w:val="221E1F"/>
                <w:sz w:val="20"/>
                <w:szCs w:val="20"/>
              </w:rPr>
              <w:t xml:space="preserve"> </w:t>
            </w:r>
            <w:r w:rsidRPr="00D532EF">
              <w:rPr>
                <w:rFonts w:asciiTheme="majorHAnsi" w:hAnsiTheme="majorHAnsi" w:cs="Arial"/>
                <w:color w:val="221E1F"/>
                <w:sz w:val="20"/>
                <w:szCs w:val="20"/>
              </w:rPr>
              <w:t xml:space="preserve">listed as SOC </w:t>
            </w:r>
            <w:r>
              <w:rPr>
                <w:rFonts w:asciiTheme="majorHAnsi" w:hAnsiTheme="majorHAnsi" w:cs="Arial"/>
                <w:color w:val="221E1F"/>
                <w:sz w:val="20"/>
                <w:szCs w:val="20"/>
              </w:rPr>
              <w:t>6463</w:t>
            </w:r>
            <w:r w:rsidRPr="00D532EF">
              <w:rPr>
                <w:rFonts w:asciiTheme="majorHAnsi" w:hAnsiTheme="majorHAnsi" w:cs="Arial"/>
                <w:color w:val="221E1F"/>
                <w:sz w:val="20"/>
                <w:szCs w:val="20"/>
              </w:rPr>
              <w:t xml:space="preserve">. </w:t>
            </w:r>
          </w:p>
          <w:p w14:paraId="2FB04444" w14:textId="5E26B82C" w:rsidR="00D532EF" w:rsidRDefault="00D532EF" w:rsidP="00D532EF">
            <w:pPr>
              <w:tabs>
                <w:tab w:val="left" w:pos="360"/>
                <w:tab w:val="left" w:pos="720"/>
              </w:tabs>
              <w:rPr>
                <w:rFonts w:asciiTheme="majorHAnsi" w:hAnsiTheme="majorHAnsi" w:cs="Arial"/>
                <w:b/>
                <w:sz w:val="20"/>
                <w:szCs w:val="20"/>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6EDF9359"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E31A50">
        <w:rPr>
          <w:rFonts w:asciiTheme="majorHAnsi" w:hAnsiTheme="majorHAnsi" w:cs="Arial"/>
          <w:b/>
          <w:sz w:val="20"/>
          <w:szCs w:val="20"/>
        </w:rPr>
        <w:t>Yes</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7E4791E1" w:rsidR="00391206" w:rsidRPr="008426D1" w:rsidRDefault="00A221AC"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D532EF">
            <w:rPr>
              <w:rFonts w:asciiTheme="majorHAnsi" w:hAnsiTheme="majorHAnsi" w:cs="Arial"/>
              <w:b/>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30B87952" w:rsidR="00A966C5" w:rsidRPr="0003699A" w:rsidRDefault="00A221AC" w:rsidP="00391206">
      <w:pPr>
        <w:tabs>
          <w:tab w:val="left" w:pos="720"/>
        </w:tabs>
        <w:spacing w:after="0" w:line="240" w:lineRule="auto"/>
        <w:ind w:left="2250"/>
        <w:rPr>
          <w:rFonts w:asciiTheme="majorHAnsi" w:hAnsiTheme="majorHAnsi" w:cs="Arial"/>
          <w:b/>
          <w:bCs/>
          <w:sz w:val="20"/>
          <w:szCs w:val="20"/>
        </w:rPr>
      </w:pPr>
      <w:sdt>
        <w:sdtPr>
          <w:rPr>
            <w:rFonts w:asciiTheme="majorHAnsi" w:hAnsiTheme="majorHAnsi" w:cs="Arial"/>
            <w:b/>
            <w:bCs/>
            <w:sz w:val="20"/>
            <w:szCs w:val="20"/>
          </w:rPr>
          <w:id w:val="1395011863"/>
          <w:placeholder>
            <w:docPart w:val="9B502B10BE344BEB88EF901C465D6CDD"/>
          </w:placeholder>
        </w:sdtPr>
        <w:sdtEndPr/>
        <w:sdtContent>
          <w:r w:rsidR="00D532EF" w:rsidRPr="0003699A">
            <w:rPr>
              <w:rFonts w:asciiTheme="majorHAnsi" w:hAnsiTheme="majorHAnsi" w:cs="Arial"/>
              <w:b/>
              <w:bCs/>
              <w:sz w:val="20"/>
              <w:szCs w:val="20"/>
            </w:rPr>
            <w:t>CRIM 6393 or equivalent.</w:t>
          </w:r>
          <w:r w:rsidR="0003699A" w:rsidRPr="0003699A">
            <w:rPr>
              <w:rFonts w:asciiTheme="majorHAnsi" w:hAnsiTheme="majorHAnsi" w:cs="Arial"/>
              <w:b/>
              <w:bCs/>
              <w:sz w:val="20"/>
              <w:szCs w:val="20"/>
            </w:rPr>
            <w:t xml:space="preserve">  </w:t>
          </w:r>
          <w:r w:rsidR="0003699A">
            <w:rPr>
              <w:rFonts w:asciiTheme="majorHAnsi" w:hAnsiTheme="majorHAnsi" w:cs="Arial"/>
              <w:b/>
              <w:bCs/>
              <w:sz w:val="20"/>
              <w:szCs w:val="20"/>
            </w:rPr>
            <w:t xml:space="preserve">[Note: remove prerequisite </w:t>
          </w:r>
        </w:sdtContent>
      </w:sdt>
      <w:r w:rsidR="0003699A" w:rsidRPr="0003699A">
        <w:rPr>
          <w:rFonts w:asciiTheme="majorHAnsi" w:hAnsiTheme="majorHAnsi" w:cs="Arial"/>
          <w:b/>
          <w:bCs/>
          <w:sz w:val="20"/>
          <w:szCs w:val="20"/>
        </w:rPr>
        <w:t xml:space="preserve"> SOC 3383 or equivalent (PSY 3103, STAT 3233, ECON 2113, POSC 3003).</w:t>
      </w:r>
      <w:r w:rsidR="0003699A">
        <w:rPr>
          <w:rFonts w:asciiTheme="majorHAnsi" w:hAnsiTheme="majorHAnsi" w:cs="Arial"/>
          <w:b/>
          <w:bCs/>
          <w:sz w:val="20"/>
          <w:szCs w:val="20"/>
        </w:rPr>
        <w:t>]</w:t>
      </w:r>
    </w:p>
    <w:p w14:paraId="637AAC33" w14:textId="023B3D2C" w:rsidR="00391206"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35A6810D" w14:textId="38C1AAE9" w:rsidR="00D532EF" w:rsidRPr="008426D1" w:rsidRDefault="00D532EF" w:rsidP="00D532EF">
      <w:pPr>
        <w:pStyle w:val="ListParagraph"/>
        <w:tabs>
          <w:tab w:val="left" w:pos="360"/>
          <w:tab w:val="left" w:pos="720"/>
        </w:tabs>
        <w:spacing w:after="0" w:line="240" w:lineRule="auto"/>
        <w:ind w:left="2160"/>
        <w:rPr>
          <w:rFonts w:asciiTheme="majorHAnsi" w:hAnsiTheme="majorHAnsi" w:cs="Arial"/>
          <w:sz w:val="20"/>
          <w:szCs w:val="20"/>
        </w:rPr>
      </w:pPr>
      <w:r>
        <w:rPr>
          <w:rFonts w:asciiTheme="majorHAnsi" w:hAnsiTheme="majorHAnsi" w:cs="Arial"/>
          <w:sz w:val="20"/>
          <w:szCs w:val="20"/>
        </w:rPr>
        <w:t>M.A. students need to have taken an introductory graduate course in statistics prior to taking this advanced class. We have created the former and will accept an equivalent course outside of our department.</w:t>
      </w:r>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F44CD17" w:rsidR="00391206" w:rsidRPr="008426D1" w:rsidRDefault="00A221AC"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43524C" w:rsidRPr="0043524C">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702DE0B0"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lastRenderedPageBreak/>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54FF10A0" w:rsidR="00C002F9" w:rsidRPr="008426D1" w:rsidRDefault="00A83AD2"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067C09BB"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AA3A3F1" w14:textId="545236F7" w:rsidR="00AF68E8" w:rsidRPr="008426D1" w:rsidRDefault="00195C74"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Lecture </w:t>
          </w:r>
          <w:r w:rsidR="0082761E">
            <w:rPr>
              <w:rFonts w:asciiTheme="majorHAnsi" w:hAnsiTheme="majorHAnsi" w:cs="Arial"/>
              <w:sz w:val="20"/>
              <w:szCs w:val="20"/>
            </w:rPr>
            <w:t>and lab</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6AADC06B"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195C74">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sdt>
      <w:sdtPr>
        <w:rPr>
          <w:rFonts w:asciiTheme="majorHAnsi" w:hAnsiTheme="majorHAnsi" w:cs="Arial"/>
          <w:sz w:val="20"/>
          <w:szCs w:val="20"/>
        </w:rPr>
        <w:id w:val="639774960"/>
      </w:sdtPr>
      <w:sdtEndPr/>
      <w:sdtContent>
        <w:p w14:paraId="699795D8" w14:textId="521AFA10" w:rsidR="001E288B" w:rsidRDefault="0082761E"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26157EA0"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195C74" w:rsidRPr="00195C74">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7C5229FF"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82761E">
            <w:rPr>
              <w:b/>
            </w:rPr>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0ACB5342"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dtPr>
        <w:sdtEndPr/>
        <w:sdtContent>
          <w:r w:rsidR="0082761E" w:rsidRPr="00D532EF">
            <w:rPr>
              <w:rFonts w:asciiTheme="majorHAnsi" w:hAnsiTheme="majorHAnsi" w:cs="Arial"/>
              <w:color w:val="221E1F"/>
              <w:sz w:val="20"/>
              <w:szCs w:val="20"/>
            </w:rPr>
            <w:t xml:space="preserve">SOC </w:t>
          </w:r>
          <w:r w:rsidR="0082761E">
            <w:rPr>
              <w:rFonts w:asciiTheme="majorHAnsi" w:hAnsiTheme="majorHAnsi" w:cs="Arial"/>
              <w:color w:val="221E1F"/>
              <w:sz w:val="20"/>
              <w:szCs w:val="20"/>
            </w:rPr>
            <w:t>6463</w:t>
          </w:r>
        </w:sdtContent>
      </w:sdt>
    </w:p>
    <w:p w14:paraId="38BCB8F1" w14:textId="116B5028"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dtPr>
        <w:sdtEndPr/>
        <w:sdtContent>
          <w:r w:rsidR="0082761E">
            <w:t>Yes</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1E58F482"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195C74" w:rsidRPr="00195C74">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46E0D27A"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195C74" w:rsidRPr="00195C74">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487243FC"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End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3CA0AD1E"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06EDB518" w14:textId="77777777" w:rsidR="00EE4087" w:rsidRDefault="00EE4087"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One instructor or faculty member.</w:t>
          </w:r>
        </w:p>
        <w:p w14:paraId="36745D5D" w14:textId="516E1378" w:rsidR="00A966C5" w:rsidRPr="008426D1" w:rsidRDefault="00A221AC" w:rsidP="00A966C5">
          <w:pPr>
            <w:tabs>
              <w:tab w:val="left" w:pos="360"/>
              <w:tab w:val="left" w:pos="720"/>
            </w:tabs>
            <w:spacing w:after="0" w:line="240" w:lineRule="auto"/>
            <w:rPr>
              <w:rFonts w:asciiTheme="majorHAnsi" w:hAnsiTheme="majorHAnsi" w:cs="Arial"/>
              <w:sz w:val="20"/>
              <w:szCs w:val="20"/>
            </w:rPr>
          </w:pP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Will this require additional faculty, supplies, etc.?</w:t>
      </w:r>
    </w:p>
    <w:p w14:paraId="7BA1CB73" w14:textId="6578919E"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EE4087" w:rsidRPr="00EE4087">
            <w:rPr>
              <w:rFonts w:asciiTheme="majorHAnsi" w:hAnsiTheme="majorHAnsi" w:cs="Arial"/>
              <w:b/>
              <w:sz w:val="20"/>
              <w:szCs w:val="20"/>
            </w:rPr>
            <w:t>N</w:t>
          </w:r>
          <w:r w:rsidR="00EE4087">
            <w:rPr>
              <w:rFonts w:asciiTheme="majorHAnsi" w:hAnsiTheme="majorHAnsi" w:cs="Arial"/>
              <w:b/>
              <w:sz w:val="20"/>
              <w:szCs w:val="20"/>
            </w:rPr>
            <w:t>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3DE0EFD2"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EE4087" w:rsidRPr="00EE4087">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C2E9F2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39BB1E5" w14:textId="582DB39F" w:rsidR="0082761E" w:rsidRDefault="0082761E" w:rsidP="0082761E">
      <w:pPr>
        <w:pStyle w:val="ListParagraph"/>
        <w:tabs>
          <w:tab w:val="left" w:pos="360"/>
          <w:tab w:val="left" w:pos="720"/>
        </w:tabs>
        <w:spacing w:after="0"/>
        <w:ind w:left="360"/>
        <w:rPr>
          <w:rFonts w:asciiTheme="majorHAnsi" w:hAnsiTheme="majorHAnsi" w:cs="Arial"/>
          <w:sz w:val="20"/>
          <w:szCs w:val="20"/>
        </w:rPr>
      </w:pPr>
      <w:r>
        <w:rPr>
          <w:rFonts w:asciiTheme="majorHAnsi" w:hAnsiTheme="majorHAnsi" w:cs="Arial"/>
          <w:sz w:val="20"/>
          <w:szCs w:val="20"/>
        </w:rPr>
        <w:t>We have created a new introductory course in graduate statistics because over the past several years we have realized that this course is to</w:t>
      </w:r>
      <w:r w:rsidR="00A83AD2">
        <w:rPr>
          <w:rFonts w:asciiTheme="majorHAnsi" w:hAnsiTheme="majorHAnsi" w:cs="Arial"/>
          <w:sz w:val="20"/>
          <w:szCs w:val="20"/>
        </w:rPr>
        <w:t>o</w:t>
      </w:r>
      <w:r>
        <w:rPr>
          <w:rFonts w:asciiTheme="majorHAnsi" w:hAnsiTheme="majorHAnsi" w:cs="Arial"/>
          <w:sz w:val="20"/>
          <w:szCs w:val="20"/>
        </w:rPr>
        <w:t xml:space="preserve"> advanced for our M.A. students.  However, we would still like to retain the course as an elective to provide students with additional quantitative training as demand requires. </w:t>
      </w:r>
    </w:p>
    <w:p w14:paraId="674CA919" w14:textId="3545CF76" w:rsid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5234BC74" w14:textId="77777777" w:rsidR="0082761E" w:rsidRPr="00D4202C" w:rsidRDefault="0082761E"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66D6EBAB" w14:textId="25DAC93A" w:rsidR="00336348" w:rsidRPr="008426D1" w:rsidRDefault="00336348" w:rsidP="00B4081C">
      <w:pP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DCAEB01" w:rsidR="00276F55" w:rsidRPr="0030740C" w:rsidRDefault="00EE4087"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EE4087">
        <w:rPr>
          <w:b/>
        </w:rPr>
        <w:t>No</w:t>
      </w:r>
      <w:r w:rsidR="00276F55" w:rsidRPr="0030740C">
        <w:rPr>
          <w:rFonts w:asciiTheme="majorHAnsi" w:hAnsiTheme="majorHAnsi" w:cs="Arial"/>
          <w:sz w:val="20"/>
          <w:szCs w:val="20"/>
        </w:rPr>
        <w:t xml:space="preserve"> </w:t>
      </w:r>
      <w:r w:rsidR="00276F55"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00276F55"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A221AC"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w:t>
      </w:r>
      <w:proofErr w:type="gramStart"/>
      <w:r w:rsidRPr="0030740C">
        <w:rPr>
          <w:rFonts w:asciiTheme="majorHAnsi" w:hAnsiTheme="majorHAnsi" w:cs="Arial"/>
          <w:sz w:val="20"/>
          <w:szCs w:val="20"/>
        </w:rPr>
        <w:t>are</w:t>
      </w:r>
      <w:proofErr w:type="gramEnd"/>
      <w:r w:rsidRPr="0030740C">
        <w:rPr>
          <w:rFonts w:asciiTheme="majorHAnsi" w:hAnsiTheme="majorHAnsi" w:cs="Arial"/>
          <w:sz w:val="20"/>
          <w:szCs w:val="20"/>
        </w:rPr>
        <w:t xml:space="preserv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A221AC"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EE4087">
        <w:tc>
          <w:tcPr>
            <w:tcW w:w="11016" w:type="dxa"/>
            <w:shd w:val="clear" w:color="auto" w:fill="D9D9D9" w:themeFill="background1" w:themeFillShade="D9"/>
          </w:tcPr>
          <w:p w14:paraId="5DA37BC1" w14:textId="77777777" w:rsidR="00D3680D" w:rsidRPr="008426D1" w:rsidRDefault="00D3680D" w:rsidP="00EE408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EE4087">
        <w:tc>
          <w:tcPr>
            <w:tcW w:w="11016" w:type="dxa"/>
            <w:shd w:val="clear" w:color="auto" w:fill="F2F2F2" w:themeFill="background1" w:themeFillShade="F2"/>
          </w:tcPr>
          <w:p w14:paraId="2B89A680" w14:textId="77777777" w:rsidR="00D3680D" w:rsidRPr="008426D1" w:rsidRDefault="00D3680D" w:rsidP="00EE408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EE408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EE4087">
            <w:pPr>
              <w:rPr>
                <w:rFonts w:ascii="Times New Roman" w:hAnsi="Times New Roman" w:cs="Times New Roman"/>
                <w:b/>
                <w:color w:val="FF0000"/>
                <w:sz w:val="14"/>
                <w:szCs w:val="24"/>
              </w:rPr>
            </w:pPr>
          </w:p>
          <w:p w14:paraId="6BCFEAAC" w14:textId="77777777" w:rsidR="00D3680D" w:rsidRPr="008426D1" w:rsidRDefault="00D3680D" w:rsidP="00EE408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EE408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EE408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EE408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430A5B" w14:textId="4B9B7F1D" w:rsidR="00B4081C" w:rsidRDefault="00B4081C" w:rsidP="00B4081C">
      <w:pPr>
        <w:rPr>
          <w:rFonts w:asciiTheme="majorHAnsi" w:hAnsiTheme="majorHAnsi" w:cs="Arial"/>
          <w:sz w:val="24"/>
          <w:szCs w:val="24"/>
        </w:rPr>
      </w:pPr>
      <w:r w:rsidRPr="00D6385B">
        <w:rPr>
          <w:rFonts w:asciiTheme="majorHAnsi" w:hAnsiTheme="majorHAnsi"/>
          <w:b/>
          <w:i/>
          <w:color w:val="FF0000"/>
          <w:sz w:val="24"/>
          <w:szCs w:val="24"/>
        </w:rPr>
        <w:br/>
      </w:r>
      <w:bookmarkStart w:id="1" w:name="_Hlk97643674"/>
      <w:r>
        <w:rPr>
          <w:rFonts w:asciiTheme="majorHAnsi" w:hAnsiTheme="majorHAnsi" w:cs="Arial"/>
          <w:sz w:val="24"/>
          <w:szCs w:val="24"/>
        </w:rPr>
        <w:t>Graduate</w:t>
      </w:r>
      <w:r w:rsidRPr="00D6385B">
        <w:rPr>
          <w:rFonts w:asciiTheme="majorHAnsi" w:hAnsiTheme="majorHAnsi" w:cs="Arial"/>
          <w:sz w:val="24"/>
          <w:szCs w:val="24"/>
        </w:rPr>
        <w:t xml:space="preserve"> Bulletin, 202</w:t>
      </w:r>
      <w:r>
        <w:rPr>
          <w:rFonts w:asciiTheme="majorHAnsi" w:hAnsiTheme="majorHAnsi" w:cs="Arial"/>
          <w:sz w:val="24"/>
          <w:szCs w:val="24"/>
        </w:rPr>
        <w:t>1-2022</w:t>
      </w:r>
    </w:p>
    <w:bookmarkEnd w:id="1"/>
    <w:p w14:paraId="6EBC6C07" w14:textId="058D6986" w:rsidR="00E31A50" w:rsidRPr="003A3837" w:rsidRDefault="003A3837" w:rsidP="00E31A50">
      <w:pPr>
        <w:pStyle w:val="Default"/>
        <w:rPr>
          <w:b/>
          <w:bCs/>
          <w:color w:val="00B050"/>
        </w:rPr>
      </w:pPr>
      <w:r w:rsidRPr="003A3837">
        <w:rPr>
          <w:b/>
          <w:bCs/>
          <w:color w:val="00B050"/>
        </w:rPr>
        <w:t>For integration of this change into the MA in Criminal Justice, see separate proposal.</w:t>
      </w:r>
    </w:p>
    <w:p w14:paraId="1D15ECEF" w14:textId="0EA6C432" w:rsidR="003A3837" w:rsidRDefault="003A3837" w:rsidP="00E31A50">
      <w:pPr>
        <w:pStyle w:val="Default"/>
      </w:pPr>
    </w:p>
    <w:p w14:paraId="2EC16E55" w14:textId="6D4607D4" w:rsidR="003A3837" w:rsidRPr="003A3837" w:rsidRDefault="003A3837" w:rsidP="00E31A50">
      <w:pPr>
        <w:pStyle w:val="Default"/>
        <w:rPr>
          <w:b/>
          <w:bCs/>
          <w:u w:val="single"/>
        </w:rPr>
      </w:pPr>
      <w:r w:rsidRPr="003A3837">
        <w:rPr>
          <w:b/>
          <w:bCs/>
          <w:u w:val="single"/>
        </w:rPr>
        <w:t>CURRENT</w:t>
      </w:r>
    </w:p>
    <w:p w14:paraId="32A74607" w14:textId="77777777" w:rsidR="003A3837" w:rsidRPr="003A3837" w:rsidRDefault="003A3837" w:rsidP="00E31A50">
      <w:pPr>
        <w:pStyle w:val="Default"/>
        <w:rPr>
          <w:u w:val="single"/>
        </w:rPr>
      </w:pPr>
    </w:p>
    <w:p w14:paraId="238DFD9B" w14:textId="19EA1D6B" w:rsidR="00E31A50" w:rsidRDefault="003A3837" w:rsidP="00E31A50">
      <w:pPr>
        <w:pStyle w:val="Default"/>
        <w:rPr>
          <w:sz w:val="16"/>
          <w:szCs w:val="16"/>
        </w:rPr>
      </w:pPr>
      <w:r>
        <w:rPr>
          <w:sz w:val="16"/>
          <w:szCs w:val="16"/>
        </w:rPr>
        <w:t>p. 371</w:t>
      </w:r>
    </w:p>
    <w:p w14:paraId="45774A5E" w14:textId="77777777" w:rsidR="003A3837" w:rsidRPr="00B4081C" w:rsidRDefault="003A3837" w:rsidP="00E31A50">
      <w:pPr>
        <w:pStyle w:val="Default"/>
        <w:rPr>
          <w:sz w:val="16"/>
          <w:szCs w:val="16"/>
        </w:rPr>
      </w:pPr>
    </w:p>
    <w:p w14:paraId="6C68ED28" w14:textId="77777777" w:rsidR="003A657B" w:rsidRPr="003A657B" w:rsidRDefault="003A657B" w:rsidP="003A657B">
      <w:pPr>
        <w:autoSpaceDE w:val="0"/>
        <w:autoSpaceDN w:val="0"/>
        <w:adjustRightInd w:val="0"/>
        <w:spacing w:after="260" w:line="241" w:lineRule="atLeast"/>
        <w:ind w:left="360" w:hanging="360"/>
        <w:jc w:val="both"/>
        <w:rPr>
          <w:rFonts w:ascii="Book Antiqua" w:hAnsi="Book Antiqua" w:cs="Book Antiqua"/>
          <w:color w:val="221E1F"/>
          <w:sz w:val="23"/>
          <w:szCs w:val="23"/>
        </w:rPr>
      </w:pPr>
      <w:bookmarkStart w:id="2" w:name="_Hlk97833244"/>
      <w:r w:rsidRPr="003A657B">
        <w:rPr>
          <w:rFonts w:ascii="Book Antiqua" w:hAnsi="Book Antiqua" w:cs="Book Antiqua"/>
          <w:b/>
          <w:bCs/>
          <w:color w:val="221E1F"/>
          <w:sz w:val="23"/>
          <w:szCs w:val="23"/>
        </w:rPr>
        <w:t xml:space="preserve">Criminology (CRIM) </w:t>
      </w:r>
    </w:p>
    <w:p w14:paraId="105F150A" w14:textId="77777777" w:rsidR="003A657B" w:rsidRPr="003A657B" w:rsidRDefault="003A657B" w:rsidP="003A657B">
      <w:pPr>
        <w:autoSpaceDE w:val="0"/>
        <w:autoSpaceDN w:val="0"/>
        <w:adjustRightInd w:val="0"/>
        <w:spacing w:after="120" w:line="241" w:lineRule="atLeast"/>
        <w:ind w:left="340" w:hanging="340"/>
        <w:jc w:val="both"/>
        <w:rPr>
          <w:rFonts w:ascii="Arial" w:hAnsi="Arial" w:cs="Arial"/>
          <w:color w:val="221E1F"/>
          <w:sz w:val="16"/>
          <w:szCs w:val="16"/>
        </w:rPr>
      </w:pPr>
      <w:r w:rsidRPr="003A657B">
        <w:rPr>
          <w:rFonts w:ascii="Arial" w:hAnsi="Arial" w:cs="Arial"/>
          <w:b/>
          <w:bCs/>
          <w:color w:val="221E1F"/>
          <w:sz w:val="16"/>
          <w:szCs w:val="16"/>
        </w:rPr>
        <w:t xml:space="preserve">CRIM 5313. Seminar on Organized Crime </w:t>
      </w:r>
      <w:r w:rsidRPr="003A657B">
        <w:rPr>
          <w:rFonts w:ascii="Arial" w:hAnsi="Arial" w:cs="Arial"/>
          <w:color w:val="221E1F"/>
          <w:sz w:val="16"/>
          <w:szCs w:val="16"/>
        </w:rPr>
        <w:t xml:space="preserve">Understand organized crime through historical and cultural frameworks, review the relationship between organized crime and federal, state, and local authorities and examine the policies to prevent organized crime. Prerequisite, Have a BA/BS in Criminal Justice, Criminology, Political Science, Psychology, or Sociology. </w:t>
      </w:r>
    </w:p>
    <w:p w14:paraId="2AB6DDB3" w14:textId="77777777" w:rsidR="003A657B" w:rsidRPr="003A657B" w:rsidRDefault="003A657B" w:rsidP="003A657B">
      <w:pPr>
        <w:autoSpaceDE w:val="0"/>
        <w:autoSpaceDN w:val="0"/>
        <w:adjustRightInd w:val="0"/>
        <w:spacing w:after="120" w:line="241" w:lineRule="atLeast"/>
        <w:ind w:left="340" w:hanging="340"/>
        <w:jc w:val="both"/>
        <w:rPr>
          <w:rFonts w:ascii="Arial" w:hAnsi="Arial" w:cs="Arial"/>
          <w:color w:val="221E1F"/>
          <w:sz w:val="16"/>
          <w:szCs w:val="16"/>
        </w:rPr>
      </w:pPr>
      <w:r w:rsidRPr="003A657B">
        <w:rPr>
          <w:rFonts w:ascii="Arial" w:hAnsi="Arial" w:cs="Arial"/>
          <w:b/>
          <w:bCs/>
          <w:color w:val="221E1F"/>
          <w:sz w:val="16"/>
          <w:szCs w:val="16"/>
        </w:rPr>
        <w:t xml:space="preserve">CRIM 6133. Police and Society </w:t>
      </w:r>
      <w:r w:rsidRPr="003A657B">
        <w:rPr>
          <w:rFonts w:ascii="Arial" w:hAnsi="Arial" w:cs="Arial"/>
          <w:color w:val="221E1F"/>
          <w:sz w:val="16"/>
          <w:szCs w:val="16"/>
        </w:rPr>
        <w:t xml:space="preserve">Study of the evolution of policing and law enforcement as an instrument of formal social control including policing policy, organizational structure and design and various reform initiatives which have been attempted over time, including crime prevention and community problem solving. </w:t>
      </w:r>
    </w:p>
    <w:p w14:paraId="4463F74A" w14:textId="77777777" w:rsidR="003A657B" w:rsidRPr="003A657B" w:rsidRDefault="003A657B" w:rsidP="003A657B">
      <w:pPr>
        <w:autoSpaceDE w:val="0"/>
        <w:autoSpaceDN w:val="0"/>
        <w:adjustRightInd w:val="0"/>
        <w:spacing w:after="120" w:line="241" w:lineRule="atLeast"/>
        <w:ind w:left="340" w:hanging="340"/>
        <w:jc w:val="both"/>
        <w:rPr>
          <w:rFonts w:ascii="Arial" w:hAnsi="Arial" w:cs="Arial"/>
          <w:color w:val="221E1F"/>
          <w:sz w:val="16"/>
          <w:szCs w:val="16"/>
        </w:rPr>
      </w:pPr>
      <w:r w:rsidRPr="003A657B">
        <w:rPr>
          <w:rFonts w:ascii="Arial" w:hAnsi="Arial" w:cs="Arial"/>
          <w:b/>
          <w:bCs/>
          <w:color w:val="221E1F"/>
          <w:sz w:val="16"/>
          <w:szCs w:val="16"/>
        </w:rPr>
        <w:t xml:space="preserve">CRIM 6233. Criminal Justice Systems </w:t>
      </w:r>
      <w:r w:rsidRPr="003A657B">
        <w:rPr>
          <w:rFonts w:ascii="Arial" w:hAnsi="Arial" w:cs="Arial"/>
          <w:color w:val="221E1F"/>
          <w:sz w:val="16"/>
          <w:szCs w:val="16"/>
        </w:rPr>
        <w:t xml:space="preserve">A study of the general functions of the individual agencies and the duties and responsibilities of the individuals who perform these functions. </w:t>
      </w:r>
    </w:p>
    <w:p w14:paraId="4A12B4DD" w14:textId="77777777" w:rsidR="003A657B" w:rsidRPr="003A657B" w:rsidRDefault="003A657B" w:rsidP="003A657B">
      <w:pPr>
        <w:autoSpaceDE w:val="0"/>
        <w:autoSpaceDN w:val="0"/>
        <w:adjustRightInd w:val="0"/>
        <w:spacing w:after="120" w:line="241" w:lineRule="atLeast"/>
        <w:ind w:left="340" w:hanging="340"/>
        <w:jc w:val="both"/>
        <w:rPr>
          <w:rFonts w:ascii="Arial" w:hAnsi="Arial" w:cs="Arial"/>
          <w:color w:val="221E1F"/>
          <w:sz w:val="16"/>
          <w:szCs w:val="16"/>
        </w:rPr>
      </w:pPr>
      <w:r w:rsidRPr="003A657B">
        <w:rPr>
          <w:rFonts w:ascii="Arial" w:hAnsi="Arial" w:cs="Arial"/>
          <w:b/>
          <w:bCs/>
          <w:color w:val="221E1F"/>
          <w:sz w:val="16"/>
          <w:szCs w:val="16"/>
        </w:rPr>
        <w:t xml:space="preserve">CRIM 6343. Methods of Social Research </w:t>
      </w:r>
      <w:r w:rsidRPr="003A657B">
        <w:rPr>
          <w:rFonts w:ascii="Arial" w:hAnsi="Arial" w:cs="Arial"/>
          <w:color w:val="221E1F"/>
          <w:sz w:val="16"/>
          <w:szCs w:val="16"/>
        </w:rPr>
        <w:t xml:space="preserve">An examination of the logic of scientific inquiry and some commonly used research techniques in sociology with applications to selected examples of sociological research. </w:t>
      </w:r>
      <w:proofErr w:type="spellStart"/>
      <w:r w:rsidRPr="003A657B">
        <w:rPr>
          <w:rFonts w:ascii="Arial" w:hAnsi="Arial" w:cs="Arial"/>
          <w:color w:val="221E1F"/>
          <w:sz w:val="16"/>
          <w:szCs w:val="16"/>
        </w:rPr>
        <w:t>Crosslisted</w:t>
      </w:r>
      <w:proofErr w:type="spellEnd"/>
      <w:r w:rsidRPr="003A657B">
        <w:rPr>
          <w:rFonts w:ascii="Arial" w:hAnsi="Arial" w:cs="Arial"/>
          <w:color w:val="221E1F"/>
          <w:sz w:val="16"/>
          <w:szCs w:val="16"/>
        </w:rPr>
        <w:t xml:space="preserve"> as SOC 6343. </w:t>
      </w:r>
    </w:p>
    <w:p w14:paraId="4AB15A1A" w14:textId="77777777" w:rsidR="003A657B" w:rsidRPr="003A657B" w:rsidRDefault="003A657B" w:rsidP="003A657B">
      <w:pPr>
        <w:autoSpaceDE w:val="0"/>
        <w:autoSpaceDN w:val="0"/>
        <w:adjustRightInd w:val="0"/>
        <w:spacing w:after="120" w:line="241" w:lineRule="atLeast"/>
        <w:ind w:left="340" w:hanging="340"/>
        <w:jc w:val="both"/>
        <w:rPr>
          <w:rFonts w:ascii="Arial" w:hAnsi="Arial" w:cs="Arial"/>
          <w:strike/>
          <w:color w:val="FF0000"/>
          <w:sz w:val="16"/>
          <w:szCs w:val="16"/>
        </w:rPr>
      </w:pPr>
      <w:r w:rsidRPr="003A657B">
        <w:rPr>
          <w:rFonts w:ascii="Arial" w:hAnsi="Arial" w:cs="Arial"/>
          <w:b/>
          <w:bCs/>
          <w:strike/>
          <w:color w:val="FF0000"/>
          <w:sz w:val="16"/>
          <w:szCs w:val="16"/>
        </w:rPr>
        <w:t xml:space="preserve">CRIM 6383. Advanced Data Analysis </w:t>
      </w:r>
      <w:r w:rsidRPr="003A657B">
        <w:rPr>
          <w:rFonts w:ascii="Arial" w:hAnsi="Arial" w:cs="Arial"/>
          <w:strike/>
          <w:color w:val="FF0000"/>
          <w:sz w:val="16"/>
          <w:szCs w:val="16"/>
        </w:rPr>
        <w:t xml:space="preserve">Assumptions, principles, and applications of ordinary least squares and logistic regression techniques including the basic model, dummy variables, and special functional forms. Emphasis on data acquisition, management, analysis, and report writing in sociological practice. Prerequisite, SOC 3383 or equivalent (PSY 3103, STAT 3233, ECON 2113, POSC 3003). </w:t>
      </w:r>
      <w:proofErr w:type="spellStart"/>
      <w:r w:rsidRPr="003A657B">
        <w:rPr>
          <w:rFonts w:ascii="Arial" w:hAnsi="Arial" w:cs="Arial"/>
          <w:strike/>
          <w:color w:val="FF0000"/>
          <w:sz w:val="16"/>
          <w:szCs w:val="16"/>
        </w:rPr>
        <w:t>Crosslisted</w:t>
      </w:r>
      <w:proofErr w:type="spellEnd"/>
      <w:r w:rsidRPr="003A657B">
        <w:rPr>
          <w:rFonts w:ascii="Arial" w:hAnsi="Arial" w:cs="Arial"/>
          <w:strike/>
          <w:color w:val="FF0000"/>
          <w:sz w:val="16"/>
          <w:szCs w:val="16"/>
        </w:rPr>
        <w:t xml:space="preserve"> as SOC 6383. </w:t>
      </w:r>
    </w:p>
    <w:p w14:paraId="268C56F4" w14:textId="16637C26" w:rsidR="003A657B" w:rsidRDefault="003A657B" w:rsidP="003A657B">
      <w:pPr>
        <w:autoSpaceDE w:val="0"/>
        <w:autoSpaceDN w:val="0"/>
        <w:adjustRightInd w:val="0"/>
        <w:spacing w:after="120" w:line="241" w:lineRule="atLeast"/>
        <w:ind w:left="340" w:hanging="340"/>
        <w:jc w:val="both"/>
        <w:rPr>
          <w:rFonts w:ascii="Arial" w:hAnsi="Arial" w:cs="Arial"/>
          <w:color w:val="221E1F"/>
          <w:sz w:val="16"/>
          <w:szCs w:val="16"/>
        </w:rPr>
      </w:pPr>
      <w:r w:rsidRPr="003A657B">
        <w:rPr>
          <w:rFonts w:ascii="Arial" w:hAnsi="Arial" w:cs="Arial"/>
          <w:b/>
          <w:bCs/>
          <w:color w:val="221E1F"/>
          <w:sz w:val="16"/>
          <w:szCs w:val="16"/>
        </w:rPr>
        <w:t xml:space="preserve">CRIM 6403. Seminar in Juvenile Delinquency </w:t>
      </w:r>
      <w:r w:rsidRPr="003A657B">
        <w:rPr>
          <w:rFonts w:ascii="Arial" w:hAnsi="Arial" w:cs="Arial"/>
          <w:color w:val="221E1F"/>
          <w:sz w:val="16"/>
          <w:szCs w:val="16"/>
        </w:rPr>
        <w:t xml:space="preserve">An analytical survey of current research in juvenile delinquency involving causation, prevention, control, and treatment. </w:t>
      </w:r>
    </w:p>
    <w:p w14:paraId="394C87B9" w14:textId="093AEB87" w:rsidR="003A657B" w:rsidRPr="003A3837" w:rsidRDefault="003A657B" w:rsidP="003A3837">
      <w:pPr>
        <w:autoSpaceDE w:val="0"/>
        <w:autoSpaceDN w:val="0"/>
        <w:adjustRightInd w:val="0"/>
        <w:spacing w:after="120" w:line="241" w:lineRule="atLeast"/>
        <w:ind w:left="340" w:hanging="340"/>
        <w:jc w:val="both"/>
        <w:rPr>
          <w:rFonts w:ascii="Arial" w:hAnsi="Arial" w:cs="Arial"/>
          <w:color w:val="4F81BD" w:themeColor="accent1"/>
          <w:sz w:val="24"/>
          <w:szCs w:val="24"/>
        </w:rPr>
      </w:pPr>
      <w:r w:rsidRPr="003A3837">
        <w:rPr>
          <w:rFonts w:ascii="Arial" w:hAnsi="Arial" w:cs="Arial"/>
          <w:b/>
          <w:bCs/>
          <w:color w:val="0070C0"/>
          <w:sz w:val="20"/>
          <w:szCs w:val="20"/>
        </w:rPr>
        <w:t xml:space="preserve"> </w:t>
      </w:r>
      <w:r w:rsidRPr="003A3837">
        <w:rPr>
          <w:rFonts w:ascii="Arial" w:hAnsi="Arial" w:cs="Arial"/>
          <w:b/>
          <w:bCs/>
          <w:color w:val="4F81BD" w:themeColor="accent1"/>
          <w:sz w:val="24"/>
          <w:szCs w:val="24"/>
        </w:rPr>
        <w:t>CRIM 6463</w:t>
      </w:r>
      <w:r w:rsidR="003A3837" w:rsidRPr="003A3837">
        <w:rPr>
          <w:rFonts w:ascii="Arial" w:hAnsi="Arial" w:cs="Arial"/>
          <w:b/>
          <w:bCs/>
          <w:color w:val="4F81BD" w:themeColor="accent1"/>
          <w:sz w:val="24"/>
          <w:szCs w:val="24"/>
        </w:rPr>
        <w:t>.</w:t>
      </w:r>
      <w:r w:rsidRPr="003A3837">
        <w:rPr>
          <w:rFonts w:ascii="Arial" w:hAnsi="Arial" w:cs="Arial"/>
          <w:b/>
          <w:bCs/>
          <w:color w:val="4F81BD" w:themeColor="accent1"/>
          <w:sz w:val="24"/>
          <w:szCs w:val="24"/>
        </w:rPr>
        <w:t xml:space="preserve"> Advanced Data Analysis</w:t>
      </w:r>
      <w:r w:rsidRPr="003A3837">
        <w:rPr>
          <w:rFonts w:ascii="Arial" w:hAnsi="Arial" w:cs="Arial"/>
          <w:color w:val="4F81BD" w:themeColor="accent1"/>
          <w:sz w:val="24"/>
          <w:szCs w:val="24"/>
        </w:rPr>
        <w:t xml:space="preserve"> Assumptions, principles, and applications of ordinary least squares and logistic regression techniques including the basic model, dummy variables, and special functional forms. Emphasis on data acquisition, management, analysis, and report writing in social science practice. </w:t>
      </w:r>
      <w:r w:rsidR="0003699A" w:rsidRPr="003A3837">
        <w:rPr>
          <w:rFonts w:ascii="Arial" w:hAnsi="Arial" w:cs="Arial"/>
          <w:color w:val="4F81BD" w:themeColor="accent1"/>
          <w:sz w:val="24"/>
          <w:szCs w:val="24"/>
        </w:rPr>
        <w:t xml:space="preserve">Cross listed as SOC 6463. </w:t>
      </w:r>
      <w:r w:rsidRPr="003A3837">
        <w:rPr>
          <w:rFonts w:ascii="Arial" w:hAnsi="Arial" w:cs="Arial"/>
          <w:color w:val="4F81BD" w:themeColor="accent1"/>
          <w:sz w:val="24"/>
          <w:szCs w:val="24"/>
        </w:rPr>
        <w:t xml:space="preserve">Prerequisite, CRIM 6393 or equivalent. </w:t>
      </w:r>
    </w:p>
    <w:p w14:paraId="70F092BF" w14:textId="77777777" w:rsidR="003A657B" w:rsidRPr="003A657B" w:rsidRDefault="003A657B" w:rsidP="003A657B">
      <w:pPr>
        <w:autoSpaceDE w:val="0"/>
        <w:autoSpaceDN w:val="0"/>
        <w:adjustRightInd w:val="0"/>
        <w:spacing w:after="120" w:line="241" w:lineRule="atLeast"/>
        <w:ind w:left="340" w:hanging="340"/>
        <w:jc w:val="both"/>
        <w:rPr>
          <w:rFonts w:ascii="Arial" w:hAnsi="Arial" w:cs="Arial"/>
          <w:color w:val="221E1F"/>
          <w:sz w:val="16"/>
          <w:szCs w:val="16"/>
        </w:rPr>
      </w:pPr>
      <w:r w:rsidRPr="003A657B">
        <w:rPr>
          <w:rFonts w:ascii="Arial" w:hAnsi="Arial" w:cs="Arial"/>
          <w:b/>
          <w:bCs/>
          <w:color w:val="221E1F"/>
          <w:sz w:val="16"/>
          <w:szCs w:val="16"/>
        </w:rPr>
        <w:lastRenderedPageBreak/>
        <w:t xml:space="preserve">CRIM 6513. Seminar in Community and Institutional Corrections </w:t>
      </w:r>
      <w:r w:rsidRPr="003A657B">
        <w:rPr>
          <w:rFonts w:ascii="Arial" w:hAnsi="Arial" w:cs="Arial"/>
          <w:color w:val="221E1F"/>
          <w:sz w:val="16"/>
          <w:szCs w:val="16"/>
        </w:rPr>
        <w:t xml:space="preserve">A study of the nature and effects of custodial institutions on the inmates; a review of community treatment programs and alternatives to incarceration. </w:t>
      </w:r>
    </w:p>
    <w:p w14:paraId="583AADDC" w14:textId="77777777" w:rsidR="003A657B" w:rsidRPr="003A657B" w:rsidRDefault="003A657B" w:rsidP="003A657B">
      <w:pPr>
        <w:autoSpaceDE w:val="0"/>
        <w:autoSpaceDN w:val="0"/>
        <w:adjustRightInd w:val="0"/>
        <w:spacing w:after="120" w:line="241" w:lineRule="atLeast"/>
        <w:ind w:left="340" w:hanging="340"/>
        <w:jc w:val="both"/>
        <w:rPr>
          <w:rFonts w:ascii="Arial" w:hAnsi="Arial" w:cs="Arial"/>
          <w:color w:val="221E1F"/>
          <w:sz w:val="16"/>
          <w:szCs w:val="16"/>
        </w:rPr>
      </w:pPr>
      <w:r w:rsidRPr="003A657B">
        <w:rPr>
          <w:rFonts w:ascii="Arial" w:hAnsi="Arial" w:cs="Arial"/>
          <w:b/>
          <w:bCs/>
          <w:color w:val="221E1F"/>
          <w:sz w:val="16"/>
          <w:szCs w:val="16"/>
        </w:rPr>
        <w:t xml:space="preserve">CRIM 6523. Seminar in Criminal Behavior </w:t>
      </w:r>
      <w:r w:rsidRPr="003A657B">
        <w:rPr>
          <w:rFonts w:ascii="Arial" w:hAnsi="Arial" w:cs="Arial"/>
          <w:color w:val="221E1F"/>
          <w:sz w:val="16"/>
          <w:szCs w:val="16"/>
        </w:rPr>
        <w:t xml:space="preserve">An analysis of criminal patterns of behavior and criminal typologies. </w:t>
      </w:r>
    </w:p>
    <w:p w14:paraId="5E2CB027" w14:textId="77777777" w:rsidR="003A657B" w:rsidRPr="003A657B" w:rsidRDefault="003A657B" w:rsidP="003A657B">
      <w:pPr>
        <w:autoSpaceDE w:val="0"/>
        <w:autoSpaceDN w:val="0"/>
        <w:adjustRightInd w:val="0"/>
        <w:spacing w:after="120" w:line="241" w:lineRule="atLeast"/>
        <w:ind w:left="340" w:hanging="340"/>
        <w:jc w:val="both"/>
        <w:rPr>
          <w:rFonts w:ascii="Arial" w:hAnsi="Arial" w:cs="Arial"/>
          <w:color w:val="221E1F"/>
          <w:sz w:val="16"/>
          <w:szCs w:val="16"/>
        </w:rPr>
      </w:pPr>
      <w:r w:rsidRPr="003A657B">
        <w:rPr>
          <w:rFonts w:ascii="Arial" w:hAnsi="Arial" w:cs="Arial"/>
          <w:b/>
          <w:bCs/>
          <w:color w:val="221E1F"/>
          <w:sz w:val="16"/>
          <w:szCs w:val="16"/>
        </w:rPr>
        <w:t xml:space="preserve">CRIM 6653. Special Topics </w:t>
      </w:r>
      <w:r w:rsidRPr="003A657B">
        <w:rPr>
          <w:rFonts w:ascii="Arial" w:hAnsi="Arial" w:cs="Arial"/>
          <w:color w:val="221E1F"/>
          <w:sz w:val="16"/>
          <w:szCs w:val="16"/>
        </w:rPr>
        <w:t xml:space="preserve">Advanced study in a particular area of criminological inquiry. Topic varies. May be repeated for credit when topic changes. </w:t>
      </w:r>
    </w:p>
    <w:p w14:paraId="736EC333" w14:textId="77777777" w:rsidR="003A657B" w:rsidRPr="003A657B" w:rsidRDefault="003A657B" w:rsidP="003A657B">
      <w:pPr>
        <w:autoSpaceDE w:val="0"/>
        <w:autoSpaceDN w:val="0"/>
        <w:adjustRightInd w:val="0"/>
        <w:spacing w:after="120" w:line="241" w:lineRule="atLeast"/>
        <w:ind w:left="340" w:hanging="340"/>
        <w:jc w:val="both"/>
        <w:rPr>
          <w:rFonts w:ascii="Arial" w:hAnsi="Arial" w:cs="Arial"/>
          <w:color w:val="221E1F"/>
          <w:sz w:val="16"/>
          <w:szCs w:val="16"/>
        </w:rPr>
      </w:pPr>
      <w:r w:rsidRPr="003A657B">
        <w:rPr>
          <w:rFonts w:ascii="Arial" w:hAnsi="Arial" w:cs="Arial"/>
          <w:b/>
          <w:bCs/>
          <w:color w:val="221E1F"/>
          <w:sz w:val="16"/>
          <w:szCs w:val="16"/>
        </w:rPr>
        <w:t xml:space="preserve">CRIM 6603. Internship </w:t>
      </w:r>
    </w:p>
    <w:p w14:paraId="7B435F1B" w14:textId="77777777" w:rsidR="003A657B" w:rsidRPr="003A657B" w:rsidRDefault="003A657B" w:rsidP="003A657B">
      <w:pPr>
        <w:autoSpaceDE w:val="0"/>
        <w:autoSpaceDN w:val="0"/>
        <w:adjustRightInd w:val="0"/>
        <w:spacing w:after="120" w:line="241" w:lineRule="atLeast"/>
        <w:ind w:left="340" w:hanging="340"/>
        <w:jc w:val="both"/>
        <w:rPr>
          <w:rFonts w:ascii="Arial" w:hAnsi="Arial" w:cs="Arial"/>
          <w:color w:val="221E1F"/>
          <w:sz w:val="16"/>
          <w:szCs w:val="16"/>
        </w:rPr>
      </w:pPr>
      <w:r w:rsidRPr="003A657B">
        <w:rPr>
          <w:rFonts w:ascii="Arial" w:hAnsi="Arial" w:cs="Arial"/>
          <w:b/>
          <w:bCs/>
          <w:color w:val="221E1F"/>
          <w:sz w:val="16"/>
          <w:szCs w:val="16"/>
        </w:rPr>
        <w:t xml:space="preserve">CRIM 670V. Thesis </w:t>
      </w:r>
    </w:p>
    <w:p w14:paraId="62A47815" w14:textId="74687A2D" w:rsidR="003A657B" w:rsidRDefault="003A657B" w:rsidP="003A657B">
      <w:pPr>
        <w:tabs>
          <w:tab w:val="left" w:pos="360"/>
          <w:tab w:val="left" w:pos="720"/>
        </w:tabs>
        <w:spacing w:after="0" w:line="240" w:lineRule="auto"/>
        <w:rPr>
          <w:rFonts w:ascii="Arial" w:hAnsi="Arial" w:cs="Arial"/>
          <w:b/>
          <w:bCs/>
          <w:color w:val="221E1F"/>
          <w:sz w:val="16"/>
          <w:szCs w:val="16"/>
        </w:rPr>
      </w:pPr>
      <w:r w:rsidRPr="003A657B">
        <w:rPr>
          <w:rFonts w:ascii="Arial" w:hAnsi="Arial" w:cs="Arial"/>
          <w:b/>
          <w:bCs/>
          <w:color w:val="221E1F"/>
          <w:sz w:val="16"/>
          <w:szCs w:val="16"/>
        </w:rPr>
        <w:t>CRIM 680V. Independent Study</w:t>
      </w:r>
      <w:r w:rsidR="003A3837">
        <w:rPr>
          <w:rFonts w:ascii="Arial" w:hAnsi="Arial" w:cs="Arial"/>
          <w:b/>
          <w:bCs/>
          <w:color w:val="221E1F"/>
          <w:sz w:val="16"/>
          <w:szCs w:val="16"/>
        </w:rPr>
        <w:br/>
      </w:r>
    </w:p>
    <w:p w14:paraId="6723F4AD" w14:textId="4921E7BF" w:rsidR="003A3837" w:rsidRDefault="003A3837" w:rsidP="003A657B">
      <w:pPr>
        <w:tabs>
          <w:tab w:val="left" w:pos="360"/>
          <w:tab w:val="left" w:pos="720"/>
        </w:tabs>
        <w:spacing w:after="0" w:line="240" w:lineRule="auto"/>
        <w:rPr>
          <w:rFonts w:ascii="Arial" w:hAnsi="Arial" w:cs="Arial"/>
          <w:b/>
          <w:bCs/>
          <w:color w:val="221E1F"/>
          <w:sz w:val="16"/>
          <w:szCs w:val="16"/>
        </w:rPr>
      </w:pPr>
    </w:p>
    <w:p w14:paraId="34C471B7" w14:textId="71C6E54E" w:rsidR="003A3837" w:rsidRDefault="003A3837" w:rsidP="003A657B">
      <w:pPr>
        <w:tabs>
          <w:tab w:val="left" w:pos="360"/>
          <w:tab w:val="left" w:pos="720"/>
        </w:tabs>
        <w:spacing w:after="0" w:line="240" w:lineRule="auto"/>
        <w:rPr>
          <w:rFonts w:ascii="Arial" w:hAnsi="Arial" w:cs="Arial"/>
          <w:b/>
          <w:bCs/>
          <w:color w:val="221E1F"/>
          <w:sz w:val="16"/>
          <w:szCs w:val="16"/>
        </w:rPr>
      </w:pPr>
    </w:p>
    <w:p w14:paraId="7657C656" w14:textId="7DA3998F" w:rsidR="003A3837" w:rsidRDefault="003A3837" w:rsidP="003A657B">
      <w:pPr>
        <w:tabs>
          <w:tab w:val="left" w:pos="360"/>
          <w:tab w:val="left" w:pos="720"/>
        </w:tabs>
        <w:spacing w:after="0" w:line="240" w:lineRule="auto"/>
        <w:rPr>
          <w:rFonts w:ascii="Arial" w:hAnsi="Arial" w:cs="Arial"/>
          <w:b/>
          <w:bCs/>
          <w:color w:val="221E1F"/>
          <w:sz w:val="16"/>
          <w:szCs w:val="16"/>
        </w:rPr>
      </w:pPr>
    </w:p>
    <w:p w14:paraId="50DA7865" w14:textId="59BA64EB" w:rsidR="003A3837" w:rsidRPr="003A3837" w:rsidRDefault="003A3837" w:rsidP="003A3837">
      <w:pPr>
        <w:pStyle w:val="Default"/>
        <w:rPr>
          <w:b/>
          <w:bCs/>
          <w:u w:val="single"/>
        </w:rPr>
      </w:pPr>
      <w:r>
        <w:rPr>
          <w:b/>
          <w:bCs/>
          <w:u w:val="single"/>
        </w:rPr>
        <w:t>PROPOSED</w:t>
      </w:r>
    </w:p>
    <w:p w14:paraId="6849ABE8" w14:textId="77777777" w:rsidR="003A3837" w:rsidRPr="003A3837" w:rsidRDefault="003A3837" w:rsidP="003A3837">
      <w:pPr>
        <w:pStyle w:val="Default"/>
        <w:rPr>
          <w:u w:val="single"/>
        </w:rPr>
      </w:pPr>
    </w:p>
    <w:p w14:paraId="6D54CEBA" w14:textId="77777777" w:rsidR="003A3837" w:rsidRDefault="003A3837" w:rsidP="003A3837">
      <w:pPr>
        <w:pStyle w:val="Default"/>
        <w:rPr>
          <w:sz w:val="16"/>
          <w:szCs w:val="16"/>
        </w:rPr>
      </w:pPr>
      <w:r>
        <w:rPr>
          <w:sz w:val="16"/>
          <w:szCs w:val="16"/>
        </w:rPr>
        <w:t>p. 371</w:t>
      </w:r>
    </w:p>
    <w:p w14:paraId="698BA18A" w14:textId="77777777" w:rsidR="003A3837" w:rsidRPr="00B4081C" w:rsidRDefault="003A3837" w:rsidP="003A3837">
      <w:pPr>
        <w:pStyle w:val="Default"/>
        <w:rPr>
          <w:sz w:val="16"/>
          <w:szCs w:val="16"/>
        </w:rPr>
      </w:pPr>
    </w:p>
    <w:p w14:paraId="2CC12199" w14:textId="77777777" w:rsidR="003A3837" w:rsidRPr="003A657B" w:rsidRDefault="003A3837" w:rsidP="003A3837">
      <w:pPr>
        <w:autoSpaceDE w:val="0"/>
        <w:autoSpaceDN w:val="0"/>
        <w:adjustRightInd w:val="0"/>
        <w:spacing w:after="260" w:line="241" w:lineRule="atLeast"/>
        <w:ind w:left="360" w:hanging="360"/>
        <w:jc w:val="both"/>
        <w:rPr>
          <w:rFonts w:ascii="Book Antiqua" w:hAnsi="Book Antiqua" w:cs="Book Antiqua"/>
          <w:color w:val="221E1F"/>
          <w:sz w:val="23"/>
          <w:szCs w:val="23"/>
        </w:rPr>
      </w:pPr>
      <w:r w:rsidRPr="003A657B">
        <w:rPr>
          <w:rFonts w:ascii="Book Antiqua" w:hAnsi="Book Antiqua" w:cs="Book Antiqua"/>
          <w:b/>
          <w:bCs/>
          <w:color w:val="221E1F"/>
          <w:sz w:val="23"/>
          <w:szCs w:val="23"/>
        </w:rPr>
        <w:t xml:space="preserve">Criminology (CRIM) </w:t>
      </w:r>
    </w:p>
    <w:p w14:paraId="0832A4BB" w14:textId="77777777" w:rsidR="003A3837" w:rsidRPr="003A657B" w:rsidRDefault="003A3837" w:rsidP="003A3837">
      <w:pPr>
        <w:autoSpaceDE w:val="0"/>
        <w:autoSpaceDN w:val="0"/>
        <w:adjustRightInd w:val="0"/>
        <w:spacing w:after="120" w:line="241" w:lineRule="atLeast"/>
        <w:ind w:left="340" w:hanging="340"/>
        <w:jc w:val="both"/>
        <w:rPr>
          <w:rFonts w:ascii="Arial" w:hAnsi="Arial" w:cs="Arial"/>
          <w:color w:val="221E1F"/>
          <w:sz w:val="16"/>
          <w:szCs w:val="16"/>
        </w:rPr>
      </w:pPr>
      <w:r w:rsidRPr="003A657B">
        <w:rPr>
          <w:rFonts w:ascii="Arial" w:hAnsi="Arial" w:cs="Arial"/>
          <w:b/>
          <w:bCs/>
          <w:color w:val="221E1F"/>
          <w:sz w:val="16"/>
          <w:szCs w:val="16"/>
        </w:rPr>
        <w:t xml:space="preserve">CRIM 5313. Seminar on Organized Crime </w:t>
      </w:r>
      <w:r w:rsidRPr="003A657B">
        <w:rPr>
          <w:rFonts w:ascii="Arial" w:hAnsi="Arial" w:cs="Arial"/>
          <w:color w:val="221E1F"/>
          <w:sz w:val="16"/>
          <w:szCs w:val="16"/>
        </w:rPr>
        <w:t xml:space="preserve">Understand organized crime through historical and cultural frameworks, review the relationship between organized crime and federal, state, and local authorities and examine the policies to prevent organized crime. Prerequisite, Have a BA/BS in Criminal Justice, Criminology, Political Science, Psychology, or Sociology. </w:t>
      </w:r>
    </w:p>
    <w:p w14:paraId="19E64B9D" w14:textId="77777777" w:rsidR="003A3837" w:rsidRPr="003A657B" w:rsidRDefault="003A3837" w:rsidP="003A3837">
      <w:pPr>
        <w:autoSpaceDE w:val="0"/>
        <w:autoSpaceDN w:val="0"/>
        <w:adjustRightInd w:val="0"/>
        <w:spacing w:after="120" w:line="241" w:lineRule="atLeast"/>
        <w:ind w:left="340" w:hanging="340"/>
        <w:jc w:val="both"/>
        <w:rPr>
          <w:rFonts w:ascii="Arial" w:hAnsi="Arial" w:cs="Arial"/>
          <w:color w:val="221E1F"/>
          <w:sz w:val="16"/>
          <w:szCs w:val="16"/>
        </w:rPr>
      </w:pPr>
      <w:r w:rsidRPr="003A657B">
        <w:rPr>
          <w:rFonts w:ascii="Arial" w:hAnsi="Arial" w:cs="Arial"/>
          <w:b/>
          <w:bCs/>
          <w:color w:val="221E1F"/>
          <w:sz w:val="16"/>
          <w:szCs w:val="16"/>
        </w:rPr>
        <w:t xml:space="preserve">CRIM 6133. Police and Society </w:t>
      </w:r>
      <w:r w:rsidRPr="003A657B">
        <w:rPr>
          <w:rFonts w:ascii="Arial" w:hAnsi="Arial" w:cs="Arial"/>
          <w:color w:val="221E1F"/>
          <w:sz w:val="16"/>
          <w:szCs w:val="16"/>
        </w:rPr>
        <w:t xml:space="preserve">Study of the evolution of policing and law enforcement as an instrument of formal social control including policing policy, organizational structure and design and various reform initiatives which have been attempted over time, including crime prevention and community problem solving. </w:t>
      </w:r>
    </w:p>
    <w:p w14:paraId="32EF89EC" w14:textId="77777777" w:rsidR="003A3837" w:rsidRPr="003A657B" w:rsidRDefault="003A3837" w:rsidP="003A3837">
      <w:pPr>
        <w:autoSpaceDE w:val="0"/>
        <w:autoSpaceDN w:val="0"/>
        <w:adjustRightInd w:val="0"/>
        <w:spacing w:after="120" w:line="241" w:lineRule="atLeast"/>
        <w:ind w:left="340" w:hanging="340"/>
        <w:jc w:val="both"/>
        <w:rPr>
          <w:rFonts w:ascii="Arial" w:hAnsi="Arial" w:cs="Arial"/>
          <w:color w:val="221E1F"/>
          <w:sz w:val="16"/>
          <w:szCs w:val="16"/>
        </w:rPr>
      </w:pPr>
      <w:r w:rsidRPr="003A657B">
        <w:rPr>
          <w:rFonts w:ascii="Arial" w:hAnsi="Arial" w:cs="Arial"/>
          <w:b/>
          <w:bCs/>
          <w:color w:val="221E1F"/>
          <w:sz w:val="16"/>
          <w:szCs w:val="16"/>
        </w:rPr>
        <w:t xml:space="preserve">CRIM 6233. Criminal Justice Systems </w:t>
      </w:r>
      <w:r w:rsidRPr="003A657B">
        <w:rPr>
          <w:rFonts w:ascii="Arial" w:hAnsi="Arial" w:cs="Arial"/>
          <w:color w:val="221E1F"/>
          <w:sz w:val="16"/>
          <w:szCs w:val="16"/>
        </w:rPr>
        <w:t xml:space="preserve">A study of the general functions of the individual agencies and the duties and responsibilities of the individuals who perform these functions. </w:t>
      </w:r>
    </w:p>
    <w:p w14:paraId="2A8AEBF1" w14:textId="77777777" w:rsidR="003A3837" w:rsidRPr="003A657B" w:rsidRDefault="003A3837" w:rsidP="003A3837">
      <w:pPr>
        <w:autoSpaceDE w:val="0"/>
        <w:autoSpaceDN w:val="0"/>
        <w:adjustRightInd w:val="0"/>
        <w:spacing w:after="120" w:line="241" w:lineRule="atLeast"/>
        <w:ind w:left="340" w:hanging="340"/>
        <w:jc w:val="both"/>
        <w:rPr>
          <w:rFonts w:ascii="Arial" w:hAnsi="Arial" w:cs="Arial"/>
          <w:color w:val="221E1F"/>
          <w:sz w:val="16"/>
          <w:szCs w:val="16"/>
        </w:rPr>
      </w:pPr>
      <w:r w:rsidRPr="003A657B">
        <w:rPr>
          <w:rFonts w:ascii="Arial" w:hAnsi="Arial" w:cs="Arial"/>
          <w:b/>
          <w:bCs/>
          <w:color w:val="221E1F"/>
          <w:sz w:val="16"/>
          <w:szCs w:val="16"/>
        </w:rPr>
        <w:t xml:space="preserve">CRIM 6343. Methods of Social Research </w:t>
      </w:r>
      <w:r w:rsidRPr="003A657B">
        <w:rPr>
          <w:rFonts w:ascii="Arial" w:hAnsi="Arial" w:cs="Arial"/>
          <w:color w:val="221E1F"/>
          <w:sz w:val="16"/>
          <w:szCs w:val="16"/>
        </w:rPr>
        <w:t xml:space="preserve">An examination of the logic of scientific inquiry and some commonly used research techniques in sociology with applications to selected examples of sociological research. </w:t>
      </w:r>
      <w:proofErr w:type="spellStart"/>
      <w:r w:rsidRPr="003A657B">
        <w:rPr>
          <w:rFonts w:ascii="Arial" w:hAnsi="Arial" w:cs="Arial"/>
          <w:color w:val="221E1F"/>
          <w:sz w:val="16"/>
          <w:szCs w:val="16"/>
        </w:rPr>
        <w:t>Crosslisted</w:t>
      </w:r>
      <w:proofErr w:type="spellEnd"/>
      <w:r w:rsidRPr="003A657B">
        <w:rPr>
          <w:rFonts w:ascii="Arial" w:hAnsi="Arial" w:cs="Arial"/>
          <w:color w:val="221E1F"/>
          <w:sz w:val="16"/>
          <w:szCs w:val="16"/>
        </w:rPr>
        <w:t xml:space="preserve"> as SOC 6343. </w:t>
      </w:r>
    </w:p>
    <w:p w14:paraId="090A8F91" w14:textId="77777777" w:rsidR="003A3837" w:rsidRDefault="003A3837" w:rsidP="003A3837">
      <w:pPr>
        <w:autoSpaceDE w:val="0"/>
        <w:autoSpaceDN w:val="0"/>
        <w:adjustRightInd w:val="0"/>
        <w:spacing w:after="120" w:line="241" w:lineRule="atLeast"/>
        <w:ind w:left="340" w:hanging="340"/>
        <w:jc w:val="both"/>
        <w:rPr>
          <w:rFonts w:ascii="Arial" w:hAnsi="Arial" w:cs="Arial"/>
          <w:color w:val="221E1F"/>
          <w:sz w:val="16"/>
          <w:szCs w:val="16"/>
        </w:rPr>
      </w:pPr>
      <w:r w:rsidRPr="003A657B">
        <w:rPr>
          <w:rFonts w:ascii="Arial" w:hAnsi="Arial" w:cs="Arial"/>
          <w:b/>
          <w:bCs/>
          <w:color w:val="221E1F"/>
          <w:sz w:val="16"/>
          <w:szCs w:val="16"/>
        </w:rPr>
        <w:t xml:space="preserve">CRIM 6403. Seminar in Juvenile Delinquency </w:t>
      </w:r>
      <w:r w:rsidRPr="003A657B">
        <w:rPr>
          <w:rFonts w:ascii="Arial" w:hAnsi="Arial" w:cs="Arial"/>
          <w:color w:val="221E1F"/>
          <w:sz w:val="16"/>
          <w:szCs w:val="16"/>
        </w:rPr>
        <w:t xml:space="preserve">An analytical survey of current research in juvenile delinquency involving causation, prevention, control, and treatment. </w:t>
      </w:r>
    </w:p>
    <w:p w14:paraId="75327574" w14:textId="04F08A93" w:rsidR="003A3837" w:rsidRPr="003A3837" w:rsidRDefault="003A3837" w:rsidP="003A3837">
      <w:pPr>
        <w:autoSpaceDE w:val="0"/>
        <w:autoSpaceDN w:val="0"/>
        <w:adjustRightInd w:val="0"/>
        <w:spacing w:after="120" w:line="241" w:lineRule="atLeast"/>
        <w:ind w:left="340" w:hanging="340"/>
        <w:jc w:val="both"/>
        <w:rPr>
          <w:rFonts w:ascii="Arial" w:hAnsi="Arial" w:cs="Arial"/>
          <w:color w:val="221E1F"/>
          <w:sz w:val="16"/>
          <w:szCs w:val="16"/>
        </w:rPr>
      </w:pPr>
      <w:r w:rsidRPr="003A3837">
        <w:rPr>
          <w:rFonts w:ascii="Arial" w:hAnsi="Arial" w:cs="Arial"/>
          <w:color w:val="221E1F"/>
          <w:sz w:val="16"/>
          <w:szCs w:val="16"/>
        </w:rPr>
        <w:t xml:space="preserve"> </w:t>
      </w:r>
      <w:r w:rsidRPr="003A3837">
        <w:rPr>
          <w:rFonts w:ascii="Arial" w:hAnsi="Arial" w:cs="Arial"/>
          <w:b/>
          <w:bCs/>
          <w:color w:val="221E1F"/>
          <w:sz w:val="16"/>
          <w:szCs w:val="16"/>
        </w:rPr>
        <w:t>CRIM 6463</w:t>
      </w:r>
      <w:r>
        <w:rPr>
          <w:rFonts w:ascii="Arial" w:hAnsi="Arial" w:cs="Arial"/>
          <w:b/>
          <w:bCs/>
          <w:color w:val="221E1F"/>
          <w:sz w:val="16"/>
          <w:szCs w:val="16"/>
        </w:rPr>
        <w:t>.</w:t>
      </w:r>
      <w:r w:rsidRPr="003A3837">
        <w:rPr>
          <w:rFonts w:ascii="Arial" w:hAnsi="Arial" w:cs="Arial"/>
          <w:b/>
          <w:bCs/>
          <w:color w:val="221E1F"/>
          <w:sz w:val="16"/>
          <w:szCs w:val="16"/>
        </w:rPr>
        <w:t xml:space="preserve"> Advanced Data Analysis</w:t>
      </w:r>
      <w:r w:rsidRPr="003A3837">
        <w:rPr>
          <w:rFonts w:ascii="Arial" w:hAnsi="Arial" w:cs="Arial"/>
          <w:color w:val="221E1F"/>
          <w:sz w:val="16"/>
          <w:szCs w:val="16"/>
        </w:rPr>
        <w:t xml:space="preserve"> Assumptions, principles, and applications of ordinary least squares and logistic regression techniques including the basic model, dummy variables, and special functional forms. Emphasis on data acquisition, management, analysis, and report writing in social science practice. Cross listed as SOC 6463. Prerequisite, CRIM 6393 or equivalent. </w:t>
      </w:r>
    </w:p>
    <w:p w14:paraId="2BD0E3CB" w14:textId="77777777" w:rsidR="003A3837" w:rsidRPr="003A657B" w:rsidRDefault="003A3837" w:rsidP="003A3837">
      <w:pPr>
        <w:autoSpaceDE w:val="0"/>
        <w:autoSpaceDN w:val="0"/>
        <w:adjustRightInd w:val="0"/>
        <w:spacing w:after="120" w:line="241" w:lineRule="atLeast"/>
        <w:ind w:left="340" w:hanging="340"/>
        <w:jc w:val="both"/>
        <w:rPr>
          <w:rFonts w:ascii="Arial" w:hAnsi="Arial" w:cs="Arial"/>
          <w:color w:val="221E1F"/>
          <w:sz w:val="16"/>
          <w:szCs w:val="16"/>
        </w:rPr>
      </w:pPr>
      <w:r w:rsidRPr="003A657B">
        <w:rPr>
          <w:rFonts w:ascii="Arial" w:hAnsi="Arial" w:cs="Arial"/>
          <w:b/>
          <w:bCs/>
          <w:color w:val="221E1F"/>
          <w:sz w:val="16"/>
          <w:szCs w:val="16"/>
        </w:rPr>
        <w:t xml:space="preserve">CRIM 6513. Seminar in Community and Institutional Corrections </w:t>
      </w:r>
      <w:r w:rsidRPr="003A657B">
        <w:rPr>
          <w:rFonts w:ascii="Arial" w:hAnsi="Arial" w:cs="Arial"/>
          <w:color w:val="221E1F"/>
          <w:sz w:val="16"/>
          <w:szCs w:val="16"/>
        </w:rPr>
        <w:t xml:space="preserve">A study of the nature and effects of custodial institutions on the inmates; a review of community treatment programs and alternatives to incarceration. </w:t>
      </w:r>
    </w:p>
    <w:p w14:paraId="07BFB7F1" w14:textId="77777777" w:rsidR="003A3837" w:rsidRPr="003A657B" w:rsidRDefault="003A3837" w:rsidP="003A3837">
      <w:pPr>
        <w:autoSpaceDE w:val="0"/>
        <w:autoSpaceDN w:val="0"/>
        <w:adjustRightInd w:val="0"/>
        <w:spacing w:after="120" w:line="241" w:lineRule="atLeast"/>
        <w:ind w:left="340" w:hanging="340"/>
        <w:jc w:val="both"/>
        <w:rPr>
          <w:rFonts w:ascii="Arial" w:hAnsi="Arial" w:cs="Arial"/>
          <w:color w:val="221E1F"/>
          <w:sz w:val="16"/>
          <w:szCs w:val="16"/>
        </w:rPr>
      </w:pPr>
      <w:r w:rsidRPr="003A657B">
        <w:rPr>
          <w:rFonts w:ascii="Arial" w:hAnsi="Arial" w:cs="Arial"/>
          <w:b/>
          <w:bCs/>
          <w:color w:val="221E1F"/>
          <w:sz w:val="16"/>
          <w:szCs w:val="16"/>
        </w:rPr>
        <w:t xml:space="preserve">CRIM 6523. Seminar in Criminal Behavior </w:t>
      </w:r>
      <w:r w:rsidRPr="003A657B">
        <w:rPr>
          <w:rFonts w:ascii="Arial" w:hAnsi="Arial" w:cs="Arial"/>
          <w:color w:val="221E1F"/>
          <w:sz w:val="16"/>
          <w:szCs w:val="16"/>
        </w:rPr>
        <w:t xml:space="preserve">An analysis of criminal patterns of behavior and criminal typologies. </w:t>
      </w:r>
    </w:p>
    <w:p w14:paraId="6100602E" w14:textId="77777777" w:rsidR="003A3837" w:rsidRPr="003A657B" w:rsidRDefault="003A3837" w:rsidP="003A3837">
      <w:pPr>
        <w:autoSpaceDE w:val="0"/>
        <w:autoSpaceDN w:val="0"/>
        <w:adjustRightInd w:val="0"/>
        <w:spacing w:after="120" w:line="241" w:lineRule="atLeast"/>
        <w:ind w:left="340" w:hanging="340"/>
        <w:jc w:val="both"/>
        <w:rPr>
          <w:rFonts w:ascii="Arial" w:hAnsi="Arial" w:cs="Arial"/>
          <w:color w:val="221E1F"/>
          <w:sz w:val="16"/>
          <w:szCs w:val="16"/>
        </w:rPr>
      </w:pPr>
      <w:r w:rsidRPr="003A657B">
        <w:rPr>
          <w:rFonts w:ascii="Arial" w:hAnsi="Arial" w:cs="Arial"/>
          <w:b/>
          <w:bCs/>
          <w:color w:val="221E1F"/>
          <w:sz w:val="16"/>
          <w:szCs w:val="16"/>
        </w:rPr>
        <w:t xml:space="preserve">CRIM 6653. Special Topics </w:t>
      </w:r>
      <w:r w:rsidRPr="003A657B">
        <w:rPr>
          <w:rFonts w:ascii="Arial" w:hAnsi="Arial" w:cs="Arial"/>
          <w:color w:val="221E1F"/>
          <w:sz w:val="16"/>
          <w:szCs w:val="16"/>
        </w:rPr>
        <w:t xml:space="preserve">Advanced study in a particular area of criminological inquiry. Topic varies. May be repeated for credit when topic changes. </w:t>
      </w:r>
    </w:p>
    <w:p w14:paraId="6676B76D" w14:textId="77777777" w:rsidR="003A3837" w:rsidRPr="003A657B" w:rsidRDefault="003A3837" w:rsidP="003A3837">
      <w:pPr>
        <w:autoSpaceDE w:val="0"/>
        <w:autoSpaceDN w:val="0"/>
        <w:adjustRightInd w:val="0"/>
        <w:spacing w:after="120" w:line="241" w:lineRule="atLeast"/>
        <w:ind w:left="340" w:hanging="340"/>
        <w:jc w:val="both"/>
        <w:rPr>
          <w:rFonts w:ascii="Arial" w:hAnsi="Arial" w:cs="Arial"/>
          <w:color w:val="221E1F"/>
          <w:sz w:val="16"/>
          <w:szCs w:val="16"/>
        </w:rPr>
      </w:pPr>
      <w:r w:rsidRPr="003A657B">
        <w:rPr>
          <w:rFonts w:ascii="Arial" w:hAnsi="Arial" w:cs="Arial"/>
          <w:b/>
          <w:bCs/>
          <w:color w:val="221E1F"/>
          <w:sz w:val="16"/>
          <w:szCs w:val="16"/>
        </w:rPr>
        <w:t xml:space="preserve">CRIM 6603. Internship </w:t>
      </w:r>
    </w:p>
    <w:p w14:paraId="7367ADF5" w14:textId="77777777" w:rsidR="003A3837" w:rsidRPr="003A657B" w:rsidRDefault="003A3837" w:rsidP="003A3837">
      <w:pPr>
        <w:autoSpaceDE w:val="0"/>
        <w:autoSpaceDN w:val="0"/>
        <w:adjustRightInd w:val="0"/>
        <w:spacing w:after="120" w:line="241" w:lineRule="atLeast"/>
        <w:ind w:left="340" w:hanging="340"/>
        <w:jc w:val="both"/>
        <w:rPr>
          <w:rFonts w:ascii="Arial" w:hAnsi="Arial" w:cs="Arial"/>
          <w:color w:val="221E1F"/>
          <w:sz w:val="16"/>
          <w:szCs w:val="16"/>
        </w:rPr>
      </w:pPr>
      <w:r w:rsidRPr="003A657B">
        <w:rPr>
          <w:rFonts w:ascii="Arial" w:hAnsi="Arial" w:cs="Arial"/>
          <w:b/>
          <w:bCs/>
          <w:color w:val="221E1F"/>
          <w:sz w:val="16"/>
          <w:szCs w:val="16"/>
        </w:rPr>
        <w:t xml:space="preserve">CRIM 670V. Thesis </w:t>
      </w:r>
    </w:p>
    <w:p w14:paraId="6B897647" w14:textId="77777777" w:rsidR="003A3837" w:rsidRPr="003A657B" w:rsidRDefault="003A3837" w:rsidP="003A3837">
      <w:pPr>
        <w:tabs>
          <w:tab w:val="left" w:pos="360"/>
          <w:tab w:val="left" w:pos="720"/>
        </w:tabs>
        <w:spacing w:after="0" w:line="240" w:lineRule="auto"/>
        <w:rPr>
          <w:rFonts w:ascii="Arial" w:hAnsi="Arial" w:cs="Arial"/>
          <w:b/>
          <w:bCs/>
          <w:color w:val="221E1F"/>
          <w:sz w:val="16"/>
          <w:szCs w:val="16"/>
        </w:rPr>
      </w:pPr>
      <w:r w:rsidRPr="003A657B">
        <w:rPr>
          <w:rFonts w:ascii="Arial" w:hAnsi="Arial" w:cs="Arial"/>
          <w:b/>
          <w:bCs/>
          <w:color w:val="221E1F"/>
          <w:sz w:val="16"/>
          <w:szCs w:val="16"/>
        </w:rPr>
        <w:t>CRIM 680V. Independent Study</w:t>
      </w:r>
    </w:p>
    <w:p w14:paraId="138B7FC0" w14:textId="77777777" w:rsidR="003A3837" w:rsidRDefault="003A3837" w:rsidP="003A3837">
      <w:pPr>
        <w:rPr>
          <w:rFonts w:asciiTheme="majorHAnsi" w:hAnsiTheme="majorHAnsi" w:cs="Arial"/>
          <w:sz w:val="18"/>
          <w:szCs w:val="18"/>
        </w:rPr>
      </w:pPr>
    </w:p>
    <w:p w14:paraId="0846FD50" w14:textId="69B0A943" w:rsidR="003A3837" w:rsidRPr="003A657B" w:rsidRDefault="003A3837" w:rsidP="003A3837">
      <w:pPr>
        <w:tabs>
          <w:tab w:val="left" w:pos="360"/>
          <w:tab w:val="left" w:pos="720"/>
        </w:tabs>
        <w:spacing w:after="0" w:line="240" w:lineRule="auto"/>
        <w:rPr>
          <w:rFonts w:ascii="Arial" w:hAnsi="Arial" w:cs="Arial"/>
          <w:b/>
          <w:bCs/>
          <w:color w:val="221E1F"/>
          <w:sz w:val="16"/>
          <w:szCs w:val="16"/>
        </w:rPr>
      </w:pPr>
      <w:r w:rsidRPr="00D6385B">
        <w:rPr>
          <w:rFonts w:asciiTheme="majorHAnsi" w:hAnsiTheme="majorHAnsi"/>
          <w:b/>
          <w:i/>
          <w:color w:val="FF0000"/>
          <w:sz w:val="24"/>
          <w:szCs w:val="24"/>
        </w:rPr>
        <w:br/>
      </w:r>
      <w:bookmarkEnd w:id="2"/>
    </w:p>
    <w:sectPr w:rsidR="003A3837" w:rsidRPr="003A657B"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888E0" w14:textId="77777777" w:rsidR="00A221AC" w:rsidRDefault="00A221AC" w:rsidP="00AF3758">
      <w:pPr>
        <w:spacing w:after="0" w:line="240" w:lineRule="auto"/>
      </w:pPr>
      <w:r>
        <w:separator/>
      </w:r>
    </w:p>
  </w:endnote>
  <w:endnote w:type="continuationSeparator" w:id="0">
    <w:p w14:paraId="39E3E350" w14:textId="77777777" w:rsidR="00A221AC" w:rsidRDefault="00A221AC"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Segoe UI"/>
    <w:panose1 w:val="020B0604020202020204"/>
    <w:charset w:val="00"/>
    <w:family w:val="swiss"/>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671502" w:rsidRDefault="0067150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671502" w:rsidRDefault="0067150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20C592B3" w:rsidR="00671502" w:rsidRDefault="0067150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C31E4">
      <w:rPr>
        <w:rStyle w:val="PageNumber"/>
        <w:noProof/>
      </w:rPr>
      <w:t>8</w:t>
    </w:r>
    <w:r>
      <w:rPr>
        <w:rStyle w:val="PageNumber"/>
      </w:rPr>
      <w:fldChar w:fldCharType="end"/>
    </w:r>
  </w:p>
  <w:p w14:paraId="0312F2A9" w14:textId="6FBF632F" w:rsidR="00671502" w:rsidRDefault="0067150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08/06/2019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671502" w:rsidRDefault="006715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14309" w14:textId="77777777" w:rsidR="00A221AC" w:rsidRDefault="00A221AC" w:rsidP="00AF3758">
      <w:pPr>
        <w:spacing w:after="0" w:line="240" w:lineRule="auto"/>
      </w:pPr>
      <w:r>
        <w:separator/>
      </w:r>
    </w:p>
  </w:footnote>
  <w:footnote w:type="continuationSeparator" w:id="0">
    <w:p w14:paraId="410B22F2" w14:textId="77777777" w:rsidR="00A221AC" w:rsidRDefault="00A221AC"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671502" w:rsidRDefault="006715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671502" w:rsidRDefault="006715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671502" w:rsidRDefault="006715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4518"/>
    <w:rsid w:val="00016FE7"/>
    <w:rsid w:val="00017178"/>
    <w:rsid w:val="000201EB"/>
    <w:rsid w:val="00024BA5"/>
    <w:rsid w:val="0002589A"/>
    <w:rsid w:val="00026976"/>
    <w:rsid w:val="0003699A"/>
    <w:rsid w:val="00041E75"/>
    <w:rsid w:val="000433EC"/>
    <w:rsid w:val="0005467E"/>
    <w:rsid w:val="00054918"/>
    <w:rsid w:val="000556EA"/>
    <w:rsid w:val="0006489D"/>
    <w:rsid w:val="00066BF1"/>
    <w:rsid w:val="00076F60"/>
    <w:rsid w:val="0008410E"/>
    <w:rsid w:val="000A654B"/>
    <w:rsid w:val="000C31E4"/>
    <w:rsid w:val="000D06F1"/>
    <w:rsid w:val="000E0BB8"/>
    <w:rsid w:val="000F0FE3"/>
    <w:rsid w:val="000F5476"/>
    <w:rsid w:val="00101FF4"/>
    <w:rsid w:val="00103070"/>
    <w:rsid w:val="001159DB"/>
    <w:rsid w:val="00150E96"/>
    <w:rsid w:val="00151451"/>
    <w:rsid w:val="0015192B"/>
    <w:rsid w:val="00151FD3"/>
    <w:rsid w:val="0015536A"/>
    <w:rsid w:val="00156679"/>
    <w:rsid w:val="00156BAE"/>
    <w:rsid w:val="00160522"/>
    <w:rsid w:val="001611E3"/>
    <w:rsid w:val="00185D67"/>
    <w:rsid w:val="0019007D"/>
    <w:rsid w:val="00195C74"/>
    <w:rsid w:val="001A5DD5"/>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6136"/>
    <w:rsid w:val="002277EA"/>
    <w:rsid w:val="002315B0"/>
    <w:rsid w:val="00233EC8"/>
    <w:rsid w:val="002341AC"/>
    <w:rsid w:val="00234F41"/>
    <w:rsid w:val="002403C4"/>
    <w:rsid w:val="00245D52"/>
    <w:rsid w:val="00254447"/>
    <w:rsid w:val="00261ACE"/>
    <w:rsid w:val="00265C17"/>
    <w:rsid w:val="00276F55"/>
    <w:rsid w:val="0028351D"/>
    <w:rsid w:val="00283525"/>
    <w:rsid w:val="002859CC"/>
    <w:rsid w:val="002954F8"/>
    <w:rsid w:val="002A31A2"/>
    <w:rsid w:val="002A6321"/>
    <w:rsid w:val="002A7E22"/>
    <w:rsid w:val="002B2119"/>
    <w:rsid w:val="002C498C"/>
    <w:rsid w:val="002E0CD3"/>
    <w:rsid w:val="002E3BD5"/>
    <w:rsid w:val="002E544F"/>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A3837"/>
    <w:rsid w:val="003A657B"/>
    <w:rsid w:val="003C334C"/>
    <w:rsid w:val="003D2DDC"/>
    <w:rsid w:val="003D5ADD"/>
    <w:rsid w:val="003D6A97"/>
    <w:rsid w:val="003D72FB"/>
    <w:rsid w:val="003F2F3D"/>
    <w:rsid w:val="004072F1"/>
    <w:rsid w:val="00407FBA"/>
    <w:rsid w:val="004167AB"/>
    <w:rsid w:val="004228EA"/>
    <w:rsid w:val="00424133"/>
    <w:rsid w:val="00426FD6"/>
    <w:rsid w:val="00434AA5"/>
    <w:rsid w:val="0043524C"/>
    <w:rsid w:val="00460489"/>
    <w:rsid w:val="004665CF"/>
    <w:rsid w:val="00473252"/>
    <w:rsid w:val="00474C39"/>
    <w:rsid w:val="00487771"/>
    <w:rsid w:val="00491BD4"/>
    <w:rsid w:val="0049675B"/>
    <w:rsid w:val="004A211B"/>
    <w:rsid w:val="004A2E84"/>
    <w:rsid w:val="004A7706"/>
    <w:rsid w:val="004B1430"/>
    <w:rsid w:val="004C4ADF"/>
    <w:rsid w:val="004C53EC"/>
    <w:rsid w:val="004D5819"/>
    <w:rsid w:val="004F3C87"/>
    <w:rsid w:val="00504ECD"/>
    <w:rsid w:val="00526B81"/>
    <w:rsid w:val="005438BF"/>
    <w:rsid w:val="0054568E"/>
    <w:rsid w:val="00547433"/>
    <w:rsid w:val="00556E69"/>
    <w:rsid w:val="005677EC"/>
    <w:rsid w:val="0056782C"/>
    <w:rsid w:val="00573D98"/>
    <w:rsid w:val="00575870"/>
    <w:rsid w:val="00584C22"/>
    <w:rsid w:val="00592A95"/>
    <w:rsid w:val="005934F2"/>
    <w:rsid w:val="00593FCC"/>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52786"/>
    <w:rsid w:val="00661D25"/>
    <w:rsid w:val="0066260B"/>
    <w:rsid w:val="006644F5"/>
    <w:rsid w:val="006657FB"/>
    <w:rsid w:val="0066789C"/>
    <w:rsid w:val="00671502"/>
    <w:rsid w:val="00671EAA"/>
    <w:rsid w:val="0067749B"/>
    <w:rsid w:val="00677A48"/>
    <w:rsid w:val="00687879"/>
    <w:rsid w:val="00691664"/>
    <w:rsid w:val="006A2152"/>
    <w:rsid w:val="006A7113"/>
    <w:rsid w:val="006B0864"/>
    <w:rsid w:val="006B52C0"/>
    <w:rsid w:val="006C0168"/>
    <w:rsid w:val="006D0246"/>
    <w:rsid w:val="006D258C"/>
    <w:rsid w:val="006D3578"/>
    <w:rsid w:val="006E6117"/>
    <w:rsid w:val="00707894"/>
    <w:rsid w:val="00712045"/>
    <w:rsid w:val="007227F4"/>
    <w:rsid w:val="0073025F"/>
    <w:rsid w:val="0073125A"/>
    <w:rsid w:val="00750AF6"/>
    <w:rsid w:val="007623CC"/>
    <w:rsid w:val="007637B2"/>
    <w:rsid w:val="00770217"/>
    <w:rsid w:val="007735A0"/>
    <w:rsid w:val="007876A3"/>
    <w:rsid w:val="00787FB0"/>
    <w:rsid w:val="007A06B9"/>
    <w:rsid w:val="007A099B"/>
    <w:rsid w:val="007A0B12"/>
    <w:rsid w:val="007B2EFC"/>
    <w:rsid w:val="007B4144"/>
    <w:rsid w:val="007C7F4C"/>
    <w:rsid w:val="007D371A"/>
    <w:rsid w:val="007D3A96"/>
    <w:rsid w:val="007E3CEE"/>
    <w:rsid w:val="007F159A"/>
    <w:rsid w:val="007F2D67"/>
    <w:rsid w:val="00802638"/>
    <w:rsid w:val="00820CD9"/>
    <w:rsid w:val="00822A0F"/>
    <w:rsid w:val="00826029"/>
    <w:rsid w:val="0082761E"/>
    <w:rsid w:val="0083170D"/>
    <w:rsid w:val="008426D1"/>
    <w:rsid w:val="0086153D"/>
    <w:rsid w:val="00862E36"/>
    <w:rsid w:val="008663CA"/>
    <w:rsid w:val="00876904"/>
    <w:rsid w:val="00895557"/>
    <w:rsid w:val="008B2BCB"/>
    <w:rsid w:val="008B74B6"/>
    <w:rsid w:val="008C6881"/>
    <w:rsid w:val="008C703B"/>
    <w:rsid w:val="008E6C1C"/>
    <w:rsid w:val="008F6B45"/>
    <w:rsid w:val="00900E46"/>
    <w:rsid w:val="00903AB9"/>
    <w:rsid w:val="009053D1"/>
    <w:rsid w:val="009055C4"/>
    <w:rsid w:val="00906D0E"/>
    <w:rsid w:val="00910555"/>
    <w:rsid w:val="00912B7A"/>
    <w:rsid w:val="00916FCA"/>
    <w:rsid w:val="00956BC0"/>
    <w:rsid w:val="00962018"/>
    <w:rsid w:val="00976B5B"/>
    <w:rsid w:val="00983ADC"/>
    <w:rsid w:val="00984490"/>
    <w:rsid w:val="00987195"/>
    <w:rsid w:val="00997390"/>
    <w:rsid w:val="009A49D0"/>
    <w:rsid w:val="009A529F"/>
    <w:rsid w:val="009B22B2"/>
    <w:rsid w:val="009B246E"/>
    <w:rsid w:val="009B2E40"/>
    <w:rsid w:val="009D1CDB"/>
    <w:rsid w:val="009E1002"/>
    <w:rsid w:val="009F04BB"/>
    <w:rsid w:val="009F2425"/>
    <w:rsid w:val="009F4389"/>
    <w:rsid w:val="009F6F89"/>
    <w:rsid w:val="00A01035"/>
    <w:rsid w:val="00A0329C"/>
    <w:rsid w:val="00A16BB1"/>
    <w:rsid w:val="00A221AC"/>
    <w:rsid w:val="00A40562"/>
    <w:rsid w:val="00A41E08"/>
    <w:rsid w:val="00A5089E"/>
    <w:rsid w:val="00A54CD6"/>
    <w:rsid w:val="00A559A8"/>
    <w:rsid w:val="00A56D36"/>
    <w:rsid w:val="00A606BB"/>
    <w:rsid w:val="00A66C99"/>
    <w:rsid w:val="00A71350"/>
    <w:rsid w:val="00A75AB0"/>
    <w:rsid w:val="00A80F2F"/>
    <w:rsid w:val="00A83AD2"/>
    <w:rsid w:val="00A865C3"/>
    <w:rsid w:val="00A90B9E"/>
    <w:rsid w:val="00A966C5"/>
    <w:rsid w:val="00AA702B"/>
    <w:rsid w:val="00AA7312"/>
    <w:rsid w:val="00AB4E23"/>
    <w:rsid w:val="00AB5523"/>
    <w:rsid w:val="00AB7574"/>
    <w:rsid w:val="00AC19CA"/>
    <w:rsid w:val="00AC5B52"/>
    <w:rsid w:val="00AD2B4A"/>
    <w:rsid w:val="00AD6F6B"/>
    <w:rsid w:val="00AE1595"/>
    <w:rsid w:val="00AE4022"/>
    <w:rsid w:val="00AE5338"/>
    <w:rsid w:val="00AF3758"/>
    <w:rsid w:val="00AF3C6A"/>
    <w:rsid w:val="00AF68E8"/>
    <w:rsid w:val="00B054E5"/>
    <w:rsid w:val="00B11E96"/>
    <w:rsid w:val="00B134C2"/>
    <w:rsid w:val="00B1628A"/>
    <w:rsid w:val="00B35368"/>
    <w:rsid w:val="00B4081C"/>
    <w:rsid w:val="00B46334"/>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1767B"/>
    <w:rsid w:val="00C23120"/>
    <w:rsid w:val="00C23CC7"/>
    <w:rsid w:val="00C31DE7"/>
    <w:rsid w:val="00C334FF"/>
    <w:rsid w:val="00C42E21"/>
    <w:rsid w:val="00C44B9B"/>
    <w:rsid w:val="00C44C5E"/>
    <w:rsid w:val="00C51D99"/>
    <w:rsid w:val="00C52F85"/>
    <w:rsid w:val="00C55BB9"/>
    <w:rsid w:val="00C60A91"/>
    <w:rsid w:val="00C61F9E"/>
    <w:rsid w:val="00C67C20"/>
    <w:rsid w:val="00C74B62"/>
    <w:rsid w:val="00C75783"/>
    <w:rsid w:val="00C80773"/>
    <w:rsid w:val="00C90523"/>
    <w:rsid w:val="00C945B1"/>
    <w:rsid w:val="00C965F1"/>
    <w:rsid w:val="00CA269E"/>
    <w:rsid w:val="00CA57D6"/>
    <w:rsid w:val="00CA7772"/>
    <w:rsid w:val="00CA7C7C"/>
    <w:rsid w:val="00CB2125"/>
    <w:rsid w:val="00CB4B5A"/>
    <w:rsid w:val="00CC257B"/>
    <w:rsid w:val="00CC6C15"/>
    <w:rsid w:val="00CD73B4"/>
    <w:rsid w:val="00CE6F34"/>
    <w:rsid w:val="00CF59E5"/>
    <w:rsid w:val="00CF60D8"/>
    <w:rsid w:val="00D02490"/>
    <w:rsid w:val="00D06043"/>
    <w:rsid w:val="00D0686A"/>
    <w:rsid w:val="00D145D1"/>
    <w:rsid w:val="00D14CE3"/>
    <w:rsid w:val="00D20B84"/>
    <w:rsid w:val="00D215DB"/>
    <w:rsid w:val="00D24427"/>
    <w:rsid w:val="00D33FCF"/>
    <w:rsid w:val="00D3680D"/>
    <w:rsid w:val="00D36E2F"/>
    <w:rsid w:val="00D4202C"/>
    <w:rsid w:val="00D4255A"/>
    <w:rsid w:val="00D51205"/>
    <w:rsid w:val="00D532EF"/>
    <w:rsid w:val="00D57716"/>
    <w:rsid w:val="00D66C39"/>
    <w:rsid w:val="00D67AC4"/>
    <w:rsid w:val="00D91DED"/>
    <w:rsid w:val="00D95DA5"/>
    <w:rsid w:val="00D96A29"/>
    <w:rsid w:val="00D979DD"/>
    <w:rsid w:val="00DB1CDE"/>
    <w:rsid w:val="00DB3463"/>
    <w:rsid w:val="00DC1C9F"/>
    <w:rsid w:val="00DD4450"/>
    <w:rsid w:val="00DE70AB"/>
    <w:rsid w:val="00DF4C1C"/>
    <w:rsid w:val="00E015B1"/>
    <w:rsid w:val="00E0473D"/>
    <w:rsid w:val="00E1012F"/>
    <w:rsid w:val="00E2250C"/>
    <w:rsid w:val="00E253C1"/>
    <w:rsid w:val="00E27C4B"/>
    <w:rsid w:val="00E315F0"/>
    <w:rsid w:val="00E31A50"/>
    <w:rsid w:val="00E322A3"/>
    <w:rsid w:val="00E41F8D"/>
    <w:rsid w:val="00E45868"/>
    <w:rsid w:val="00E56A00"/>
    <w:rsid w:val="00E63FF3"/>
    <w:rsid w:val="00E67D9B"/>
    <w:rsid w:val="00E70B06"/>
    <w:rsid w:val="00E87EF0"/>
    <w:rsid w:val="00E90913"/>
    <w:rsid w:val="00EA1DBA"/>
    <w:rsid w:val="00EA50C8"/>
    <w:rsid w:val="00EA757C"/>
    <w:rsid w:val="00EB28B7"/>
    <w:rsid w:val="00EC52BB"/>
    <w:rsid w:val="00EC5D93"/>
    <w:rsid w:val="00EC6970"/>
    <w:rsid w:val="00ED0211"/>
    <w:rsid w:val="00ED5E7F"/>
    <w:rsid w:val="00EE0357"/>
    <w:rsid w:val="00EE2479"/>
    <w:rsid w:val="00EE4087"/>
    <w:rsid w:val="00EF2038"/>
    <w:rsid w:val="00EF2A44"/>
    <w:rsid w:val="00EF34D9"/>
    <w:rsid w:val="00EF3F87"/>
    <w:rsid w:val="00EF50DC"/>
    <w:rsid w:val="00EF59AD"/>
    <w:rsid w:val="00F21DC0"/>
    <w:rsid w:val="00F24EE6"/>
    <w:rsid w:val="00F3035E"/>
    <w:rsid w:val="00F3261D"/>
    <w:rsid w:val="00F36F29"/>
    <w:rsid w:val="00F40E7C"/>
    <w:rsid w:val="00F44095"/>
    <w:rsid w:val="00F63326"/>
    <w:rsid w:val="00F645B5"/>
    <w:rsid w:val="00F7007D"/>
    <w:rsid w:val="00F7429E"/>
    <w:rsid w:val="00F760B1"/>
    <w:rsid w:val="00F77400"/>
    <w:rsid w:val="00F80644"/>
    <w:rsid w:val="00F81440"/>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A16">
    <w:name w:val="A16"/>
    <w:uiPriority w:val="99"/>
    <w:rsid w:val="00956BC0"/>
    <w:rPr>
      <w:rFonts w:cs="Myriad Pro Cond"/>
      <w:b/>
      <w:bCs/>
      <w:color w:val="221E1F"/>
      <w:sz w:val="26"/>
      <w:szCs w:val="26"/>
    </w:rPr>
  </w:style>
  <w:style w:type="paragraph" w:customStyle="1" w:styleId="Pa52">
    <w:name w:val="Pa52"/>
    <w:basedOn w:val="Normal"/>
    <w:next w:val="Normal"/>
    <w:uiPriority w:val="99"/>
    <w:rsid w:val="00956BC0"/>
    <w:pPr>
      <w:autoSpaceDE w:val="0"/>
      <w:autoSpaceDN w:val="0"/>
      <w:adjustRightInd w:val="0"/>
      <w:spacing w:after="0" w:line="161" w:lineRule="atLeast"/>
    </w:pPr>
    <w:rPr>
      <w:rFonts w:ascii="Arial" w:hAnsi="Arial" w:cs="Arial"/>
      <w:sz w:val="24"/>
      <w:szCs w:val="24"/>
    </w:rPr>
  </w:style>
  <w:style w:type="paragraph" w:customStyle="1" w:styleId="Pa226">
    <w:name w:val="Pa226"/>
    <w:basedOn w:val="Normal"/>
    <w:next w:val="Normal"/>
    <w:uiPriority w:val="99"/>
    <w:rsid w:val="00956BC0"/>
    <w:pPr>
      <w:autoSpaceDE w:val="0"/>
      <w:autoSpaceDN w:val="0"/>
      <w:adjustRightInd w:val="0"/>
      <w:spacing w:after="0" w:line="161" w:lineRule="atLeast"/>
    </w:pPr>
    <w:rPr>
      <w:rFonts w:ascii="Arial" w:hAnsi="Arial" w:cs="Arial"/>
      <w:sz w:val="24"/>
      <w:szCs w:val="24"/>
    </w:rPr>
  </w:style>
  <w:style w:type="character" w:customStyle="1" w:styleId="A14">
    <w:name w:val="A14"/>
    <w:uiPriority w:val="99"/>
    <w:rsid w:val="00956BC0"/>
    <w:rPr>
      <w:color w:val="221E1F"/>
      <w:sz w:val="12"/>
      <w:szCs w:val="12"/>
    </w:rPr>
  </w:style>
  <w:style w:type="paragraph" w:customStyle="1" w:styleId="Pa71">
    <w:name w:val="Pa71"/>
    <w:basedOn w:val="Normal"/>
    <w:next w:val="Normal"/>
    <w:uiPriority w:val="99"/>
    <w:rsid w:val="00956BC0"/>
    <w:pPr>
      <w:autoSpaceDE w:val="0"/>
      <w:autoSpaceDN w:val="0"/>
      <w:adjustRightInd w:val="0"/>
      <w:spacing w:after="0" w:line="121" w:lineRule="atLeast"/>
    </w:pPr>
    <w:rPr>
      <w:rFonts w:ascii="Arial" w:hAnsi="Arial" w:cs="Arial"/>
      <w:sz w:val="24"/>
      <w:szCs w:val="24"/>
    </w:rPr>
  </w:style>
  <w:style w:type="paragraph" w:customStyle="1" w:styleId="Pa84">
    <w:name w:val="Pa84"/>
    <w:basedOn w:val="Normal"/>
    <w:next w:val="Normal"/>
    <w:uiPriority w:val="99"/>
    <w:rsid w:val="00956BC0"/>
    <w:pPr>
      <w:autoSpaceDE w:val="0"/>
      <w:autoSpaceDN w:val="0"/>
      <w:adjustRightInd w:val="0"/>
      <w:spacing w:after="0" w:line="161" w:lineRule="atLeast"/>
    </w:pPr>
    <w:rPr>
      <w:rFonts w:ascii="Arial" w:hAnsi="Arial" w:cs="Arial"/>
      <w:sz w:val="24"/>
      <w:szCs w:val="24"/>
    </w:rPr>
  </w:style>
  <w:style w:type="paragraph" w:customStyle="1" w:styleId="Pa242">
    <w:name w:val="Pa242"/>
    <w:basedOn w:val="Normal"/>
    <w:next w:val="Normal"/>
    <w:uiPriority w:val="99"/>
    <w:rsid w:val="00956BC0"/>
    <w:pPr>
      <w:autoSpaceDE w:val="0"/>
      <w:autoSpaceDN w:val="0"/>
      <w:adjustRightInd w:val="0"/>
      <w:spacing w:after="0" w:line="121" w:lineRule="atLeast"/>
    </w:pPr>
    <w:rPr>
      <w:rFonts w:ascii="Arial" w:hAnsi="Arial" w:cs="Arial"/>
      <w:sz w:val="24"/>
      <w:szCs w:val="24"/>
    </w:rPr>
  </w:style>
  <w:style w:type="paragraph" w:customStyle="1" w:styleId="Pa205">
    <w:name w:val="Pa205"/>
    <w:basedOn w:val="Normal"/>
    <w:next w:val="Normal"/>
    <w:uiPriority w:val="99"/>
    <w:rsid w:val="00876904"/>
    <w:pPr>
      <w:autoSpaceDE w:val="0"/>
      <w:autoSpaceDN w:val="0"/>
      <w:adjustRightInd w:val="0"/>
      <w:spacing w:after="0" w:line="161" w:lineRule="atLeast"/>
    </w:pPr>
    <w:rPr>
      <w:rFonts w:ascii="Myriad Pro Cond" w:hAnsi="Myriad Pro Cond"/>
      <w:sz w:val="24"/>
      <w:szCs w:val="24"/>
    </w:rPr>
  </w:style>
  <w:style w:type="character" w:customStyle="1" w:styleId="A10">
    <w:name w:val="A10"/>
    <w:uiPriority w:val="99"/>
    <w:rsid w:val="00876904"/>
    <w:rPr>
      <w:rFonts w:cs="Myriad Pro Cond"/>
      <w:b/>
      <w:bCs/>
      <w:color w:val="221E1F"/>
      <w:sz w:val="32"/>
      <w:szCs w:val="32"/>
    </w:rPr>
  </w:style>
  <w:style w:type="paragraph" w:customStyle="1" w:styleId="Pa264">
    <w:name w:val="Pa264"/>
    <w:basedOn w:val="Normal"/>
    <w:next w:val="Normal"/>
    <w:uiPriority w:val="99"/>
    <w:rsid w:val="00876904"/>
    <w:pPr>
      <w:autoSpaceDE w:val="0"/>
      <w:autoSpaceDN w:val="0"/>
      <w:adjustRightInd w:val="0"/>
      <w:spacing w:after="0" w:line="121" w:lineRule="atLeast"/>
    </w:pPr>
    <w:rPr>
      <w:rFonts w:ascii="Arial" w:hAnsi="Arial" w:cs="Arial"/>
      <w:sz w:val="24"/>
      <w:szCs w:val="24"/>
    </w:rPr>
  </w:style>
  <w:style w:type="paragraph" w:customStyle="1" w:styleId="Pa83">
    <w:name w:val="Pa83"/>
    <w:basedOn w:val="Normal"/>
    <w:next w:val="Normal"/>
    <w:uiPriority w:val="99"/>
    <w:rsid w:val="00876904"/>
    <w:pPr>
      <w:autoSpaceDE w:val="0"/>
      <w:autoSpaceDN w:val="0"/>
      <w:adjustRightInd w:val="0"/>
      <w:spacing w:after="0" w:line="121" w:lineRule="atLeast"/>
    </w:pPr>
    <w:rPr>
      <w:rFonts w:ascii="Arial" w:hAnsi="Arial" w:cs="Arial"/>
      <w:sz w:val="24"/>
      <w:szCs w:val="24"/>
    </w:rPr>
  </w:style>
  <w:style w:type="paragraph" w:customStyle="1" w:styleId="Pa447">
    <w:name w:val="Pa447"/>
    <w:basedOn w:val="Normal"/>
    <w:next w:val="Normal"/>
    <w:uiPriority w:val="99"/>
    <w:rsid w:val="00876904"/>
    <w:pPr>
      <w:autoSpaceDE w:val="0"/>
      <w:autoSpaceDN w:val="0"/>
      <w:adjustRightInd w:val="0"/>
      <w:spacing w:after="0" w:line="241" w:lineRule="atLeast"/>
    </w:pPr>
    <w:rPr>
      <w:rFonts w:ascii="Book Antiqua" w:hAnsi="Book Antiqua"/>
      <w:sz w:val="24"/>
      <w:szCs w:val="24"/>
    </w:rPr>
  </w:style>
  <w:style w:type="paragraph" w:customStyle="1" w:styleId="Pa452">
    <w:name w:val="Pa452"/>
    <w:basedOn w:val="Normal"/>
    <w:next w:val="Normal"/>
    <w:uiPriority w:val="99"/>
    <w:rsid w:val="00876904"/>
    <w:pPr>
      <w:autoSpaceDE w:val="0"/>
      <w:autoSpaceDN w:val="0"/>
      <w:adjustRightInd w:val="0"/>
      <w:spacing w:after="0" w:line="161" w:lineRule="atLeast"/>
    </w:pPr>
    <w:rPr>
      <w:rFonts w:ascii="Book Antiqua" w:hAnsi="Book Antiqua"/>
      <w:sz w:val="24"/>
      <w:szCs w:val="24"/>
    </w:rPr>
  </w:style>
  <w:style w:type="paragraph" w:customStyle="1" w:styleId="Default">
    <w:name w:val="Default"/>
    <w:rsid w:val="00E31A50"/>
    <w:pPr>
      <w:autoSpaceDE w:val="0"/>
      <w:autoSpaceDN w:val="0"/>
      <w:adjustRightInd w:val="0"/>
      <w:spacing w:after="0" w:line="240" w:lineRule="auto"/>
    </w:pPr>
    <w:rPr>
      <w:rFonts w:ascii="Arial" w:hAnsi="Arial" w:cs="Arial"/>
      <w:color w:val="000000"/>
      <w:sz w:val="24"/>
      <w:szCs w:val="24"/>
    </w:rPr>
  </w:style>
  <w:style w:type="paragraph" w:customStyle="1" w:styleId="Pa8">
    <w:name w:val="Pa8"/>
    <w:basedOn w:val="Default"/>
    <w:next w:val="Default"/>
    <w:uiPriority w:val="99"/>
    <w:rsid w:val="00E31A50"/>
    <w:pPr>
      <w:spacing w:line="241" w:lineRule="atLeast"/>
    </w:pPr>
    <w:rPr>
      <w:color w:val="auto"/>
    </w:rPr>
  </w:style>
  <w:style w:type="character" w:customStyle="1" w:styleId="A11">
    <w:name w:val="A11"/>
    <w:uiPriority w:val="99"/>
    <w:rsid w:val="00E31A50"/>
    <w:rPr>
      <w:rFonts w:ascii="Myriad Pro Cond" w:hAnsi="Myriad Pro Cond" w:cs="Myriad Pro Cond"/>
      <w:b/>
      <w:bCs/>
      <w:color w:val="221E1F"/>
      <w:sz w:val="32"/>
      <w:szCs w:val="32"/>
    </w:rPr>
  </w:style>
  <w:style w:type="character" w:customStyle="1" w:styleId="A1">
    <w:name w:val="A1"/>
    <w:uiPriority w:val="99"/>
    <w:rsid w:val="00E31A50"/>
    <w:rPr>
      <w:b/>
      <w:bCs/>
      <w:color w:val="221E1F"/>
      <w:sz w:val="16"/>
      <w:szCs w:val="16"/>
    </w:rPr>
  </w:style>
  <w:style w:type="paragraph" w:customStyle="1" w:styleId="Pa108">
    <w:name w:val="Pa108"/>
    <w:basedOn w:val="Default"/>
    <w:next w:val="Default"/>
    <w:uiPriority w:val="99"/>
    <w:rsid w:val="00E31A50"/>
    <w:pPr>
      <w:spacing w:line="161" w:lineRule="atLeast"/>
    </w:pPr>
    <w:rPr>
      <w:color w:val="auto"/>
    </w:rPr>
  </w:style>
  <w:style w:type="paragraph" w:customStyle="1" w:styleId="Pa117">
    <w:name w:val="Pa117"/>
    <w:basedOn w:val="Default"/>
    <w:next w:val="Default"/>
    <w:uiPriority w:val="99"/>
    <w:rsid w:val="00E31A50"/>
    <w:pPr>
      <w:spacing w:line="161" w:lineRule="atLeast"/>
    </w:pPr>
    <w:rPr>
      <w:color w:val="auto"/>
    </w:rPr>
  </w:style>
  <w:style w:type="character" w:customStyle="1" w:styleId="A15">
    <w:name w:val="A15"/>
    <w:uiPriority w:val="99"/>
    <w:rsid w:val="00E31A50"/>
    <w:rPr>
      <w:b/>
      <w:bCs/>
      <w:color w:val="221E1F"/>
      <w:sz w:val="12"/>
      <w:szCs w:val="12"/>
    </w:rPr>
  </w:style>
  <w:style w:type="paragraph" w:customStyle="1" w:styleId="Pa120">
    <w:name w:val="Pa120"/>
    <w:basedOn w:val="Default"/>
    <w:next w:val="Default"/>
    <w:uiPriority w:val="99"/>
    <w:rsid w:val="00E31A50"/>
    <w:pPr>
      <w:spacing w:line="161" w:lineRule="atLeast"/>
    </w:pPr>
    <w:rPr>
      <w:color w:val="auto"/>
    </w:rPr>
  </w:style>
  <w:style w:type="paragraph" w:customStyle="1" w:styleId="Pa135">
    <w:name w:val="Pa135"/>
    <w:basedOn w:val="Default"/>
    <w:next w:val="Default"/>
    <w:uiPriority w:val="99"/>
    <w:rsid w:val="00E31A50"/>
    <w:pPr>
      <w:spacing w:line="241" w:lineRule="atLeast"/>
    </w:pPr>
    <w:rPr>
      <w:color w:val="auto"/>
    </w:rPr>
  </w:style>
  <w:style w:type="paragraph" w:customStyle="1" w:styleId="Pa118">
    <w:name w:val="Pa118"/>
    <w:basedOn w:val="Default"/>
    <w:next w:val="Default"/>
    <w:uiPriority w:val="99"/>
    <w:rsid w:val="00E31A50"/>
    <w:pPr>
      <w:spacing w:line="161" w:lineRule="atLeast"/>
    </w:pPr>
    <w:rPr>
      <w:color w:val="auto"/>
    </w:rPr>
  </w:style>
  <w:style w:type="paragraph" w:customStyle="1" w:styleId="Pa119">
    <w:name w:val="Pa119"/>
    <w:basedOn w:val="Default"/>
    <w:next w:val="Default"/>
    <w:uiPriority w:val="99"/>
    <w:rsid w:val="00E31A50"/>
    <w:pPr>
      <w:spacing w:line="241" w:lineRule="atLeast"/>
    </w:pPr>
    <w:rPr>
      <w:color w:val="auto"/>
    </w:rPr>
  </w:style>
  <w:style w:type="paragraph" w:customStyle="1" w:styleId="Pa3">
    <w:name w:val="Pa3"/>
    <w:basedOn w:val="Default"/>
    <w:next w:val="Default"/>
    <w:uiPriority w:val="99"/>
    <w:rsid w:val="00E31A50"/>
    <w:pPr>
      <w:spacing w:line="241" w:lineRule="atLeast"/>
    </w:pPr>
    <w:rPr>
      <w:color w:val="auto"/>
    </w:rPr>
  </w:style>
  <w:style w:type="paragraph" w:customStyle="1" w:styleId="Pa122">
    <w:name w:val="Pa122"/>
    <w:basedOn w:val="Default"/>
    <w:next w:val="Default"/>
    <w:uiPriority w:val="99"/>
    <w:rsid w:val="00E31A50"/>
    <w:pPr>
      <w:spacing w:line="241" w:lineRule="atLeast"/>
    </w:pPr>
    <w:rPr>
      <w:color w:val="auto"/>
    </w:rPr>
  </w:style>
  <w:style w:type="paragraph" w:customStyle="1" w:styleId="Pa132">
    <w:name w:val="Pa132"/>
    <w:basedOn w:val="Default"/>
    <w:next w:val="Default"/>
    <w:uiPriority w:val="99"/>
    <w:rsid w:val="00E31A50"/>
    <w:pPr>
      <w:spacing w:line="241" w:lineRule="atLeast"/>
    </w:pPr>
    <w:rPr>
      <w:color w:val="auto"/>
    </w:rPr>
  </w:style>
  <w:style w:type="paragraph" w:customStyle="1" w:styleId="Pa3271">
    <w:name w:val="Pa327+1"/>
    <w:basedOn w:val="Default"/>
    <w:next w:val="Default"/>
    <w:uiPriority w:val="99"/>
    <w:rsid w:val="00E31A50"/>
    <w:pPr>
      <w:spacing w:line="241" w:lineRule="atLeast"/>
    </w:pPr>
    <w:rPr>
      <w:rFonts w:ascii="Book Antiqua" w:hAnsi="Book Antiqua" w:cstheme="minorBidi"/>
      <w:color w:val="auto"/>
    </w:rPr>
  </w:style>
  <w:style w:type="paragraph" w:customStyle="1" w:styleId="Pa3281">
    <w:name w:val="Pa328+1"/>
    <w:basedOn w:val="Default"/>
    <w:next w:val="Default"/>
    <w:uiPriority w:val="99"/>
    <w:rsid w:val="00E31A50"/>
    <w:pPr>
      <w:spacing w:line="241" w:lineRule="atLeast"/>
    </w:pPr>
    <w:rPr>
      <w:rFonts w:ascii="Book Antiqua" w:hAnsi="Book Antiqua" w:cstheme="minorBidi"/>
      <w:color w:val="auto"/>
    </w:rPr>
  </w:style>
  <w:style w:type="character" w:customStyle="1" w:styleId="A110">
    <w:name w:val="A1+1"/>
    <w:uiPriority w:val="99"/>
    <w:rsid w:val="00E31A50"/>
    <w:rPr>
      <w:rFonts w:ascii="Arial" w:hAnsi="Arial" w:cs="Arial"/>
      <w:color w:val="221E1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86D8E99F8D84ED4B53FF5BE47E83DD6"/>
        <w:category>
          <w:name w:val="General"/>
          <w:gallery w:val="placeholder"/>
        </w:category>
        <w:types>
          <w:type w:val="bbPlcHdr"/>
        </w:types>
        <w:behaviors>
          <w:behavior w:val="content"/>
        </w:behaviors>
        <w:guid w:val="{588A9F59-4667-4872-8549-D0746B22C421}"/>
      </w:docPartPr>
      <w:docPartBody>
        <w:p w:rsidR="00212572" w:rsidRDefault="00B360BB" w:rsidP="00B360BB">
          <w:pPr>
            <w:pStyle w:val="B86D8E99F8D84ED4B53FF5BE47E83DD6"/>
          </w:pPr>
          <w:r w:rsidRPr="008426D1">
            <w:rPr>
              <w:rStyle w:val="PlaceholderText"/>
              <w:shd w:val="clear" w:color="auto" w:fill="D9D9D9" w:themeFill="background1" w:themeFillShade="D9"/>
            </w:rPr>
            <w:t>Enter text...</w:t>
          </w:r>
        </w:p>
      </w:docPartBody>
    </w:docPart>
    <w:docPart>
      <w:docPartPr>
        <w:name w:val="14EA796828D64A4DAFAFBA82887039A9"/>
        <w:category>
          <w:name w:val="General"/>
          <w:gallery w:val="placeholder"/>
        </w:category>
        <w:types>
          <w:type w:val="bbPlcHdr"/>
        </w:types>
        <w:behaviors>
          <w:behavior w:val="content"/>
        </w:behaviors>
        <w:guid w:val="{EE232436-6713-4141-89E5-128D3AAE570D}"/>
      </w:docPartPr>
      <w:docPartBody>
        <w:p w:rsidR="00212572" w:rsidRDefault="00B360BB" w:rsidP="00B360BB">
          <w:pPr>
            <w:pStyle w:val="14EA796828D64A4DAFAFBA82887039A9"/>
          </w:pPr>
          <w:r w:rsidRPr="006E6FEC">
            <w:rPr>
              <w:rStyle w:val="PlaceholderText"/>
              <w:shd w:val="clear" w:color="auto" w:fill="D9D9D9" w:themeFill="background1" w:themeFillShade="D9"/>
            </w:rPr>
            <w:t>Enter text...</w:t>
          </w:r>
        </w:p>
      </w:docPartBody>
    </w:docPart>
    <w:docPart>
      <w:docPartPr>
        <w:name w:val="843AD2D0E328450899EA41962D50A402"/>
        <w:category>
          <w:name w:val="General"/>
          <w:gallery w:val="placeholder"/>
        </w:category>
        <w:types>
          <w:type w:val="bbPlcHdr"/>
        </w:types>
        <w:behaviors>
          <w:behavior w:val="content"/>
        </w:behaviors>
        <w:guid w:val="{C507E329-CF6D-4A47-90CB-229BE6248E81}"/>
      </w:docPartPr>
      <w:docPartBody>
        <w:p w:rsidR="00212572" w:rsidRDefault="00B360BB" w:rsidP="00B360BB">
          <w:pPr>
            <w:pStyle w:val="843AD2D0E328450899EA41962D50A402"/>
          </w:pPr>
          <w:r w:rsidRPr="008426D1">
            <w:rPr>
              <w:rStyle w:val="PlaceholderText"/>
              <w:shd w:val="clear" w:color="auto" w:fill="D9D9D9" w:themeFill="background1" w:themeFillShade="D9"/>
            </w:rPr>
            <w:t>Enter text...</w:t>
          </w:r>
        </w:p>
      </w:docPartBody>
    </w:docPart>
    <w:docPart>
      <w:docPartPr>
        <w:name w:val="C50B187783A742E6A9C7D83FC9960352"/>
        <w:category>
          <w:name w:val="General"/>
          <w:gallery w:val="placeholder"/>
        </w:category>
        <w:types>
          <w:type w:val="bbPlcHdr"/>
        </w:types>
        <w:behaviors>
          <w:behavior w:val="content"/>
        </w:behaviors>
        <w:guid w:val="{254FAA0B-F4B3-4A6F-A047-E10D54EB02F0}"/>
      </w:docPartPr>
      <w:docPartBody>
        <w:p w:rsidR="00212572" w:rsidRDefault="00B360BB" w:rsidP="00B360BB">
          <w:pPr>
            <w:pStyle w:val="C50B187783A742E6A9C7D83FC9960352"/>
          </w:pPr>
          <w:r w:rsidRPr="008426D1">
            <w:rPr>
              <w:rStyle w:val="PlaceholderText"/>
              <w:shd w:val="clear" w:color="auto" w:fill="D9D9D9" w:themeFill="background1" w:themeFillShade="D9"/>
            </w:rPr>
            <w:t>Enter text...</w:t>
          </w:r>
        </w:p>
      </w:docPartBody>
    </w:docPart>
    <w:docPart>
      <w:docPartPr>
        <w:name w:val="53D232BFD9667B46BE5FE1CF5B94ECE9"/>
        <w:category>
          <w:name w:val="General"/>
          <w:gallery w:val="placeholder"/>
        </w:category>
        <w:types>
          <w:type w:val="bbPlcHdr"/>
        </w:types>
        <w:behaviors>
          <w:behavior w:val="content"/>
        </w:behaviors>
        <w:guid w:val="{471BCB12-4444-1A40-B6DC-DC59AF5208F0}"/>
      </w:docPartPr>
      <w:docPartBody>
        <w:p w:rsidR="00000000" w:rsidRDefault="002D6D27" w:rsidP="002D6D27">
          <w:pPr>
            <w:pStyle w:val="53D232BFD9667B46BE5FE1CF5B94ECE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Segoe UI"/>
    <w:panose1 w:val="020B0604020202020204"/>
    <w:charset w:val="00"/>
    <w:family w:val="swiss"/>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10113D"/>
    <w:rsid w:val="00212572"/>
    <w:rsid w:val="002D64D6"/>
    <w:rsid w:val="002D6D27"/>
    <w:rsid w:val="0032383A"/>
    <w:rsid w:val="00337484"/>
    <w:rsid w:val="003D4C2A"/>
    <w:rsid w:val="003F69FB"/>
    <w:rsid w:val="00425226"/>
    <w:rsid w:val="00436B57"/>
    <w:rsid w:val="004E1A75"/>
    <w:rsid w:val="004F01F6"/>
    <w:rsid w:val="00534B28"/>
    <w:rsid w:val="00576003"/>
    <w:rsid w:val="00587536"/>
    <w:rsid w:val="005C4D59"/>
    <w:rsid w:val="005D5D2F"/>
    <w:rsid w:val="00623293"/>
    <w:rsid w:val="00654E35"/>
    <w:rsid w:val="006C3910"/>
    <w:rsid w:val="00793EC7"/>
    <w:rsid w:val="008110C3"/>
    <w:rsid w:val="008822A5"/>
    <w:rsid w:val="00891F77"/>
    <w:rsid w:val="00913E4B"/>
    <w:rsid w:val="00932EB4"/>
    <w:rsid w:val="0096458F"/>
    <w:rsid w:val="009D102F"/>
    <w:rsid w:val="009D439F"/>
    <w:rsid w:val="00A20583"/>
    <w:rsid w:val="00AC62E8"/>
    <w:rsid w:val="00AD4B92"/>
    <w:rsid w:val="00AD5D56"/>
    <w:rsid w:val="00AF62AE"/>
    <w:rsid w:val="00B2559E"/>
    <w:rsid w:val="00B360BB"/>
    <w:rsid w:val="00B46360"/>
    <w:rsid w:val="00B46AFF"/>
    <w:rsid w:val="00B72454"/>
    <w:rsid w:val="00B72548"/>
    <w:rsid w:val="00BA0596"/>
    <w:rsid w:val="00BE0E7B"/>
    <w:rsid w:val="00BF6175"/>
    <w:rsid w:val="00C0163F"/>
    <w:rsid w:val="00CB25D5"/>
    <w:rsid w:val="00CD4EF8"/>
    <w:rsid w:val="00CD656D"/>
    <w:rsid w:val="00CE7C19"/>
    <w:rsid w:val="00D87B77"/>
    <w:rsid w:val="00D96F4E"/>
    <w:rsid w:val="00DC036A"/>
    <w:rsid w:val="00DD12EE"/>
    <w:rsid w:val="00DE6391"/>
    <w:rsid w:val="00EB3740"/>
    <w:rsid w:val="00F0343A"/>
    <w:rsid w:val="00F3393E"/>
    <w:rsid w:val="00F6324D"/>
    <w:rsid w:val="00F70181"/>
    <w:rsid w:val="00F808F6"/>
    <w:rsid w:val="00FA3E68"/>
    <w:rsid w:val="00FA4E62"/>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1257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B86D8E99F8D84ED4B53FF5BE47E83DD6">
    <w:name w:val="B86D8E99F8D84ED4B53FF5BE47E83DD6"/>
    <w:rsid w:val="00B360BB"/>
    <w:pPr>
      <w:spacing w:after="160" w:line="259" w:lineRule="auto"/>
    </w:pPr>
  </w:style>
  <w:style w:type="paragraph" w:customStyle="1" w:styleId="14EA796828D64A4DAFAFBA82887039A9">
    <w:name w:val="14EA796828D64A4DAFAFBA82887039A9"/>
    <w:rsid w:val="00B360BB"/>
    <w:pPr>
      <w:spacing w:after="160" w:line="259" w:lineRule="auto"/>
    </w:pPr>
  </w:style>
  <w:style w:type="paragraph" w:customStyle="1" w:styleId="843AD2D0E328450899EA41962D50A402">
    <w:name w:val="843AD2D0E328450899EA41962D50A402"/>
    <w:rsid w:val="00B360BB"/>
    <w:pPr>
      <w:spacing w:after="160" w:line="259" w:lineRule="auto"/>
    </w:pPr>
  </w:style>
  <w:style w:type="paragraph" w:customStyle="1" w:styleId="C50B187783A742E6A9C7D83FC9960352">
    <w:name w:val="C50B187783A742E6A9C7D83FC9960352"/>
    <w:rsid w:val="00B360BB"/>
    <w:pPr>
      <w:spacing w:after="160" w:line="259" w:lineRule="auto"/>
    </w:pPr>
  </w:style>
  <w:style w:type="paragraph" w:customStyle="1" w:styleId="53D232BFD9667B46BE5FE1CF5B94ECE9">
    <w:name w:val="53D232BFD9667B46BE5FE1CF5B94ECE9"/>
    <w:rsid w:val="002D6D27"/>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31452-C40E-4E17-BB68-1146ABE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8</Pages>
  <Words>2167</Words>
  <Characters>12354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13</cp:revision>
  <cp:lastPrinted>2019-07-10T17:02:00Z</cp:lastPrinted>
  <dcterms:created xsi:type="dcterms:W3CDTF">2022-03-11T00:39:00Z</dcterms:created>
  <dcterms:modified xsi:type="dcterms:W3CDTF">2022-04-25T16:09:00Z</dcterms:modified>
</cp:coreProperties>
</file>