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D98C4FA" w:rsidR="00424133" w:rsidRPr="00285F5A" w:rsidRDefault="00170A81"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5B98C64" w:rsidR="00001C04" w:rsidRPr="008426D1" w:rsidRDefault="00415745" w:rsidP="0041574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r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fullDate="2019-10-17T00:00:00Z">
                  <w:dateFormat w:val="M/d/yyyy"/>
                  <w:lid w:val="en-US"/>
                  <w:storeMappedDataAs w:val="dateTime"/>
                  <w:calendar w:val="gregorian"/>
                </w:date>
              </w:sdtPr>
              <w:sdtEndPr/>
              <w:sdtContent>
                <w:r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1574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41574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1574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CAF273A" w:rsidR="00001C04" w:rsidRPr="008426D1" w:rsidRDefault="00415745" w:rsidP="0041574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7T00:00:00Z">
                  <w:dateFormat w:val="M/d/yyyy"/>
                  <w:lid w:val="en-US"/>
                  <w:storeMappedDataAs w:val="dateTime"/>
                  <w:calendar w:val="gregorian"/>
                </w:date>
              </w:sdtPr>
              <w:sdtEndPr/>
              <w:sdtContent>
                <w:r>
                  <w:rPr>
                    <w:rFonts w:asciiTheme="majorHAnsi" w:hAnsiTheme="majorHAnsi"/>
                    <w:smallCaps/>
                    <w:sz w:val="20"/>
                    <w:szCs w:val="20"/>
                  </w:rPr>
                  <w:t>10/17/2019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1574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EDA4F3B" w:rsidR="00001C04" w:rsidRPr="008426D1" w:rsidRDefault="00415745" w:rsidP="0041574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7T00:00:00Z">
                  <w:dateFormat w:val="M/d/yyyy"/>
                  <w:lid w:val="en-US"/>
                  <w:storeMappedDataAs w:val="dateTime"/>
                  <w:calendar w:val="gregorian"/>
                </w:date>
              </w:sdtPr>
              <w:sdtEndPr/>
              <w:sdtContent>
                <w:r>
                  <w:rPr>
                    <w:rFonts w:asciiTheme="majorHAnsi" w:hAnsiTheme="majorHAnsi"/>
                    <w:smallCaps/>
                    <w:sz w:val="20"/>
                    <w:szCs w:val="20"/>
                  </w:rPr>
                  <w:t>10/17/2019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1574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415745"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1574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6625EC4F" w14:textId="77777777" w:rsidR="004B2722" w:rsidRDefault="007D1E7D" w:rsidP="007D371A">
          <w:pPr>
            <w:tabs>
              <w:tab w:val="left" w:pos="360"/>
              <w:tab w:val="left" w:pos="720"/>
            </w:tabs>
            <w:spacing w:after="0" w:line="240" w:lineRule="auto"/>
            <w:rPr>
              <w:rFonts w:asciiTheme="majorHAnsi" w:hAnsiTheme="majorHAnsi" w:cs="Arial"/>
              <w:b/>
              <w:sz w:val="20"/>
              <w:szCs w:val="20"/>
            </w:rPr>
          </w:pPr>
          <w:r w:rsidRPr="007D1E7D">
            <w:rPr>
              <w:rFonts w:asciiTheme="majorHAnsi" w:hAnsiTheme="majorHAnsi" w:cs="Arial"/>
              <w:b/>
              <w:sz w:val="20"/>
              <w:szCs w:val="20"/>
            </w:rPr>
            <w:t xml:space="preserve">Mark Jordan, </w:t>
          </w:r>
          <w:hyperlink r:id="rId9" w:history="1">
            <w:r w:rsidRPr="007D1E7D">
              <w:rPr>
                <w:rStyle w:val="Hyperlink"/>
                <w:rFonts w:asciiTheme="majorHAnsi" w:hAnsiTheme="majorHAnsi" w:cs="Arial"/>
                <w:b/>
                <w:sz w:val="20"/>
                <w:szCs w:val="20"/>
              </w:rPr>
              <w:t>mjordan@astate.edu</w:t>
            </w:r>
          </w:hyperlink>
          <w:r w:rsidRPr="007D1E7D">
            <w:rPr>
              <w:rFonts w:asciiTheme="majorHAnsi" w:hAnsiTheme="majorHAnsi" w:cs="Arial"/>
              <w:b/>
              <w:sz w:val="20"/>
              <w:szCs w:val="20"/>
            </w:rPr>
            <w:t>, (870) 972-3942</w:t>
          </w:r>
        </w:p>
        <w:p w14:paraId="66599363" w14:textId="77777777" w:rsidR="004B2722" w:rsidRPr="00F10044" w:rsidRDefault="004B2722" w:rsidP="004B2722">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GwanSeon Kim, </w:t>
          </w:r>
          <w:hyperlink r:id="rId10" w:history="1">
            <w:r w:rsidRPr="00084864">
              <w:rPr>
                <w:rStyle w:val="Hyperlink"/>
                <w:rFonts w:asciiTheme="majorHAnsi" w:hAnsiTheme="majorHAnsi" w:cs="Arial"/>
                <w:b/>
                <w:sz w:val="20"/>
                <w:szCs w:val="20"/>
              </w:rPr>
              <w:t>gkim@astate.edu</w:t>
            </w:r>
          </w:hyperlink>
          <w:r>
            <w:rPr>
              <w:rFonts w:asciiTheme="majorHAnsi" w:hAnsiTheme="majorHAnsi" w:cs="Arial"/>
              <w:b/>
              <w:sz w:val="20"/>
              <w:szCs w:val="20"/>
            </w:rPr>
            <w:t>, (870) 972-2263</w:t>
          </w:r>
        </w:p>
        <w:p w14:paraId="76E25B1E" w14:textId="57E77AA9" w:rsidR="007D371A" w:rsidRPr="007D1E7D" w:rsidRDefault="00415745" w:rsidP="007D371A">
          <w:pPr>
            <w:tabs>
              <w:tab w:val="left" w:pos="360"/>
              <w:tab w:val="left" w:pos="720"/>
            </w:tabs>
            <w:spacing w:after="0" w:line="240" w:lineRule="auto"/>
            <w:rPr>
              <w:rFonts w:asciiTheme="majorHAnsi" w:hAnsiTheme="majorHAnsi" w:cs="Arial"/>
              <w:b/>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6B34038" w:rsidR="007D371A" w:rsidRPr="007D1E7D" w:rsidRDefault="007D1E7D" w:rsidP="007D371A">
          <w:pPr>
            <w:tabs>
              <w:tab w:val="left" w:pos="360"/>
              <w:tab w:val="left" w:pos="720"/>
            </w:tabs>
            <w:spacing w:after="0" w:line="240" w:lineRule="auto"/>
            <w:rPr>
              <w:rFonts w:asciiTheme="majorHAnsi" w:hAnsiTheme="majorHAnsi" w:cs="Arial"/>
              <w:b/>
              <w:sz w:val="20"/>
              <w:szCs w:val="20"/>
            </w:rPr>
          </w:pPr>
          <w:r w:rsidRPr="007D1E7D">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463E11BB" w:rsidR="00CB4B5A" w:rsidRPr="007D1E7D" w:rsidRDefault="007D1E7D" w:rsidP="00CB4B5A">
          <w:pPr>
            <w:tabs>
              <w:tab w:val="left" w:pos="360"/>
              <w:tab w:val="left" w:pos="720"/>
            </w:tabs>
            <w:spacing w:after="0" w:line="240" w:lineRule="auto"/>
            <w:rPr>
              <w:rFonts w:asciiTheme="majorHAnsi" w:hAnsiTheme="majorHAnsi" w:cs="Arial"/>
              <w:b/>
              <w:sz w:val="20"/>
              <w:szCs w:val="20"/>
            </w:rPr>
          </w:pPr>
          <w:r w:rsidRPr="007D1E7D">
            <w:rPr>
              <w:rFonts w:asciiTheme="majorHAnsi" w:hAnsiTheme="majorHAnsi" w:cs="Arial"/>
              <w:b/>
              <w:sz w:val="20"/>
              <w:szCs w:val="20"/>
            </w:rPr>
            <w:t>AGEC 3013</w:t>
          </w:r>
        </w:p>
      </w:sdtContent>
    </w:sdt>
    <w:p w14:paraId="05FD1803" w14:textId="5DD4E19B"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BC41D4">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52214EB" w:rsidR="007E7FDA" w:rsidRPr="007D1E7D" w:rsidRDefault="00415745"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7D1E7D" w:rsidRPr="007D1E7D">
            <w:rPr>
              <w:rFonts w:asciiTheme="majorHAnsi" w:hAnsiTheme="majorHAnsi" w:cs="Arial"/>
              <w:b/>
              <w:sz w:val="20"/>
              <w:szCs w:val="20"/>
            </w:rPr>
            <w:t>Agricultural Records</w:t>
          </w:r>
        </w:sdtContent>
      </w:sdt>
    </w:p>
    <w:p w14:paraId="52D3BC77" w14:textId="592220F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BC41D4">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r w:rsidR="007D1E7D">
        <w:rPr>
          <w:rFonts w:asciiTheme="majorHAnsi" w:hAnsiTheme="majorHAnsi" w:cs="Arial"/>
          <w:sz w:val="20"/>
          <w:szCs w:val="20"/>
        </w:rPr>
        <w:t xml:space="preserve"> </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C4C1A44" w:rsidR="00CB4B5A" w:rsidRPr="00E60574"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rPr>
            <w:b/>
          </w:rPr>
        </w:sdtEndPr>
        <w:sdtContent>
          <w:r w:rsidR="00E60574" w:rsidRPr="00E60574">
            <w:rPr>
              <w:rFonts w:asciiTheme="majorHAnsi" w:hAnsiTheme="majorHAnsi" w:cs="Arial"/>
              <w:b/>
              <w:sz w:val="20"/>
              <w:szCs w:val="20"/>
            </w:rPr>
            <w:t>Decision Tools for Agribusiness</w:t>
          </w:r>
        </w:sdtContent>
      </w:sdt>
    </w:p>
    <w:p w14:paraId="23E404EB" w14:textId="0C9EA944"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p>
    <w:sdt>
      <w:sdtPr>
        <w:rPr>
          <w:rFonts w:asciiTheme="majorHAnsi" w:hAnsiTheme="majorHAnsi" w:cs="Arial"/>
          <w:sz w:val="20"/>
          <w:szCs w:val="20"/>
        </w:rPr>
        <w:id w:val="412130467"/>
        <w:placeholder>
          <w:docPart w:val="987574A95204419CB7578B0C9CA52BDE"/>
        </w:placeholder>
      </w:sdtPr>
      <w:sdtEndPr>
        <w:rPr>
          <w:rFonts w:asciiTheme="minorHAnsi" w:hAnsiTheme="minorHAnsi" w:cstheme="minorBidi"/>
          <w:sz w:val="22"/>
          <w:szCs w:val="22"/>
        </w:rPr>
      </w:sdtEndPr>
      <w:sdtContent>
        <w:p w14:paraId="28EC4CBB" w14:textId="49517E61" w:rsidR="00D7370A" w:rsidRPr="00125D70" w:rsidRDefault="00D07E0B" w:rsidP="00125D70">
          <w:pPr>
            <w:pStyle w:val="ListParagraph"/>
            <w:tabs>
              <w:tab w:val="left" w:pos="360"/>
              <w:tab w:val="left" w:pos="720"/>
            </w:tabs>
            <w:spacing w:after="0" w:line="240" w:lineRule="auto"/>
            <w:ind w:left="1440"/>
            <w:rPr>
              <w:rFonts w:asciiTheme="majorHAnsi" w:hAnsiTheme="majorHAnsi" w:cs="Arial"/>
              <w:b/>
              <w:sz w:val="20"/>
              <w:szCs w:val="20"/>
            </w:rPr>
          </w:pPr>
          <w:r w:rsidRPr="00D07E0B">
            <w:rPr>
              <w:rFonts w:asciiTheme="majorHAnsi" w:hAnsiTheme="majorHAnsi" w:cs="Arial"/>
              <w:b/>
              <w:sz w:val="20"/>
              <w:szCs w:val="20"/>
            </w:rPr>
            <w:t>D</w:t>
          </w:r>
          <w:r w:rsidR="00125D70">
            <w:rPr>
              <w:rFonts w:asciiTheme="majorHAnsi" w:hAnsiTheme="majorHAnsi" w:cs="Arial"/>
              <w:b/>
              <w:sz w:val="20"/>
              <w:szCs w:val="20"/>
            </w:rPr>
            <w:t>ecision Tools</w:t>
          </w:r>
        </w:p>
      </w:sdtContent>
    </w:sdt>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415745"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422856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BC41D4">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78E43DC" w:rsidR="00CB4B5A" w:rsidRPr="008426D1" w:rsidRDefault="007E7FDA" w:rsidP="00D07E0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D07E0B" w:rsidRPr="00D07E0B">
            <w:rPr>
              <w:rFonts w:asciiTheme="majorHAnsi" w:hAnsiTheme="majorHAnsi" w:cs="Arial"/>
              <w:b/>
              <w:sz w:val="20"/>
              <w:szCs w:val="20"/>
            </w:rPr>
            <w:t xml:space="preserve">Selection of appropriate systems for farm records and agribusiness applications, </w:t>
          </w:r>
          <w:r w:rsidR="00D07E0B">
            <w:rPr>
              <w:rFonts w:asciiTheme="majorHAnsi" w:hAnsiTheme="majorHAnsi" w:cs="Arial"/>
              <w:b/>
              <w:sz w:val="20"/>
              <w:szCs w:val="20"/>
            </w:rPr>
            <w:t>data analysis</w:t>
          </w:r>
          <w:r w:rsidR="00D07E0B" w:rsidRPr="00D07E0B">
            <w:rPr>
              <w:rFonts w:asciiTheme="majorHAnsi" w:hAnsiTheme="majorHAnsi" w:cs="Arial"/>
              <w:b/>
              <w:sz w:val="20"/>
              <w:szCs w:val="20"/>
            </w:rPr>
            <w:t>, spreadsheets and decision aids, and word processing applications for reports and communication.</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B240EB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BC41D4" w:rsidRPr="00BC41D4">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BC41D4">
        <w:rPr>
          <w:rFonts w:asciiTheme="majorHAnsi" w:hAnsiTheme="majorHAnsi" w:cs="Arial"/>
          <w:sz w:val="20"/>
          <w:szCs w:val="20"/>
        </w:rPr>
        <w:t>.</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41574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1574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41574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541C5796" w14:textId="5FF34F0E" w:rsidR="002F748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BC41D4" w:rsidRPr="00BC41D4">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2F748B">
        <w:rPr>
          <w:rFonts w:asciiTheme="majorHAnsi" w:hAnsiTheme="majorHAnsi" w:cs="Arial"/>
          <w:sz w:val="20"/>
          <w:szCs w:val="20"/>
        </w:rPr>
        <w:t xml:space="preserve"> </w:t>
      </w:r>
    </w:p>
    <w:p w14:paraId="67B6CAF7" w14:textId="5E58F3AD"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2821128"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2F748B" w:rsidRPr="002F748B">
            <w:rPr>
              <w:rFonts w:asciiTheme="majorHAnsi" w:hAnsiTheme="majorHAnsi" w:cs="Arial"/>
              <w:b/>
              <w:sz w:val="20"/>
              <w:szCs w:val="20"/>
            </w:rPr>
            <w:t>Current = Spring</w:t>
          </w:r>
          <w:r w:rsidR="002F748B">
            <w:rPr>
              <w:rFonts w:asciiTheme="majorHAnsi" w:hAnsiTheme="majorHAnsi" w:cs="Arial"/>
              <w:sz w:val="20"/>
              <w:szCs w:val="20"/>
            </w:rPr>
            <w:t xml:space="preserve">                </w:t>
          </w:r>
          <w:r w:rsidR="002F748B" w:rsidRPr="002F748B">
            <w:rPr>
              <w:rFonts w:asciiTheme="majorHAnsi" w:hAnsiTheme="majorHAnsi" w:cs="Arial"/>
              <w:b/>
              <w:sz w:val="20"/>
              <w:szCs w:val="20"/>
            </w:rPr>
            <w:t>New = Fall, 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D3A60E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BC41D4">
        <w:rPr>
          <w:rFonts w:asciiTheme="majorHAnsi" w:hAnsiTheme="majorHAnsi" w:cs="Arial"/>
          <w:sz w:val="20"/>
          <w:szCs w:val="20"/>
        </w:rPr>
        <w:t>[</w:t>
      </w:r>
      <w:sdt>
        <w:sdtPr>
          <w:rPr>
            <w:rFonts w:asciiTheme="majorHAnsi" w:hAnsiTheme="majorHAnsi" w:cs="Arial"/>
            <w:sz w:val="20"/>
            <w:szCs w:val="20"/>
          </w:rPr>
          <w:alias w:val="Select Yes / No"/>
          <w:tag w:val="Select Yes / No"/>
          <w:id w:val="136378874"/>
          <w:placeholder>
            <w:docPart w:val="FE76720E47A7448B8DAB174CCA6569CD"/>
          </w:placeholder>
          <w15:color w:val="000000"/>
        </w:sdtPr>
        <w:sdtEndPr/>
        <w:sdtContent>
          <w:r w:rsidR="00BC41D4" w:rsidRPr="00BC41D4">
            <w:rPr>
              <w:rFonts w:asciiTheme="majorHAnsi" w:hAnsiTheme="majorHAnsi" w:cs="Arial"/>
              <w:b/>
              <w:sz w:val="20"/>
              <w:szCs w:val="20"/>
            </w:rPr>
            <w:t>NO</w:t>
          </w:r>
        </w:sdtContent>
      </w:sdt>
      <w:r w:rsidR="00150222">
        <w:rPr>
          <w:rFonts w:asciiTheme="majorHAnsi" w:hAnsiTheme="majorHAnsi" w:cs="Arial"/>
          <w:sz w:val="20"/>
          <w:szCs w:val="20"/>
        </w:rPr>
        <w:tab/>
      </w:r>
      <w:r w:rsidR="0097195B">
        <w:rPr>
          <w:rFonts w:asciiTheme="majorHAnsi" w:hAnsiTheme="majorHAnsi" w:cs="Arial"/>
          <w:sz w:val="20"/>
          <w:szCs w:val="20"/>
        </w:rPr>
        <w:t>Request for Class Mode Change</w:t>
      </w:r>
      <w:r w:rsidR="002F748B">
        <w:rPr>
          <w:rFonts w:asciiTheme="majorHAnsi" w:hAnsiTheme="majorHAnsi" w:cs="Arial"/>
          <w:sz w:val="20"/>
          <w:szCs w:val="20"/>
        </w:rPr>
        <w:t xml:space="preserve">. </w:t>
      </w:r>
      <w:r w:rsidR="0097195B">
        <w:rPr>
          <w:rFonts w:asciiTheme="majorHAnsi" w:hAnsiTheme="majorHAnsi" w:cs="Arial"/>
          <w:sz w:val="20"/>
          <w:szCs w:val="20"/>
        </w:rPr>
        <w:t xml:space="preserv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9BB0163"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389533284"/>
          <w:placeholder>
            <w:docPart w:val="28D75BBE68B94FC4A8E368066E553732"/>
          </w:placeholder>
          <w15:color w:val="000000"/>
        </w:sdtPr>
        <w:sdtEndPr/>
        <w:sdtContent>
          <w:r w:rsidR="00BC41D4" w:rsidRPr="00BC41D4">
            <w:rPr>
              <w:rFonts w:asciiTheme="majorHAnsi" w:hAnsiTheme="majorHAnsi" w:cs="Arial"/>
              <w:b/>
              <w:sz w:val="20"/>
              <w:szCs w:val="20"/>
            </w:rPr>
            <w:t>NO</w:t>
          </w:r>
        </w:sdtContent>
      </w:sdt>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r w:rsidR="002F748B">
        <w:rPr>
          <w:rFonts w:asciiTheme="majorHAnsi" w:hAnsiTheme="majorHAnsi" w:cs="Arial"/>
          <w:sz w:val="20"/>
          <w:szCs w:val="20"/>
        </w:rPr>
        <w:t xml:space="preserve">.  </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A2C57B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BC41D4">
            <w:rPr>
              <w:rFonts w:asciiTheme="majorHAnsi" w:hAnsiTheme="majorHAnsi" w:cs="Arial"/>
              <w:sz w:val="20"/>
              <w:szCs w:val="20"/>
            </w:rPr>
            <w:t>[</w:t>
          </w:r>
          <w:sdt>
            <w:sdtPr>
              <w:rPr>
                <w:rFonts w:asciiTheme="majorHAnsi" w:hAnsiTheme="majorHAnsi" w:cs="Arial"/>
                <w:sz w:val="20"/>
                <w:szCs w:val="20"/>
              </w:rPr>
              <w:alias w:val="Select Yes / No"/>
              <w:tag w:val="Select Yes / No"/>
              <w:id w:val="-756748411"/>
              <w:placeholder>
                <w:docPart w:val="CBFF628E733E4178ABF9A60A9523C45D"/>
              </w:placeholder>
              <w15:color w:val="000000"/>
            </w:sdtPr>
            <w:sdtEndPr/>
            <w:sdtContent>
              <w:r w:rsidR="00BC41D4" w:rsidRPr="00BC41D4">
                <w:rPr>
                  <w:rFonts w:asciiTheme="majorHAnsi" w:hAnsiTheme="majorHAnsi" w:cs="Arial"/>
                  <w:b/>
                  <w:sz w:val="20"/>
                  <w:szCs w:val="20"/>
                </w:rPr>
                <w:t>NO</w:t>
              </w:r>
            </w:sdtContent>
          </w:sdt>
          <w:r w:rsidR="00BC41D4">
            <w:rPr>
              <w:rFonts w:asciiTheme="majorHAnsi" w:hAnsiTheme="majorHAnsi" w:cs="Arial"/>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748B">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EA0AA3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BC41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r w:rsidR="002F748B">
        <w:rPr>
          <w:rFonts w:asciiTheme="majorHAnsi" w:hAnsiTheme="majorHAnsi" w:cs="Arial"/>
          <w:sz w:val="20"/>
          <w:szCs w:val="20"/>
        </w:rPr>
        <w:t xml:space="preserve">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04492C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BC41D4">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r w:rsidR="002F748B">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2C1684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BC41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2F748B">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06A54C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BC41D4">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B8CB8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BC41D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4172C3C"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4828E6FE" w14:textId="77777777" w:rsidR="00BA0857" w:rsidRDefault="005348A2" w:rsidP="00FE1168">
      <w:pPr>
        <w:tabs>
          <w:tab w:val="left" w:pos="360"/>
          <w:tab w:val="left" w:pos="720"/>
        </w:tabs>
        <w:spacing w:after="0" w:line="240" w:lineRule="auto"/>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required resources, or in academic rationale and goals for the course.</w:t>
      </w:r>
    </w:p>
    <w:p w14:paraId="3A240D78" w14:textId="77777777" w:rsidR="00BA0857" w:rsidRDefault="00BA0857" w:rsidP="00FE1168">
      <w:pPr>
        <w:tabs>
          <w:tab w:val="left" w:pos="360"/>
          <w:tab w:val="left" w:pos="720"/>
        </w:tabs>
        <w:spacing w:after="0" w:line="240" w:lineRule="auto"/>
        <w:rPr>
          <w:rFonts w:asciiTheme="majorHAnsi" w:hAnsiTheme="majorHAnsi" w:cs="Arial"/>
          <w:i/>
          <w:sz w:val="20"/>
          <w:szCs w:val="20"/>
        </w:rPr>
      </w:pPr>
    </w:p>
    <w:p w14:paraId="2E1660F9" w14:textId="200F08D6" w:rsidR="002F748B" w:rsidRPr="00587A58" w:rsidRDefault="002F748B" w:rsidP="00FE1168">
      <w:pPr>
        <w:tabs>
          <w:tab w:val="left" w:pos="360"/>
          <w:tab w:val="left" w:pos="720"/>
        </w:tabs>
        <w:spacing w:after="0" w:line="240" w:lineRule="auto"/>
        <w:rPr>
          <w:rFonts w:asciiTheme="majorHAnsi" w:hAnsiTheme="majorHAnsi" w:cs="Arial"/>
          <w:b/>
          <w:sz w:val="20"/>
          <w:szCs w:val="20"/>
        </w:rPr>
      </w:pPr>
      <w:r w:rsidRPr="00587A58">
        <w:rPr>
          <w:rFonts w:asciiTheme="majorHAnsi" w:hAnsiTheme="majorHAnsi" w:cs="Arial"/>
          <w:b/>
          <w:sz w:val="20"/>
          <w:szCs w:val="20"/>
        </w:rPr>
        <w:t>Ch</w:t>
      </w:r>
      <w:r w:rsidR="00587A58" w:rsidRPr="00587A58">
        <w:rPr>
          <w:rFonts w:asciiTheme="majorHAnsi" w:hAnsiTheme="majorHAnsi" w:cs="Arial"/>
          <w:b/>
          <w:sz w:val="20"/>
          <w:szCs w:val="20"/>
        </w:rPr>
        <w:t>anges to the course outline will be minimal</w:t>
      </w:r>
      <w:r w:rsidRPr="00587A58">
        <w:rPr>
          <w:rFonts w:asciiTheme="majorHAnsi" w:hAnsiTheme="majorHAnsi" w:cs="Arial"/>
          <w:b/>
          <w:sz w:val="20"/>
          <w:szCs w:val="20"/>
        </w:rPr>
        <w:t xml:space="preserve">. The primary difference going forward from how this course has been taught previously will be to emphasize and expound more on </w:t>
      </w:r>
      <w:r w:rsidR="00587A58" w:rsidRPr="00587A58">
        <w:rPr>
          <w:rFonts w:asciiTheme="majorHAnsi" w:hAnsiTheme="majorHAnsi" w:cs="Arial"/>
          <w:b/>
          <w:sz w:val="20"/>
          <w:szCs w:val="20"/>
        </w:rPr>
        <w:t>the diverse functionality of spreadsheet software and applications as a</w:t>
      </w:r>
      <w:r w:rsidR="000254D8">
        <w:rPr>
          <w:rFonts w:asciiTheme="majorHAnsi" w:hAnsiTheme="majorHAnsi" w:cs="Arial"/>
          <w:b/>
          <w:sz w:val="20"/>
          <w:szCs w:val="20"/>
        </w:rPr>
        <w:t>n</w:t>
      </w:r>
      <w:r w:rsidR="00587A58" w:rsidRPr="00587A58">
        <w:rPr>
          <w:rFonts w:asciiTheme="majorHAnsi" w:hAnsiTheme="majorHAnsi" w:cs="Arial"/>
          <w:b/>
          <w:sz w:val="20"/>
          <w:szCs w:val="20"/>
        </w:rPr>
        <w:t xml:space="preserve"> analy</w:t>
      </w:r>
      <w:r w:rsidR="000254D8">
        <w:rPr>
          <w:rFonts w:asciiTheme="majorHAnsi" w:hAnsiTheme="majorHAnsi" w:cs="Arial"/>
          <w:b/>
          <w:sz w:val="20"/>
          <w:szCs w:val="20"/>
        </w:rPr>
        <w:t>tic</w:t>
      </w:r>
      <w:r w:rsidR="00587A58" w:rsidRPr="00587A58">
        <w:rPr>
          <w:rFonts w:asciiTheme="majorHAnsi" w:hAnsiTheme="majorHAnsi" w:cs="Arial"/>
          <w:b/>
          <w:sz w:val="20"/>
          <w:szCs w:val="20"/>
        </w:rPr>
        <w:t xml:space="preserve"> tool as opposed to a primary focus on farm record-keeping and </w:t>
      </w:r>
      <w:r w:rsidR="000254D8">
        <w:rPr>
          <w:rFonts w:asciiTheme="majorHAnsi" w:hAnsiTheme="majorHAnsi" w:cs="Arial"/>
          <w:b/>
          <w:sz w:val="20"/>
          <w:szCs w:val="20"/>
        </w:rPr>
        <w:t xml:space="preserve">using spreadsheets as a </w:t>
      </w:r>
      <w:r w:rsidR="00587A58" w:rsidRPr="00587A58">
        <w:rPr>
          <w:rFonts w:asciiTheme="majorHAnsi" w:hAnsiTheme="majorHAnsi" w:cs="Arial"/>
          <w:b/>
          <w:sz w:val="20"/>
          <w:szCs w:val="20"/>
        </w:rPr>
        <w:t xml:space="preserve">method of analyzing financial/accounting documents. </w:t>
      </w:r>
      <w:r w:rsidR="00C95F9F">
        <w:rPr>
          <w:rFonts w:asciiTheme="majorHAnsi" w:hAnsiTheme="majorHAnsi" w:cs="Arial"/>
          <w:b/>
          <w:sz w:val="20"/>
          <w:szCs w:val="20"/>
        </w:rPr>
        <w:t xml:space="preserve"> One other important change will be to add a Fall section of the course to expand student access to it. </w:t>
      </w:r>
      <w:r w:rsidR="00587A58" w:rsidRPr="00587A58">
        <w:rPr>
          <w:rFonts w:asciiTheme="majorHAnsi" w:hAnsiTheme="majorHAnsi" w:cs="Arial"/>
          <w:b/>
          <w:sz w:val="20"/>
          <w:szCs w:val="20"/>
        </w:rPr>
        <w:t xml:space="preserve">No other changes are proposed. </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8D9B24B" w14:textId="77777777" w:rsidR="00BA0857"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0E46B67" w14:textId="77777777" w:rsidR="00BA0857" w:rsidRDefault="00BA0857" w:rsidP="00FE1168">
      <w:pPr>
        <w:tabs>
          <w:tab w:val="left" w:pos="360"/>
          <w:tab w:val="left" w:pos="720"/>
        </w:tabs>
        <w:spacing w:after="0" w:line="240" w:lineRule="auto"/>
        <w:rPr>
          <w:rFonts w:asciiTheme="majorHAnsi" w:hAnsiTheme="majorHAnsi" w:cs="Arial"/>
          <w:sz w:val="20"/>
          <w:szCs w:val="20"/>
        </w:rPr>
      </w:pPr>
    </w:p>
    <w:p w14:paraId="142583B9" w14:textId="7277DCB6" w:rsidR="00BA0857" w:rsidRPr="00027124" w:rsidRDefault="00BA0857" w:rsidP="00FE1168">
      <w:pPr>
        <w:tabs>
          <w:tab w:val="left" w:pos="360"/>
          <w:tab w:val="left" w:pos="720"/>
        </w:tabs>
        <w:spacing w:after="0" w:line="240" w:lineRule="auto"/>
        <w:rPr>
          <w:rFonts w:asciiTheme="majorHAnsi" w:hAnsiTheme="majorHAnsi" w:cs="Arial"/>
          <w:b/>
          <w:sz w:val="20"/>
          <w:szCs w:val="20"/>
        </w:rPr>
      </w:pPr>
      <w:r w:rsidRPr="00027124">
        <w:rPr>
          <w:rFonts w:asciiTheme="majorHAnsi" w:hAnsiTheme="majorHAnsi" w:cs="Arial"/>
          <w:b/>
          <w:sz w:val="20"/>
          <w:szCs w:val="20"/>
        </w:rPr>
        <w:t xml:space="preserve">Through both internal observations and feedback from area employers serving as industry partners, </w:t>
      </w:r>
      <w:r w:rsidR="00C95F9F" w:rsidRPr="00027124">
        <w:rPr>
          <w:rFonts w:asciiTheme="majorHAnsi" w:hAnsiTheme="majorHAnsi" w:cs="Arial"/>
          <w:b/>
          <w:sz w:val="20"/>
          <w:szCs w:val="20"/>
        </w:rPr>
        <w:t xml:space="preserve">we’ve determined that our students need much better training in spreadsheet functionality and use to better prepare them for likely career paths in the agribusiness field. Course material and focus has already been expanded to meet this need. Renaming the course to “Decision Tools for Agribusiness” is merely a recognition of that expanded focus on functionality and data analysis over simple record-keeping. Adding a </w:t>
      </w:r>
      <w:proofErr w:type="gramStart"/>
      <w:r w:rsidR="00C95F9F" w:rsidRPr="00027124">
        <w:rPr>
          <w:rFonts w:asciiTheme="majorHAnsi" w:hAnsiTheme="majorHAnsi" w:cs="Arial"/>
          <w:b/>
          <w:sz w:val="20"/>
          <w:szCs w:val="20"/>
        </w:rPr>
        <w:t>Fall</w:t>
      </w:r>
      <w:proofErr w:type="gramEnd"/>
      <w:r w:rsidR="00C95F9F" w:rsidRPr="00027124">
        <w:rPr>
          <w:rFonts w:asciiTheme="majorHAnsi" w:hAnsiTheme="majorHAnsi" w:cs="Arial"/>
          <w:b/>
          <w:sz w:val="20"/>
          <w:szCs w:val="20"/>
        </w:rPr>
        <w:t xml:space="preserve"> section of the course will also expand </w:t>
      </w:r>
      <w:r w:rsidR="00027124" w:rsidRPr="00027124">
        <w:rPr>
          <w:rFonts w:asciiTheme="majorHAnsi" w:hAnsiTheme="majorHAnsi" w:cs="Arial"/>
          <w:b/>
          <w:sz w:val="20"/>
          <w:szCs w:val="20"/>
        </w:rPr>
        <w:t xml:space="preserve">the number of students who are able to develop skills in this very important area. </w:t>
      </w:r>
      <w:r w:rsidR="00713D76">
        <w:rPr>
          <w:rFonts w:asciiTheme="majorHAnsi" w:hAnsiTheme="majorHAnsi" w:cs="Arial"/>
          <w:b/>
          <w:sz w:val="20"/>
          <w:szCs w:val="20"/>
        </w:rPr>
        <w:t xml:space="preserve">Additionally, for this course we are restricted to using a computer lab with only 26 available seats. That’s an insufficient number to have access to the course only on a once-per-year basis given the number of students needing it to graduate. </w:t>
      </w:r>
    </w:p>
    <w:p w14:paraId="12085593" w14:textId="77777777" w:rsidR="00BA0857" w:rsidRDefault="00BA0857" w:rsidP="00FE1168">
      <w:pPr>
        <w:tabs>
          <w:tab w:val="left" w:pos="360"/>
          <w:tab w:val="left" w:pos="720"/>
        </w:tabs>
        <w:spacing w:after="0" w:line="240" w:lineRule="auto"/>
        <w:rPr>
          <w:rFonts w:asciiTheme="majorHAnsi" w:hAnsiTheme="majorHAnsi" w:cs="Arial"/>
          <w:sz w:val="20"/>
          <w:szCs w:val="20"/>
        </w:rPr>
      </w:pPr>
    </w:p>
    <w:p w14:paraId="41650934" w14:textId="2C833AAD"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BC41D4">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027124">
        <w:rPr>
          <w:rFonts w:asciiTheme="majorHAnsi" w:hAnsiTheme="majorHAnsi" w:cs="Arial"/>
          <w:sz w:val="20"/>
          <w:szCs w:val="20"/>
        </w:rPr>
        <w:t xml:space="preserve"> </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15745"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1574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4A40CA6E" w14:textId="751AB945" w:rsidR="004D69E9" w:rsidRDefault="004D69E9" w:rsidP="004D69E9">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1</w:t>
      </w:r>
      <w:r w:rsidR="00B25C39">
        <w:rPr>
          <w:rFonts w:asciiTheme="majorHAnsi" w:hAnsiTheme="majorHAnsi" w:cs="Arial"/>
          <w:b/>
          <w:sz w:val="26"/>
          <w:szCs w:val="26"/>
        </w:rPr>
        <w:t>0</w:t>
      </w:r>
      <w:r>
        <w:rPr>
          <w:rFonts w:asciiTheme="majorHAnsi" w:hAnsiTheme="majorHAnsi" w:cs="Arial"/>
          <w:b/>
          <w:sz w:val="26"/>
          <w:szCs w:val="26"/>
        </w:rPr>
        <w:t>3 in the course bulletin</w:t>
      </w:r>
    </w:p>
    <w:p w14:paraId="32A2C8CF" w14:textId="77777777" w:rsidR="004D69E9" w:rsidRDefault="004D69E9" w:rsidP="004D69E9">
      <w:pPr>
        <w:tabs>
          <w:tab w:val="left" w:pos="360"/>
          <w:tab w:val="left" w:pos="720"/>
        </w:tabs>
        <w:spacing w:after="0" w:line="240" w:lineRule="auto"/>
        <w:rPr>
          <w:rFonts w:asciiTheme="majorHAnsi" w:hAnsiTheme="majorHAnsi" w:cs="Arial"/>
          <w:b/>
          <w:sz w:val="26"/>
          <w:szCs w:val="26"/>
        </w:rPr>
      </w:pPr>
    </w:p>
    <w:p w14:paraId="29FE87CA" w14:textId="69FDFDB3" w:rsidR="004D69E9" w:rsidRDefault="004D69E9" w:rsidP="004D69E9">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AGEC 3003, Agricultural Marketing</w:t>
      </w:r>
    </w:p>
    <w:p w14:paraId="4FFAAE11" w14:textId="63D14634" w:rsidR="004D69E9" w:rsidRDefault="004D69E9" w:rsidP="004D69E9">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AGEC 3013, </w:t>
      </w:r>
      <w:r w:rsidRPr="004D69E9">
        <w:rPr>
          <w:rFonts w:asciiTheme="majorHAnsi" w:hAnsiTheme="majorHAnsi" w:cs="Arial"/>
          <w:strike/>
          <w:color w:val="FF0000"/>
          <w:sz w:val="26"/>
          <w:szCs w:val="26"/>
        </w:rPr>
        <w:t>Agricultural Records</w:t>
      </w:r>
      <w:r>
        <w:rPr>
          <w:rFonts w:asciiTheme="majorHAnsi" w:hAnsiTheme="majorHAnsi" w:cs="Arial"/>
          <w:strike/>
          <w:color w:val="FF0000"/>
          <w:sz w:val="26"/>
          <w:szCs w:val="26"/>
        </w:rPr>
        <w:t xml:space="preserve"> </w:t>
      </w:r>
      <w:r>
        <w:rPr>
          <w:rFonts w:ascii="Times New Roman" w:hAnsi="Times New Roman" w:cs="Times New Roman"/>
          <w:color w:val="548DD4" w:themeColor="text2" w:themeTint="99"/>
          <w:sz w:val="32"/>
          <w:szCs w:val="32"/>
        </w:rPr>
        <w:t>Decision Tools for Agribusiness</w:t>
      </w:r>
    </w:p>
    <w:p w14:paraId="5EF4AD8C" w14:textId="0255062F" w:rsidR="004D69E9" w:rsidRPr="004D69E9" w:rsidRDefault="004D69E9" w:rsidP="004D69E9">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AGEC 3063, Agricultural Sales and Services</w:t>
      </w:r>
    </w:p>
    <w:p w14:paraId="74101EBA" w14:textId="77777777" w:rsidR="00661D25" w:rsidRDefault="00661D25">
      <w:pPr>
        <w:rPr>
          <w:rFonts w:asciiTheme="majorHAnsi" w:hAnsiTheme="majorHAnsi" w:cs="Arial"/>
          <w:sz w:val="18"/>
          <w:szCs w:val="18"/>
        </w:rPr>
      </w:pPr>
    </w:p>
    <w:p w14:paraId="6E0095E4" w14:textId="79672C29" w:rsidR="008A08B8" w:rsidRDefault="008A08B8" w:rsidP="008A08B8">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108 in the course bulletin</w:t>
      </w:r>
    </w:p>
    <w:p w14:paraId="27833E65" w14:textId="77777777" w:rsidR="008A08B8" w:rsidRDefault="008A08B8" w:rsidP="008A08B8">
      <w:pPr>
        <w:tabs>
          <w:tab w:val="left" w:pos="360"/>
          <w:tab w:val="left" w:pos="720"/>
        </w:tabs>
        <w:spacing w:after="0" w:line="240" w:lineRule="auto"/>
        <w:rPr>
          <w:rFonts w:asciiTheme="majorHAnsi" w:hAnsiTheme="majorHAnsi" w:cs="Arial"/>
          <w:b/>
          <w:sz w:val="26"/>
          <w:szCs w:val="26"/>
        </w:rPr>
      </w:pPr>
    </w:p>
    <w:p w14:paraId="70FD7830" w14:textId="05B72A86" w:rsidR="008A08B8" w:rsidRPr="008A08B8" w:rsidRDefault="008A08B8" w:rsidP="008A08B8">
      <w:pPr>
        <w:tabs>
          <w:tab w:val="left" w:pos="360"/>
          <w:tab w:val="left" w:pos="720"/>
        </w:tabs>
        <w:spacing w:after="0" w:line="240" w:lineRule="auto"/>
        <w:rPr>
          <w:rFonts w:asciiTheme="majorHAnsi" w:hAnsiTheme="majorHAnsi" w:cs="Arial"/>
          <w:i/>
          <w:sz w:val="26"/>
          <w:szCs w:val="26"/>
        </w:rPr>
      </w:pPr>
      <w:r w:rsidRPr="008A08B8">
        <w:rPr>
          <w:rFonts w:asciiTheme="majorHAnsi" w:hAnsiTheme="majorHAnsi" w:cs="Arial"/>
          <w:i/>
          <w:sz w:val="26"/>
          <w:szCs w:val="26"/>
        </w:rPr>
        <w:t>Select one of the following:</w:t>
      </w:r>
    </w:p>
    <w:p w14:paraId="46F8BEED" w14:textId="5EE714F2" w:rsidR="008A08B8" w:rsidRDefault="008A08B8" w:rsidP="008A08B8">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   AGEC 3013, </w:t>
      </w:r>
      <w:r w:rsidRPr="004D69E9">
        <w:rPr>
          <w:rFonts w:asciiTheme="majorHAnsi" w:hAnsiTheme="majorHAnsi" w:cs="Arial"/>
          <w:strike/>
          <w:color w:val="FF0000"/>
          <w:sz w:val="26"/>
          <w:szCs w:val="26"/>
        </w:rPr>
        <w:t>Agricultural Records</w:t>
      </w:r>
      <w:r>
        <w:rPr>
          <w:rFonts w:asciiTheme="majorHAnsi" w:hAnsiTheme="majorHAnsi" w:cs="Arial"/>
          <w:strike/>
          <w:color w:val="FF0000"/>
          <w:sz w:val="26"/>
          <w:szCs w:val="26"/>
        </w:rPr>
        <w:t xml:space="preserve"> </w:t>
      </w:r>
      <w:r>
        <w:rPr>
          <w:rFonts w:ascii="Times New Roman" w:hAnsi="Times New Roman" w:cs="Times New Roman"/>
          <w:color w:val="548DD4" w:themeColor="text2" w:themeTint="99"/>
          <w:sz w:val="32"/>
          <w:szCs w:val="32"/>
        </w:rPr>
        <w:t>Decision Tools for Agribusiness</w:t>
      </w:r>
    </w:p>
    <w:p w14:paraId="4FC15CBE" w14:textId="23D79F9E" w:rsidR="008A08B8" w:rsidRPr="004D69E9" w:rsidRDefault="008A08B8" w:rsidP="008A08B8">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   AGST 3503, Geospatial Data Applications</w:t>
      </w:r>
    </w:p>
    <w:p w14:paraId="74C96A51" w14:textId="77777777" w:rsidR="008A08B8" w:rsidRDefault="008A08B8">
      <w:pPr>
        <w:rPr>
          <w:rFonts w:asciiTheme="majorHAnsi" w:hAnsiTheme="majorHAnsi" w:cs="Arial"/>
          <w:sz w:val="18"/>
          <w:szCs w:val="18"/>
        </w:rPr>
      </w:pPr>
    </w:p>
    <w:p w14:paraId="5B22788B" w14:textId="2AF7B004" w:rsidR="0082280A" w:rsidRDefault="0082280A" w:rsidP="0082280A">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1</w:t>
      </w:r>
      <w:r w:rsidR="00AD1CD3">
        <w:rPr>
          <w:rFonts w:asciiTheme="majorHAnsi" w:hAnsiTheme="majorHAnsi" w:cs="Arial"/>
          <w:b/>
          <w:sz w:val="26"/>
          <w:szCs w:val="26"/>
        </w:rPr>
        <w:t>13</w:t>
      </w:r>
      <w:r>
        <w:rPr>
          <w:rFonts w:asciiTheme="majorHAnsi" w:hAnsiTheme="majorHAnsi" w:cs="Arial"/>
          <w:b/>
          <w:sz w:val="26"/>
          <w:szCs w:val="26"/>
        </w:rPr>
        <w:t xml:space="preserve"> in the course bulletin</w:t>
      </w:r>
    </w:p>
    <w:p w14:paraId="54774D27" w14:textId="77777777" w:rsidR="0082280A" w:rsidRDefault="0082280A" w:rsidP="0082280A">
      <w:pPr>
        <w:tabs>
          <w:tab w:val="left" w:pos="360"/>
          <w:tab w:val="left" w:pos="720"/>
        </w:tabs>
        <w:spacing w:after="0" w:line="240" w:lineRule="auto"/>
        <w:rPr>
          <w:rFonts w:asciiTheme="majorHAnsi" w:hAnsiTheme="majorHAnsi" w:cs="Arial"/>
          <w:b/>
          <w:sz w:val="26"/>
          <w:szCs w:val="26"/>
        </w:rPr>
      </w:pPr>
    </w:p>
    <w:p w14:paraId="7FD7B724" w14:textId="3602D456" w:rsidR="0082280A" w:rsidRDefault="0082280A" w:rsidP="0082280A">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Major Requirements:</w:t>
      </w:r>
    </w:p>
    <w:p w14:paraId="1199E873" w14:textId="5D237DD1" w:rsidR="0082280A" w:rsidRDefault="0082280A" w:rsidP="0082280A">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   AGEC 3013, </w:t>
      </w:r>
      <w:r w:rsidRPr="004D69E9">
        <w:rPr>
          <w:rFonts w:asciiTheme="majorHAnsi" w:hAnsiTheme="majorHAnsi" w:cs="Arial"/>
          <w:strike/>
          <w:color w:val="FF0000"/>
          <w:sz w:val="26"/>
          <w:szCs w:val="26"/>
        </w:rPr>
        <w:t>Agricultural Records</w:t>
      </w:r>
      <w:r>
        <w:rPr>
          <w:rFonts w:asciiTheme="majorHAnsi" w:hAnsiTheme="majorHAnsi" w:cs="Arial"/>
          <w:strike/>
          <w:color w:val="FF0000"/>
          <w:sz w:val="26"/>
          <w:szCs w:val="26"/>
        </w:rPr>
        <w:t xml:space="preserve"> </w:t>
      </w:r>
      <w:r>
        <w:rPr>
          <w:rFonts w:ascii="Times New Roman" w:hAnsi="Times New Roman" w:cs="Times New Roman"/>
          <w:color w:val="548DD4" w:themeColor="text2" w:themeTint="99"/>
          <w:sz w:val="32"/>
          <w:szCs w:val="32"/>
        </w:rPr>
        <w:t xml:space="preserve">Decision Tools for Agribusiness </w:t>
      </w:r>
      <w:r>
        <w:rPr>
          <w:rFonts w:asciiTheme="majorHAnsi" w:hAnsiTheme="majorHAnsi" w:cs="Arial"/>
          <w:sz w:val="26"/>
          <w:szCs w:val="26"/>
        </w:rPr>
        <w:t>OR</w:t>
      </w:r>
    </w:p>
    <w:p w14:paraId="58774DBB" w14:textId="0B66C2A4" w:rsidR="0082280A" w:rsidRPr="004D69E9" w:rsidRDefault="0082280A" w:rsidP="0082280A">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   CIT 1503, Microcomputer Applications</w:t>
      </w:r>
    </w:p>
    <w:p w14:paraId="4FAA80F8" w14:textId="77777777" w:rsidR="0082280A" w:rsidRDefault="0082280A">
      <w:pPr>
        <w:rPr>
          <w:rFonts w:asciiTheme="majorHAnsi" w:hAnsiTheme="majorHAnsi" w:cs="Arial"/>
          <w:sz w:val="18"/>
          <w:szCs w:val="18"/>
        </w:rPr>
      </w:pPr>
    </w:p>
    <w:p w14:paraId="26672C16" w14:textId="280981FF" w:rsidR="00CE3AF0" w:rsidRDefault="00CE3AF0" w:rsidP="00CE3AF0">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lastRenderedPageBreak/>
        <w:t>*change affects page 1</w:t>
      </w:r>
      <w:r w:rsidR="00BF12AD">
        <w:rPr>
          <w:rFonts w:asciiTheme="majorHAnsi" w:hAnsiTheme="majorHAnsi" w:cs="Arial"/>
          <w:b/>
          <w:sz w:val="26"/>
          <w:szCs w:val="26"/>
        </w:rPr>
        <w:t>14</w:t>
      </w:r>
      <w:r>
        <w:rPr>
          <w:rFonts w:asciiTheme="majorHAnsi" w:hAnsiTheme="majorHAnsi" w:cs="Arial"/>
          <w:b/>
          <w:sz w:val="26"/>
          <w:szCs w:val="26"/>
        </w:rPr>
        <w:t xml:space="preserve"> in the course bulletin</w:t>
      </w:r>
    </w:p>
    <w:p w14:paraId="5F130E46" w14:textId="77777777" w:rsidR="00CE3AF0" w:rsidRDefault="00CE3AF0" w:rsidP="00CE3AF0">
      <w:pPr>
        <w:tabs>
          <w:tab w:val="left" w:pos="360"/>
          <w:tab w:val="left" w:pos="720"/>
        </w:tabs>
        <w:spacing w:after="0" w:line="240" w:lineRule="auto"/>
        <w:rPr>
          <w:rFonts w:asciiTheme="majorHAnsi" w:hAnsiTheme="majorHAnsi" w:cs="Arial"/>
          <w:b/>
          <w:sz w:val="26"/>
          <w:szCs w:val="26"/>
        </w:rPr>
      </w:pPr>
    </w:p>
    <w:p w14:paraId="79177BCD" w14:textId="77777777" w:rsidR="00CE3AF0" w:rsidRDefault="00CE3AF0" w:rsidP="00CE3AF0">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Major Requirements:</w:t>
      </w:r>
    </w:p>
    <w:p w14:paraId="14F568A7" w14:textId="77777777" w:rsidR="00CE3AF0" w:rsidRDefault="00CE3AF0" w:rsidP="00CE3AF0">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   AGEC 3013, </w:t>
      </w:r>
      <w:r w:rsidRPr="004D69E9">
        <w:rPr>
          <w:rFonts w:asciiTheme="majorHAnsi" w:hAnsiTheme="majorHAnsi" w:cs="Arial"/>
          <w:strike/>
          <w:color w:val="FF0000"/>
          <w:sz w:val="26"/>
          <w:szCs w:val="26"/>
        </w:rPr>
        <w:t>Agricultural Records</w:t>
      </w:r>
      <w:r>
        <w:rPr>
          <w:rFonts w:asciiTheme="majorHAnsi" w:hAnsiTheme="majorHAnsi" w:cs="Arial"/>
          <w:strike/>
          <w:color w:val="FF0000"/>
          <w:sz w:val="26"/>
          <w:szCs w:val="26"/>
        </w:rPr>
        <w:t xml:space="preserve"> </w:t>
      </w:r>
      <w:r>
        <w:rPr>
          <w:rFonts w:ascii="Times New Roman" w:hAnsi="Times New Roman" w:cs="Times New Roman"/>
          <w:color w:val="548DD4" w:themeColor="text2" w:themeTint="99"/>
          <w:sz w:val="32"/>
          <w:szCs w:val="32"/>
        </w:rPr>
        <w:t xml:space="preserve">Decision Tools for Agribusiness </w:t>
      </w:r>
      <w:r>
        <w:rPr>
          <w:rFonts w:asciiTheme="majorHAnsi" w:hAnsiTheme="majorHAnsi" w:cs="Arial"/>
          <w:sz w:val="26"/>
          <w:szCs w:val="26"/>
        </w:rPr>
        <w:t>OR</w:t>
      </w:r>
    </w:p>
    <w:p w14:paraId="25BC87D7" w14:textId="77777777" w:rsidR="00CE3AF0" w:rsidRPr="004D69E9" w:rsidRDefault="00CE3AF0" w:rsidP="00CE3AF0">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   CIT 1503, Microcomputer Applications</w:t>
      </w:r>
    </w:p>
    <w:p w14:paraId="2BE90B67" w14:textId="77777777" w:rsidR="00CE3AF0" w:rsidRDefault="00CE3AF0">
      <w:pPr>
        <w:rPr>
          <w:rFonts w:asciiTheme="majorHAnsi" w:hAnsiTheme="majorHAnsi" w:cs="Arial"/>
          <w:sz w:val="18"/>
          <w:szCs w:val="18"/>
        </w:rPr>
      </w:pPr>
    </w:p>
    <w:p w14:paraId="389BC80F" w14:textId="738936AD" w:rsidR="00B62CD8" w:rsidRDefault="00B62CD8" w:rsidP="00B62CD8">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1</w:t>
      </w:r>
      <w:r w:rsidR="009E1B84">
        <w:rPr>
          <w:rFonts w:asciiTheme="majorHAnsi" w:hAnsiTheme="majorHAnsi" w:cs="Arial"/>
          <w:b/>
          <w:sz w:val="26"/>
          <w:szCs w:val="26"/>
        </w:rPr>
        <w:t>15</w:t>
      </w:r>
      <w:r>
        <w:rPr>
          <w:rFonts w:asciiTheme="majorHAnsi" w:hAnsiTheme="majorHAnsi" w:cs="Arial"/>
          <w:b/>
          <w:sz w:val="26"/>
          <w:szCs w:val="26"/>
        </w:rPr>
        <w:t xml:space="preserve"> in the course bulletin</w:t>
      </w:r>
    </w:p>
    <w:p w14:paraId="4B56AE68" w14:textId="77777777" w:rsidR="00B62CD8" w:rsidRDefault="00B62CD8" w:rsidP="00B62CD8">
      <w:pPr>
        <w:tabs>
          <w:tab w:val="left" w:pos="360"/>
          <w:tab w:val="left" w:pos="720"/>
        </w:tabs>
        <w:spacing w:after="0" w:line="240" w:lineRule="auto"/>
        <w:rPr>
          <w:rFonts w:asciiTheme="majorHAnsi" w:hAnsiTheme="majorHAnsi" w:cs="Arial"/>
          <w:b/>
          <w:sz w:val="26"/>
          <w:szCs w:val="26"/>
        </w:rPr>
      </w:pPr>
    </w:p>
    <w:p w14:paraId="576DA625" w14:textId="77777777" w:rsidR="00B62CD8" w:rsidRDefault="00B62CD8" w:rsidP="00B62CD8">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AGEC 3003, Agricultural Marketing</w:t>
      </w:r>
    </w:p>
    <w:p w14:paraId="248BB588" w14:textId="77777777" w:rsidR="00B62CD8" w:rsidRDefault="00B62CD8" w:rsidP="00B62CD8">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AGEC 3013, </w:t>
      </w:r>
      <w:r w:rsidRPr="004D69E9">
        <w:rPr>
          <w:rFonts w:asciiTheme="majorHAnsi" w:hAnsiTheme="majorHAnsi" w:cs="Arial"/>
          <w:strike/>
          <w:color w:val="FF0000"/>
          <w:sz w:val="26"/>
          <w:szCs w:val="26"/>
        </w:rPr>
        <w:t>Agricultural Records</w:t>
      </w:r>
      <w:r>
        <w:rPr>
          <w:rFonts w:asciiTheme="majorHAnsi" w:hAnsiTheme="majorHAnsi" w:cs="Arial"/>
          <w:strike/>
          <w:color w:val="FF0000"/>
          <w:sz w:val="26"/>
          <w:szCs w:val="26"/>
        </w:rPr>
        <w:t xml:space="preserve"> </w:t>
      </w:r>
      <w:r>
        <w:rPr>
          <w:rFonts w:ascii="Times New Roman" w:hAnsi="Times New Roman" w:cs="Times New Roman"/>
          <w:color w:val="548DD4" w:themeColor="text2" w:themeTint="99"/>
          <w:sz w:val="32"/>
          <w:szCs w:val="32"/>
        </w:rPr>
        <w:t>Decision Tools for Agribusiness</w:t>
      </w:r>
    </w:p>
    <w:p w14:paraId="1EBFDEF3" w14:textId="6D8F5E01" w:rsidR="00B62CD8" w:rsidRPr="004D69E9" w:rsidRDefault="00B62CD8" w:rsidP="00B62CD8">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AGEC 4033, Agricultural Law</w:t>
      </w:r>
    </w:p>
    <w:p w14:paraId="05E8EA00" w14:textId="77777777" w:rsidR="0082280A" w:rsidRDefault="0082280A">
      <w:pPr>
        <w:rPr>
          <w:rFonts w:asciiTheme="majorHAnsi" w:hAnsiTheme="majorHAnsi" w:cs="Arial"/>
          <w:sz w:val="18"/>
          <w:szCs w:val="18"/>
        </w:rPr>
      </w:pPr>
    </w:p>
    <w:p w14:paraId="3C0CCBDC" w14:textId="09F50656" w:rsidR="00B62CD8" w:rsidRDefault="00B62CD8" w:rsidP="00B62CD8">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4</w:t>
      </w:r>
      <w:r w:rsidR="009E1B84">
        <w:rPr>
          <w:rFonts w:asciiTheme="majorHAnsi" w:hAnsiTheme="majorHAnsi" w:cs="Arial"/>
          <w:b/>
          <w:sz w:val="26"/>
          <w:szCs w:val="26"/>
        </w:rPr>
        <w:t>1</w:t>
      </w:r>
      <w:r>
        <w:rPr>
          <w:rFonts w:asciiTheme="majorHAnsi" w:hAnsiTheme="majorHAnsi" w:cs="Arial"/>
          <w:b/>
          <w:sz w:val="26"/>
          <w:szCs w:val="26"/>
        </w:rPr>
        <w:t>9 in the course bulletin</w:t>
      </w:r>
    </w:p>
    <w:p w14:paraId="301632A4" w14:textId="77777777" w:rsidR="00B62CD8" w:rsidRDefault="00B62CD8">
      <w:pPr>
        <w:rPr>
          <w:rFonts w:asciiTheme="majorHAnsi" w:hAnsiTheme="majorHAnsi" w:cs="Arial"/>
          <w:sz w:val="18"/>
          <w:szCs w:val="18"/>
        </w:rPr>
      </w:pPr>
    </w:p>
    <w:p w14:paraId="322B28A4" w14:textId="651476A0" w:rsidR="00B62CD8" w:rsidRPr="00B62CD8" w:rsidRDefault="00B62CD8" w:rsidP="00B62CD8">
      <w:pPr>
        <w:rPr>
          <w:rFonts w:asciiTheme="majorHAnsi" w:hAnsiTheme="majorHAnsi" w:cs="Arial"/>
          <w:sz w:val="26"/>
          <w:szCs w:val="26"/>
        </w:rPr>
      </w:pPr>
      <w:r w:rsidRPr="00B62CD8">
        <w:rPr>
          <w:rFonts w:asciiTheme="majorHAnsi" w:hAnsiTheme="majorHAnsi" w:cs="Arial"/>
          <w:sz w:val="26"/>
          <w:szCs w:val="26"/>
        </w:rPr>
        <w:t>AGEC 3003. Agricultural Marketing Present and alternative systems of marketing farm products.</w:t>
      </w:r>
      <w:r>
        <w:rPr>
          <w:rFonts w:asciiTheme="majorHAnsi" w:hAnsiTheme="majorHAnsi" w:cs="Arial"/>
          <w:sz w:val="26"/>
          <w:szCs w:val="26"/>
        </w:rPr>
        <w:t xml:space="preserve"> </w:t>
      </w:r>
      <w:r w:rsidRPr="00B62CD8">
        <w:rPr>
          <w:rFonts w:asciiTheme="majorHAnsi" w:hAnsiTheme="majorHAnsi" w:cs="Arial"/>
          <w:sz w:val="26"/>
          <w:szCs w:val="26"/>
        </w:rPr>
        <w:t>The principles, functions, channels, and agencies involved are described. Emphasis is on measurement of demand, costs, and efficiencies. Prerequisite, AGEC 1003 or ECON 2313 or ECON</w:t>
      </w:r>
      <w:r>
        <w:rPr>
          <w:rFonts w:asciiTheme="majorHAnsi" w:hAnsiTheme="majorHAnsi" w:cs="Arial"/>
          <w:sz w:val="26"/>
          <w:szCs w:val="26"/>
        </w:rPr>
        <w:t xml:space="preserve"> </w:t>
      </w:r>
      <w:r w:rsidRPr="00B62CD8">
        <w:rPr>
          <w:rFonts w:asciiTheme="majorHAnsi" w:hAnsiTheme="majorHAnsi" w:cs="Arial"/>
          <w:sz w:val="26"/>
          <w:szCs w:val="26"/>
        </w:rPr>
        <w:t>2323. Fall.</w:t>
      </w:r>
    </w:p>
    <w:p w14:paraId="3C1C4641" w14:textId="200F365F" w:rsidR="00B62CD8" w:rsidRPr="00B62CD8" w:rsidRDefault="00B62CD8" w:rsidP="00B62CD8">
      <w:pPr>
        <w:rPr>
          <w:rFonts w:asciiTheme="majorHAnsi" w:hAnsiTheme="majorHAnsi" w:cs="Arial"/>
          <w:sz w:val="26"/>
          <w:szCs w:val="26"/>
        </w:rPr>
      </w:pPr>
      <w:r w:rsidRPr="00B62CD8">
        <w:rPr>
          <w:rFonts w:asciiTheme="majorHAnsi" w:hAnsiTheme="majorHAnsi" w:cs="Arial"/>
          <w:sz w:val="26"/>
          <w:szCs w:val="26"/>
        </w:rPr>
        <w:t xml:space="preserve">AGEC 3013. </w:t>
      </w:r>
      <w:r w:rsidRPr="004D69E9">
        <w:rPr>
          <w:rFonts w:asciiTheme="majorHAnsi" w:hAnsiTheme="majorHAnsi" w:cs="Arial"/>
          <w:strike/>
          <w:color w:val="FF0000"/>
          <w:sz w:val="26"/>
          <w:szCs w:val="26"/>
        </w:rPr>
        <w:t>Agricultural Records</w:t>
      </w:r>
      <w:r>
        <w:rPr>
          <w:rFonts w:asciiTheme="majorHAnsi" w:hAnsiTheme="majorHAnsi" w:cs="Arial"/>
          <w:strike/>
          <w:color w:val="FF0000"/>
          <w:sz w:val="26"/>
          <w:szCs w:val="26"/>
        </w:rPr>
        <w:t xml:space="preserve"> </w:t>
      </w:r>
      <w:r>
        <w:rPr>
          <w:rFonts w:ascii="Times New Roman" w:hAnsi="Times New Roman" w:cs="Times New Roman"/>
          <w:color w:val="548DD4" w:themeColor="text2" w:themeTint="99"/>
          <w:sz w:val="32"/>
          <w:szCs w:val="32"/>
        </w:rPr>
        <w:t>Decision Tools for Agribusiness</w:t>
      </w:r>
      <w:r w:rsidR="00047FE8">
        <w:rPr>
          <w:rFonts w:asciiTheme="majorHAnsi" w:hAnsiTheme="majorHAnsi" w:cs="Arial"/>
          <w:sz w:val="26"/>
          <w:szCs w:val="26"/>
        </w:rPr>
        <w:tab/>
      </w:r>
      <w:r w:rsidRPr="00B62CD8">
        <w:rPr>
          <w:rFonts w:asciiTheme="majorHAnsi" w:hAnsiTheme="majorHAnsi" w:cs="Arial"/>
          <w:sz w:val="26"/>
          <w:szCs w:val="26"/>
        </w:rPr>
        <w:t xml:space="preserve">Selection of appropriate systems for farm records and </w:t>
      </w:r>
      <w:r>
        <w:rPr>
          <w:rFonts w:asciiTheme="majorHAnsi" w:hAnsiTheme="majorHAnsi" w:cs="Arial"/>
          <w:sz w:val="26"/>
          <w:szCs w:val="26"/>
        </w:rPr>
        <w:t>a</w:t>
      </w:r>
      <w:r w:rsidRPr="00B62CD8">
        <w:rPr>
          <w:rFonts w:asciiTheme="majorHAnsi" w:hAnsiTheme="majorHAnsi" w:cs="Arial"/>
          <w:sz w:val="26"/>
          <w:szCs w:val="26"/>
        </w:rPr>
        <w:t xml:space="preserve">gribusiness applications, </w:t>
      </w:r>
      <w:r w:rsidRPr="00047FE8">
        <w:rPr>
          <w:rFonts w:asciiTheme="majorHAnsi" w:hAnsiTheme="majorHAnsi" w:cs="Arial"/>
          <w:strike/>
          <w:color w:val="FF0000"/>
          <w:sz w:val="26"/>
          <w:szCs w:val="26"/>
        </w:rPr>
        <w:t>computerized business accounting</w:t>
      </w:r>
      <w:r w:rsidR="00047FE8">
        <w:rPr>
          <w:rFonts w:asciiTheme="majorHAnsi" w:hAnsiTheme="majorHAnsi" w:cs="Arial"/>
          <w:sz w:val="26"/>
          <w:szCs w:val="26"/>
        </w:rPr>
        <w:t xml:space="preserve"> </w:t>
      </w:r>
      <w:r w:rsidR="00047FE8">
        <w:rPr>
          <w:rFonts w:ascii="Times New Roman" w:hAnsi="Times New Roman" w:cs="Times New Roman"/>
          <w:color w:val="548DD4" w:themeColor="text2" w:themeTint="99"/>
          <w:sz w:val="32"/>
          <w:szCs w:val="32"/>
        </w:rPr>
        <w:t>data analysis</w:t>
      </w:r>
      <w:r w:rsidRPr="00B62CD8">
        <w:rPr>
          <w:rFonts w:asciiTheme="majorHAnsi" w:hAnsiTheme="majorHAnsi" w:cs="Arial"/>
          <w:sz w:val="26"/>
          <w:szCs w:val="26"/>
        </w:rPr>
        <w:t>, spreadsheets and decision aids, and</w:t>
      </w:r>
      <w:r>
        <w:rPr>
          <w:rFonts w:asciiTheme="majorHAnsi" w:hAnsiTheme="majorHAnsi" w:cs="Arial"/>
          <w:sz w:val="26"/>
          <w:szCs w:val="26"/>
        </w:rPr>
        <w:t xml:space="preserve"> </w:t>
      </w:r>
      <w:r w:rsidRPr="00B62CD8">
        <w:rPr>
          <w:rFonts w:asciiTheme="majorHAnsi" w:hAnsiTheme="majorHAnsi" w:cs="Arial"/>
          <w:sz w:val="26"/>
          <w:szCs w:val="26"/>
        </w:rPr>
        <w:t>word processing applications for reports and communication. Prerequisite, AGEC 1003 or ECON</w:t>
      </w:r>
      <w:r>
        <w:rPr>
          <w:rFonts w:asciiTheme="majorHAnsi" w:hAnsiTheme="majorHAnsi" w:cs="Arial"/>
          <w:sz w:val="26"/>
          <w:szCs w:val="26"/>
        </w:rPr>
        <w:t xml:space="preserve"> </w:t>
      </w:r>
      <w:r w:rsidRPr="00B62CD8">
        <w:rPr>
          <w:rFonts w:asciiTheme="majorHAnsi" w:hAnsiTheme="majorHAnsi" w:cs="Arial"/>
          <w:sz w:val="26"/>
          <w:szCs w:val="26"/>
        </w:rPr>
        <w:t xml:space="preserve">2313 or ECON 2323. </w:t>
      </w:r>
      <w:r w:rsidR="00047FE8">
        <w:rPr>
          <w:rFonts w:ascii="Times New Roman" w:hAnsi="Times New Roman" w:cs="Times New Roman"/>
          <w:color w:val="548DD4" w:themeColor="text2" w:themeTint="99"/>
          <w:sz w:val="32"/>
          <w:szCs w:val="32"/>
        </w:rPr>
        <w:t xml:space="preserve">Fall, </w:t>
      </w:r>
      <w:r w:rsidRPr="00B62CD8">
        <w:rPr>
          <w:rFonts w:asciiTheme="majorHAnsi" w:hAnsiTheme="majorHAnsi" w:cs="Arial"/>
          <w:sz w:val="26"/>
          <w:szCs w:val="26"/>
        </w:rPr>
        <w:t>Spring.</w:t>
      </w:r>
    </w:p>
    <w:p w14:paraId="5EA1952B" w14:textId="06F06425" w:rsidR="00B62CD8" w:rsidRPr="00B62CD8" w:rsidRDefault="00B62CD8" w:rsidP="00B62CD8">
      <w:pPr>
        <w:rPr>
          <w:rFonts w:asciiTheme="majorHAnsi" w:hAnsiTheme="majorHAnsi" w:cs="Arial"/>
          <w:sz w:val="26"/>
          <w:szCs w:val="26"/>
        </w:rPr>
      </w:pPr>
      <w:r w:rsidRPr="00B62CD8">
        <w:rPr>
          <w:rFonts w:asciiTheme="majorHAnsi" w:hAnsiTheme="majorHAnsi" w:cs="Arial"/>
          <w:sz w:val="26"/>
          <w:szCs w:val="26"/>
        </w:rPr>
        <w:t>AGEC 3023. Cooperatives Organization, capitalization, and management of cooperative businesses. Operational practices and problems. Role of cooperative organizations in agricultural</w:t>
      </w:r>
      <w:r>
        <w:rPr>
          <w:rFonts w:asciiTheme="majorHAnsi" w:hAnsiTheme="majorHAnsi" w:cs="Arial"/>
          <w:sz w:val="26"/>
          <w:szCs w:val="26"/>
        </w:rPr>
        <w:t xml:space="preserve"> </w:t>
      </w:r>
      <w:r w:rsidRPr="00B62CD8">
        <w:rPr>
          <w:rFonts w:asciiTheme="majorHAnsi" w:hAnsiTheme="majorHAnsi" w:cs="Arial"/>
          <w:sz w:val="26"/>
          <w:szCs w:val="26"/>
        </w:rPr>
        <w:t>business. Prerequisite, AGEC 1003 or ECON 2313 or ECON 2323. Spring.</w:t>
      </w:r>
    </w:p>
    <w:sectPr w:rsidR="00B62CD8" w:rsidRPr="00B62CD8"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CE91543"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745">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4D8"/>
    <w:rsid w:val="00026976"/>
    <w:rsid w:val="00027124"/>
    <w:rsid w:val="0003392A"/>
    <w:rsid w:val="00041E75"/>
    <w:rsid w:val="00047FE8"/>
    <w:rsid w:val="0005467E"/>
    <w:rsid w:val="00054918"/>
    <w:rsid w:val="00082767"/>
    <w:rsid w:val="00083424"/>
    <w:rsid w:val="0008410E"/>
    <w:rsid w:val="000A654B"/>
    <w:rsid w:val="000D06F1"/>
    <w:rsid w:val="000E0BB8"/>
    <w:rsid w:val="000F52A8"/>
    <w:rsid w:val="00101FF4"/>
    <w:rsid w:val="00103070"/>
    <w:rsid w:val="00125D70"/>
    <w:rsid w:val="00150222"/>
    <w:rsid w:val="00150E96"/>
    <w:rsid w:val="00151451"/>
    <w:rsid w:val="0015192B"/>
    <w:rsid w:val="0015536A"/>
    <w:rsid w:val="00156679"/>
    <w:rsid w:val="00170A81"/>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2F748B"/>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15745"/>
    <w:rsid w:val="00424133"/>
    <w:rsid w:val="00434AA5"/>
    <w:rsid w:val="00473252"/>
    <w:rsid w:val="00474C39"/>
    <w:rsid w:val="00487771"/>
    <w:rsid w:val="00491137"/>
    <w:rsid w:val="0049675B"/>
    <w:rsid w:val="004A211B"/>
    <w:rsid w:val="004A7706"/>
    <w:rsid w:val="004B2722"/>
    <w:rsid w:val="004C0A61"/>
    <w:rsid w:val="004C4123"/>
    <w:rsid w:val="004D69E9"/>
    <w:rsid w:val="004F3C87"/>
    <w:rsid w:val="00526078"/>
    <w:rsid w:val="00526B81"/>
    <w:rsid w:val="005348A2"/>
    <w:rsid w:val="00547433"/>
    <w:rsid w:val="00556E69"/>
    <w:rsid w:val="005677EC"/>
    <w:rsid w:val="00575870"/>
    <w:rsid w:val="00584C22"/>
    <w:rsid w:val="00587A58"/>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3D76"/>
    <w:rsid w:val="007227F4"/>
    <w:rsid w:val="0073025F"/>
    <w:rsid w:val="0073125A"/>
    <w:rsid w:val="00750AF6"/>
    <w:rsid w:val="007A06B9"/>
    <w:rsid w:val="007D1E7D"/>
    <w:rsid w:val="007D371A"/>
    <w:rsid w:val="007E7FDA"/>
    <w:rsid w:val="0080245C"/>
    <w:rsid w:val="0082280A"/>
    <w:rsid w:val="0083170D"/>
    <w:rsid w:val="008426D1"/>
    <w:rsid w:val="0085569E"/>
    <w:rsid w:val="00862E36"/>
    <w:rsid w:val="008663CA"/>
    <w:rsid w:val="00893500"/>
    <w:rsid w:val="00895557"/>
    <w:rsid w:val="008A08B8"/>
    <w:rsid w:val="008A1AC6"/>
    <w:rsid w:val="008C3657"/>
    <w:rsid w:val="008C6881"/>
    <w:rsid w:val="008C6D7B"/>
    <w:rsid w:val="008C703B"/>
    <w:rsid w:val="008E6C1C"/>
    <w:rsid w:val="00903AB9"/>
    <w:rsid w:val="009053D1"/>
    <w:rsid w:val="00916FCA"/>
    <w:rsid w:val="00962018"/>
    <w:rsid w:val="0097195B"/>
    <w:rsid w:val="00976B5B"/>
    <w:rsid w:val="00983ADC"/>
    <w:rsid w:val="00984490"/>
    <w:rsid w:val="00990E97"/>
    <w:rsid w:val="009A224F"/>
    <w:rsid w:val="009A529F"/>
    <w:rsid w:val="009E1024"/>
    <w:rsid w:val="009E1B84"/>
    <w:rsid w:val="009F7C66"/>
    <w:rsid w:val="00A01035"/>
    <w:rsid w:val="00A0329C"/>
    <w:rsid w:val="00A16BB1"/>
    <w:rsid w:val="00A215ED"/>
    <w:rsid w:val="00A5089E"/>
    <w:rsid w:val="00A56D36"/>
    <w:rsid w:val="00A966C5"/>
    <w:rsid w:val="00AA702B"/>
    <w:rsid w:val="00AB5523"/>
    <w:rsid w:val="00AD0B66"/>
    <w:rsid w:val="00AD1CD3"/>
    <w:rsid w:val="00AF3758"/>
    <w:rsid w:val="00AF3C6A"/>
    <w:rsid w:val="00AF68E8"/>
    <w:rsid w:val="00B054E5"/>
    <w:rsid w:val="00B134C2"/>
    <w:rsid w:val="00B1628A"/>
    <w:rsid w:val="00B25C39"/>
    <w:rsid w:val="00B35368"/>
    <w:rsid w:val="00B46334"/>
    <w:rsid w:val="00B5613F"/>
    <w:rsid w:val="00B6203D"/>
    <w:rsid w:val="00B62CD8"/>
    <w:rsid w:val="00B71755"/>
    <w:rsid w:val="00B86002"/>
    <w:rsid w:val="00B97755"/>
    <w:rsid w:val="00BA01EA"/>
    <w:rsid w:val="00BA0857"/>
    <w:rsid w:val="00BC41D4"/>
    <w:rsid w:val="00BD623D"/>
    <w:rsid w:val="00BE069E"/>
    <w:rsid w:val="00BF12AD"/>
    <w:rsid w:val="00BF6FF6"/>
    <w:rsid w:val="00C002F9"/>
    <w:rsid w:val="00C12816"/>
    <w:rsid w:val="00C12977"/>
    <w:rsid w:val="00C23120"/>
    <w:rsid w:val="00C23CC7"/>
    <w:rsid w:val="00C334FF"/>
    <w:rsid w:val="00C55BB9"/>
    <w:rsid w:val="00C60A91"/>
    <w:rsid w:val="00C80773"/>
    <w:rsid w:val="00C95F9F"/>
    <w:rsid w:val="00CA269E"/>
    <w:rsid w:val="00CA7C7C"/>
    <w:rsid w:val="00CB2125"/>
    <w:rsid w:val="00CB4B5A"/>
    <w:rsid w:val="00CC6C15"/>
    <w:rsid w:val="00CE3AF0"/>
    <w:rsid w:val="00CE6F34"/>
    <w:rsid w:val="00D0686A"/>
    <w:rsid w:val="00D07E0B"/>
    <w:rsid w:val="00D20B84"/>
    <w:rsid w:val="00D51205"/>
    <w:rsid w:val="00D57716"/>
    <w:rsid w:val="00D67AC4"/>
    <w:rsid w:val="00D7370A"/>
    <w:rsid w:val="00D979DD"/>
    <w:rsid w:val="00E322A3"/>
    <w:rsid w:val="00E41F8D"/>
    <w:rsid w:val="00E45868"/>
    <w:rsid w:val="00E46A0B"/>
    <w:rsid w:val="00E60574"/>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kim@astate.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jordan@astate.edu"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FE76720E47A7448B8DAB174CCA6569CD"/>
        <w:category>
          <w:name w:val="General"/>
          <w:gallery w:val="placeholder"/>
        </w:category>
        <w:types>
          <w:type w:val="bbPlcHdr"/>
        </w:types>
        <w:behaviors>
          <w:behavior w:val="content"/>
        </w:behaviors>
        <w:guid w:val="{1731A0B0-E614-4DA6-AB96-9A395157914F}"/>
      </w:docPartPr>
      <w:docPartBody>
        <w:p w:rsidR="0068292D" w:rsidRDefault="003A0EA1" w:rsidP="003A0EA1">
          <w:pPr>
            <w:pStyle w:val="FE76720E47A7448B8DAB174CCA6569CD"/>
          </w:pPr>
          <w:r>
            <w:rPr>
              <w:rStyle w:val="PlaceholderText"/>
            </w:rPr>
            <w:t>Yes / No</w:t>
          </w:r>
        </w:p>
      </w:docPartBody>
    </w:docPart>
    <w:docPart>
      <w:docPartPr>
        <w:name w:val="28D75BBE68B94FC4A8E368066E553732"/>
        <w:category>
          <w:name w:val="General"/>
          <w:gallery w:val="placeholder"/>
        </w:category>
        <w:types>
          <w:type w:val="bbPlcHdr"/>
        </w:types>
        <w:behaviors>
          <w:behavior w:val="content"/>
        </w:behaviors>
        <w:guid w:val="{D6D7A026-E5E3-4E6D-9C09-3AD22FF5348C}"/>
      </w:docPartPr>
      <w:docPartBody>
        <w:p w:rsidR="0068292D" w:rsidRDefault="003A0EA1" w:rsidP="003A0EA1">
          <w:pPr>
            <w:pStyle w:val="28D75BBE68B94FC4A8E368066E553732"/>
          </w:pPr>
          <w:r>
            <w:rPr>
              <w:rStyle w:val="PlaceholderText"/>
            </w:rPr>
            <w:t>Yes / No</w:t>
          </w:r>
        </w:p>
      </w:docPartBody>
    </w:docPart>
    <w:docPart>
      <w:docPartPr>
        <w:name w:val="CBFF628E733E4178ABF9A60A9523C45D"/>
        <w:category>
          <w:name w:val="General"/>
          <w:gallery w:val="placeholder"/>
        </w:category>
        <w:types>
          <w:type w:val="bbPlcHdr"/>
        </w:types>
        <w:behaviors>
          <w:behavior w:val="content"/>
        </w:behaviors>
        <w:guid w:val="{16507D9E-06E8-477F-A4B7-CE9AC6828E4A}"/>
      </w:docPartPr>
      <w:docPartBody>
        <w:p w:rsidR="0068292D" w:rsidRDefault="003A0EA1" w:rsidP="003A0EA1">
          <w:pPr>
            <w:pStyle w:val="CBFF628E733E4178ABF9A60A9523C45D"/>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A0EA1"/>
    <w:rsid w:val="00416344"/>
    <w:rsid w:val="00436B57"/>
    <w:rsid w:val="004E1A75"/>
    <w:rsid w:val="00576003"/>
    <w:rsid w:val="00587536"/>
    <w:rsid w:val="005B38EE"/>
    <w:rsid w:val="005D5D2F"/>
    <w:rsid w:val="00623293"/>
    <w:rsid w:val="00654E35"/>
    <w:rsid w:val="0068292D"/>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0EA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FE76720E47A7448B8DAB174CCA6569CD">
    <w:name w:val="FE76720E47A7448B8DAB174CCA6569CD"/>
    <w:rsid w:val="003A0EA1"/>
    <w:pPr>
      <w:spacing w:after="160" w:line="259" w:lineRule="auto"/>
    </w:pPr>
  </w:style>
  <w:style w:type="paragraph" w:customStyle="1" w:styleId="28D75BBE68B94FC4A8E368066E553732">
    <w:name w:val="28D75BBE68B94FC4A8E368066E553732"/>
    <w:rsid w:val="003A0EA1"/>
    <w:pPr>
      <w:spacing w:after="160" w:line="259" w:lineRule="auto"/>
    </w:pPr>
  </w:style>
  <w:style w:type="paragraph" w:customStyle="1" w:styleId="CBFF628E733E4178ABF9A60A9523C45D">
    <w:name w:val="CBFF628E733E4178ABF9A60A9523C45D"/>
    <w:rsid w:val="003A0E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49D75-4382-4936-943A-DD6CF6C4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28</cp:revision>
  <cp:lastPrinted>2015-01-29T22:33:00Z</cp:lastPrinted>
  <dcterms:created xsi:type="dcterms:W3CDTF">2019-08-14T04:47:00Z</dcterms:created>
  <dcterms:modified xsi:type="dcterms:W3CDTF">2019-10-17T15:42:00Z</dcterms:modified>
</cp:coreProperties>
</file>