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3DF2D9A1"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29220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48337057" w:rsidR="004D55AD" w:rsidRDefault="00BF698A"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5566C3">
                        <w:rPr>
                          <w:rFonts w:asciiTheme="majorHAnsi" w:hAnsiTheme="majorHAnsi"/>
                          <w:sz w:val="20"/>
                          <w:szCs w:val="20"/>
                        </w:rPr>
                        <w:t>Alicia Shaw</w:t>
                      </w:r>
                    </w:sdtContent>
                  </w:sdt>
                </w:p>
              </w:tc>
              <w:sdt>
                <w:sdtPr>
                  <w:rPr>
                    <w:rFonts w:asciiTheme="majorHAnsi" w:hAnsiTheme="majorHAnsi"/>
                    <w:sz w:val="20"/>
                    <w:szCs w:val="20"/>
                  </w:rPr>
                  <w:alias w:val="Date"/>
                  <w:tag w:val="Date"/>
                  <w:id w:val="726572248"/>
                  <w:placeholder>
                    <w:docPart w:val="A757B6A2EA294EB69607447FCBE66E0B"/>
                  </w:placeholder>
                  <w:date w:fullDate="2022-02-25T00:00:00Z">
                    <w:dateFormat w:val="M/d/yyyy"/>
                    <w:lid w:val="en-US"/>
                    <w:storeMappedDataAs w:val="dateTime"/>
                    <w:calendar w:val="gregorian"/>
                  </w:date>
                </w:sdtPr>
                <w:sdtEndPr/>
                <w:sdtContent>
                  <w:tc>
                    <w:tcPr>
                      <w:tcW w:w="1350" w:type="dxa"/>
                      <w:vAlign w:val="bottom"/>
                    </w:tcPr>
                    <w:p w14:paraId="1C6ED1DA" w14:textId="088664FA" w:rsidR="004D55AD" w:rsidRDefault="005566C3" w:rsidP="004608C0">
                      <w:pPr>
                        <w:jc w:val="center"/>
                        <w:rPr>
                          <w:rFonts w:asciiTheme="majorHAnsi" w:hAnsiTheme="majorHAnsi"/>
                          <w:sz w:val="20"/>
                          <w:szCs w:val="20"/>
                        </w:rPr>
                      </w:pPr>
                      <w:r>
                        <w:rPr>
                          <w:rFonts w:asciiTheme="majorHAnsi" w:hAnsiTheme="majorHAnsi"/>
                          <w:sz w:val="20"/>
                          <w:szCs w:val="20"/>
                        </w:rPr>
                        <w:t>2/25/2022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4726D1F2" w:rsidR="004D55AD" w:rsidRDefault="00BF698A"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dtPr>
                    <w:sdtEndPr/>
                    <w:sdtContent>
                      <w:r w:rsidR="00057E21">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38FEA5B0B66A45CE9DF3146A36E22BAA"/>
                  </w:placeholder>
                  <w:date w:fullDate="2022-03-07T00:00:00Z">
                    <w:dateFormat w:val="M/d/yyyy"/>
                    <w:lid w:val="en-US"/>
                    <w:storeMappedDataAs w:val="dateTime"/>
                    <w:calendar w:val="gregorian"/>
                  </w:date>
                </w:sdtPr>
                <w:sdtEndPr/>
                <w:sdtContent>
                  <w:tc>
                    <w:tcPr>
                      <w:tcW w:w="1350" w:type="dxa"/>
                      <w:vAlign w:val="bottom"/>
                    </w:tcPr>
                    <w:p w14:paraId="5C07ED84" w14:textId="41F0E752" w:rsidR="004D55AD" w:rsidRDefault="00057E21" w:rsidP="004608C0">
                      <w:pPr>
                        <w:jc w:val="center"/>
                        <w:rPr>
                          <w:rFonts w:asciiTheme="majorHAnsi" w:hAnsiTheme="majorHAnsi"/>
                          <w:sz w:val="20"/>
                          <w:szCs w:val="20"/>
                        </w:rPr>
                      </w:pPr>
                      <w:r>
                        <w:rPr>
                          <w:rFonts w:asciiTheme="majorHAnsi" w:hAnsiTheme="majorHAnsi"/>
                          <w:sz w:val="20"/>
                          <w:szCs w:val="20"/>
                        </w:rPr>
                        <w:t>3/7/2022</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4FC59BCC" w:rsidR="004D55AD" w:rsidRDefault="00BF698A"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sdt>
                        <w:sdtPr>
                          <w:rPr>
                            <w:rFonts w:asciiTheme="majorHAnsi" w:hAnsiTheme="majorHAnsi"/>
                            <w:sz w:val="20"/>
                            <w:szCs w:val="20"/>
                          </w:rPr>
                          <w:id w:val="376897373"/>
                          <w:placeholder>
                            <w:docPart w:val="C5597D476E53F549BDB6FD3E30C5BF5F"/>
                          </w:placeholder>
                        </w:sdtPr>
                        <w:sdtEndPr/>
                        <w:sdtContent>
                          <w:r w:rsidR="00B82AFD">
                            <w:rPr>
                              <w:rFonts w:asciiTheme="majorHAnsi" w:hAnsiTheme="majorHAnsi"/>
                              <w:sz w:val="20"/>
                              <w:szCs w:val="20"/>
                            </w:rPr>
                            <w:t xml:space="preserve">Kimberley Davis 2/25/2022 </w:t>
                          </w:r>
                        </w:sdtContent>
                      </w:sdt>
                    </w:sdtContent>
                  </w:sdt>
                </w:p>
              </w:tc>
              <w:tc>
                <w:tcPr>
                  <w:tcW w:w="1350" w:type="dxa"/>
                  <w:vAlign w:val="bottom"/>
                </w:tcPr>
                <w:p w14:paraId="07E27034" w14:textId="24E39BAE" w:rsidR="004D55AD" w:rsidRDefault="004D55AD" w:rsidP="00B82AFD">
                  <w:pPr>
                    <w:rPr>
                      <w:rFonts w:asciiTheme="majorHAnsi" w:hAnsiTheme="majorHAnsi"/>
                      <w:sz w:val="20"/>
                      <w:szCs w:val="20"/>
                    </w:rPr>
                  </w:pPr>
                </w:p>
              </w:tc>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02CAB87E" w:rsidR="004D55AD" w:rsidRDefault="00BF698A"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dtPr>
                    <w:sdtEndPr/>
                    <w:sdtContent>
                      <w:r w:rsidR="007347BD">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0397CF2878EE4872897580CEF42DC6FA"/>
                  </w:placeholder>
                  <w:date w:fullDate="2022-03-07T00:00:00Z">
                    <w:dateFormat w:val="M/d/yyyy"/>
                    <w:lid w:val="en-US"/>
                    <w:storeMappedDataAs w:val="dateTime"/>
                    <w:calendar w:val="gregorian"/>
                  </w:date>
                </w:sdtPr>
                <w:sdtEndPr/>
                <w:sdtContent>
                  <w:tc>
                    <w:tcPr>
                      <w:tcW w:w="1350" w:type="dxa"/>
                      <w:vAlign w:val="bottom"/>
                    </w:tcPr>
                    <w:p w14:paraId="57825882" w14:textId="4FB2880F" w:rsidR="004D55AD" w:rsidRDefault="007347BD" w:rsidP="004608C0">
                      <w:pPr>
                        <w:jc w:val="center"/>
                        <w:rPr>
                          <w:rFonts w:asciiTheme="majorHAnsi" w:hAnsiTheme="majorHAnsi"/>
                          <w:sz w:val="20"/>
                          <w:szCs w:val="20"/>
                        </w:rPr>
                      </w:pPr>
                      <w:r>
                        <w:rPr>
                          <w:rFonts w:asciiTheme="majorHAnsi" w:hAnsiTheme="majorHAnsi"/>
                          <w:sz w:val="20"/>
                          <w:szCs w:val="20"/>
                        </w:rPr>
                        <w:t>3/7/2022</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4BE7D060" w:rsidR="004D55AD" w:rsidRDefault="00BF698A"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B5098B" w:rsidRPr="00B5098B">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CAF03A0A8FA342BAADB2E8CAC0A24210"/>
                  </w:placeholder>
                  <w:date w:fullDate="2022-03-03T00:00:00Z">
                    <w:dateFormat w:val="M/d/yyyy"/>
                    <w:lid w:val="en-US"/>
                    <w:storeMappedDataAs w:val="dateTime"/>
                    <w:calendar w:val="gregorian"/>
                  </w:date>
                </w:sdtPr>
                <w:sdtEndPr/>
                <w:sdtContent>
                  <w:tc>
                    <w:tcPr>
                      <w:tcW w:w="1350" w:type="dxa"/>
                      <w:vAlign w:val="bottom"/>
                    </w:tcPr>
                    <w:p w14:paraId="14CF0C97" w14:textId="03D055C7" w:rsidR="004D55AD" w:rsidRDefault="00B5098B" w:rsidP="004608C0">
                      <w:pPr>
                        <w:jc w:val="center"/>
                        <w:rPr>
                          <w:rFonts w:asciiTheme="majorHAnsi" w:hAnsiTheme="majorHAnsi"/>
                          <w:sz w:val="20"/>
                          <w:szCs w:val="20"/>
                        </w:rPr>
                      </w:pPr>
                      <w:r>
                        <w:rPr>
                          <w:rFonts w:asciiTheme="majorHAnsi" w:hAnsiTheme="majorHAnsi"/>
                          <w:sz w:val="20"/>
                          <w:szCs w:val="20"/>
                        </w:rPr>
                        <w:t>3/3/2022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BF698A"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04F6D076" w:rsidR="004D55AD" w:rsidRDefault="00BF698A"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060F50">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86387587FA7541D7BA683DB221A5A139"/>
                  </w:placeholder>
                  <w:date w:fullDate="2022-03-04T00:00:00Z">
                    <w:dateFormat w:val="M/d/yyyy"/>
                    <w:lid w:val="en-US"/>
                    <w:storeMappedDataAs w:val="dateTime"/>
                    <w:calendar w:val="gregorian"/>
                  </w:date>
                </w:sdtPr>
                <w:sdtEndPr/>
                <w:sdtContent>
                  <w:tc>
                    <w:tcPr>
                      <w:tcW w:w="1350" w:type="dxa"/>
                      <w:vAlign w:val="bottom"/>
                    </w:tcPr>
                    <w:p w14:paraId="350157BD" w14:textId="17BB9799" w:rsidR="004D55AD" w:rsidRDefault="00060F50" w:rsidP="004608C0">
                      <w:pPr>
                        <w:jc w:val="center"/>
                        <w:rPr>
                          <w:rFonts w:asciiTheme="majorHAnsi" w:hAnsiTheme="majorHAnsi"/>
                          <w:sz w:val="20"/>
                          <w:szCs w:val="20"/>
                        </w:rPr>
                      </w:pPr>
                      <w:r>
                        <w:rPr>
                          <w:rFonts w:asciiTheme="majorHAnsi" w:hAnsiTheme="majorHAnsi"/>
                          <w:sz w:val="20"/>
                          <w:szCs w:val="20"/>
                        </w:rPr>
                        <w:t>3/4/2022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BF698A"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BF698A"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4687D121" w:rsidR="004D55AD" w:rsidRDefault="00BF698A"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EndPr/>
                    <w:sdtContent>
                      <w:sdt>
                        <w:sdtPr>
                          <w:rPr>
                            <w:rFonts w:asciiTheme="majorHAnsi" w:hAnsiTheme="majorHAnsi"/>
                            <w:sz w:val="20"/>
                            <w:szCs w:val="20"/>
                          </w:rPr>
                          <w:id w:val="1197282834"/>
                          <w:placeholder>
                            <w:docPart w:val="6CD9C91463D2EB4DB9C966CFB419BFE6"/>
                          </w:placeholder>
                        </w:sdtPr>
                        <w:sdtContent>
                          <w:r w:rsidR="00B64DFF">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03-31T00:00:00Z">
                    <w:dateFormat w:val="M/d/yyyy"/>
                    <w:lid w:val="en-US"/>
                    <w:storeMappedDataAs w:val="dateTime"/>
                    <w:calendar w:val="gregorian"/>
                  </w:date>
                </w:sdtPr>
                <w:sdtEndPr/>
                <w:sdtContent>
                  <w:tc>
                    <w:tcPr>
                      <w:tcW w:w="1350" w:type="dxa"/>
                      <w:vAlign w:val="bottom"/>
                    </w:tcPr>
                    <w:p w14:paraId="529A15C5" w14:textId="3E08193B" w:rsidR="004D55AD" w:rsidRDefault="00B64DFF" w:rsidP="004608C0">
                      <w:pPr>
                        <w:jc w:val="center"/>
                        <w:rPr>
                          <w:rFonts w:asciiTheme="majorHAnsi" w:hAnsiTheme="majorHAnsi"/>
                          <w:sz w:val="20"/>
                          <w:szCs w:val="20"/>
                        </w:rPr>
                      </w:pPr>
                      <w:r>
                        <w:rPr>
                          <w:rFonts w:asciiTheme="majorHAnsi" w:hAnsiTheme="majorHAnsi"/>
                          <w:sz w:val="20"/>
                          <w:szCs w:val="20"/>
                        </w:rPr>
                        <w:t>3/31/2022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9E49091" w14:textId="2B02EE50" w:rsidR="005C2CF5" w:rsidRPr="00C7195A" w:rsidRDefault="005C2CF5" w:rsidP="005C2CF5">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p w14:paraId="22A5FAFB" w14:textId="2E49678E" w:rsidR="00C7195A" w:rsidRPr="00EA6EFF" w:rsidRDefault="00C7195A" w:rsidP="00C7195A">
      <w:pPr>
        <w:pStyle w:val="ListParagraph"/>
        <w:tabs>
          <w:tab w:val="left" w:pos="360"/>
          <w:tab w:val="left" w:pos="720"/>
        </w:tabs>
        <w:spacing w:after="0" w:line="240" w:lineRule="auto"/>
        <w:ind w:left="360"/>
        <w:rPr>
          <w:rFonts w:asciiTheme="majorHAnsi" w:hAnsiTheme="majorHAnsi"/>
          <w:bCs/>
          <w:sz w:val="20"/>
          <w:szCs w:val="20"/>
        </w:rPr>
      </w:pPr>
      <w:r w:rsidRPr="00EA6EFF">
        <w:rPr>
          <w:rFonts w:asciiTheme="majorHAnsi" w:hAnsiTheme="majorHAnsi" w:cs="Arial"/>
          <w:bCs/>
          <w:sz w:val="20"/>
          <w:szCs w:val="20"/>
        </w:rPr>
        <w:t xml:space="preserve">Alicia Shaw, </w:t>
      </w:r>
      <w:r w:rsidR="005D7CB5" w:rsidRPr="00EA6EFF">
        <w:rPr>
          <w:rFonts w:asciiTheme="majorHAnsi" w:hAnsiTheme="majorHAnsi" w:cs="Arial"/>
          <w:bCs/>
          <w:sz w:val="20"/>
          <w:szCs w:val="20"/>
        </w:rPr>
        <w:t>ashaw@astate.edu</w:t>
      </w:r>
      <w:r w:rsidRPr="00EA6EFF">
        <w:rPr>
          <w:rFonts w:asciiTheme="majorHAnsi" w:hAnsiTheme="majorHAnsi" w:cs="Arial"/>
          <w:bCs/>
          <w:sz w:val="20"/>
          <w:szCs w:val="20"/>
        </w:rPr>
        <w:t xml:space="preserve">, </w:t>
      </w:r>
      <w:r w:rsidR="005D7CB5" w:rsidRPr="00EA6EFF">
        <w:rPr>
          <w:rFonts w:asciiTheme="majorHAnsi" w:hAnsiTheme="majorHAnsi" w:cs="Arial"/>
          <w:bCs/>
          <w:sz w:val="20"/>
          <w:szCs w:val="20"/>
        </w:rPr>
        <w:t>870-972-</w:t>
      </w:r>
      <w:r w:rsidR="001A16A3" w:rsidRPr="00EA6EFF">
        <w:rPr>
          <w:rFonts w:asciiTheme="majorHAnsi" w:hAnsiTheme="majorHAnsi" w:cs="Arial"/>
          <w:bCs/>
          <w:sz w:val="20"/>
          <w:szCs w:val="20"/>
        </w:rPr>
        <w:t>3062</w:t>
      </w:r>
    </w:p>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1E7D4FD2" w14:textId="7E1394C1" w:rsidR="005C2CF5" w:rsidRPr="00252BCF" w:rsidRDefault="005C2CF5" w:rsidP="00252BCF">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0D83A1D5" w14:textId="4087BDE0" w:rsidR="00252BCF" w:rsidRPr="00252BCF" w:rsidRDefault="00252BCF" w:rsidP="00252BCF">
      <w:pPr>
        <w:pStyle w:val="ListParagraph"/>
        <w:tabs>
          <w:tab w:val="left" w:pos="360"/>
          <w:tab w:val="left" w:pos="720"/>
        </w:tabs>
        <w:spacing w:after="0" w:line="240" w:lineRule="auto"/>
        <w:ind w:left="360"/>
        <w:rPr>
          <w:rFonts w:asciiTheme="majorHAnsi" w:hAnsiTheme="majorHAnsi"/>
          <w:bCs/>
          <w:sz w:val="20"/>
          <w:szCs w:val="20"/>
        </w:rPr>
      </w:pPr>
      <w:r w:rsidRPr="00252BCF">
        <w:rPr>
          <w:rFonts w:asciiTheme="majorHAnsi" w:hAnsiTheme="majorHAnsi" w:cs="Arial"/>
          <w:bCs/>
          <w:sz w:val="20"/>
          <w:szCs w:val="20"/>
        </w:rPr>
        <w:t>Fall 2022 (2022-23 Bulletin Year)</w:t>
      </w:r>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3A85A125" w:rsidR="005C2CF5" w:rsidRPr="007E7600" w:rsidRDefault="00252BCF" w:rsidP="00432BD5">
      <w:pPr>
        <w:tabs>
          <w:tab w:val="left" w:pos="540"/>
        </w:tabs>
        <w:spacing w:after="0" w:line="240" w:lineRule="auto"/>
        <w:rPr>
          <w:rFonts w:asciiTheme="majorHAnsi" w:hAnsiTheme="majorHAnsi" w:cs="Arial"/>
          <w:b/>
          <w:sz w:val="20"/>
          <w:szCs w:val="20"/>
        </w:rPr>
      </w:pPr>
      <w:r>
        <w:rPr>
          <w:rFonts w:asciiTheme="majorHAnsi" w:hAnsiTheme="majorHAnsi" w:cs="Arial"/>
          <w:sz w:val="20"/>
          <w:szCs w:val="20"/>
        </w:rPr>
        <w:tab/>
        <w:t xml:space="preserve">Master of Science in Education, Educational </w:t>
      </w:r>
      <w:r w:rsidR="008643C7">
        <w:rPr>
          <w:rFonts w:asciiTheme="majorHAnsi" w:hAnsiTheme="majorHAnsi" w:cs="Arial"/>
          <w:sz w:val="20"/>
          <w:szCs w:val="20"/>
        </w:rPr>
        <w:t>Theory and Practice</w:t>
      </w:r>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0C496394" w14:textId="3EC45AD0" w:rsidR="008643C7" w:rsidRDefault="008643C7" w:rsidP="00432BD5">
      <w:pPr>
        <w:tabs>
          <w:tab w:val="left" w:pos="540"/>
        </w:tabs>
        <w:spacing w:after="0" w:line="240" w:lineRule="auto"/>
        <w:rPr>
          <w:rFonts w:asciiTheme="majorHAnsi" w:hAnsiTheme="majorHAnsi" w:cs="Arial"/>
          <w:sz w:val="20"/>
          <w:szCs w:val="20"/>
        </w:rPr>
      </w:pPr>
      <w:r>
        <w:rPr>
          <w:rFonts w:asciiTheme="majorHAnsi" w:hAnsiTheme="majorHAnsi" w:cs="Arial"/>
          <w:sz w:val="20"/>
          <w:szCs w:val="20"/>
        </w:rPr>
        <w:tab/>
        <w:t>a. Adult Education</w:t>
      </w:r>
    </w:p>
    <w:p w14:paraId="67551D83" w14:textId="19A0E459" w:rsidR="008643C7" w:rsidRDefault="008643C7" w:rsidP="00432BD5">
      <w:pPr>
        <w:tabs>
          <w:tab w:val="left" w:pos="540"/>
        </w:tabs>
        <w:spacing w:after="0" w:line="240" w:lineRule="auto"/>
        <w:rPr>
          <w:rFonts w:asciiTheme="majorHAnsi" w:hAnsiTheme="majorHAnsi" w:cs="Arial"/>
          <w:sz w:val="20"/>
          <w:szCs w:val="20"/>
        </w:rPr>
      </w:pPr>
      <w:r>
        <w:rPr>
          <w:rFonts w:asciiTheme="majorHAnsi" w:hAnsiTheme="majorHAnsi" w:cs="Arial"/>
          <w:sz w:val="20"/>
          <w:szCs w:val="20"/>
        </w:rPr>
        <w:tab/>
        <w:t xml:space="preserve">b. </w:t>
      </w:r>
      <w:r w:rsidR="00C70072">
        <w:rPr>
          <w:rFonts w:asciiTheme="majorHAnsi" w:hAnsiTheme="majorHAnsi" w:cs="Arial"/>
          <w:sz w:val="20"/>
          <w:szCs w:val="20"/>
        </w:rPr>
        <w:t>English as a Second Language</w:t>
      </w:r>
    </w:p>
    <w:p w14:paraId="5430E4C9" w14:textId="7F8641A4" w:rsidR="00C70072" w:rsidRDefault="00C70072" w:rsidP="00432BD5">
      <w:pPr>
        <w:tabs>
          <w:tab w:val="left" w:pos="540"/>
        </w:tabs>
        <w:spacing w:after="0" w:line="240" w:lineRule="auto"/>
        <w:rPr>
          <w:rFonts w:asciiTheme="majorHAnsi" w:hAnsiTheme="majorHAnsi" w:cs="Arial"/>
          <w:sz w:val="20"/>
          <w:szCs w:val="20"/>
        </w:rPr>
      </w:pPr>
      <w:r>
        <w:rPr>
          <w:rFonts w:asciiTheme="majorHAnsi" w:hAnsiTheme="majorHAnsi" w:cs="Arial"/>
          <w:sz w:val="20"/>
          <w:szCs w:val="20"/>
        </w:rPr>
        <w:tab/>
        <w:t>c. Instructional Technology</w:t>
      </w:r>
    </w:p>
    <w:p w14:paraId="15886C11" w14:textId="77777777" w:rsidR="008643C7" w:rsidRPr="007E7600" w:rsidRDefault="008643C7" w:rsidP="00432BD5">
      <w:pPr>
        <w:tabs>
          <w:tab w:val="left" w:pos="540"/>
        </w:tabs>
        <w:spacing w:after="0" w:line="240" w:lineRule="auto"/>
        <w:rPr>
          <w:rFonts w:asciiTheme="majorHAnsi" w:hAnsiTheme="majorHAnsi" w:cs="Arial"/>
          <w:b/>
          <w:sz w:val="20"/>
          <w:szCs w:val="20"/>
        </w:rPr>
      </w:pPr>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6A783E49" w14:textId="77777777" w:rsidR="003067F7" w:rsidRDefault="003067F7" w:rsidP="002112FF">
      <w:pPr>
        <w:tabs>
          <w:tab w:val="left" w:pos="540"/>
        </w:tabs>
        <w:spacing w:after="0"/>
        <w:rPr>
          <w:rFonts w:asciiTheme="majorHAnsi" w:hAnsiTheme="majorHAnsi" w:cs="Arial"/>
          <w:sz w:val="20"/>
          <w:szCs w:val="20"/>
        </w:rPr>
      </w:pPr>
    </w:p>
    <w:p w14:paraId="33ED4D1F" w14:textId="73353589" w:rsidR="003067F7" w:rsidRDefault="003067F7" w:rsidP="002112FF">
      <w:pPr>
        <w:tabs>
          <w:tab w:val="left" w:pos="540"/>
        </w:tabs>
        <w:spacing w:after="0"/>
        <w:rPr>
          <w:rFonts w:asciiTheme="majorHAnsi" w:hAnsiTheme="majorHAnsi" w:cs="Arial"/>
          <w:sz w:val="20"/>
          <w:szCs w:val="20"/>
        </w:rPr>
      </w:pPr>
      <w:r w:rsidRPr="003067F7">
        <w:rPr>
          <w:rFonts w:asciiTheme="majorHAnsi" w:hAnsiTheme="majorHAnsi" w:cs="Arial"/>
          <w:sz w:val="20"/>
          <w:szCs w:val="20"/>
        </w:rPr>
        <w:t>The Educator Preparation Provider (EPP) conducts an annual needs assessment of all programs offered in the state. The EPP, along with A-State Online Services, has identified a need for additional online synchronous programs in Adult Education, Instructional Technology Specialist, and English as a Second Language to provide educators with the opportunity to improve their professional knowledge by adding a master’s degree. These programs will provide relief in identified shortage areas.</w:t>
      </w:r>
    </w:p>
    <w:p w14:paraId="57F05BD2" w14:textId="77777777" w:rsidR="003067F7" w:rsidRDefault="003067F7" w:rsidP="002112FF">
      <w:pPr>
        <w:tabs>
          <w:tab w:val="left" w:pos="540"/>
        </w:tabs>
        <w:spacing w:after="0"/>
        <w:rPr>
          <w:rFonts w:asciiTheme="majorHAnsi" w:hAnsiTheme="majorHAnsi" w:cs="Arial"/>
          <w:sz w:val="20"/>
          <w:szCs w:val="20"/>
        </w:rPr>
      </w:pPr>
    </w:p>
    <w:p w14:paraId="0D355184" w14:textId="6AE37ADC" w:rsidR="002112FF" w:rsidRDefault="002112FF" w:rsidP="002112FF">
      <w:pPr>
        <w:tabs>
          <w:tab w:val="left" w:pos="540"/>
        </w:tabs>
        <w:spacing w:after="0"/>
        <w:rPr>
          <w:rFonts w:asciiTheme="majorHAnsi" w:hAnsiTheme="majorHAnsi" w:cs="Arial"/>
          <w:sz w:val="20"/>
          <w:szCs w:val="20"/>
        </w:rPr>
      </w:pPr>
      <w:r w:rsidRPr="002112FF">
        <w:rPr>
          <w:rFonts w:asciiTheme="majorHAnsi" w:hAnsiTheme="majorHAnsi" w:cs="Arial"/>
          <w:sz w:val="20"/>
          <w:szCs w:val="20"/>
        </w:rPr>
        <w:t xml:space="preserve">The rationale for the Adult Education program is to create a fully online MSE and certifications for candidates interested in pursuing Adult Education. The courses will be supported by Blackboard and will be taught by faculty experienced and certified in adult education and online programs. </w:t>
      </w:r>
    </w:p>
    <w:p w14:paraId="3BD66F97" w14:textId="77777777" w:rsidR="002112FF" w:rsidRPr="002112FF" w:rsidRDefault="002112FF" w:rsidP="002112FF">
      <w:pPr>
        <w:tabs>
          <w:tab w:val="left" w:pos="540"/>
        </w:tabs>
        <w:spacing w:after="0"/>
        <w:rPr>
          <w:rFonts w:asciiTheme="majorHAnsi" w:hAnsiTheme="majorHAnsi" w:cs="Arial"/>
          <w:sz w:val="20"/>
          <w:szCs w:val="20"/>
        </w:rPr>
      </w:pPr>
    </w:p>
    <w:p w14:paraId="5184DD0A" w14:textId="77777777" w:rsidR="002112FF" w:rsidRDefault="002112FF" w:rsidP="002112FF">
      <w:pPr>
        <w:tabs>
          <w:tab w:val="left" w:pos="540"/>
        </w:tabs>
        <w:spacing w:after="0"/>
        <w:rPr>
          <w:rFonts w:asciiTheme="majorHAnsi" w:hAnsiTheme="majorHAnsi" w:cs="Arial"/>
          <w:sz w:val="20"/>
          <w:szCs w:val="20"/>
        </w:rPr>
      </w:pPr>
      <w:r w:rsidRPr="002112FF">
        <w:rPr>
          <w:rFonts w:asciiTheme="majorHAnsi" w:hAnsiTheme="majorHAnsi" w:cs="Arial"/>
          <w:sz w:val="20"/>
          <w:szCs w:val="20"/>
        </w:rPr>
        <w:t>The rationale for the English as a Second Language program is to create a fully online MSE for candidates interested in pursuing ESL. The ESL program will lead to licensure for candidates. The courses will be supported by Blackboard and will be taught by faculty experienced and certified in ESL and online programs</w:t>
      </w:r>
    </w:p>
    <w:p w14:paraId="551E325D" w14:textId="77777777" w:rsidR="002112FF" w:rsidRPr="002112FF" w:rsidRDefault="002112FF" w:rsidP="002112FF">
      <w:pPr>
        <w:tabs>
          <w:tab w:val="left" w:pos="540"/>
        </w:tabs>
        <w:spacing w:after="0"/>
        <w:rPr>
          <w:rFonts w:asciiTheme="majorHAnsi" w:hAnsiTheme="majorHAnsi" w:cs="Arial"/>
          <w:sz w:val="20"/>
          <w:szCs w:val="20"/>
        </w:rPr>
      </w:pPr>
    </w:p>
    <w:p w14:paraId="4D5CEBA2" w14:textId="027F047D" w:rsidR="007E7600" w:rsidRPr="00653222" w:rsidRDefault="002112FF" w:rsidP="002112FF">
      <w:pPr>
        <w:tabs>
          <w:tab w:val="left" w:pos="540"/>
        </w:tabs>
        <w:spacing w:after="0"/>
        <w:rPr>
          <w:rFonts w:asciiTheme="majorHAnsi" w:hAnsiTheme="majorHAnsi" w:cs="Arial"/>
          <w:sz w:val="20"/>
          <w:szCs w:val="20"/>
        </w:rPr>
      </w:pPr>
      <w:r w:rsidRPr="002112FF">
        <w:rPr>
          <w:rFonts w:asciiTheme="majorHAnsi" w:hAnsiTheme="majorHAnsi" w:cs="Arial"/>
          <w:sz w:val="20"/>
          <w:szCs w:val="20"/>
        </w:rPr>
        <w:t>The rationale for the Instructional Technology Specialist program is to create a fully online MSE for candidates interested in pursuing Information Technology Specialist. The program will offer an endorsement as Instructional Technology Specialist from by the State of Arkansas. The courses will be supported by Blackboard and will be taught by faculty experienced and certified in adult education and online programs.</w:t>
      </w:r>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5D67D577" w14:textId="4D7F0981" w:rsidR="00161635" w:rsidRDefault="00E32485" w:rsidP="001E2889">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1720A5C8" w14:textId="77777777" w:rsidR="001E2889" w:rsidRDefault="001E2889" w:rsidP="001E2889">
      <w:pPr>
        <w:tabs>
          <w:tab w:val="left" w:pos="1440"/>
        </w:tabs>
        <w:spacing w:after="0" w:line="240" w:lineRule="auto"/>
        <w:ind w:left="1080" w:right="-630"/>
        <w:rPr>
          <w:rFonts w:asciiTheme="majorHAnsi" w:hAnsiTheme="majorHAnsi" w:cs="Arial"/>
          <w:color w:val="000000" w:themeColor="text1"/>
          <w:sz w:val="20"/>
          <w:szCs w:val="20"/>
        </w:rPr>
      </w:pPr>
    </w:p>
    <w:p w14:paraId="65CC1CB4" w14:textId="77777777" w:rsidR="001E2889" w:rsidRPr="001D4BB2" w:rsidRDefault="001E2889" w:rsidP="001E2889">
      <w:pPr>
        <w:tabs>
          <w:tab w:val="left" w:pos="720"/>
        </w:tabs>
        <w:spacing w:after="0" w:line="240" w:lineRule="auto"/>
        <w:rPr>
          <w:rFonts w:asciiTheme="majorHAnsi" w:eastAsia="Times New Roman" w:hAnsiTheme="majorHAnsi" w:cs="Arial"/>
          <w:i/>
          <w:iCs/>
          <w:sz w:val="24"/>
          <w:szCs w:val="24"/>
        </w:rPr>
      </w:pPr>
      <w:r w:rsidRPr="001D4BB2">
        <w:rPr>
          <w:rFonts w:asciiTheme="majorHAnsi" w:eastAsia="Times New Roman" w:hAnsiTheme="majorHAnsi" w:cs="Arial"/>
          <w:i/>
          <w:iCs/>
          <w:sz w:val="24"/>
          <w:szCs w:val="24"/>
        </w:rPr>
        <w:t>Concentration in Adult Education (18 Hours):</w:t>
      </w:r>
    </w:p>
    <w:p w14:paraId="627616C1"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ELAE 5513, Introduction to Adult Education</w:t>
      </w:r>
    </w:p>
    <w:p w14:paraId="6753E37F"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ELAE 5523, Psychology of the Adult</w:t>
      </w:r>
    </w:p>
    <w:p w14:paraId="184B62DE"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ELAE 5533, Methods and Materials for the Adult Learner</w:t>
      </w:r>
    </w:p>
    <w:p w14:paraId="1F1CAF6C"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ELAE 5543, Teaching Reading to Adults</w:t>
      </w:r>
    </w:p>
    <w:p w14:paraId="2A8294BB"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ELAE 5553, Practicum in Adult Education</w:t>
      </w:r>
    </w:p>
    <w:p w14:paraId="6E90A33F"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ELAE 6543, Administration and Supervision of Adult Education</w:t>
      </w:r>
    </w:p>
    <w:p w14:paraId="3DD39582" w14:textId="77777777" w:rsidR="001E2889" w:rsidRDefault="001E2889" w:rsidP="001E2889">
      <w:pPr>
        <w:tabs>
          <w:tab w:val="left" w:pos="720"/>
        </w:tabs>
        <w:spacing w:after="0" w:line="240" w:lineRule="auto"/>
        <w:rPr>
          <w:rFonts w:asciiTheme="majorHAnsi" w:eastAsia="Times New Roman" w:hAnsiTheme="majorHAnsi" w:cs="Arial"/>
          <w:sz w:val="24"/>
          <w:szCs w:val="24"/>
        </w:rPr>
      </w:pPr>
    </w:p>
    <w:p w14:paraId="791B6C2C" w14:textId="77777777" w:rsidR="001E2889" w:rsidRPr="001D4BB2" w:rsidRDefault="001E2889" w:rsidP="001E2889">
      <w:pPr>
        <w:tabs>
          <w:tab w:val="left" w:pos="720"/>
        </w:tabs>
        <w:spacing w:after="0" w:line="240" w:lineRule="auto"/>
        <w:rPr>
          <w:rFonts w:asciiTheme="majorHAnsi" w:eastAsia="Times New Roman" w:hAnsiTheme="majorHAnsi" w:cs="Arial"/>
          <w:i/>
          <w:iCs/>
          <w:sz w:val="24"/>
          <w:szCs w:val="24"/>
        </w:rPr>
      </w:pPr>
      <w:r w:rsidRPr="001D4BB2">
        <w:rPr>
          <w:rFonts w:asciiTheme="majorHAnsi" w:eastAsia="Times New Roman" w:hAnsiTheme="majorHAnsi" w:cs="Arial"/>
          <w:i/>
          <w:iCs/>
          <w:sz w:val="24"/>
          <w:szCs w:val="24"/>
        </w:rPr>
        <w:t>Concentration in English as a Second Language (18 Hours):</w:t>
      </w:r>
    </w:p>
    <w:p w14:paraId="2C11CCEC" w14:textId="6A29AAC3"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w:t>
      </w:r>
      <w:r w:rsidR="000A3B00">
        <w:rPr>
          <w:rFonts w:asciiTheme="majorHAnsi" w:eastAsia="Times New Roman" w:hAnsiTheme="majorHAnsi" w:cs="Arial"/>
          <w:sz w:val="24"/>
          <w:szCs w:val="24"/>
          <w:u w:val="single"/>
        </w:rPr>
        <w:t>ESL</w:t>
      </w:r>
      <w:r w:rsidRPr="001E2889">
        <w:rPr>
          <w:rFonts w:asciiTheme="majorHAnsi" w:eastAsia="Times New Roman" w:hAnsiTheme="majorHAnsi" w:cs="Arial"/>
          <w:sz w:val="24"/>
          <w:szCs w:val="24"/>
          <w:u w:val="single"/>
        </w:rPr>
        <w:t xml:space="preserve"> 6633, Methods and Materials for Teaching Second Languages</w:t>
      </w:r>
    </w:p>
    <w:p w14:paraId="41EF33CE" w14:textId="724187C1"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w:t>
      </w:r>
      <w:r w:rsidR="000A3B00">
        <w:rPr>
          <w:rFonts w:asciiTheme="majorHAnsi" w:eastAsia="Times New Roman" w:hAnsiTheme="majorHAnsi" w:cs="Arial"/>
          <w:sz w:val="24"/>
          <w:szCs w:val="24"/>
          <w:u w:val="single"/>
        </w:rPr>
        <w:t>ESL</w:t>
      </w:r>
      <w:r w:rsidRPr="001E2889">
        <w:rPr>
          <w:rFonts w:asciiTheme="majorHAnsi" w:eastAsia="Times New Roman" w:hAnsiTheme="majorHAnsi" w:cs="Arial"/>
          <w:sz w:val="24"/>
          <w:szCs w:val="24"/>
          <w:u w:val="single"/>
        </w:rPr>
        <w:t xml:space="preserve"> 6643, Second Language Assessment</w:t>
      </w:r>
    </w:p>
    <w:p w14:paraId="10A336E9" w14:textId="460A7089"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w:t>
      </w:r>
      <w:r w:rsidR="000A3B00">
        <w:rPr>
          <w:rFonts w:asciiTheme="majorHAnsi" w:eastAsia="Times New Roman" w:hAnsiTheme="majorHAnsi" w:cs="Arial"/>
          <w:sz w:val="24"/>
          <w:szCs w:val="24"/>
          <w:u w:val="single"/>
        </w:rPr>
        <w:t>ESL</w:t>
      </w:r>
      <w:r w:rsidRPr="001E2889">
        <w:rPr>
          <w:rFonts w:asciiTheme="majorHAnsi" w:eastAsia="Times New Roman" w:hAnsiTheme="majorHAnsi" w:cs="Arial"/>
          <w:sz w:val="24"/>
          <w:szCs w:val="24"/>
          <w:u w:val="single"/>
        </w:rPr>
        <w:t xml:space="preserve"> 6653, Second Language Acquisition</w:t>
      </w:r>
    </w:p>
    <w:p w14:paraId="607E50A6" w14:textId="5509E9E9"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w:t>
      </w:r>
      <w:r w:rsidR="000A3B00">
        <w:rPr>
          <w:rFonts w:asciiTheme="majorHAnsi" w:eastAsia="Times New Roman" w:hAnsiTheme="majorHAnsi" w:cs="Arial"/>
          <w:sz w:val="24"/>
          <w:szCs w:val="24"/>
          <w:u w:val="single"/>
        </w:rPr>
        <w:t>ESL</w:t>
      </w:r>
      <w:r w:rsidRPr="001E2889">
        <w:rPr>
          <w:rFonts w:asciiTheme="majorHAnsi" w:eastAsia="Times New Roman" w:hAnsiTheme="majorHAnsi" w:cs="Arial"/>
          <w:sz w:val="24"/>
          <w:szCs w:val="24"/>
          <w:u w:val="single"/>
        </w:rPr>
        <w:t xml:space="preserve"> 6663, Teaching People from Other Cultures</w:t>
      </w:r>
    </w:p>
    <w:p w14:paraId="68E8DF7F" w14:textId="37E205B4"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w:t>
      </w:r>
      <w:r w:rsidR="000A3B00">
        <w:rPr>
          <w:rFonts w:asciiTheme="majorHAnsi" w:eastAsia="Times New Roman" w:hAnsiTheme="majorHAnsi" w:cs="Arial"/>
          <w:sz w:val="24"/>
          <w:szCs w:val="24"/>
          <w:u w:val="single"/>
        </w:rPr>
        <w:t>ESL</w:t>
      </w:r>
      <w:r w:rsidRPr="001E2889">
        <w:rPr>
          <w:rFonts w:asciiTheme="majorHAnsi" w:eastAsia="Times New Roman" w:hAnsiTheme="majorHAnsi" w:cs="Arial"/>
          <w:sz w:val="24"/>
          <w:szCs w:val="24"/>
          <w:u w:val="single"/>
        </w:rPr>
        <w:t xml:space="preserve"> 6673, Capstone</w:t>
      </w:r>
    </w:p>
    <w:p w14:paraId="48D2FA41"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TE 6263 Teachers as Professionals</w:t>
      </w:r>
    </w:p>
    <w:p w14:paraId="60D777C3" w14:textId="77777777" w:rsidR="001E2889" w:rsidRDefault="001E2889" w:rsidP="001E2889">
      <w:pPr>
        <w:tabs>
          <w:tab w:val="left" w:pos="720"/>
        </w:tabs>
        <w:spacing w:after="0" w:line="240" w:lineRule="auto"/>
        <w:rPr>
          <w:rFonts w:asciiTheme="majorHAnsi" w:eastAsia="Times New Roman" w:hAnsiTheme="majorHAnsi" w:cs="Arial"/>
          <w:sz w:val="24"/>
          <w:szCs w:val="24"/>
        </w:rPr>
      </w:pPr>
    </w:p>
    <w:p w14:paraId="451A601C" w14:textId="77777777" w:rsidR="001E2889" w:rsidRDefault="001E2889" w:rsidP="001E2889">
      <w:pPr>
        <w:tabs>
          <w:tab w:val="left" w:pos="720"/>
        </w:tabs>
        <w:spacing w:after="0" w:line="240" w:lineRule="auto"/>
        <w:rPr>
          <w:rFonts w:asciiTheme="majorHAnsi" w:eastAsia="Times New Roman" w:hAnsiTheme="majorHAnsi" w:cs="Arial"/>
          <w:sz w:val="24"/>
          <w:szCs w:val="24"/>
        </w:rPr>
      </w:pPr>
    </w:p>
    <w:p w14:paraId="7238C64D" w14:textId="77777777" w:rsidR="005B5698" w:rsidRDefault="005B5698" w:rsidP="001E2889">
      <w:pPr>
        <w:tabs>
          <w:tab w:val="left" w:pos="720"/>
        </w:tabs>
        <w:spacing w:after="0" w:line="240" w:lineRule="auto"/>
        <w:rPr>
          <w:rFonts w:asciiTheme="majorHAnsi" w:eastAsia="Times New Roman" w:hAnsiTheme="majorHAnsi" w:cs="Arial"/>
          <w:sz w:val="24"/>
          <w:szCs w:val="24"/>
        </w:rPr>
      </w:pPr>
    </w:p>
    <w:p w14:paraId="6627B6F6" w14:textId="77777777" w:rsidR="005B5698" w:rsidRDefault="005B5698" w:rsidP="001E2889">
      <w:pPr>
        <w:tabs>
          <w:tab w:val="left" w:pos="720"/>
        </w:tabs>
        <w:spacing w:after="0" w:line="240" w:lineRule="auto"/>
        <w:rPr>
          <w:rFonts w:asciiTheme="majorHAnsi" w:eastAsia="Times New Roman" w:hAnsiTheme="majorHAnsi" w:cs="Arial"/>
          <w:sz w:val="24"/>
          <w:szCs w:val="24"/>
        </w:rPr>
      </w:pPr>
    </w:p>
    <w:p w14:paraId="338002E0" w14:textId="77777777" w:rsidR="005B5698" w:rsidRDefault="005B5698" w:rsidP="001E2889">
      <w:pPr>
        <w:tabs>
          <w:tab w:val="left" w:pos="720"/>
        </w:tabs>
        <w:spacing w:after="0" w:line="240" w:lineRule="auto"/>
        <w:rPr>
          <w:rFonts w:asciiTheme="majorHAnsi" w:eastAsia="Times New Roman" w:hAnsiTheme="majorHAnsi" w:cs="Arial"/>
          <w:sz w:val="24"/>
          <w:szCs w:val="24"/>
        </w:rPr>
      </w:pPr>
    </w:p>
    <w:p w14:paraId="4D8D63A0" w14:textId="77777777" w:rsidR="005B5698" w:rsidRDefault="005B5698" w:rsidP="001E2889">
      <w:pPr>
        <w:tabs>
          <w:tab w:val="left" w:pos="720"/>
        </w:tabs>
        <w:spacing w:after="0" w:line="240" w:lineRule="auto"/>
        <w:rPr>
          <w:rFonts w:asciiTheme="majorHAnsi" w:eastAsia="Times New Roman" w:hAnsiTheme="majorHAnsi" w:cs="Arial"/>
          <w:sz w:val="24"/>
          <w:szCs w:val="24"/>
        </w:rPr>
      </w:pPr>
    </w:p>
    <w:p w14:paraId="1FE5FE12" w14:textId="77777777" w:rsidR="001E2889" w:rsidRPr="001D4BB2" w:rsidRDefault="001E2889" w:rsidP="001E2889">
      <w:pPr>
        <w:tabs>
          <w:tab w:val="left" w:pos="720"/>
        </w:tabs>
        <w:spacing w:after="0" w:line="240" w:lineRule="auto"/>
        <w:rPr>
          <w:rFonts w:asciiTheme="majorHAnsi" w:eastAsia="Times New Roman" w:hAnsiTheme="majorHAnsi" w:cs="Arial"/>
          <w:i/>
          <w:iCs/>
          <w:sz w:val="24"/>
          <w:szCs w:val="24"/>
        </w:rPr>
      </w:pPr>
      <w:r w:rsidRPr="001D4BB2">
        <w:rPr>
          <w:rFonts w:asciiTheme="majorHAnsi" w:eastAsia="Times New Roman" w:hAnsiTheme="majorHAnsi" w:cs="Arial"/>
          <w:i/>
          <w:iCs/>
          <w:sz w:val="24"/>
          <w:szCs w:val="24"/>
        </w:rPr>
        <w:lastRenderedPageBreak/>
        <w:t>Concentration in Instructional Technology (18 Hours):</w:t>
      </w:r>
    </w:p>
    <w:p w14:paraId="5550C198"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ETLI 6013, Digital Media and Design</w:t>
      </w:r>
    </w:p>
    <w:p w14:paraId="161FC1E2"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ETLI 6023, Principles of Distance Education</w:t>
      </w:r>
    </w:p>
    <w:p w14:paraId="5B5DB086" w14:textId="68DCB679"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ETLI 6103, Social</w:t>
      </w:r>
      <w:r w:rsidR="00F02E5E">
        <w:rPr>
          <w:rFonts w:asciiTheme="majorHAnsi" w:eastAsia="Times New Roman" w:hAnsiTheme="majorHAnsi" w:cs="Arial"/>
          <w:sz w:val="24"/>
          <w:szCs w:val="24"/>
          <w:u w:val="single"/>
        </w:rPr>
        <w:t xml:space="preserve">ly Interactive Technology in Education </w:t>
      </w:r>
    </w:p>
    <w:p w14:paraId="3449F213"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ETLI 6213, Leadership in Instructional Technology</w:t>
      </w:r>
    </w:p>
    <w:p w14:paraId="13D8A43D" w14:textId="77777777" w:rsidR="001E2889" w:rsidRPr="001E2889" w:rsidRDefault="001E2889" w:rsidP="001E2889">
      <w:pPr>
        <w:tabs>
          <w:tab w:val="left" w:pos="720"/>
        </w:tabs>
        <w:spacing w:after="0" w:line="240" w:lineRule="auto"/>
        <w:rPr>
          <w:rFonts w:asciiTheme="majorHAnsi" w:eastAsia="Times New Roman" w:hAnsiTheme="majorHAnsi" w:cs="Arial"/>
          <w:sz w:val="24"/>
          <w:szCs w:val="24"/>
          <w:u w:val="single"/>
        </w:rPr>
      </w:pPr>
      <w:r w:rsidRPr="001E2889">
        <w:rPr>
          <w:rFonts w:asciiTheme="majorHAnsi" w:eastAsia="Times New Roman" w:hAnsiTheme="majorHAnsi" w:cs="Arial"/>
          <w:sz w:val="24"/>
          <w:szCs w:val="24"/>
          <w:u w:val="single"/>
        </w:rPr>
        <w:t>ETLI 6313, Assessing Technology and Standards</w:t>
      </w:r>
    </w:p>
    <w:p w14:paraId="792169C2" w14:textId="77777777" w:rsidR="001E2889" w:rsidRDefault="001E2889" w:rsidP="001E2889">
      <w:pPr>
        <w:tabs>
          <w:tab w:val="left" w:pos="720"/>
        </w:tabs>
        <w:spacing w:after="0" w:line="240" w:lineRule="auto"/>
        <w:rPr>
          <w:rFonts w:asciiTheme="majorHAnsi" w:eastAsia="Times New Roman" w:hAnsiTheme="majorHAnsi" w:cs="Arial"/>
          <w:sz w:val="24"/>
          <w:szCs w:val="24"/>
        </w:rPr>
      </w:pPr>
      <w:r w:rsidRPr="001E2889">
        <w:rPr>
          <w:rFonts w:asciiTheme="majorHAnsi" w:eastAsia="Times New Roman" w:hAnsiTheme="majorHAnsi" w:cs="Arial"/>
          <w:sz w:val="24"/>
          <w:szCs w:val="24"/>
          <w:u w:val="single"/>
        </w:rPr>
        <w:t>ETLI 6433, Capstone</w:t>
      </w:r>
    </w:p>
    <w:p w14:paraId="2B4DE161" w14:textId="77777777" w:rsidR="001E2889" w:rsidRPr="001E2889" w:rsidRDefault="001E2889" w:rsidP="001E2889">
      <w:pPr>
        <w:tabs>
          <w:tab w:val="left" w:pos="1440"/>
        </w:tabs>
        <w:spacing w:after="0" w:line="240" w:lineRule="auto"/>
        <w:ind w:left="1080" w:right="-630"/>
        <w:rPr>
          <w:rFonts w:asciiTheme="majorHAnsi" w:hAnsiTheme="majorHAnsi" w:cs="Arial"/>
          <w:color w:val="000000" w:themeColor="text1"/>
          <w:sz w:val="20"/>
          <w:szCs w:val="20"/>
        </w:rPr>
      </w:pPr>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231FCC86" w:rsidR="00161635" w:rsidRDefault="001E2889" w:rsidP="001E2889">
      <w:pPr>
        <w:tabs>
          <w:tab w:val="left" w:pos="144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ab/>
        <w:t xml:space="preserve">Each concentration </w:t>
      </w:r>
      <w:r w:rsidR="00E87211">
        <w:rPr>
          <w:rFonts w:asciiTheme="majorHAnsi" w:hAnsiTheme="majorHAnsi" w:cs="Arial"/>
          <w:color w:val="000000" w:themeColor="text1"/>
          <w:sz w:val="20"/>
          <w:szCs w:val="20"/>
        </w:rPr>
        <w:t>consists of 18 hours</w:t>
      </w:r>
    </w:p>
    <w:p w14:paraId="17F3650A" w14:textId="77777777" w:rsidR="00E87211" w:rsidRPr="00403620" w:rsidRDefault="00E87211" w:rsidP="001E2889">
      <w:pPr>
        <w:tabs>
          <w:tab w:val="left" w:pos="1440"/>
        </w:tabs>
        <w:spacing w:after="0" w:line="240" w:lineRule="auto"/>
        <w:rPr>
          <w:rFonts w:asciiTheme="majorHAnsi" w:hAnsiTheme="majorHAnsi" w:cs="Arial"/>
          <w:color w:val="000000" w:themeColor="text1"/>
          <w:sz w:val="20"/>
          <w:szCs w:val="20"/>
        </w:rPr>
      </w:pPr>
    </w:p>
    <w:p w14:paraId="79F2A7FB" w14:textId="3C69AB91" w:rsidR="00E32485"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22BA155A" w14:textId="77777777" w:rsidR="00181741" w:rsidRPr="00403620" w:rsidRDefault="00181741" w:rsidP="00181741">
      <w:pPr>
        <w:tabs>
          <w:tab w:val="left" w:pos="1440"/>
        </w:tabs>
        <w:spacing w:after="0" w:line="240" w:lineRule="auto"/>
        <w:ind w:left="1080"/>
        <w:rPr>
          <w:rFonts w:asciiTheme="majorHAnsi" w:hAnsiTheme="majorHAnsi" w:cs="Arial"/>
          <w:color w:val="000000" w:themeColor="text1"/>
          <w:sz w:val="20"/>
          <w:szCs w:val="20"/>
        </w:rPr>
      </w:pPr>
    </w:p>
    <w:p w14:paraId="407318A1" w14:textId="65DB7013" w:rsidR="00052681" w:rsidRDefault="00181741" w:rsidP="00052681">
      <w:pPr>
        <w:tabs>
          <w:tab w:val="left" w:pos="1440"/>
        </w:tabs>
        <w:spacing w:after="0" w:line="240" w:lineRule="auto"/>
        <w:ind w:left="1080"/>
        <w:rPr>
          <w:rFonts w:asciiTheme="majorHAnsi" w:hAnsiTheme="majorHAnsi" w:cs="Arial"/>
          <w:sz w:val="20"/>
          <w:szCs w:val="20"/>
        </w:rPr>
      </w:pPr>
      <w:r w:rsidRPr="00181741">
        <w:rPr>
          <w:rFonts w:asciiTheme="majorHAnsi" w:hAnsiTheme="majorHAnsi" w:cs="Arial"/>
          <w:sz w:val="20"/>
          <w:szCs w:val="20"/>
        </w:rPr>
        <w:t>We estimate that our enrollment will begin with about 25 students enrolling the first semester and we will continue to gain approximately 30-40 students per term and by the end of five years we should have a consistent enrollment of approximately 100 students per year.  We anticipate the enrollment to continue to increase after the initial five-year period due to the need for early childhood special education teachers in the state of Arkansas.</w:t>
      </w:r>
    </w:p>
    <w:p w14:paraId="2885E8D2" w14:textId="77777777" w:rsidR="00181741" w:rsidRDefault="0018174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29056A5C"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r w:rsidR="00E87211">
        <w:rPr>
          <w:rStyle w:val="PlaceholderText"/>
          <w:rFonts w:asciiTheme="majorHAnsi" w:hAnsiTheme="majorHAnsi"/>
          <w:sz w:val="20"/>
          <w:szCs w:val="20"/>
        </w:rPr>
        <w:t>NO</w:t>
      </w:r>
    </w:p>
    <w:p w14:paraId="0572F754" w14:textId="5926BF84"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E87211">
            <w:rPr>
              <w:rStyle w:val="PlaceholderText"/>
              <w:rFonts w:asciiTheme="majorHAnsi" w:hAnsiTheme="majorHAnsi"/>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619C35BB" w:rsidR="001D25A7" w:rsidRPr="001D25A7" w:rsidRDefault="00BF698A"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DF5D88">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sdt>
      <w:sdtPr>
        <w:rPr>
          <w:rFonts w:asciiTheme="majorHAnsi" w:hAnsiTheme="majorHAnsi" w:cs="Arial"/>
          <w:color w:val="000000" w:themeColor="text1"/>
          <w:sz w:val="20"/>
          <w:szCs w:val="20"/>
        </w:rPr>
        <w:id w:val="-231846461"/>
      </w:sdtPr>
      <w:sdtEndPr/>
      <w:sdtContent>
        <w:p w14:paraId="5BBE4FA3" w14:textId="77777777" w:rsidR="00DB158A" w:rsidRDefault="00DF5D88" w:rsidP="001A316E">
          <w:pPr>
            <w:pStyle w:val="ListParagraph"/>
            <w:spacing w:after="0"/>
            <w:ind w:left="1800"/>
            <w:rPr>
              <w:rFonts w:asciiTheme="majorHAnsi" w:hAnsiTheme="majorHAnsi" w:cs="Arial"/>
              <w:color w:val="000000" w:themeColor="text1"/>
              <w:sz w:val="20"/>
              <w:szCs w:val="20"/>
            </w:rPr>
          </w:pPr>
          <w:r>
            <w:rPr>
              <w:rFonts w:asciiTheme="majorHAnsi" w:hAnsiTheme="majorHAnsi" w:cs="Arial"/>
              <w:color w:val="000000" w:themeColor="text1"/>
              <w:sz w:val="20"/>
              <w:szCs w:val="20"/>
            </w:rPr>
            <w:t>YES</w:t>
          </w:r>
        </w:p>
        <w:p w14:paraId="46FDE70B" w14:textId="03652EBA" w:rsidR="004E0146" w:rsidRPr="000A292C" w:rsidRDefault="00BF698A" w:rsidP="001A316E">
          <w:pPr>
            <w:pStyle w:val="ListParagraph"/>
            <w:spacing w:after="0"/>
            <w:ind w:left="1800"/>
            <w:rPr>
              <w:b/>
            </w:rPr>
          </w:pPr>
        </w:p>
      </w:sdtContent>
    </w:sdt>
    <w:p w14:paraId="5EDBD9EC" w14:textId="7AA5F886" w:rsidR="004E0146" w:rsidRPr="00DB158A" w:rsidRDefault="004E0146" w:rsidP="00DB158A">
      <w:pPr>
        <w:pStyle w:val="ListParagraph"/>
        <w:numPr>
          <w:ilvl w:val="0"/>
          <w:numId w:val="9"/>
        </w:numPr>
        <w:tabs>
          <w:tab w:val="left" w:pos="360"/>
          <w:tab w:val="left" w:pos="720"/>
        </w:tabs>
        <w:spacing w:after="0" w:line="240" w:lineRule="auto"/>
        <w:rPr>
          <w:rFonts w:asciiTheme="majorHAnsi" w:hAnsiTheme="majorHAnsi"/>
          <w:b/>
          <w:sz w:val="20"/>
          <w:szCs w:val="20"/>
        </w:rPr>
      </w:pPr>
      <w:r w:rsidRPr="00DB158A">
        <w:rPr>
          <w:rFonts w:asciiTheme="majorHAnsi" w:hAnsiTheme="majorHAnsi"/>
          <w:b/>
          <w:sz w:val="20"/>
          <w:szCs w:val="20"/>
        </w:rPr>
        <w:t>Specify the amount of the additional costs required, the source of funds, and how funds will be used.</w:t>
      </w:r>
    </w:p>
    <w:p w14:paraId="218206D1" w14:textId="77777777" w:rsidR="00490348" w:rsidRDefault="004E0146" w:rsidP="00490348">
      <w:pPr>
        <w:rPr>
          <w:rFonts w:asciiTheme="majorHAnsi" w:hAnsiTheme="majorHAnsi" w:cs="Arial"/>
          <w:b/>
          <w:sz w:val="20"/>
          <w:szCs w:val="20"/>
        </w:rPr>
      </w:pPr>
      <w:r w:rsidRPr="007E7600">
        <w:rPr>
          <w:rFonts w:asciiTheme="majorHAnsi" w:hAnsiTheme="majorHAnsi" w:cs="Arial"/>
          <w:b/>
          <w:sz w:val="20"/>
          <w:szCs w:val="20"/>
        </w:rPr>
        <w:t xml:space="preserve"> </w:t>
      </w:r>
    </w:p>
    <w:p w14:paraId="03EA325A" w14:textId="0D44B7F8" w:rsidR="00490348" w:rsidRPr="000E7206" w:rsidRDefault="00490348" w:rsidP="00490348">
      <w:pPr>
        <w:rPr>
          <w:rFonts w:asciiTheme="majorHAnsi" w:hAnsiTheme="majorHAnsi" w:cs="Arial"/>
          <w:bCs/>
          <w:sz w:val="20"/>
          <w:szCs w:val="20"/>
        </w:rPr>
      </w:pPr>
      <w:r w:rsidRPr="000E7206">
        <w:rPr>
          <w:rFonts w:asciiTheme="majorHAnsi" w:hAnsiTheme="majorHAnsi" w:cs="Arial"/>
          <w:bCs/>
          <w:sz w:val="20"/>
          <w:szCs w:val="20"/>
        </w:rPr>
        <w:t>The cost for each additional concentration will only be the cost of creating courses in Bb. Currently, A-State pays $1</w:t>
      </w:r>
      <w:r w:rsidR="000E7206" w:rsidRPr="000E7206">
        <w:rPr>
          <w:rFonts w:asciiTheme="majorHAnsi" w:hAnsiTheme="majorHAnsi" w:cs="Arial"/>
          <w:bCs/>
          <w:sz w:val="20"/>
          <w:szCs w:val="20"/>
        </w:rPr>
        <w:t>,</w:t>
      </w:r>
      <w:r w:rsidRPr="000E7206">
        <w:rPr>
          <w:rFonts w:asciiTheme="majorHAnsi" w:hAnsiTheme="majorHAnsi" w:cs="Arial"/>
          <w:bCs/>
          <w:sz w:val="20"/>
          <w:szCs w:val="20"/>
        </w:rPr>
        <w:t>500 for each course build/rebuild with an additional $1</w:t>
      </w:r>
      <w:r w:rsidR="000E7206" w:rsidRPr="000E7206">
        <w:rPr>
          <w:rFonts w:asciiTheme="majorHAnsi" w:hAnsiTheme="majorHAnsi" w:cs="Arial"/>
          <w:bCs/>
          <w:sz w:val="20"/>
          <w:szCs w:val="20"/>
        </w:rPr>
        <w:t>,</w:t>
      </w:r>
      <w:r w:rsidRPr="000E7206">
        <w:rPr>
          <w:rFonts w:asciiTheme="majorHAnsi" w:hAnsiTheme="majorHAnsi" w:cs="Arial"/>
          <w:bCs/>
          <w:sz w:val="20"/>
          <w:szCs w:val="20"/>
        </w:rPr>
        <w:t>500 if the course utilizes Open Educational Resources</w:t>
      </w:r>
      <w:r w:rsidR="001C38D8" w:rsidRPr="000E7206">
        <w:rPr>
          <w:rFonts w:asciiTheme="majorHAnsi" w:hAnsiTheme="majorHAnsi" w:cs="Arial"/>
          <w:bCs/>
          <w:sz w:val="20"/>
          <w:szCs w:val="20"/>
        </w:rPr>
        <w:t xml:space="preserve"> (OER)</w:t>
      </w:r>
      <w:r w:rsidRPr="000E7206">
        <w:rPr>
          <w:rFonts w:asciiTheme="majorHAnsi" w:hAnsiTheme="majorHAnsi" w:cs="Arial"/>
          <w:bCs/>
          <w:sz w:val="20"/>
          <w:szCs w:val="20"/>
        </w:rPr>
        <w:t xml:space="preserve"> that are of no cost for students. </w:t>
      </w:r>
    </w:p>
    <w:p w14:paraId="33442394" w14:textId="3FC0CB36" w:rsidR="004E0146" w:rsidRPr="000E7206" w:rsidRDefault="00490348" w:rsidP="00490348">
      <w:pPr>
        <w:rPr>
          <w:rFonts w:asciiTheme="majorHAnsi" w:hAnsiTheme="majorHAnsi" w:cs="Arial"/>
          <w:bCs/>
          <w:sz w:val="20"/>
          <w:szCs w:val="20"/>
        </w:rPr>
      </w:pPr>
      <w:r w:rsidRPr="000E7206">
        <w:rPr>
          <w:rFonts w:asciiTheme="majorHAnsi" w:hAnsiTheme="majorHAnsi" w:cs="Arial"/>
          <w:bCs/>
          <w:sz w:val="20"/>
          <w:szCs w:val="20"/>
        </w:rPr>
        <w:t>There are approximately 1</w:t>
      </w:r>
      <w:r w:rsidR="004C4751" w:rsidRPr="000E7206">
        <w:rPr>
          <w:rFonts w:asciiTheme="majorHAnsi" w:hAnsiTheme="majorHAnsi" w:cs="Arial"/>
          <w:bCs/>
          <w:sz w:val="20"/>
          <w:szCs w:val="20"/>
        </w:rPr>
        <w:t>1</w:t>
      </w:r>
      <w:r w:rsidRPr="000E7206">
        <w:rPr>
          <w:rFonts w:asciiTheme="majorHAnsi" w:hAnsiTheme="majorHAnsi" w:cs="Arial"/>
          <w:bCs/>
          <w:sz w:val="20"/>
          <w:szCs w:val="20"/>
        </w:rPr>
        <w:t xml:space="preserve"> courses that will need to be built for the three proposed con</w:t>
      </w:r>
      <w:r w:rsidR="004C4751" w:rsidRPr="000E7206">
        <w:rPr>
          <w:rFonts w:asciiTheme="majorHAnsi" w:hAnsiTheme="majorHAnsi" w:cs="Arial"/>
          <w:bCs/>
          <w:sz w:val="20"/>
          <w:szCs w:val="20"/>
        </w:rPr>
        <w:t>centrations</w:t>
      </w:r>
      <w:r w:rsidRPr="000E7206">
        <w:rPr>
          <w:rFonts w:asciiTheme="majorHAnsi" w:hAnsiTheme="majorHAnsi" w:cs="Arial"/>
          <w:bCs/>
          <w:sz w:val="20"/>
          <w:szCs w:val="20"/>
        </w:rPr>
        <w:t>. The total proposed cost will be approximately $</w:t>
      </w:r>
      <w:r w:rsidR="001C38D8" w:rsidRPr="000E7206">
        <w:rPr>
          <w:rFonts w:asciiTheme="majorHAnsi" w:hAnsiTheme="majorHAnsi" w:cs="Arial"/>
          <w:bCs/>
          <w:sz w:val="20"/>
          <w:szCs w:val="20"/>
        </w:rPr>
        <w:t xml:space="preserve">16,500 (without OER) </w:t>
      </w:r>
      <w:r w:rsidR="000E7206" w:rsidRPr="000E7206">
        <w:rPr>
          <w:rFonts w:asciiTheme="majorHAnsi" w:hAnsiTheme="majorHAnsi" w:cs="Arial"/>
          <w:bCs/>
          <w:sz w:val="20"/>
          <w:szCs w:val="20"/>
        </w:rPr>
        <w:t>to a maximum of $33,000 if OER is used in all new courses.</w:t>
      </w:r>
      <w:r w:rsidR="0013210F">
        <w:rPr>
          <w:rFonts w:asciiTheme="majorHAnsi" w:hAnsiTheme="majorHAnsi" w:cs="Arial"/>
          <w:bCs/>
          <w:sz w:val="20"/>
          <w:szCs w:val="20"/>
        </w:rPr>
        <w:t xml:space="preserve"> These funds will be sourced from A-State Online.</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6D07C94" w14:textId="1A0EBD0F" w:rsidR="00403620" w:rsidRDefault="00403620" w:rsidP="00DF5D88">
      <w:pPr>
        <w:tabs>
          <w:tab w:val="left" w:pos="360"/>
          <w:tab w:val="left" w:pos="720"/>
        </w:tabs>
        <w:spacing w:after="0" w:line="240" w:lineRule="auto"/>
        <w:rPr>
          <w:rFonts w:asciiTheme="majorHAnsi" w:hAnsiTheme="majorHAnsi"/>
          <w:b/>
          <w:i/>
          <w:color w:val="FF0000"/>
          <w:szCs w:val="18"/>
        </w:rPr>
      </w:pPr>
    </w:p>
    <w:p w14:paraId="04D3202D" w14:textId="7DA37F72" w:rsidR="00DF5D88" w:rsidRPr="003B3C36" w:rsidRDefault="003B3C36" w:rsidP="00DF5D88">
      <w:pPr>
        <w:tabs>
          <w:tab w:val="left" w:pos="360"/>
          <w:tab w:val="left" w:pos="720"/>
        </w:tabs>
        <w:spacing w:after="0" w:line="240" w:lineRule="auto"/>
        <w:rPr>
          <w:rFonts w:asciiTheme="majorHAnsi" w:hAnsiTheme="majorHAnsi" w:cs="Arial"/>
          <w:b/>
          <w:iCs/>
          <w:szCs w:val="18"/>
        </w:rPr>
      </w:pPr>
      <w:r w:rsidRPr="003B3C36">
        <w:rPr>
          <w:rFonts w:asciiTheme="majorHAnsi" w:hAnsiTheme="majorHAnsi" w:cs="Arial"/>
          <w:b/>
          <w:iCs/>
          <w:szCs w:val="18"/>
        </w:rPr>
        <w:t>Insert page 139:</w:t>
      </w:r>
    </w:p>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3FBA8058" w14:textId="77777777" w:rsidR="003B3C36" w:rsidRDefault="003B3C36" w:rsidP="003B3C3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(new insertion for concentrations)</w:t>
      </w:r>
    </w:p>
    <w:p w14:paraId="70DA79FF" w14:textId="77777777" w:rsidR="003B3C36" w:rsidRDefault="003B3C36" w:rsidP="003B3C36">
      <w:pPr>
        <w:tabs>
          <w:tab w:val="left" w:pos="360"/>
          <w:tab w:val="left" w:pos="720"/>
        </w:tabs>
        <w:spacing w:after="0" w:line="240" w:lineRule="auto"/>
        <w:rPr>
          <w:rFonts w:asciiTheme="majorHAnsi" w:hAnsiTheme="majorHAnsi" w:cs="Arial"/>
          <w:sz w:val="20"/>
          <w:szCs w:val="20"/>
        </w:rPr>
      </w:pPr>
    </w:p>
    <w:p w14:paraId="0887172A" w14:textId="77777777" w:rsidR="003B3C36" w:rsidRPr="00FB1815" w:rsidRDefault="003B3C36" w:rsidP="003B3C36">
      <w:pPr>
        <w:pStyle w:val="Pa8"/>
        <w:spacing w:after="80"/>
        <w:jc w:val="center"/>
        <w:rPr>
          <w:rFonts w:cs="Myriad Pro Cond"/>
          <w:color w:val="0070C0"/>
          <w:sz w:val="32"/>
          <w:szCs w:val="32"/>
          <w:highlight w:val="yellow"/>
        </w:rPr>
      </w:pPr>
      <w:r w:rsidRPr="00FB1815">
        <w:rPr>
          <w:rStyle w:val="A11"/>
          <w:color w:val="0070C0"/>
          <w:highlight w:val="yellow"/>
        </w:rPr>
        <w:t xml:space="preserve">Educational Theory and Practice </w:t>
      </w:r>
    </w:p>
    <w:p w14:paraId="41904C8C" w14:textId="7AD5EC18" w:rsidR="003B3C36" w:rsidRPr="00FB1815" w:rsidRDefault="003B3C36" w:rsidP="003B3C36">
      <w:pPr>
        <w:pStyle w:val="Pa3"/>
        <w:jc w:val="center"/>
        <w:rPr>
          <w:rFonts w:ascii="Arial" w:hAnsi="Arial" w:cs="Arial"/>
          <w:color w:val="0070C0"/>
          <w:sz w:val="16"/>
          <w:szCs w:val="16"/>
          <w:highlight w:val="yellow"/>
        </w:rPr>
      </w:pPr>
      <w:r w:rsidRPr="00FB1815">
        <w:rPr>
          <w:rStyle w:val="A1"/>
          <w:color w:val="0070C0"/>
          <w:highlight w:val="yellow"/>
        </w:rPr>
        <w:t xml:space="preserve">Master of </w:t>
      </w:r>
      <w:r w:rsidR="00B64DFF">
        <w:rPr>
          <w:rStyle w:val="A1"/>
          <w:color w:val="0070C0"/>
          <w:highlight w:val="yellow"/>
        </w:rPr>
        <w:t xml:space="preserve">Science in </w:t>
      </w:r>
      <w:r w:rsidRPr="00FB1815">
        <w:rPr>
          <w:rStyle w:val="A1"/>
          <w:color w:val="0070C0"/>
          <w:highlight w:val="yellow"/>
        </w:rPr>
        <w:t xml:space="preserve">Education </w:t>
      </w:r>
    </w:p>
    <w:p w14:paraId="57D569BB" w14:textId="77777777" w:rsidR="003B3C36" w:rsidRPr="00FB1815" w:rsidRDefault="003B3C36" w:rsidP="003B3C36">
      <w:pPr>
        <w:pStyle w:val="Pa8"/>
        <w:spacing w:after="80"/>
        <w:jc w:val="center"/>
        <w:rPr>
          <w:rFonts w:ascii="Arial" w:hAnsi="Arial" w:cs="Arial"/>
          <w:color w:val="0070C0"/>
          <w:sz w:val="16"/>
          <w:szCs w:val="16"/>
          <w:highlight w:val="yellow"/>
        </w:rPr>
      </w:pPr>
      <w:r w:rsidRPr="00FB1815">
        <w:rPr>
          <w:rStyle w:val="A1"/>
          <w:color w:val="0070C0"/>
          <w:highlight w:val="yellow"/>
        </w:rPr>
        <w:t>Concentration in Adult Education</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3B3C36" w:rsidRPr="00FB1815" w14:paraId="6596B895" w14:textId="77777777" w:rsidTr="00614303">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314600BA" w14:textId="77777777" w:rsidR="003B3C36" w:rsidRPr="00FB1815" w:rsidRDefault="003B3C36" w:rsidP="00614303">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University Requirements: </w:t>
            </w:r>
          </w:p>
        </w:tc>
      </w:tr>
      <w:tr w:rsidR="003B3C36" w:rsidRPr="00FB1815" w14:paraId="055F1886" w14:textId="77777777" w:rsidTr="00614303">
        <w:trPr>
          <w:trHeight w:val="81"/>
          <w:jc w:val="center"/>
        </w:trPr>
        <w:tc>
          <w:tcPr>
            <w:tcW w:w="7470" w:type="dxa"/>
            <w:gridSpan w:val="2"/>
            <w:tcBorders>
              <w:top w:val="none" w:sz="6" w:space="0" w:color="auto"/>
              <w:bottom w:val="none" w:sz="6" w:space="0" w:color="auto"/>
            </w:tcBorders>
          </w:tcPr>
          <w:p w14:paraId="6234243D" w14:textId="77777777" w:rsidR="003B3C36" w:rsidRPr="00FB1815" w:rsidRDefault="003B3C36" w:rsidP="00614303">
            <w:pPr>
              <w:pStyle w:val="Pa117"/>
              <w:rPr>
                <w:rFonts w:ascii="Arial" w:hAnsi="Arial" w:cs="Arial"/>
                <w:color w:val="0070C0"/>
                <w:sz w:val="18"/>
                <w:szCs w:val="18"/>
                <w:highlight w:val="yellow"/>
              </w:rPr>
            </w:pPr>
            <w:r w:rsidRPr="00FB1815">
              <w:rPr>
                <w:rStyle w:val="A15"/>
                <w:color w:val="0070C0"/>
                <w:sz w:val="18"/>
                <w:szCs w:val="18"/>
                <w:highlight w:val="yellow"/>
              </w:rPr>
              <w:t xml:space="preserve">See Graduate Degree Policies for additional information (p. 47) </w:t>
            </w:r>
          </w:p>
        </w:tc>
      </w:tr>
      <w:tr w:rsidR="003B3C36" w:rsidRPr="00FB1815" w14:paraId="2C07D73E"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2C3C706C" w14:textId="77777777" w:rsidR="003B3C36" w:rsidRPr="00FB1815" w:rsidRDefault="003B3C36" w:rsidP="00614303">
            <w:pPr>
              <w:pStyle w:val="Pa120"/>
              <w:spacing w:after="20"/>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25B1AB5D" w14:textId="77777777" w:rsidR="003B3C36" w:rsidRPr="00FB1815" w:rsidRDefault="003B3C36" w:rsidP="00614303">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3B3C36" w:rsidRPr="00FB1815" w14:paraId="1EC917B0" w14:textId="77777777" w:rsidTr="00614303">
        <w:trPr>
          <w:trHeight w:val="85"/>
          <w:jc w:val="center"/>
        </w:trPr>
        <w:tc>
          <w:tcPr>
            <w:tcW w:w="6210" w:type="dxa"/>
            <w:tcBorders>
              <w:top w:val="none" w:sz="6" w:space="0" w:color="auto"/>
              <w:bottom w:val="none" w:sz="6" w:space="0" w:color="auto"/>
              <w:right w:val="none" w:sz="6" w:space="0" w:color="auto"/>
            </w:tcBorders>
          </w:tcPr>
          <w:p w14:paraId="43D931CD" w14:textId="77777777" w:rsidR="003B3C36" w:rsidRPr="00FB1815" w:rsidRDefault="003B3C36" w:rsidP="00614303">
            <w:pPr>
              <w:pStyle w:val="Pa119"/>
              <w:rPr>
                <w:rFonts w:ascii="Arial" w:hAnsi="Arial" w:cs="Arial"/>
                <w:color w:val="0070C0"/>
                <w:sz w:val="18"/>
                <w:szCs w:val="18"/>
                <w:highlight w:val="yellow"/>
              </w:rPr>
            </w:pPr>
            <w:r w:rsidRPr="00FB1815">
              <w:rPr>
                <w:rStyle w:val="A15"/>
                <w:color w:val="0070C0"/>
                <w:sz w:val="18"/>
                <w:szCs w:val="18"/>
                <w:highlight w:val="yellow"/>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7E585BDD" w14:textId="77777777" w:rsidR="003B3C36" w:rsidRPr="00FB1815" w:rsidRDefault="003B3C36" w:rsidP="00614303">
            <w:pPr>
              <w:pStyle w:val="Pa3"/>
              <w:jc w:val="center"/>
              <w:rPr>
                <w:rFonts w:ascii="Arial" w:hAnsi="Arial" w:cs="Arial"/>
                <w:b/>
                <w:bCs/>
                <w:strike/>
                <w:color w:val="0070C0"/>
                <w:sz w:val="18"/>
                <w:szCs w:val="18"/>
                <w:highlight w:val="yellow"/>
              </w:rPr>
            </w:pPr>
            <w:r w:rsidRPr="00FB1815">
              <w:rPr>
                <w:rStyle w:val="A15"/>
                <w:color w:val="0070C0"/>
                <w:sz w:val="18"/>
                <w:szCs w:val="18"/>
                <w:highlight w:val="yellow"/>
              </w:rPr>
              <w:t>12</w:t>
            </w:r>
            <w:r w:rsidRPr="00FB1815">
              <w:rPr>
                <w:rStyle w:val="A15"/>
                <w:strike/>
                <w:color w:val="0070C0"/>
                <w:sz w:val="18"/>
                <w:szCs w:val="18"/>
                <w:highlight w:val="yellow"/>
              </w:rPr>
              <w:t xml:space="preserve"> </w:t>
            </w:r>
          </w:p>
        </w:tc>
      </w:tr>
      <w:tr w:rsidR="003B3C36" w:rsidRPr="00FB1815" w14:paraId="35EC9C0A"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239E6BB8" w14:textId="77777777" w:rsidR="003B3C36" w:rsidRPr="00FB1815" w:rsidRDefault="003B3C36" w:rsidP="00614303">
            <w:pPr>
              <w:pStyle w:val="Pa120"/>
              <w:spacing w:after="20"/>
              <w:rPr>
                <w:rFonts w:ascii="Arial" w:hAnsi="Arial" w:cs="Arial"/>
                <w:strike/>
                <w:color w:val="0070C0"/>
                <w:sz w:val="18"/>
                <w:szCs w:val="18"/>
                <w:highlight w:val="yellow"/>
              </w:rPr>
            </w:pPr>
            <w:r w:rsidRPr="00FB1815">
              <w:rPr>
                <w:rFonts w:ascii="Arial" w:hAnsi="Arial" w:cs="Arial"/>
                <w:b/>
                <w:bCs/>
                <w:color w:val="0070C0"/>
                <w:sz w:val="18"/>
                <w:szCs w:val="18"/>
                <w:highlight w:val="yellow"/>
              </w:rPr>
              <w:t>Concentration in Adult Education</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0F972ED7" w14:textId="77777777" w:rsidR="003B3C36" w:rsidRPr="00FB1815" w:rsidRDefault="003B3C36" w:rsidP="00614303">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3B3C36" w:rsidRPr="00FB1815" w14:paraId="77C89C81" w14:textId="77777777" w:rsidTr="00614303">
        <w:trPr>
          <w:trHeight w:val="81"/>
          <w:jc w:val="center"/>
        </w:trPr>
        <w:tc>
          <w:tcPr>
            <w:tcW w:w="6210" w:type="dxa"/>
            <w:tcBorders>
              <w:top w:val="none" w:sz="6" w:space="0" w:color="auto"/>
              <w:bottom w:val="none" w:sz="6" w:space="0" w:color="auto"/>
              <w:right w:val="none" w:sz="6" w:space="0" w:color="auto"/>
            </w:tcBorders>
          </w:tcPr>
          <w:p w14:paraId="512AEC5F" w14:textId="77777777" w:rsidR="003B3C36" w:rsidRPr="001640DE" w:rsidRDefault="003B3C36" w:rsidP="00614303">
            <w:pPr>
              <w:pStyle w:val="Pa115"/>
              <w:jc w:val="both"/>
              <w:rPr>
                <w:rFonts w:ascii="Arial" w:hAnsi="Arial" w:cs="Arial"/>
                <w:b/>
                <w:bCs/>
                <w:color w:val="0070C0"/>
                <w:sz w:val="18"/>
                <w:szCs w:val="18"/>
                <w:highlight w:val="yellow"/>
              </w:rPr>
            </w:pPr>
            <w:r w:rsidRPr="001640DE">
              <w:rPr>
                <w:rFonts w:ascii="Arial" w:hAnsi="Arial" w:cs="Arial"/>
                <w:b/>
                <w:bCs/>
                <w:color w:val="0070C0"/>
                <w:sz w:val="18"/>
                <w:szCs w:val="18"/>
                <w:highlight w:val="yellow"/>
              </w:rPr>
              <w:t>ELAE 5513, Introduction to Adult Education</w:t>
            </w:r>
          </w:p>
        </w:tc>
        <w:tc>
          <w:tcPr>
            <w:tcW w:w="1260" w:type="dxa"/>
            <w:tcBorders>
              <w:top w:val="none" w:sz="6" w:space="0" w:color="auto"/>
              <w:left w:val="none" w:sz="6" w:space="0" w:color="auto"/>
              <w:bottom w:val="none" w:sz="6" w:space="0" w:color="auto"/>
            </w:tcBorders>
          </w:tcPr>
          <w:p w14:paraId="76BACFF3" w14:textId="77777777" w:rsidR="003B3C36" w:rsidRPr="00FB1815" w:rsidRDefault="003B3C36" w:rsidP="00614303">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3B3C36" w:rsidRPr="00FB1815" w14:paraId="2A310805" w14:textId="77777777" w:rsidTr="00614303">
        <w:trPr>
          <w:trHeight w:val="81"/>
          <w:jc w:val="center"/>
        </w:trPr>
        <w:tc>
          <w:tcPr>
            <w:tcW w:w="6210" w:type="dxa"/>
            <w:tcBorders>
              <w:top w:val="none" w:sz="6" w:space="0" w:color="auto"/>
              <w:bottom w:val="none" w:sz="6" w:space="0" w:color="auto"/>
              <w:right w:val="none" w:sz="6" w:space="0" w:color="auto"/>
            </w:tcBorders>
          </w:tcPr>
          <w:p w14:paraId="6628EB2F" w14:textId="77777777" w:rsidR="003B3C36" w:rsidRPr="001640DE" w:rsidRDefault="003B3C36" w:rsidP="00614303">
            <w:pPr>
              <w:pStyle w:val="Pa115"/>
              <w:jc w:val="both"/>
              <w:rPr>
                <w:rFonts w:ascii="Arial" w:hAnsi="Arial" w:cs="Arial"/>
                <w:b/>
                <w:bCs/>
                <w:color w:val="0070C0"/>
                <w:sz w:val="18"/>
                <w:szCs w:val="18"/>
                <w:highlight w:val="yellow"/>
              </w:rPr>
            </w:pPr>
            <w:r w:rsidRPr="001640DE">
              <w:rPr>
                <w:rFonts w:ascii="Arial" w:hAnsi="Arial" w:cs="Arial"/>
                <w:b/>
                <w:bCs/>
                <w:color w:val="0070C0"/>
                <w:sz w:val="18"/>
                <w:szCs w:val="18"/>
                <w:highlight w:val="yellow"/>
              </w:rPr>
              <w:t>ELAE 5523, Psychology of the Adult</w:t>
            </w:r>
          </w:p>
        </w:tc>
        <w:tc>
          <w:tcPr>
            <w:tcW w:w="1260" w:type="dxa"/>
            <w:tcBorders>
              <w:top w:val="none" w:sz="6" w:space="0" w:color="auto"/>
              <w:left w:val="none" w:sz="6" w:space="0" w:color="auto"/>
              <w:bottom w:val="none" w:sz="6" w:space="0" w:color="auto"/>
            </w:tcBorders>
          </w:tcPr>
          <w:p w14:paraId="4AD360AF" w14:textId="77777777" w:rsidR="003B3C36" w:rsidRPr="00FB1815" w:rsidRDefault="003B3C36" w:rsidP="00614303">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3B3C36" w:rsidRPr="00FB1815" w14:paraId="0AA4F46F" w14:textId="77777777" w:rsidTr="00614303">
        <w:trPr>
          <w:trHeight w:val="81"/>
          <w:jc w:val="center"/>
        </w:trPr>
        <w:tc>
          <w:tcPr>
            <w:tcW w:w="6210" w:type="dxa"/>
            <w:tcBorders>
              <w:top w:val="none" w:sz="6" w:space="0" w:color="auto"/>
              <w:bottom w:val="none" w:sz="6" w:space="0" w:color="auto"/>
              <w:right w:val="none" w:sz="6" w:space="0" w:color="auto"/>
            </w:tcBorders>
          </w:tcPr>
          <w:p w14:paraId="360D779E" w14:textId="77777777"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ELAE 5533, Methods and Materials for the Adult Learner</w:t>
            </w:r>
          </w:p>
        </w:tc>
        <w:tc>
          <w:tcPr>
            <w:tcW w:w="1260" w:type="dxa"/>
            <w:tcBorders>
              <w:top w:val="none" w:sz="6" w:space="0" w:color="auto"/>
              <w:left w:val="none" w:sz="6" w:space="0" w:color="auto"/>
              <w:bottom w:val="none" w:sz="6" w:space="0" w:color="auto"/>
            </w:tcBorders>
          </w:tcPr>
          <w:p w14:paraId="3DB2AD09"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35BD5826" w14:textId="77777777" w:rsidTr="00614303">
        <w:trPr>
          <w:trHeight w:val="81"/>
          <w:jc w:val="center"/>
        </w:trPr>
        <w:tc>
          <w:tcPr>
            <w:tcW w:w="6210" w:type="dxa"/>
            <w:tcBorders>
              <w:top w:val="none" w:sz="6" w:space="0" w:color="auto"/>
              <w:bottom w:val="none" w:sz="6" w:space="0" w:color="auto"/>
              <w:right w:val="none" w:sz="6" w:space="0" w:color="auto"/>
            </w:tcBorders>
          </w:tcPr>
          <w:p w14:paraId="754208B5" w14:textId="77777777"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ELAE 5543, Teaching Reading to Adults</w:t>
            </w:r>
          </w:p>
        </w:tc>
        <w:tc>
          <w:tcPr>
            <w:tcW w:w="1260" w:type="dxa"/>
            <w:tcBorders>
              <w:top w:val="none" w:sz="6" w:space="0" w:color="auto"/>
              <w:left w:val="none" w:sz="6" w:space="0" w:color="auto"/>
              <w:bottom w:val="none" w:sz="6" w:space="0" w:color="auto"/>
            </w:tcBorders>
          </w:tcPr>
          <w:p w14:paraId="0155056A"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01BAE297" w14:textId="77777777" w:rsidTr="00614303">
        <w:trPr>
          <w:trHeight w:val="81"/>
          <w:jc w:val="center"/>
        </w:trPr>
        <w:tc>
          <w:tcPr>
            <w:tcW w:w="6210" w:type="dxa"/>
            <w:tcBorders>
              <w:top w:val="none" w:sz="6" w:space="0" w:color="auto"/>
              <w:bottom w:val="none" w:sz="6" w:space="0" w:color="auto"/>
              <w:right w:val="none" w:sz="6" w:space="0" w:color="auto"/>
            </w:tcBorders>
          </w:tcPr>
          <w:p w14:paraId="3BEB7CD4" w14:textId="77777777"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ELAE 5553, Practicum in Adult Education</w:t>
            </w:r>
          </w:p>
        </w:tc>
        <w:tc>
          <w:tcPr>
            <w:tcW w:w="1260" w:type="dxa"/>
            <w:tcBorders>
              <w:top w:val="none" w:sz="6" w:space="0" w:color="auto"/>
              <w:left w:val="none" w:sz="6" w:space="0" w:color="auto"/>
              <w:bottom w:val="none" w:sz="6" w:space="0" w:color="auto"/>
            </w:tcBorders>
          </w:tcPr>
          <w:p w14:paraId="542099D8"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63FF06BB" w14:textId="77777777" w:rsidTr="00614303">
        <w:trPr>
          <w:trHeight w:val="81"/>
          <w:jc w:val="center"/>
        </w:trPr>
        <w:tc>
          <w:tcPr>
            <w:tcW w:w="6210" w:type="dxa"/>
            <w:tcBorders>
              <w:top w:val="none" w:sz="6" w:space="0" w:color="auto"/>
              <w:bottom w:val="none" w:sz="6" w:space="0" w:color="auto"/>
              <w:right w:val="none" w:sz="6" w:space="0" w:color="auto"/>
            </w:tcBorders>
          </w:tcPr>
          <w:p w14:paraId="79937CA4" w14:textId="77777777"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ELAE 6543, Administration and Supervision of Adult Education</w:t>
            </w:r>
          </w:p>
        </w:tc>
        <w:tc>
          <w:tcPr>
            <w:tcW w:w="1260" w:type="dxa"/>
            <w:tcBorders>
              <w:top w:val="none" w:sz="6" w:space="0" w:color="auto"/>
              <w:left w:val="none" w:sz="6" w:space="0" w:color="auto"/>
              <w:bottom w:val="none" w:sz="6" w:space="0" w:color="auto"/>
            </w:tcBorders>
          </w:tcPr>
          <w:p w14:paraId="2A218BDA"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3B759F13" w14:textId="77777777" w:rsidTr="00614303">
        <w:trPr>
          <w:trHeight w:val="85"/>
          <w:jc w:val="center"/>
        </w:trPr>
        <w:tc>
          <w:tcPr>
            <w:tcW w:w="6210" w:type="dxa"/>
            <w:tcBorders>
              <w:top w:val="none" w:sz="6" w:space="0" w:color="auto"/>
              <w:bottom w:val="none" w:sz="6" w:space="0" w:color="auto"/>
              <w:right w:val="none" w:sz="6" w:space="0" w:color="auto"/>
            </w:tcBorders>
          </w:tcPr>
          <w:p w14:paraId="49B21A49" w14:textId="77777777" w:rsidR="003B3C36" w:rsidRPr="00FB1815" w:rsidRDefault="003B3C36" w:rsidP="00614303">
            <w:pPr>
              <w:pStyle w:val="Pa108"/>
              <w:rPr>
                <w:rFonts w:ascii="Arial" w:hAnsi="Arial" w:cs="Arial"/>
                <w:color w:val="0070C0"/>
                <w:sz w:val="18"/>
                <w:szCs w:val="18"/>
                <w:highlight w:val="yellow"/>
              </w:rPr>
            </w:pPr>
            <w:r w:rsidRPr="00FB1815">
              <w:rPr>
                <w:rStyle w:val="A15"/>
                <w:color w:val="0070C0"/>
                <w:sz w:val="18"/>
                <w:szCs w:val="18"/>
                <w:highlight w:val="yellow"/>
              </w:rPr>
              <w:t xml:space="preserve">Sub-total </w:t>
            </w:r>
          </w:p>
        </w:tc>
        <w:tc>
          <w:tcPr>
            <w:tcW w:w="1260" w:type="dxa"/>
            <w:tcBorders>
              <w:top w:val="none" w:sz="6" w:space="0" w:color="auto"/>
              <w:left w:val="none" w:sz="6" w:space="0" w:color="auto"/>
              <w:bottom w:val="none" w:sz="6" w:space="0" w:color="auto"/>
            </w:tcBorders>
          </w:tcPr>
          <w:p w14:paraId="50A74101" w14:textId="77777777" w:rsidR="003B3C36" w:rsidRPr="00FB1815" w:rsidRDefault="003B3C36" w:rsidP="00614303">
            <w:pPr>
              <w:pStyle w:val="Pa3"/>
              <w:jc w:val="center"/>
              <w:rPr>
                <w:rFonts w:ascii="Arial" w:hAnsi="Arial" w:cs="Arial"/>
                <w:color w:val="0070C0"/>
                <w:sz w:val="18"/>
                <w:szCs w:val="18"/>
                <w:highlight w:val="yellow"/>
              </w:rPr>
            </w:pPr>
            <w:r w:rsidRPr="00FB1815">
              <w:rPr>
                <w:rStyle w:val="A15"/>
                <w:color w:val="0070C0"/>
                <w:sz w:val="18"/>
                <w:szCs w:val="18"/>
                <w:highlight w:val="yellow"/>
              </w:rPr>
              <w:t xml:space="preserve">18 </w:t>
            </w:r>
          </w:p>
        </w:tc>
      </w:tr>
      <w:tr w:rsidR="003B3C36" w:rsidRPr="00FB1815" w14:paraId="3699C2B0"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2A648255" w14:textId="77777777" w:rsidR="003B3C36" w:rsidRPr="00FB1815" w:rsidRDefault="003B3C36" w:rsidP="00614303">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6CE8B5F7" w14:textId="77777777" w:rsidR="003B3C36" w:rsidRPr="00FB1815" w:rsidRDefault="003B3C36" w:rsidP="00614303">
            <w:pPr>
              <w:pStyle w:val="Pa3"/>
              <w:jc w:val="center"/>
              <w:rPr>
                <w:rFonts w:ascii="Arial" w:hAnsi="Arial" w:cs="Arial"/>
                <w:color w:val="0070C0"/>
                <w:sz w:val="18"/>
                <w:szCs w:val="18"/>
                <w:highlight w:val="yellow"/>
              </w:rPr>
            </w:pPr>
            <w:r w:rsidRPr="00FB1815">
              <w:rPr>
                <w:rStyle w:val="A1"/>
                <w:color w:val="0070C0"/>
                <w:sz w:val="18"/>
                <w:szCs w:val="18"/>
                <w:highlight w:val="yellow"/>
              </w:rPr>
              <w:t>30</w:t>
            </w:r>
          </w:p>
        </w:tc>
      </w:tr>
    </w:tbl>
    <w:p w14:paraId="43CE9A73" w14:textId="77777777" w:rsidR="003B3C36" w:rsidRPr="00FB1815" w:rsidRDefault="003B3C36" w:rsidP="003B3C36">
      <w:pPr>
        <w:rPr>
          <w:color w:val="0070C0"/>
          <w:highlight w:val="yellow"/>
        </w:rPr>
      </w:pPr>
    </w:p>
    <w:p w14:paraId="680816AD" w14:textId="77777777" w:rsidR="003B3C36" w:rsidRDefault="003B3C36" w:rsidP="003B3C36">
      <w:pPr>
        <w:rPr>
          <w:color w:val="0070C0"/>
          <w:highlight w:val="yellow"/>
        </w:rPr>
      </w:pPr>
    </w:p>
    <w:p w14:paraId="0CF67255" w14:textId="77777777" w:rsidR="003B3C36" w:rsidRDefault="003B3C36" w:rsidP="003B3C36">
      <w:pPr>
        <w:rPr>
          <w:color w:val="0070C0"/>
          <w:highlight w:val="yellow"/>
        </w:rPr>
      </w:pPr>
    </w:p>
    <w:p w14:paraId="6981B121" w14:textId="77777777" w:rsidR="003B3C36" w:rsidRDefault="003B3C36" w:rsidP="003B3C36">
      <w:pPr>
        <w:rPr>
          <w:color w:val="0070C0"/>
          <w:highlight w:val="yellow"/>
        </w:rPr>
      </w:pPr>
    </w:p>
    <w:p w14:paraId="404DE93D" w14:textId="77777777" w:rsidR="003B3C36" w:rsidRDefault="003B3C36" w:rsidP="003B3C36">
      <w:pPr>
        <w:rPr>
          <w:color w:val="0070C0"/>
          <w:highlight w:val="yellow"/>
        </w:rPr>
      </w:pPr>
    </w:p>
    <w:p w14:paraId="10AC94A1" w14:textId="77777777" w:rsidR="003B3C36" w:rsidRDefault="003B3C36" w:rsidP="003B3C36">
      <w:pPr>
        <w:rPr>
          <w:color w:val="0070C0"/>
          <w:highlight w:val="yellow"/>
        </w:rPr>
      </w:pPr>
    </w:p>
    <w:p w14:paraId="5D99FA07" w14:textId="77777777" w:rsidR="003B3C36" w:rsidRDefault="003B3C36" w:rsidP="003B3C36">
      <w:pPr>
        <w:rPr>
          <w:color w:val="0070C0"/>
          <w:highlight w:val="yellow"/>
        </w:rPr>
      </w:pPr>
    </w:p>
    <w:p w14:paraId="33165E81" w14:textId="77777777" w:rsidR="003B3C36" w:rsidRPr="00FB1815" w:rsidRDefault="003B3C36" w:rsidP="003B3C36">
      <w:pPr>
        <w:rPr>
          <w:color w:val="0070C0"/>
          <w:highlight w:val="yellow"/>
        </w:rPr>
      </w:pPr>
    </w:p>
    <w:p w14:paraId="195AD014" w14:textId="77777777" w:rsidR="003B3C36" w:rsidRPr="00FB1815" w:rsidRDefault="003B3C36" w:rsidP="003B3C36">
      <w:pPr>
        <w:pStyle w:val="Pa8"/>
        <w:spacing w:after="80"/>
        <w:jc w:val="center"/>
        <w:rPr>
          <w:rFonts w:cs="Myriad Pro Cond"/>
          <w:color w:val="0070C0"/>
          <w:sz w:val="32"/>
          <w:szCs w:val="32"/>
          <w:highlight w:val="yellow"/>
        </w:rPr>
      </w:pPr>
      <w:r w:rsidRPr="00FB1815">
        <w:rPr>
          <w:rStyle w:val="A11"/>
          <w:color w:val="0070C0"/>
          <w:highlight w:val="yellow"/>
        </w:rPr>
        <w:lastRenderedPageBreak/>
        <w:t xml:space="preserve">Educational Theory and Practice </w:t>
      </w:r>
    </w:p>
    <w:p w14:paraId="4BED51F4" w14:textId="78411128" w:rsidR="003B3C36" w:rsidRPr="00FB1815" w:rsidRDefault="003B3C36" w:rsidP="003B3C36">
      <w:pPr>
        <w:pStyle w:val="Pa3"/>
        <w:jc w:val="center"/>
        <w:rPr>
          <w:rFonts w:ascii="Arial" w:hAnsi="Arial" w:cs="Arial"/>
          <w:color w:val="0070C0"/>
          <w:sz w:val="16"/>
          <w:szCs w:val="16"/>
          <w:highlight w:val="yellow"/>
        </w:rPr>
      </w:pPr>
      <w:r w:rsidRPr="00FB1815">
        <w:rPr>
          <w:rStyle w:val="A1"/>
          <w:color w:val="0070C0"/>
          <w:highlight w:val="yellow"/>
        </w:rPr>
        <w:t xml:space="preserve">Master of </w:t>
      </w:r>
      <w:r w:rsidR="00B64DFF">
        <w:rPr>
          <w:rStyle w:val="A1"/>
          <w:color w:val="0070C0"/>
          <w:highlight w:val="yellow"/>
        </w:rPr>
        <w:t xml:space="preserve">Science in </w:t>
      </w:r>
      <w:r w:rsidRPr="00FB1815">
        <w:rPr>
          <w:rStyle w:val="A1"/>
          <w:color w:val="0070C0"/>
          <w:highlight w:val="yellow"/>
        </w:rPr>
        <w:t xml:space="preserve">Education </w:t>
      </w:r>
    </w:p>
    <w:p w14:paraId="6A6DCA71" w14:textId="77777777" w:rsidR="003B3C36" w:rsidRPr="00FB1815" w:rsidRDefault="003B3C36" w:rsidP="003B3C36">
      <w:pPr>
        <w:pStyle w:val="Pa8"/>
        <w:spacing w:after="80"/>
        <w:jc w:val="center"/>
        <w:rPr>
          <w:rFonts w:ascii="Arial" w:hAnsi="Arial" w:cs="Arial"/>
          <w:color w:val="0070C0"/>
          <w:sz w:val="16"/>
          <w:szCs w:val="16"/>
          <w:highlight w:val="yellow"/>
        </w:rPr>
      </w:pPr>
      <w:r w:rsidRPr="00FB1815">
        <w:rPr>
          <w:rStyle w:val="A1"/>
          <w:color w:val="0070C0"/>
          <w:highlight w:val="yellow"/>
        </w:rPr>
        <w:t>Concentration in English as a Second Language</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3B3C36" w:rsidRPr="00FB1815" w14:paraId="36119279" w14:textId="77777777" w:rsidTr="00614303">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10FC31DD" w14:textId="77777777" w:rsidR="003B3C36" w:rsidRPr="00FB1815" w:rsidRDefault="003B3C36" w:rsidP="00614303">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University Requirements: </w:t>
            </w:r>
          </w:p>
        </w:tc>
      </w:tr>
      <w:tr w:rsidR="003B3C36" w:rsidRPr="00FB1815" w14:paraId="694154E9" w14:textId="77777777" w:rsidTr="00614303">
        <w:trPr>
          <w:trHeight w:val="81"/>
          <w:jc w:val="center"/>
        </w:trPr>
        <w:tc>
          <w:tcPr>
            <w:tcW w:w="7470" w:type="dxa"/>
            <w:gridSpan w:val="2"/>
            <w:tcBorders>
              <w:top w:val="none" w:sz="6" w:space="0" w:color="auto"/>
              <w:bottom w:val="none" w:sz="6" w:space="0" w:color="auto"/>
            </w:tcBorders>
          </w:tcPr>
          <w:p w14:paraId="5B2D05B8" w14:textId="77777777" w:rsidR="003B3C36" w:rsidRPr="00FB1815" w:rsidRDefault="003B3C36" w:rsidP="00614303">
            <w:pPr>
              <w:pStyle w:val="Pa117"/>
              <w:rPr>
                <w:rFonts w:ascii="Arial" w:hAnsi="Arial" w:cs="Arial"/>
                <w:color w:val="0070C0"/>
                <w:sz w:val="18"/>
                <w:szCs w:val="18"/>
                <w:highlight w:val="yellow"/>
              </w:rPr>
            </w:pPr>
            <w:r w:rsidRPr="00FB1815">
              <w:rPr>
                <w:rStyle w:val="A15"/>
                <w:color w:val="0070C0"/>
                <w:sz w:val="18"/>
                <w:szCs w:val="18"/>
                <w:highlight w:val="yellow"/>
              </w:rPr>
              <w:t xml:space="preserve">See Graduate Degree Policies for additional information (p. 47) </w:t>
            </w:r>
          </w:p>
        </w:tc>
      </w:tr>
      <w:tr w:rsidR="003B3C36" w:rsidRPr="00FB1815" w14:paraId="664A46E0"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0A634C29" w14:textId="77777777" w:rsidR="003B3C36" w:rsidRPr="00FB1815" w:rsidRDefault="003B3C36" w:rsidP="00614303">
            <w:pPr>
              <w:pStyle w:val="Pa120"/>
              <w:spacing w:after="20"/>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1E6D6862" w14:textId="77777777" w:rsidR="003B3C36" w:rsidRPr="00FB1815" w:rsidRDefault="003B3C36" w:rsidP="00614303">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3B3C36" w:rsidRPr="00FB1815" w14:paraId="005BEE39" w14:textId="77777777" w:rsidTr="00614303">
        <w:trPr>
          <w:trHeight w:val="85"/>
          <w:jc w:val="center"/>
        </w:trPr>
        <w:tc>
          <w:tcPr>
            <w:tcW w:w="6210" w:type="dxa"/>
            <w:tcBorders>
              <w:top w:val="none" w:sz="6" w:space="0" w:color="auto"/>
              <w:bottom w:val="none" w:sz="6" w:space="0" w:color="auto"/>
              <w:right w:val="none" w:sz="6" w:space="0" w:color="auto"/>
            </w:tcBorders>
          </w:tcPr>
          <w:p w14:paraId="4A8DDFF5" w14:textId="77777777" w:rsidR="003B3C36" w:rsidRPr="00FB1815" w:rsidRDefault="003B3C36" w:rsidP="00614303">
            <w:pPr>
              <w:pStyle w:val="Pa119"/>
              <w:rPr>
                <w:rFonts w:ascii="Arial" w:hAnsi="Arial" w:cs="Arial"/>
                <w:color w:val="0070C0"/>
                <w:sz w:val="18"/>
                <w:szCs w:val="18"/>
                <w:highlight w:val="yellow"/>
              </w:rPr>
            </w:pPr>
            <w:r w:rsidRPr="00FB1815">
              <w:rPr>
                <w:rStyle w:val="A15"/>
                <w:color w:val="0070C0"/>
                <w:sz w:val="18"/>
                <w:szCs w:val="18"/>
                <w:highlight w:val="yellow"/>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3FD59903" w14:textId="77777777" w:rsidR="003B3C36" w:rsidRPr="00FB1815" w:rsidRDefault="003B3C36" w:rsidP="00614303">
            <w:pPr>
              <w:pStyle w:val="Pa3"/>
              <w:jc w:val="center"/>
              <w:rPr>
                <w:rFonts w:ascii="Arial" w:hAnsi="Arial" w:cs="Arial"/>
                <w:b/>
                <w:bCs/>
                <w:strike/>
                <w:color w:val="0070C0"/>
                <w:sz w:val="18"/>
                <w:szCs w:val="18"/>
                <w:highlight w:val="yellow"/>
              </w:rPr>
            </w:pPr>
            <w:r w:rsidRPr="00FB1815">
              <w:rPr>
                <w:rStyle w:val="A15"/>
                <w:color w:val="0070C0"/>
                <w:sz w:val="18"/>
                <w:szCs w:val="18"/>
                <w:highlight w:val="yellow"/>
              </w:rPr>
              <w:t>12</w:t>
            </w:r>
            <w:r w:rsidRPr="00FB1815">
              <w:rPr>
                <w:rStyle w:val="A15"/>
                <w:strike/>
                <w:color w:val="0070C0"/>
                <w:sz w:val="18"/>
                <w:szCs w:val="18"/>
                <w:highlight w:val="yellow"/>
              </w:rPr>
              <w:t xml:space="preserve"> </w:t>
            </w:r>
          </w:p>
        </w:tc>
      </w:tr>
      <w:tr w:rsidR="003B3C36" w:rsidRPr="00FB1815" w14:paraId="1C8804E4"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61CEA3EC" w14:textId="0A650E57" w:rsidR="003B3C36" w:rsidRPr="00FB1815" w:rsidRDefault="003B3C36" w:rsidP="00614303">
            <w:pPr>
              <w:pStyle w:val="Pa120"/>
              <w:spacing w:after="20"/>
              <w:rPr>
                <w:rFonts w:ascii="Arial" w:hAnsi="Arial" w:cs="Arial"/>
                <w:strike/>
                <w:color w:val="0070C0"/>
                <w:sz w:val="18"/>
                <w:szCs w:val="18"/>
                <w:highlight w:val="yellow"/>
              </w:rPr>
            </w:pPr>
            <w:r w:rsidRPr="00FB1815">
              <w:rPr>
                <w:rFonts w:ascii="Arial" w:hAnsi="Arial" w:cs="Arial"/>
                <w:b/>
                <w:bCs/>
                <w:color w:val="0070C0"/>
                <w:sz w:val="18"/>
                <w:szCs w:val="18"/>
                <w:highlight w:val="yellow"/>
              </w:rPr>
              <w:t xml:space="preserve">Concentration in </w:t>
            </w:r>
            <w:r w:rsidR="007E2443">
              <w:rPr>
                <w:rFonts w:ascii="Arial" w:hAnsi="Arial" w:cs="Arial"/>
                <w:b/>
                <w:bCs/>
                <w:color w:val="0070C0"/>
                <w:sz w:val="18"/>
                <w:szCs w:val="18"/>
                <w:highlight w:val="yellow"/>
              </w:rPr>
              <w:t>English as a Second language</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4F737CD0" w14:textId="77777777" w:rsidR="003B3C36" w:rsidRPr="00FB1815" w:rsidRDefault="003B3C36" w:rsidP="00614303">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3B3C36" w:rsidRPr="00FB1815" w14:paraId="378AB8C0" w14:textId="77777777" w:rsidTr="00614303">
        <w:trPr>
          <w:trHeight w:val="81"/>
          <w:jc w:val="center"/>
        </w:trPr>
        <w:tc>
          <w:tcPr>
            <w:tcW w:w="6210" w:type="dxa"/>
            <w:tcBorders>
              <w:top w:val="none" w:sz="6" w:space="0" w:color="auto"/>
              <w:bottom w:val="none" w:sz="6" w:space="0" w:color="auto"/>
              <w:right w:val="none" w:sz="6" w:space="0" w:color="auto"/>
            </w:tcBorders>
          </w:tcPr>
          <w:p w14:paraId="293063B0" w14:textId="4CA95181" w:rsidR="003B3C36" w:rsidRPr="001640DE" w:rsidRDefault="003B3C36" w:rsidP="00614303">
            <w:pPr>
              <w:pStyle w:val="Pa115"/>
              <w:jc w:val="both"/>
              <w:rPr>
                <w:rFonts w:ascii="Arial" w:hAnsi="Arial" w:cs="Arial"/>
                <w:b/>
                <w:bCs/>
                <w:color w:val="0070C0"/>
                <w:sz w:val="18"/>
                <w:szCs w:val="18"/>
                <w:highlight w:val="yellow"/>
              </w:rPr>
            </w:pPr>
            <w:r w:rsidRPr="001640DE">
              <w:rPr>
                <w:rFonts w:ascii="Arial" w:hAnsi="Arial" w:cs="Arial"/>
                <w:b/>
                <w:bCs/>
                <w:color w:val="0070C0"/>
                <w:sz w:val="18"/>
                <w:szCs w:val="18"/>
                <w:highlight w:val="yellow"/>
              </w:rPr>
              <w:t>E</w:t>
            </w:r>
            <w:r w:rsidR="000A3B00" w:rsidRPr="001640DE">
              <w:rPr>
                <w:rFonts w:ascii="Arial" w:hAnsi="Arial" w:cs="Arial"/>
                <w:b/>
                <w:bCs/>
                <w:color w:val="0070C0"/>
                <w:sz w:val="18"/>
                <w:szCs w:val="18"/>
                <w:highlight w:val="yellow"/>
              </w:rPr>
              <w:t>ESL</w:t>
            </w:r>
            <w:r w:rsidRPr="001640DE">
              <w:rPr>
                <w:rFonts w:ascii="Arial" w:hAnsi="Arial" w:cs="Arial"/>
                <w:b/>
                <w:bCs/>
                <w:color w:val="0070C0"/>
                <w:sz w:val="18"/>
                <w:szCs w:val="18"/>
                <w:highlight w:val="yellow"/>
              </w:rPr>
              <w:t xml:space="preserve"> 6633, Methods and Materials for Teaching Second Languages</w:t>
            </w:r>
          </w:p>
        </w:tc>
        <w:tc>
          <w:tcPr>
            <w:tcW w:w="1260" w:type="dxa"/>
            <w:tcBorders>
              <w:top w:val="none" w:sz="6" w:space="0" w:color="auto"/>
              <w:left w:val="none" w:sz="6" w:space="0" w:color="auto"/>
              <w:bottom w:val="none" w:sz="6" w:space="0" w:color="auto"/>
            </w:tcBorders>
          </w:tcPr>
          <w:p w14:paraId="406D2E01" w14:textId="77777777" w:rsidR="003B3C36" w:rsidRPr="00FB1815" w:rsidRDefault="003B3C36" w:rsidP="00614303">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3B3C36" w:rsidRPr="00FB1815" w14:paraId="573A1182" w14:textId="77777777" w:rsidTr="00614303">
        <w:trPr>
          <w:trHeight w:val="81"/>
          <w:jc w:val="center"/>
        </w:trPr>
        <w:tc>
          <w:tcPr>
            <w:tcW w:w="6210" w:type="dxa"/>
            <w:tcBorders>
              <w:top w:val="none" w:sz="6" w:space="0" w:color="auto"/>
              <w:bottom w:val="none" w:sz="6" w:space="0" w:color="auto"/>
              <w:right w:val="none" w:sz="6" w:space="0" w:color="auto"/>
            </w:tcBorders>
          </w:tcPr>
          <w:p w14:paraId="5FDE762A" w14:textId="2BC01C25" w:rsidR="003B3C36" w:rsidRPr="001640DE" w:rsidRDefault="003B3C36" w:rsidP="00614303">
            <w:pPr>
              <w:pStyle w:val="Pa115"/>
              <w:jc w:val="both"/>
              <w:rPr>
                <w:rFonts w:ascii="Arial" w:hAnsi="Arial" w:cs="Arial"/>
                <w:b/>
                <w:bCs/>
                <w:color w:val="0070C0"/>
                <w:sz w:val="18"/>
                <w:szCs w:val="18"/>
                <w:highlight w:val="yellow"/>
              </w:rPr>
            </w:pPr>
            <w:r w:rsidRPr="001640DE">
              <w:rPr>
                <w:rFonts w:ascii="Arial" w:hAnsi="Arial" w:cs="Arial"/>
                <w:b/>
                <w:bCs/>
                <w:color w:val="0070C0"/>
                <w:sz w:val="18"/>
                <w:szCs w:val="18"/>
                <w:highlight w:val="yellow"/>
              </w:rPr>
              <w:t>E</w:t>
            </w:r>
            <w:r w:rsidR="000A3B00" w:rsidRPr="001640DE">
              <w:rPr>
                <w:rFonts w:ascii="Arial" w:hAnsi="Arial" w:cs="Arial"/>
                <w:b/>
                <w:bCs/>
                <w:color w:val="0070C0"/>
                <w:sz w:val="18"/>
                <w:szCs w:val="18"/>
                <w:highlight w:val="yellow"/>
              </w:rPr>
              <w:t>ESL</w:t>
            </w:r>
            <w:r w:rsidRPr="001640DE">
              <w:rPr>
                <w:rFonts w:ascii="Arial" w:hAnsi="Arial" w:cs="Arial"/>
                <w:b/>
                <w:bCs/>
                <w:color w:val="0070C0"/>
                <w:sz w:val="18"/>
                <w:szCs w:val="18"/>
                <w:highlight w:val="yellow"/>
              </w:rPr>
              <w:t xml:space="preserve"> 6643, Second Language Assessment</w:t>
            </w:r>
          </w:p>
        </w:tc>
        <w:tc>
          <w:tcPr>
            <w:tcW w:w="1260" w:type="dxa"/>
            <w:tcBorders>
              <w:top w:val="none" w:sz="6" w:space="0" w:color="auto"/>
              <w:left w:val="none" w:sz="6" w:space="0" w:color="auto"/>
              <w:bottom w:val="none" w:sz="6" w:space="0" w:color="auto"/>
            </w:tcBorders>
          </w:tcPr>
          <w:p w14:paraId="74680FFB" w14:textId="77777777" w:rsidR="003B3C36" w:rsidRPr="00FB1815" w:rsidRDefault="003B3C36" w:rsidP="00614303">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3B3C36" w:rsidRPr="00FB1815" w14:paraId="1ABB6C5C" w14:textId="77777777" w:rsidTr="00614303">
        <w:trPr>
          <w:trHeight w:val="81"/>
          <w:jc w:val="center"/>
        </w:trPr>
        <w:tc>
          <w:tcPr>
            <w:tcW w:w="6210" w:type="dxa"/>
            <w:tcBorders>
              <w:top w:val="none" w:sz="6" w:space="0" w:color="auto"/>
              <w:bottom w:val="none" w:sz="6" w:space="0" w:color="auto"/>
              <w:right w:val="none" w:sz="6" w:space="0" w:color="auto"/>
            </w:tcBorders>
          </w:tcPr>
          <w:p w14:paraId="69BE95D8" w14:textId="6CFB5B4A"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w:t>
            </w:r>
            <w:r w:rsidR="000A3B00">
              <w:rPr>
                <w:rStyle w:val="A15"/>
                <w:color w:val="0070C0"/>
                <w:sz w:val="18"/>
                <w:szCs w:val="18"/>
                <w:highlight w:val="yellow"/>
              </w:rPr>
              <w:t>ESL</w:t>
            </w:r>
            <w:r w:rsidRPr="00FB1815">
              <w:rPr>
                <w:rStyle w:val="A15"/>
                <w:color w:val="0070C0"/>
                <w:sz w:val="18"/>
                <w:szCs w:val="18"/>
                <w:highlight w:val="yellow"/>
              </w:rPr>
              <w:t xml:space="preserve"> 6653, Second Language Acquisition</w:t>
            </w:r>
          </w:p>
        </w:tc>
        <w:tc>
          <w:tcPr>
            <w:tcW w:w="1260" w:type="dxa"/>
            <w:tcBorders>
              <w:top w:val="none" w:sz="6" w:space="0" w:color="auto"/>
              <w:left w:val="none" w:sz="6" w:space="0" w:color="auto"/>
              <w:bottom w:val="none" w:sz="6" w:space="0" w:color="auto"/>
            </w:tcBorders>
          </w:tcPr>
          <w:p w14:paraId="4F8775B4"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0C41DA0C" w14:textId="77777777" w:rsidTr="00614303">
        <w:trPr>
          <w:trHeight w:val="81"/>
          <w:jc w:val="center"/>
        </w:trPr>
        <w:tc>
          <w:tcPr>
            <w:tcW w:w="6210" w:type="dxa"/>
            <w:tcBorders>
              <w:top w:val="none" w:sz="6" w:space="0" w:color="auto"/>
              <w:bottom w:val="none" w:sz="6" w:space="0" w:color="auto"/>
              <w:right w:val="none" w:sz="6" w:space="0" w:color="auto"/>
            </w:tcBorders>
          </w:tcPr>
          <w:p w14:paraId="2338C377" w14:textId="0C57EA4B"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w:t>
            </w:r>
            <w:r w:rsidR="000A3B00">
              <w:rPr>
                <w:rStyle w:val="A15"/>
                <w:color w:val="0070C0"/>
                <w:sz w:val="18"/>
                <w:szCs w:val="18"/>
                <w:highlight w:val="yellow"/>
              </w:rPr>
              <w:t>ESL</w:t>
            </w:r>
            <w:r w:rsidRPr="00FB1815">
              <w:rPr>
                <w:rStyle w:val="A15"/>
                <w:color w:val="0070C0"/>
                <w:sz w:val="18"/>
                <w:szCs w:val="18"/>
                <w:highlight w:val="yellow"/>
              </w:rPr>
              <w:t xml:space="preserve"> 6663, Teaching People from Other Cultures</w:t>
            </w:r>
          </w:p>
        </w:tc>
        <w:tc>
          <w:tcPr>
            <w:tcW w:w="1260" w:type="dxa"/>
            <w:tcBorders>
              <w:top w:val="none" w:sz="6" w:space="0" w:color="auto"/>
              <w:left w:val="none" w:sz="6" w:space="0" w:color="auto"/>
              <w:bottom w:val="none" w:sz="6" w:space="0" w:color="auto"/>
            </w:tcBorders>
          </w:tcPr>
          <w:p w14:paraId="53AF6EFE"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134EE3BF" w14:textId="77777777" w:rsidTr="00614303">
        <w:trPr>
          <w:trHeight w:val="81"/>
          <w:jc w:val="center"/>
        </w:trPr>
        <w:tc>
          <w:tcPr>
            <w:tcW w:w="6210" w:type="dxa"/>
            <w:tcBorders>
              <w:top w:val="none" w:sz="6" w:space="0" w:color="auto"/>
              <w:bottom w:val="none" w:sz="6" w:space="0" w:color="auto"/>
              <w:right w:val="none" w:sz="6" w:space="0" w:color="auto"/>
            </w:tcBorders>
          </w:tcPr>
          <w:p w14:paraId="5556B4AE" w14:textId="53AF868A"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w:t>
            </w:r>
            <w:r w:rsidR="000A3B00">
              <w:rPr>
                <w:rStyle w:val="A15"/>
                <w:color w:val="0070C0"/>
                <w:sz w:val="18"/>
                <w:szCs w:val="18"/>
                <w:highlight w:val="yellow"/>
              </w:rPr>
              <w:t>ESL</w:t>
            </w:r>
            <w:r w:rsidRPr="00FB1815">
              <w:rPr>
                <w:rStyle w:val="A15"/>
                <w:color w:val="0070C0"/>
                <w:sz w:val="18"/>
                <w:szCs w:val="18"/>
                <w:highlight w:val="yellow"/>
              </w:rPr>
              <w:t xml:space="preserve"> 6673, Capstone</w:t>
            </w:r>
          </w:p>
        </w:tc>
        <w:tc>
          <w:tcPr>
            <w:tcW w:w="1260" w:type="dxa"/>
            <w:tcBorders>
              <w:top w:val="none" w:sz="6" w:space="0" w:color="auto"/>
              <w:left w:val="none" w:sz="6" w:space="0" w:color="auto"/>
              <w:bottom w:val="none" w:sz="6" w:space="0" w:color="auto"/>
            </w:tcBorders>
          </w:tcPr>
          <w:p w14:paraId="7A5E6B7F"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6C201874" w14:textId="77777777" w:rsidTr="00614303">
        <w:trPr>
          <w:trHeight w:val="81"/>
          <w:jc w:val="center"/>
        </w:trPr>
        <w:tc>
          <w:tcPr>
            <w:tcW w:w="6210" w:type="dxa"/>
            <w:tcBorders>
              <w:top w:val="none" w:sz="6" w:space="0" w:color="auto"/>
              <w:bottom w:val="none" w:sz="6" w:space="0" w:color="auto"/>
              <w:right w:val="none" w:sz="6" w:space="0" w:color="auto"/>
            </w:tcBorders>
          </w:tcPr>
          <w:p w14:paraId="5483CC8F" w14:textId="77777777"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TE 6263 Teachers as Professionals</w:t>
            </w:r>
          </w:p>
        </w:tc>
        <w:tc>
          <w:tcPr>
            <w:tcW w:w="1260" w:type="dxa"/>
            <w:tcBorders>
              <w:top w:val="none" w:sz="6" w:space="0" w:color="auto"/>
              <w:left w:val="none" w:sz="6" w:space="0" w:color="auto"/>
              <w:bottom w:val="none" w:sz="6" w:space="0" w:color="auto"/>
            </w:tcBorders>
          </w:tcPr>
          <w:p w14:paraId="5F4B704D"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63338B3B" w14:textId="77777777" w:rsidTr="00614303">
        <w:trPr>
          <w:trHeight w:val="85"/>
          <w:jc w:val="center"/>
        </w:trPr>
        <w:tc>
          <w:tcPr>
            <w:tcW w:w="6210" w:type="dxa"/>
            <w:tcBorders>
              <w:top w:val="none" w:sz="6" w:space="0" w:color="auto"/>
              <w:bottom w:val="none" w:sz="6" w:space="0" w:color="auto"/>
              <w:right w:val="none" w:sz="6" w:space="0" w:color="auto"/>
            </w:tcBorders>
          </w:tcPr>
          <w:p w14:paraId="26571C38" w14:textId="77777777" w:rsidR="003B3C36" w:rsidRPr="00FB1815" w:rsidRDefault="003B3C36" w:rsidP="00614303">
            <w:pPr>
              <w:pStyle w:val="Pa108"/>
              <w:rPr>
                <w:rFonts w:ascii="Arial" w:hAnsi="Arial" w:cs="Arial"/>
                <w:color w:val="0070C0"/>
                <w:sz w:val="18"/>
                <w:szCs w:val="18"/>
                <w:highlight w:val="yellow"/>
              </w:rPr>
            </w:pPr>
            <w:r w:rsidRPr="00FB1815">
              <w:rPr>
                <w:rStyle w:val="A15"/>
                <w:color w:val="0070C0"/>
                <w:sz w:val="18"/>
                <w:szCs w:val="18"/>
                <w:highlight w:val="yellow"/>
              </w:rPr>
              <w:t xml:space="preserve">Sub-total </w:t>
            </w:r>
          </w:p>
        </w:tc>
        <w:tc>
          <w:tcPr>
            <w:tcW w:w="1260" w:type="dxa"/>
            <w:tcBorders>
              <w:top w:val="none" w:sz="6" w:space="0" w:color="auto"/>
              <w:left w:val="none" w:sz="6" w:space="0" w:color="auto"/>
              <w:bottom w:val="none" w:sz="6" w:space="0" w:color="auto"/>
            </w:tcBorders>
          </w:tcPr>
          <w:p w14:paraId="76E25068" w14:textId="77777777" w:rsidR="003B3C36" w:rsidRPr="00FB1815" w:rsidRDefault="003B3C36" w:rsidP="00614303">
            <w:pPr>
              <w:pStyle w:val="Pa3"/>
              <w:jc w:val="center"/>
              <w:rPr>
                <w:rFonts w:ascii="Arial" w:hAnsi="Arial" w:cs="Arial"/>
                <w:color w:val="0070C0"/>
                <w:sz w:val="18"/>
                <w:szCs w:val="18"/>
                <w:highlight w:val="yellow"/>
              </w:rPr>
            </w:pPr>
            <w:r w:rsidRPr="00FB1815">
              <w:rPr>
                <w:rStyle w:val="A15"/>
                <w:color w:val="0070C0"/>
                <w:sz w:val="18"/>
                <w:szCs w:val="18"/>
                <w:highlight w:val="yellow"/>
              </w:rPr>
              <w:t xml:space="preserve">18 </w:t>
            </w:r>
          </w:p>
        </w:tc>
      </w:tr>
      <w:tr w:rsidR="003B3C36" w:rsidRPr="00FB1815" w14:paraId="01B154EB"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4B71548A" w14:textId="77777777" w:rsidR="003B3C36" w:rsidRPr="00FB1815" w:rsidRDefault="003B3C36" w:rsidP="00614303">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55C50082" w14:textId="77777777" w:rsidR="003B3C36" w:rsidRPr="00FB1815" w:rsidRDefault="003B3C36" w:rsidP="00614303">
            <w:pPr>
              <w:pStyle w:val="Pa3"/>
              <w:jc w:val="center"/>
              <w:rPr>
                <w:rFonts w:ascii="Arial" w:hAnsi="Arial" w:cs="Arial"/>
                <w:color w:val="0070C0"/>
                <w:sz w:val="18"/>
                <w:szCs w:val="18"/>
                <w:highlight w:val="yellow"/>
              </w:rPr>
            </w:pPr>
            <w:r w:rsidRPr="00FB1815">
              <w:rPr>
                <w:rStyle w:val="A1"/>
                <w:color w:val="0070C0"/>
                <w:sz w:val="18"/>
                <w:szCs w:val="18"/>
                <w:highlight w:val="yellow"/>
              </w:rPr>
              <w:t>30</w:t>
            </w:r>
          </w:p>
        </w:tc>
      </w:tr>
    </w:tbl>
    <w:p w14:paraId="0B137F1C" w14:textId="77777777" w:rsidR="003B3C36" w:rsidRDefault="003B3C36" w:rsidP="003B3C36">
      <w:pPr>
        <w:rPr>
          <w:color w:val="0070C0"/>
          <w:highlight w:val="yellow"/>
        </w:rPr>
      </w:pPr>
    </w:p>
    <w:p w14:paraId="5708A6CE" w14:textId="77777777" w:rsidR="003B3C36" w:rsidRPr="00FB1815" w:rsidRDefault="003B3C36" w:rsidP="003B3C36">
      <w:pPr>
        <w:rPr>
          <w:color w:val="0070C0"/>
          <w:highlight w:val="yellow"/>
        </w:rPr>
      </w:pPr>
    </w:p>
    <w:p w14:paraId="01F405A1" w14:textId="77777777" w:rsidR="003B3C36" w:rsidRPr="00FB1815" w:rsidRDefault="003B3C36" w:rsidP="003B3C36">
      <w:pPr>
        <w:pStyle w:val="Pa8"/>
        <w:spacing w:after="80"/>
        <w:jc w:val="center"/>
        <w:rPr>
          <w:rFonts w:cs="Myriad Pro Cond"/>
          <w:color w:val="0070C0"/>
          <w:sz w:val="32"/>
          <w:szCs w:val="32"/>
          <w:highlight w:val="yellow"/>
        </w:rPr>
      </w:pPr>
      <w:r w:rsidRPr="00FB1815">
        <w:rPr>
          <w:rStyle w:val="A11"/>
          <w:color w:val="0070C0"/>
          <w:highlight w:val="yellow"/>
        </w:rPr>
        <w:t xml:space="preserve">Educational Theory and Practice </w:t>
      </w:r>
    </w:p>
    <w:p w14:paraId="0988AE55" w14:textId="3E495B4C" w:rsidR="003B3C36" w:rsidRPr="00FB1815" w:rsidRDefault="003B3C36" w:rsidP="003B3C36">
      <w:pPr>
        <w:pStyle w:val="Pa3"/>
        <w:jc w:val="center"/>
        <w:rPr>
          <w:rFonts w:ascii="Arial" w:hAnsi="Arial" w:cs="Arial"/>
          <w:color w:val="0070C0"/>
          <w:sz w:val="16"/>
          <w:szCs w:val="16"/>
          <w:highlight w:val="yellow"/>
        </w:rPr>
      </w:pPr>
      <w:r w:rsidRPr="00FB1815">
        <w:rPr>
          <w:rStyle w:val="A1"/>
          <w:color w:val="0070C0"/>
          <w:highlight w:val="yellow"/>
        </w:rPr>
        <w:t xml:space="preserve">Master of </w:t>
      </w:r>
      <w:r w:rsidR="00B64DFF">
        <w:rPr>
          <w:rStyle w:val="A1"/>
          <w:color w:val="0070C0"/>
          <w:highlight w:val="yellow"/>
        </w:rPr>
        <w:t xml:space="preserve">Science in </w:t>
      </w:r>
      <w:r w:rsidRPr="00FB1815">
        <w:rPr>
          <w:rStyle w:val="A1"/>
          <w:color w:val="0070C0"/>
          <w:highlight w:val="yellow"/>
        </w:rPr>
        <w:t xml:space="preserve">Education </w:t>
      </w:r>
    </w:p>
    <w:p w14:paraId="5B94B93D" w14:textId="77777777" w:rsidR="003B3C36" w:rsidRPr="00FB1815" w:rsidRDefault="003B3C36" w:rsidP="003B3C36">
      <w:pPr>
        <w:pStyle w:val="Pa8"/>
        <w:spacing w:after="80"/>
        <w:jc w:val="center"/>
        <w:rPr>
          <w:rFonts w:ascii="Arial" w:hAnsi="Arial" w:cs="Arial"/>
          <w:color w:val="0070C0"/>
          <w:sz w:val="16"/>
          <w:szCs w:val="16"/>
          <w:highlight w:val="yellow"/>
        </w:rPr>
      </w:pPr>
      <w:r w:rsidRPr="00FB1815">
        <w:rPr>
          <w:rStyle w:val="A1"/>
          <w:color w:val="0070C0"/>
          <w:highlight w:val="yellow"/>
        </w:rPr>
        <w:t>Concentration in Instructional Technology</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3B3C36" w:rsidRPr="00FB1815" w14:paraId="7203B20D" w14:textId="77777777" w:rsidTr="00614303">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73933922" w14:textId="77777777" w:rsidR="003B3C36" w:rsidRPr="00FB1815" w:rsidRDefault="003B3C36" w:rsidP="00614303">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University Requirements: </w:t>
            </w:r>
          </w:p>
        </w:tc>
      </w:tr>
      <w:tr w:rsidR="003B3C36" w:rsidRPr="00FB1815" w14:paraId="3592F992" w14:textId="77777777" w:rsidTr="00614303">
        <w:trPr>
          <w:trHeight w:val="81"/>
          <w:jc w:val="center"/>
        </w:trPr>
        <w:tc>
          <w:tcPr>
            <w:tcW w:w="7470" w:type="dxa"/>
            <w:gridSpan w:val="2"/>
            <w:tcBorders>
              <w:top w:val="none" w:sz="6" w:space="0" w:color="auto"/>
              <w:bottom w:val="none" w:sz="6" w:space="0" w:color="auto"/>
            </w:tcBorders>
          </w:tcPr>
          <w:p w14:paraId="12D2A1B9" w14:textId="77777777" w:rsidR="003B3C36" w:rsidRPr="00FB1815" w:rsidRDefault="003B3C36" w:rsidP="00614303">
            <w:pPr>
              <w:pStyle w:val="Pa117"/>
              <w:rPr>
                <w:rFonts w:ascii="Arial" w:hAnsi="Arial" w:cs="Arial"/>
                <w:color w:val="0070C0"/>
                <w:sz w:val="18"/>
                <w:szCs w:val="18"/>
                <w:highlight w:val="yellow"/>
              </w:rPr>
            </w:pPr>
            <w:r w:rsidRPr="00FB1815">
              <w:rPr>
                <w:rStyle w:val="A15"/>
                <w:color w:val="0070C0"/>
                <w:sz w:val="18"/>
                <w:szCs w:val="18"/>
                <w:highlight w:val="yellow"/>
              </w:rPr>
              <w:t xml:space="preserve">See Graduate Degree Policies for additional information (p. 47) </w:t>
            </w:r>
          </w:p>
        </w:tc>
      </w:tr>
      <w:tr w:rsidR="003B3C36" w:rsidRPr="00FB1815" w14:paraId="330BEF01"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627D14D4" w14:textId="77777777" w:rsidR="003B3C36" w:rsidRPr="00FB1815" w:rsidRDefault="003B3C36" w:rsidP="00614303">
            <w:pPr>
              <w:pStyle w:val="Pa120"/>
              <w:spacing w:after="20"/>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7394EB18" w14:textId="77777777" w:rsidR="003B3C36" w:rsidRPr="00FB1815" w:rsidRDefault="003B3C36" w:rsidP="00614303">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3B3C36" w:rsidRPr="00FB1815" w14:paraId="0E242B3C" w14:textId="77777777" w:rsidTr="00614303">
        <w:trPr>
          <w:trHeight w:val="85"/>
          <w:jc w:val="center"/>
        </w:trPr>
        <w:tc>
          <w:tcPr>
            <w:tcW w:w="6210" w:type="dxa"/>
            <w:tcBorders>
              <w:top w:val="none" w:sz="6" w:space="0" w:color="auto"/>
              <w:bottom w:val="none" w:sz="6" w:space="0" w:color="auto"/>
              <w:right w:val="none" w:sz="6" w:space="0" w:color="auto"/>
            </w:tcBorders>
          </w:tcPr>
          <w:p w14:paraId="6BDCD9CB" w14:textId="77777777" w:rsidR="003B3C36" w:rsidRPr="00FB1815" w:rsidRDefault="003B3C36" w:rsidP="00614303">
            <w:pPr>
              <w:pStyle w:val="Pa119"/>
              <w:rPr>
                <w:rFonts w:ascii="Arial" w:hAnsi="Arial" w:cs="Arial"/>
                <w:color w:val="0070C0"/>
                <w:sz w:val="18"/>
                <w:szCs w:val="18"/>
                <w:highlight w:val="yellow"/>
              </w:rPr>
            </w:pPr>
            <w:r w:rsidRPr="00FB1815">
              <w:rPr>
                <w:rStyle w:val="A15"/>
                <w:color w:val="0070C0"/>
                <w:sz w:val="18"/>
                <w:szCs w:val="18"/>
                <w:highlight w:val="yellow"/>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129C382F" w14:textId="77777777" w:rsidR="003B3C36" w:rsidRPr="00FB1815" w:rsidRDefault="003B3C36" w:rsidP="00614303">
            <w:pPr>
              <w:pStyle w:val="Pa3"/>
              <w:jc w:val="center"/>
              <w:rPr>
                <w:rFonts w:ascii="Arial" w:hAnsi="Arial" w:cs="Arial"/>
                <w:b/>
                <w:bCs/>
                <w:strike/>
                <w:color w:val="0070C0"/>
                <w:sz w:val="18"/>
                <w:szCs w:val="18"/>
                <w:highlight w:val="yellow"/>
              </w:rPr>
            </w:pPr>
            <w:r w:rsidRPr="00FB1815">
              <w:rPr>
                <w:rStyle w:val="A15"/>
                <w:color w:val="0070C0"/>
                <w:sz w:val="18"/>
                <w:szCs w:val="18"/>
                <w:highlight w:val="yellow"/>
              </w:rPr>
              <w:t>12</w:t>
            </w:r>
            <w:r w:rsidRPr="00FB1815">
              <w:rPr>
                <w:rStyle w:val="A15"/>
                <w:strike/>
                <w:color w:val="0070C0"/>
                <w:sz w:val="18"/>
                <w:szCs w:val="18"/>
                <w:highlight w:val="yellow"/>
              </w:rPr>
              <w:t xml:space="preserve"> </w:t>
            </w:r>
          </w:p>
        </w:tc>
      </w:tr>
      <w:tr w:rsidR="003B3C36" w:rsidRPr="00FB1815" w14:paraId="0EFD4C52"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1C9B4D34" w14:textId="3C16CF31" w:rsidR="003B3C36" w:rsidRPr="00FB1815" w:rsidRDefault="003B3C36" w:rsidP="00614303">
            <w:pPr>
              <w:pStyle w:val="Pa120"/>
              <w:spacing w:after="20"/>
              <w:rPr>
                <w:rFonts w:ascii="Arial" w:hAnsi="Arial" w:cs="Arial"/>
                <w:strike/>
                <w:color w:val="0070C0"/>
                <w:sz w:val="18"/>
                <w:szCs w:val="18"/>
                <w:highlight w:val="yellow"/>
              </w:rPr>
            </w:pPr>
            <w:r w:rsidRPr="00FB1815">
              <w:rPr>
                <w:rFonts w:ascii="Arial" w:hAnsi="Arial" w:cs="Arial"/>
                <w:b/>
                <w:bCs/>
                <w:color w:val="0070C0"/>
                <w:sz w:val="18"/>
                <w:szCs w:val="18"/>
                <w:highlight w:val="yellow"/>
              </w:rPr>
              <w:t xml:space="preserve">Concentration in </w:t>
            </w:r>
            <w:r w:rsidR="007E2443">
              <w:rPr>
                <w:rFonts w:ascii="Arial" w:hAnsi="Arial" w:cs="Arial"/>
                <w:b/>
                <w:bCs/>
                <w:color w:val="0070C0"/>
                <w:sz w:val="18"/>
                <w:szCs w:val="18"/>
                <w:highlight w:val="yellow"/>
              </w:rPr>
              <w:t>Instructional Technology Specialist</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0CED8468" w14:textId="77777777" w:rsidR="003B3C36" w:rsidRPr="00FB1815" w:rsidRDefault="003B3C36" w:rsidP="00614303">
            <w:pPr>
              <w:pStyle w:val="Pa118"/>
              <w:jc w:val="center"/>
              <w:rPr>
                <w:rFonts w:ascii="Arial" w:hAnsi="Arial" w:cs="Arial"/>
                <w:color w:val="0070C0"/>
                <w:sz w:val="18"/>
                <w:szCs w:val="18"/>
                <w:highlight w:val="yellow"/>
              </w:rPr>
            </w:pPr>
            <w:r w:rsidRPr="00FB1815">
              <w:rPr>
                <w:rStyle w:val="A15"/>
                <w:color w:val="0070C0"/>
                <w:sz w:val="18"/>
                <w:szCs w:val="18"/>
                <w:highlight w:val="yellow"/>
              </w:rPr>
              <w:t xml:space="preserve">Sem. Hrs. </w:t>
            </w:r>
          </w:p>
        </w:tc>
      </w:tr>
      <w:tr w:rsidR="003B3C36" w:rsidRPr="00FB1815" w14:paraId="254BF6A6" w14:textId="77777777" w:rsidTr="00614303">
        <w:trPr>
          <w:trHeight w:val="81"/>
          <w:jc w:val="center"/>
        </w:trPr>
        <w:tc>
          <w:tcPr>
            <w:tcW w:w="6210" w:type="dxa"/>
            <w:tcBorders>
              <w:top w:val="none" w:sz="6" w:space="0" w:color="auto"/>
              <w:bottom w:val="none" w:sz="6" w:space="0" w:color="auto"/>
              <w:right w:val="none" w:sz="6" w:space="0" w:color="auto"/>
            </w:tcBorders>
          </w:tcPr>
          <w:p w14:paraId="2665A4A8" w14:textId="77777777" w:rsidR="003B3C36" w:rsidRPr="001640DE" w:rsidRDefault="003B3C36" w:rsidP="00614303">
            <w:pPr>
              <w:pStyle w:val="Pa115"/>
              <w:jc w:val="both"/>
              <w:rPr>
                <w:rFonts w:ascii="Arial" w:hAnsi="Arial" w:cs="Arial"/>
                <w:b/>
                <w:bCs/>
                <w:color w:val="0070C0"/>
                <w:sz w:val="18"/>
                <w:szCs w:val="18"/>
                <w:highlight w:val="yellow"/>
              </w:rPr>
            </w:pPr>
            <w:r w:rsidRPr="001640DE">
              <w:rPr>
                <w:rFonts w:ascii="Arial" w:hAnsi="Arial" w:cs="Arial"/>
                <w:b/>
                <w:bCs/>
                <w:color w:val="0070C0"/>
                <w:sz w:val="18"/>
                <w:szCs w:val="18"/>
                <w:highlight w:val="yellow"/>
              </w:rPr>
              <w:t>ETLI 6013, Digital Media and Design</w:t>
            </w:r>
          </w:p>
        </w:tc>
        <w:tc>
          <w:tcPr>
            <w:tcW w:w="1260" w:type="dxa"/>
            <w:tcBorders>
              <w:top w:val="none" w:sz="6" w:space="0" w:color="auto"/>
              <w:left w:val="none" w:sz="6" w:space="0" w:color="auto"/>
              <w:bottom w:val="none" w:sz="6" w:space="0" w:color="auto"/>
            </w:tcBorders>
          </w:tcPr>
          <w:p w14:paraId="246A83B8" w14:textId="77777777" w:rsidR="003B3C36" w:rsidRPr="00FB1815" w:rsidRDefault="003B3C36" w:rsidP="00614303">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3B3C36" w:rsidRPr="00FB1815" w14:paraId="72E882CF" w14:textId="77777777" w:rsidTr="00614303">
        <w:trPr>
          <w:trHeight w:val="81"/>
          <w:jc w:val="center"/>
        </w:trPr>
        <w:tc>
          <w:tcPr>
            <w:tcW w:w="6210" w:type="dxa"/>
            <w:tcBorders>
              <w:top w:val="none" w:sz="6" w:space="0" w:color="auto"/>
              <w:bottom w:val="none" w:sz="6" w:space="0" w:color="auto"/>
              <w:right w:val="none" w:sz="6" w:space="0" w:color="auto"/>
            </w:tcBorders>
          </w:tcPr>
          <w:p w14:paraId="6E41F8BF" w14:textId="77777777" w:rsidR="003B3C36" w:rsidRPr="001640DE" w:rsidRDefault="003B3C36" w:rsidP="00614303">
            <w:pPr>
              <w:pStyle w:val="Pa115"/>
              <w:jc w:val="both"/>
              <w:rPr>
                <w:rFonts w:ascii="Arial" w:hAnsi="Arial" w:cs="Arial"/>
                <w:b/>
                <w:bCs/>
                <w:color w:val="0070C0"/>
                <w:sz w:val="18"/>
                <w:szCs w:val="18"/>
                <w:highlight w:val="yellow"/>
              </w:rPr>
            </w:pPr>
            <w:r w:rsidRPr="001640DE">
              <w:rPr>
                <w:rFonts w:ascii="Arial" w:hAnsi="Arial" w:cs="Arial"/>
                <w:b/>
                <w:bCs/>
                <w:color w:val="0070C0"/>
                <w:sz w:val="18"/>
                <w:szCs w:val="18"/>
                <w:highlight w:val="yellow"/>
              </w:rPr>
              <w:t>ETLI 6023, Principles of Distance Education</w:t>
            </w:r>
          </w:p>
        </w:tc>
        <w:tc>
          <w:tcPr>
            <w:tcW w:w="1260" w:type="dxa"/>
            <w:tcBorders>
              <w:top w:val="none" w:sz="6" w:space="0" w:color="auto"/>
              <w:left w:val="none" w:sz="6" w:space="0" w:color="auto"/>
              <w:bottom w:val="none" w:sz="6" w:space="0" w:color="auto"/>
            </w:tcBorders>
          </w:tcPr>
          <w:p w14:paraId="73F0AB4C" w14:textId="77777777" w:rsidR="003B3C36" w:rsidRPr="00FB1815" w:rsidRDefault="003B3C36" w:rsidP="00614303">
            <w:pPr>
              <w:pStyle w:val="Pa94"/>
              <w:jc w:val="center"/>
              <w:rPr>
                <w:rFonts w:ascii="Arial" w:hAnsi="Arial" w:cs="Arial"/>
                <w:color w:val="0070C0"/>
                <w:sz w:val="18"/>
                <w:szCs w:val="18"/>
                <w:highlight w:val="yellow"/>
              </w:rPr>
            </w:pPr>
            <w:r w:rsidRPr="00FB1815">
              <w:rPr>
                <w:rStyle w:val="A15"/>
                <w:color w:val="0070C0"/>
                <w:sz w:val="18"/>
                <w:szCs w:val="18"/>
                <w:highlight w:val="yellow"/>
              </w:rPr>
              <w:t xml:space="preserve">3 </w:t>
            </w:r>
          </w:p>
        </w:tc>
      </w:tr>
      <w:tr w:rsidR="003B3C36" w:rsidRPr="00FB1815" w14:paraId="3AA3936D" w14:textId="77777777" w:rsidTr="00614303">
        <w:trPr>
          <w:trHeight w:val="81"/>
          <w:jc w:val="center"/>
        </w:trPr>
        <w:tc>
          <w:tcPr>
            <w:tcW w:w="6210" w:type="dxa"/>
            <w:tcBorders>
              <w:top w:val="none" w:sz="6" w:space="0" w:color="auto"/>
              <w:bottom w:val="none" w:sz="6" w:space="0" w:color="auto"/>
              <w:right w:val="none" w:sz="6" w:space="0" w:color="auto"/>
            </w:tcBorders>
          </w:tcPr>
          <w:p w14:paraId="5CEF374F" w14:textId="32F0E799"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ETLI 6103, Social</w:t>
            </w:r>
            <w:r w:rsidR="00BF1557">
              <w:rPr>
                <w:rStyle w:val="A15"/>
                <w:color w:val="0070C0"/>
                <w:sz w:val="18"/>
                <w:szCs w:val="18"/>
                <w:highlight w:val="yellow"/>
              </w:rPr>
              <w:t>ly Interactive Technology in Education</w:t>
            </w:r>
          </w:p>
        </w:tc>
        <w:tc>
          <w:tcPr>
            <w:tcW w:w="1260" w:type="dxa"/>
            <w:tcBorders>
              <w:top w:val="none" w:sz="6" w:space="0" w:color="auto"/>
              <w:left w:val="none" w:sz="6" w:space="0" w:color="auto"/>
              <w:bottom w:val="none" w:sz="6" w:space="0" w:color="auto"/>
            </w:tcBorders>
          </w:tcPr>
          <w:p w14:paraId="6029B221"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53E7E8D5" w14:textId="77777777" w:rsidTr="00614303">
        <w:trPr>
          <w:trHeight w:val="81"/>
          <w:jc w:val="center"/>
        </w:trPr>
        <w:tc>
          <w:tcPr>
            <w:tcW w:w="6210" w:type="dxa"/>
            <w:tcBorders>
              <w:top w:val="none" w:sz="6" w:space="0" w:color="auto"/>
              <w:bottom w:val="none" w:sz="6" w:space="0" w:color="auto"/>
              <w:right w:val="none" w:sz="6" w:space="0" w:color="auto"/>
            </w:tcBorders>
          </w:tcPr>
          <w:p w14:paraId="305B849B" w14:textId="77777777"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ETLI 6213, Leadership in Instructional Technology</w:t>
            </w:r>
          </w:p>
        </w:tc>
        <w:tc>
          <w:tcPr>
            <w:tcW w:w="1260" w:type="dxa"/>
            <w:tcBorders>
              <w:top w:val="none" w:sz="6" w:space="0" w:color="auto"/>
              <w:left w:val="none" w:sz="6" w:space="0" w:color="auto"/>
              <w:bottom w:val="none" w:sz="6" w:space="0" w:color="auto"/>
            </w:tcBorders>
          </w:tcPr>
          <w:p w14:paraId="41FAF724"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45AE46F6" w14:textId="77777777" w:rsidTr="00614303">
        <w:trPr>
          <w:trHeight w:val="81"/>
          <w:jc w:val="center"/>
        </w:trPr>
        <w:tc>
          <w:tcPr>
            <w:tcW w:w="6210" w:type="dxa"/>
            <w:tcBorders>
              <w:top w:val="none" w:sz="6" w:space="0" w:color="auto"/>
              <w:bottom w:val="none" w:sz="6" w:space="0" w:color="auto"/>
              <w:right w:val="none" w:sz="6" w:space="0" w:color="auto"/>
            </w:tcBorders>
          </w:tcPr>
          <w:p w14:paraId="02DC1B89" w14:textId="77777777"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ETLI 6313, Assessing Technology and Standards</w:t>
            </w:r>
          </w:p>
        </w:tc>
        <w:tc>
          <w:tcPr>
            <w:tcW w:w="1260" w:type="dxa"/>
            <w:tcBorders>
              <w:top w:val="none" w:sz="6" w:space="0" w:color="auto"/>
              <w:left w:val="none" w:sz="6" w:space="0" w:color="auto"/>
              <w:bottom w:val="none" w:sz="6" w:space="0" w:color="auto"/>
            </w:tcBorders>
          </w:tcPr>
          <w:p w14:paraId="5118F650"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1396396A" w14:textId="77777777" w:rsidTr="00614303">
        <w:trPr>
          <w:trHeight w:val="81"/>
          <w:jc w:val="center"/>
        </w:trPr>
        <w:tc>
          <w:tcPr>
            <w:tcW w:w="6210" w:type="dxa"/>
            <w:tcBorders>
              <w:top w:val="none" w:sz="6" w:space="0" w:color="auto"/>
              <w:bottom w:val="none" w:sz="6" w:space="0" w:color="auto"/>
              <w:right w:val="none" w:sz="6" w:space="0" w:color="auto"/>
            </w:tcBorders>
          </w:tcPr>
          <w:p w14:paraId="49E52B6D" w14:textId="77777777" w:rsidR="003B3C36" w:rsidRPr="00FB1815" w:rsidRDefault="003B3C36" w:rsidP="00614303">
            <w:pPr>
              <w:pStyle w:val="Pa115"/>
              <w:jc w:val="both"/>
              <w:rPr>
                <w:rStyle w:val="A15"/>
                <w:b w:val="0"/>
                <w:bCs w:val="0"/>
                <w:color w:val="0070C0"/>
                <w:sz w:val="18"/>
                <w:szCs w:val="18"/>
                <w:highlight w:val="yellow"/>
              </w:rPr>
            </w:pPr>
            <w:r w:rsidRPr="00FB1815">
              <w:rPr>
                <w:rStyle w:val="A15"/>
                <w:color w:val="0070C0"/>
                <w:sz w:val="18"/>
                <w:szCs w:val="18"/>
                <w:highlight w:val="yellow"/>
              </w:rPr>
              <w:t>ETLI 6433, Capstone</w:t>
            </w:r>
          </w:p>
        </w:tc>
        <w:tc>
          <w:tcPr>
            <w:tcW w:w="1260" w:type="dxa"/>
            <w:tcBorders>
              <w:top w:val="none" w:sz="6" w:space="0" w:color="auto"/>
              <w:left w:val="none" w:sz="6" w:space="0" w:color="auto"/>
              <w:bottom w:val="none" w:sz="6" w:space="0" w:color="auto"/>
            </w:tcBorders>
          </w:tcPr>
          <w:p w14:paraId="77BFC930" w14:textId="77777777" w:rsidR="003B3C36" w:rsidRPr="00FB1815" w:rsidRDefault="003B3C36" w:rsidP="00614303">
            <w:pPr>
              <w:pStyle w:val="Pa94"/>
              <w:jc w:val="center"/>
              <w:rPr>
                <w:rStyle w:val="A15"/>
                <w:b w:val="0"/>
                <w:bCs w:val="0"/>
                <w:color w:val="0070C0"/>
                <w:sz w:val="18"/>
                <w:szCs w:val="18"/>
                <w:highlight w:val="yellow"/>
              </w:rPr>
            </w:pPr>
            <w:r w:rsidRPr="00FB1815">
              <w:rPr>
                <w:rStyle w:val="A15"/>
                <w:color w:val="0070C0"/>
                <w:sz w:val="18"/>
                <w:szCs w:val="18"/>
                <w:highlight w:val="yellow"/>
              </w:rPr>
              <w:t>3</w:t>
            </w:r>
          </w:p>
        </w:tc>
      </w:tr>
      <w:tr w:rsidR="003B3C36" w:rsidRPr="00FB1815" w14:paraId="4600044E" w14:textId="77777777" w:rsidTr="00614303">
        <w:trPr>
          <w:trHeight w:val="85"/>
          <w:jc w:val="center"/>
        </w:trPr>
        <w:tc>
          <w:tcPr>
            <w:tcW w:w="6210" w:type="dxa"/>
            <w:tcBorders>
              <w:top w:val="none" w:sz="6" w:space="0" w:color="auto"/>
              <w:bottom w:val="none" w:sz="6" w:space="0" w:color="auto"/>
              <w:right w:val="none" w:sz="6" w:space="0" w:color="auto"/>
            </w:tcBorders>
          </w:tcPr>
          <w:p w14:paraId="05255E78" w14:textId="77777777" w:rsidR="003B3C36" w:rsidRPr="00FB1815" w:rsidRDefault="003B3C36" w:rsidP="00614303">
            <w:pPr>
              <w:pStyle w:val="Pa108"/>
              <w:rPr>
                <w:rFonts w:ascii="Arial" w:hAnsi="Arial" w:cs="Arial"/>
                <w:color w:val="0070C0"/>
                <w:sz w:val="18"/>
                <w:szCs w:val="18"/>
                <w:highlight w:val="yellow"/>
              </w:rPr>
            </w:pPr>
            <w:r w:rsidRPr="00FB1815">
              <w:rPr>
                <w:rStyle w:val="A15"/>
                <w:color w:val="0070C0"/>
                <w:sz w:val="18"/>
                <w:szCs w:val="18"/>
                <w:highlight w:val="yellow"/>
              </w:rPr>
              <w:t xml:space="preserve">Sub-total </w:t>
            </w:r>
          </w:p>
        </w:tc>
        <w:tc>
          <w:tcPr>
            <w:tcW w:w="1260" w:type="dxa"/>
            <w:tcBorders>
              <w:top w:val="none" w:sz="6" w:space="0" w:color="auto"/>
              <w:left w:val="none" w:sz="6" w:space="0" w:color="auto"/>
              <w:bottom w:val="none" w:sz="6" w:space="0" w:color="auto"/>
            </w:tcBorders>
          </w:tcPr>
          <w:p w14:paraId="05A5D599" w14:textId="77777777" w:rsidR="003B3C36" w:rsidRPr="00FB1815" w:rsidRDefault="003B3C36" w:rsidP="00614303">
            <w:pPr>
              <w:pStyle w:val="Pa3"/>
              <w:jc w:val="center"/>
              <w:rPr>
                <w:rFonts w:ascii="Arial" w:hAnsi="Arial" w:cs="Arial"/>
                <w:color w:val="0070C0"/>
                <w:sz w:val="18"/>
                <w:szCs w:val="18"/>
                <w:highlight w:val="yellow"/>
              </w:rPr>
            </w:pPr>
            <w:r w:rsidRPr="00FB1815">
              <w:rPr>
                <w:rStyle w:val="A15"/>
                <w:color w:val="0070C0"/>
                <w:sz w:val="18"/>
                <w:szCs w:val="18"/>
                <w:highlight w:val="yellow"/>
              </w:rPr>
              <w:t xml:space="preserve">18 </w:t>
            </w:r>
          </w:p>
        </w:tc>
      </w:tr>
      <w:tr w:rsidR="003B3C36" w:rsidRPr="00FB1815" w14:paraId="7F1763F9"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09B2073F" w14:textId="77777777" w:rsidR="003B3C36" w:rsidRPr="00FB1815" w:rsidRDefault="003B3C36" w:rsidP="00614303">
            <w:pPr>
              <w:pStyle w:val="Pa108"/>
              <w:rPr>
                <w:rFonts w:ascii="Arial" w:hAnsi="Arial" w:cs="Arial"/>
                <w:color w:val="0070C0"/>
                <w:sz w:val="18"/>
                <w:szCs w:val="18"/>
                <w:highlight w:val="yellow"/>
              </w:rPr>
            </w:pPr>
            <w:r w:rsidRPr="00FB1815">
              <w:rPr>
                <w:rFonts w:ascii="Arial" w:hAnsi="Arial" w:cs="Arial"/>
                <w:b/>
                <w:bCs/>
                <w:color w:val="0070C0"/>
                <w:sz w:val="18"/>
                <w:szCs w:val="18"/>
                <w:highlight w:val="yellow"/>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0DCCA660" w14:textId="77777777" w:rsidR="003B3C36" w:rsidRPr="00FB1815" w:rsidRDefault="003B3C36" w:rsidP="00614303">
            <w:pPr>
              <w:pStyle w:val="Pa3"/>
              <w:jc w:val="center"/>
              <w:rPr>
                <w:rFonts w:ascii="Arial" w:hAnsi="Arial" w:cs="Arial"/>
                <w:color w:val="0070C0"/>
                <w:sz w:val="18"/>
                <w:szCs w:val="18"/>
              </w:rPr>
            </w:pPr>
            <w:r w:rsidRPr="00FB1815">
              <w:rPr>
                <w:rStyle w:val="A1"/>
                <w:color w:val="0070C0"/>
                <w:sz w:val="18"/>
                <w:szCs w:val="18"/>
                <w:highlight w:val="yellow"/>
              </w:rPr>
              <w:t>30</w:t>
            </w:r>
          </w:p>
        </w:tc>
      </w:tr>
    </w:tbl>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D4DB07B" w14:textId="77777777" w:rsidR="00523627" w:rsidRDefault="00523627" w:rsidP="00403620">
      <w:pPr>
        <w:tabs>
          <w:tab w:val="left" w:pos="360"/>
          <w:tab w:val="left" w:pos="720"/>
        </w:tabs>
        <w:spacing w:after="120" w:line="240" w:lineRule="auto"/>
        <w:rPr>
          <w:rFonts w:asciiTheme="majorHAnsi" w:hAnsiTheme="majorHAnsi" w:cs="Arial"/>
          <w:b/>
          <w:sz w:val="20"/>
          <w:szCs w:val="20"/>
          <w:u w:val="single"/>
        </w:rPr>
      </w:pPr>
    </w:p>
    <w:p w14:paraId="343D5F76" w14:textId="77777777" w:rsidR="00523627" w:rsidRDefault="00523627" w:rsidP="00403620">
      <w:pPr>
        <w:tabs>
          <w:tab w:val="left" w:pos="360"/>
          <w:tab w:val="left" w:pos="720"/>
        </w:tabs>
        <w:spacing w:after="120" w:line="240" w:lineRule="auto"/>
        <w:rPr>
          <w:rFonts w:asciiTheme="majorHAnsi" w:hAnsiTheme="majorHAnsi" w:cs="Arial"/>
          <w:b/>
          <w:sz w:val="20"/>
          <w:szCs w:val="20"/>
          <w:u w:val="single"/>
        </w:rPr>
      </w:pPr>
    </w:p>
    <w:p w14:paraId="2ED6920D" w14:textId="77777777" w:rsidR="00523627" w:rsidRDefault="00523627" w:rsidP="00403620">
      <w:pPr>
        <w:tabs>
          <w:tab w:val="left" w:pos="360"/>
          <w:tab w:val="left" w:pos="720"/>
        </w:tabs>
        <w:spacing w:after="120" w:line="240" w:lineRule="auto"/>
        <w:rPr>
          <w:rFonts w:asciiTheme="majorHAnsi" w:hAnsiTheme="majorHAnsi" w:cs="Arial"/>
          <w:b/>
          <w:sz w:val="20"/>
          <w:szCs w:val="20"/>
          <w:u w:val="single"/>
        </w:rPr>
      </w:pPr>
    </w:p>
    <w:p w14:paraId="3F94696B" w14:textId="77777777" w:rsidR="00523627" w:rsidRDefault="00523627" w:rsidP="00403620">
      <w:pPr>
        <w:tabs>
          <w:tab w:val="left" w:pos="360"/>
          <w:tab w:val="left" w:pos="720"/>
        </w:tabs>
        <w:spacing w:after="120" w:line="240" w:lineRule="auto"/>
        <w:rPr>
          <w:rFonts w:asciiTheme="majorHAnsi" w:hAnsiTheme="majorHAnsi" w:cs="Arial"/>
          <w:b/>
          <w:sz w:val="20"/>
          <w:szCs w:val="20"/>
          <w:u w:val="single"/>
        </w:rPr>
      </w:pPr>
    </w:p>
    <w:p w14:paraId="0F5DC3E6" w14:textId="77777777" w:rsidR="00523627" w:rsidRDefault="00523627" w:rsidP="00403620">
      <w:pPr>
        <w:tabs>
          <w:tab w:val="left" w:pos="360"/>
          <w:tab w:val="left" w:pos="720"/>
        </w:tabs>
        <w:spacing w:after="120" w:line="240" w:lineRule="auto"/>
        <w:rPr>
          <w:rFonts w:asciiTheme="majorHAnsi" w:hAnsiTheme="majorHAnsi" w:cs="Arial"/>
          <w:b/>
          <w:sz w:val="20"/>
          <w:szCs w:val="20"/>
          <w:u w:val="single"/>
        </w:rPr>
      </w:pPr>
    </w:p>
    <w:p w14:paraId="44F65E3F" w14:textId="77777777" w:rsidR="00523627" w:rsidRDefault="00523627" w:rsidP="00403620">
      <w:pPr>
        <w:tabs>
          <w:tab w:val="left" w:pos="360"/>
          <w:tab w:val="left" w:pos="720"/>
        </w:tabs>
        <w:spacing w:after="120" w:line="240" w:lineRule="auto"/>
        <w:rPr>
          <w:rFonts w:asciiTheme="majorHAnsi" w:hAnsiTheme="majorHAnsi" w:cs="Arial"/>
          <w:b/>
          <w:sz w:val="20"/>
          <w:szCs w:val="20"/>
          <w:u w:val="single"/>
        </w:rPr>
      </w:pPr>
    </w:p>
    <w:p w14:paraId="6CD6D872" w14:textId="77777777" w:rsidR="00523627" w:rsidRDefault="00523627" w:rsidP="00403620">
      <w:pPr>
        <w:tabs>
          <w:tab w:val="left" w:pos="360"/>
          <w:tab w:val="left" w:pos="720"/>
        </w:tabs>
        <w:spacing w:after="120" w:line="240" w:lineRule="auto"/>
        <w:rPr>
          <w:rFonts w:asciiTheme="majorHAnsi" w:hAnsiTheme="majorHAnsi" w:cs="Arial"/>
          <w:b/>
          <w:sz w:val="20"/>
          <w:szCs w:val="20"/>
          <w:u w:val="single"/>
        </w:rPr>
      </w:pPr>
    </w:p>
    <w:p w14:paraId="24860D19" w14:textId="77777777" w:rsidR="00523627" w:rsidRDefault="00523627" w:rsidP="00403620">
      <w:pPr>
        <w:tabs>
          <w:tab w:val="left" w:pos="360"/>
          <w:tab w:val="left" w:pos="720"/>
        </w:tabs>
        <w:spacing w:after="120" w:line="240" w:lineRule="auto"/>
        <w:rPr>
          <w:rFonts w:asciiTheme="majorHAnsi" w:hAnsiTheme="majorHAnsi" w:cs="Arial"/>
          <w:b/>
          <w:sz w:val="20"/>
          <w:szCs w:val="20"/>
          <w:u w:val="single"/>
        </w:rPr>
      </w:pPr>
    </w:p>
    <w:p w14:paraId="29514020" w14:textId="5F254EAF" w:rsidR="00023741" w:rsidRPr="00B14E83" w:rsidRDefault="003B3C36" w:rsidP="00B14E83">
      <w:pPr>
        <w:spacing w:after="0"/>
        <w:rPr>
          <w:rFonts w:asciiTheme="majorHAnsi" w:hAnsiTheme="majorHAnsi"/>
          <w:b/>
          <w:sz w:val="18"/>
          <w:szCs w:val="18"/>
        </w:rPr>
      </w:pPr>
      <w:r w:rsidRPr="00B14E83">
        <w:rPr>
          <w:rFonts w:asciiTheme="majorHAnsi" w:hAnsiTheme="majorHAnsi"/>
          <w:b/>
          <w:sz w:val="18"/>
          <w:szCs w:val="18"/>
        </w:rPr>
        <w:lastRenderedPageBreak/>
        <w:t>Page 139 (AFTER):</w:t>
      </w:r>
    </w:p>
    <w:p w14:paraId="14BD87B6" w14:textId="77777777" w:rsidR="00523627" w:rsidRPr="00B14E83" w:rsidRDefault="00523627" w:rsidP="00523627">
      <w:pPr>
        <w:pStyle w:val="Pa8"/>
        <w:spacing w:after="80"/>
        <w:jc w:val="center"/>
        <w:rPr>
          <w:rFonts w:cs="Myriad Pro Cond"/>
          <w:color w:val="000000"/>
          <w:sz w:val="30"/>
          <w:szCs w:val="30"/>
        </w:rPr>
      </w:pPr>
      <w:r w:rsidRPr="00B14E83">
        <w:rPr>
          <w:rStyle w:val="A11"/>
          <w:sz w:val="30"/>
          <w:szCs w:val="30"/>
        </w:rPr>
        <w:t xml:space="preserve">Educational Theory and Practice </w:t>
      </w:r>
    </w:p>
    <w:p w14:paraId="460BFEAC" w14:textId="72BEC8CE" w:rsidR="00523627" w:rsidRDefault="00523627" w:rsidP="00523627">
      <w:pPr>
        <w:pStyle w:val="Pa3"/>
        <w:jc w:val="center"/>
        <w:rPr>
          <w:rFonts w:ascii="Arial" w:hAnsi="Arial" w:cs="Arial"/>
          <w:color w:val="000000"/>
          <w:sz w:val="16"/>
          <w:szCs w:val="16"/>
        </w:rPr>
      </w:pPr>
      <w:r>
        <w:rPr>
          <w:rStyle w:val="A1"/>
        </w:rPr>
        <w:t xml:space="preserve">Master of </w:t>
      </w:r>
      <w:r w:rsidR="00B64DFF">
        <w:rPr>
          <w:rStyle w:val="A1"/>
        </w:rPr>
        <w:t xml:space="preserve">Science in </w:t>
      </w:r>
      <w:r>
        <w:rPr>
          <w:rStyle w:val="A1"/>
        </w:rPr>
        <w:t xml:space="preserve">Education </w:t>
      </w:r>
    </w:p>
    <w:p w14:paraId="5535F71B" w14:textId="77777777" w:rsidR="00523627" w:rsidRDefault="00523627" w:rsidP="00523627">
      <w:pPr>
        <w:pStyle w:val="Pa8"/>
        <w:spacing w:after="80"/>
        <w:jc w:val="center"/>
        <w:rPr>
          <w:rFonts w:ascii="Arial" w:hAnsi="Arial" w:cs="Arial"/>
          <w:color w:val="000000"/>
          <w:sz w:val="16"/>
          <w:szCs w:val="16"/>
        </w:rPr>
      </w:pPr>
      <w:r>
        <w:rPr>
          <w:rStyle w:val="A1"/>
        </w:rPr>
        <w:t>Concentration in Adult Education</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523627" w:rsidRPr="00F96FC1" w14:paraId="7CBB528C" w14:textId="77777777" w:rsidTr="00614303">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1255B2DC" w14:textId="77777777" w:rsidR="00523627" w:rsidRPr="00F96FC1" w:rsidRDefault="00523627" w:rsidP="00614303">
            <w:pPr>
              <w:pStyle w:val="Pa108"/>
              <w:rPr>
                <w:rFonts w:ascii="Arial" w:hAnsi="Arial" w:cs="Arial"/>
                <w:color w:val="000000"/>
                <w:sz w:val="18"/>
                <w:szCs w:val="18"/>
              </w:rPr>
            </w:pPr>
            <w:r w:rsidRPr="00F96FC1">
              <w:rPr>
                <w:rFonts w:ascii="Arial" w:hAnsi="Arial" w:cs="Arial"/>
                <w:b/>
                <w:bCs/>
                <w:color w:val="000000"/>
                <w:sz w:val="18"/>
                <w:szCs w:val="18"/>
              </w:rPr>
              <w:t xml:space="preserve">University Requirements: </w:t>
            </w:r>
          </w:p>
        </w:tc>
      </w:tr>
      <w:tr w:rsidR="00523627" w:rsidRPr="00F96FC1" w14:paraId="699D301D" w14:textId="77777777" w:rsidTr="00614303">
        <w:trPr>
          <w:trHeight w:val="81"/>
          <w:jc w:val="center"/>
        </w:trPr>
        <w:tc>
          <w:tcPr>
            <w:tcW w:w="7470" w:type="dxa"/>
            <w:gridSpan w:val="2"/>
            <w:tcBorders>
              <w:top w:val="none" w:sz="6" w:space="0" w:color="auto"/>
              <w:bottom w:val="none" w:sz="6" w:space="0" w:color="auto"/>
            </w:tcBorders>
          </w:tcPr>
          <w:p w14:paraId="395AC0A4" w14:textId="77777777" w:rsidR="00523627" w:rsidRPr="001640DE" w:rsidRDefault="00523627" w:rsidP="00614303">
            <w:pPr>
              <w:pStyle w:val="Pa117"/>
              <w:rPr>
                <w:rFonts w:ascii="Arial" w:hAnsi="Arial" w:cs="Arial"/>
                <w:b/>
                <w:bCs/>
                <w:color w:val="000000"/>
                <w:sz w:val="18"/>
                <w:szCs w:val="18"/>
              </w:rPr>
            </w:pPr>
            <w:r w:rsidRPr="001640DE">
              <w:rPr>
                <w:rStyle w:val="A15"/>
                <w:b w:val="0"/>
                <w:bCs w:val="0"/>
                <w:sz w:val="18"/>
                <w:szCs w:val="18"/>
              </w:rPr>
              <w:t xml:space="preserve">See Graduate Degree Policies for additional information (p. 47) </w:t>
            </w:r>
          </w:p>
        </w:tc>
      </w:tr>
      <w:tr w:rsidR="00523627" w:rsidRPr="00F96FC1" w14:paraId="1BA6FDFE"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4E4BAEE3" w14:textId="77777777" w:rsidR="00523627" w:rsidRPr="00F96FC1" w:rsidRDefault="00523627" w:rsidP="00614303">
            <w:pPr>
              <w:pStyle w:val="Pa120"/>
              <w:spacing w:after="20"/>
              <w:rPr>
                <w:rFonts w:ascii="Arial" w:hAnsi="Arial" w:cs="Arial"/>
                <w:color w:val="000000"/>
                <w:sz w:val="18"/>
                <w:szCs w:val="18"/>
              </w:rPr>
            </w:pPr>
            <w:r w:rsidRPr="00F96FC1">
              <w:rPr>
                <w:rFonts w:ascii="Arial" w:hAnsi="Arial" w:cs="Arial"/>
                <w:b/>
                <w:bCs/>
                <w:color w:val="000000"/>
                <w:sz w:val="18"/>
                <w:szCs w:val="18"/>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488118F3" w14:textId="77777777" w:rsidR="00523627" w:rsidRPr="00F96FC1" w:rsidRDefault="00523627" w:rsidP="00614303">
            <w:pPr>
              <w:pStyle w:val="Pa118"/>
              <w:jc w:val="center"/>
              <w:rPr>
                <w:rFonts w:ascii="Arial" w:hAnsi="Arial" w:cs="Arial"/>
                <w:color w:val="000000"/>
                <w:sz w:val="18"/>
                <w:szCs w:val="18"/>
              </w:rPr>
            </w:pPr>
            <w:r w:rsidRPr="00F96FC1">
              <w:rPr>
                <w:rStyle w:val="A15"/>
                <w:sz w:val="18"/>
                <w:szCs w:val="18"/>
              </w:rPr>
              <w:t xml:space="preserve">Sem. Hrs. </w:t>
            </w:r>
          </w:p>
        </w:tc>
      </w:tr>
      <w:tr w:rsidR="00523627" w:rsidRPr="00F96FC1" w14:paraId="5C956D67" w14:textId="77777777" w:rsidTr="00614303">
        <w:trPr>
          <w:trHeight w:val="85"/>
          <w:jc w:val="center"/>
        </w:trPr>
        <w:tc>
          <w:tcPr>
            <w:tcW w:w="6210" w:type="dxa"/>
            <w:tcBorders>
              <w:top w:val="none" w:sz="6" w:space="0" w:color="auto"/>
              <w:bottom w:val="none" w:sz="6" w:space="0" w:color="auto"/>
              <w:right w:val="none" w:sz="6" w:space="0" w:color="auto"/>
            </w:tcBorders>
          </w:tcPr>
          <w:p w14:paraId="706AB956" w14:textId="77777777" w:rsidR="00523627" w:rsidRPr="001640DE" w:rsidRDefault="00523627" w:rsidP="00614303">
            <w:pPr>
              <w:pStyle w:val="Pa119"/>
              <w:rPr>
                <w:rFonts w:ascii="Arial" w:hAnsi="Arial" w:cs="Arial"/>
                <w:b/>
                <w:bCs/>
                <w:color w:val="000000"/>
                <w:sz w:val="18"/>
                <w:szCs w:val="18"/>
              </w:rPr>
            </w:pPr>
            <w:r w:rsidRPr="001640DE">
              <w:rPr>
                <w:rStyle w:val="A15"/>
                <w:b w:val="0"/>
                <w:bCs w:val="0"/>
                <w:sz w:val="18"/>
                <w:szCs w:val="18"/>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4954FDB2" w14:textId="77777777" w:rsidR="00523627" w:rsidRPr="001640DE" w:rsidRDefault="00523627" w:rsidP="00614303">
            <w:pPr>
              <w:pStyle w:val="Pa3"/>
              <w:jc w:val="center"/>
              <w:rPr>
                <w:rFonts w:ascii="Arial" w:hAnsi="Arial" w:cs="Arial"/>
                <w:b/>
                <w:bCs/>
                <w:strike/>
                <w:color w:val="000000"/>
                <w:sz w:val="18"/>
                <w:szCs w:val="18"/>
              </w:rPr>
            </w:pPr>
            <w:r w:rsidRPr="001640DE">
              <w:rPr>
                <w:rStyle w:val="A15"/>
                <w:b w:val="0"/>
                <w:bCs w:val="0"/>
                <w:sz w:val="18"/>
                <w:szCs w:val="18"/>
              </w:rPr>
              <w:t>12</w:t>
            </w:r>
            <w:r w:rsidRPr="001640DE">
              <w:rPr>
                <w:rStyle w:val="A15"/>
                <w:b w:val="0"/>
                <w:bCs w:val="0"/>
                <w:strike/>
                <w:sz w:val="18"/>
                <w:szCs w:val="18"/>
              </w:rPr>
              <w:t xml:space="preserve"> </w:t>
            </w:r>
          </w:p>
        </w:tc>
      </w:tr>
      <w:tr w:rsidR="00523627" w:rsidRPr="00F96FC1" w14:paraId="7B2F6B84"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6B92FD27" w14:textId="77777777" w:rsidR="00523627" w:rsidRPr="00387491" w:rsidRDefault="00523627" w:rsidP="00614303">
            <w:pPr>
              <w:pStyle w:val="Pa120"/>
              <w:spacing w:after="20"/>
              <w:rPr>
                <w:rFonts w:ascii="Arial" w:hAnsi="Arial" w:cs="Arial"/>
                <w:strike/>
                <w:color w:val="000000"/>
                <w:sz w:val="18"/>
                <w:szCs w:val="18"/>
              </w:rPr>
            </w:pPr>
            <w:r>
              <w:rPr>
                <w:rFonts w:ascii="Arial" w:hAnsi="Arial" w:cs="Arial"/>
                <w:b/>
                <w:bCs/>
                <w:sz w:val="18"/>
                <w:szCs w:val="18"/>
              </w:rPr>
              <w:t>Concentration in Adult Education</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0106C139" w14:textId="77777777" w:rsidR="00523627" w:rsidRPr="00F96FC1" w:rsidRDefault="00523627" w:rsidP="00614303">
            <w:pPr>
              <w:pStyle w:val="Pa118"/>
              <w:jc w:val="center"/>
              <w:rPr>
                <w:rFonts w:ascii="Arial" w:hAnsi="Arial" w:cs="Arial"/>
                <w:color w:val="000000"/>
                <w:sz w:val="18"/>
                <w:szCs w:val="18"/>
              </w:rPr>
            </w:pPr>
            <w:r w:rsidRPr="00F96FC1">
              <w:rPr>
                <w:rStyle w:val="A15"/>
                <w:sz w:val="18"/>
                <w:szCs w:val="18"/>
              </w:rPr>
              <w:t xml:space="preserve">Sem. Hrs. </w:t>
            </w:r>
          </w:p>
        </w:tc>
      </w:tr>
      <w:tr w:rsidR="00523627" w:rsidRPr="00F96FC1" w14:paraId="69CAB3CE" w14:textId="77777777" w:rsidTr="00614303">
        <w:trPr>
          <w:trHeight w:val="81"/>
          <w:jc w:val="center"/>
        </w:trPr>
        <w:tc>
          <w:tcPr>
            <w:tcW w:w="6210" w:type="dxa"/>
            <w:tcBorders>
              <w:top w:val="none" w:sz="6" w:space="0" w:color="auto"/>
              <w:bottom w:val="none" w:sz="6" w:space="0" w:color="auto"/>
              <w:right w:val="none" w:sz="6" w:space="0" w:color="auto"/>
            </w:tcBorders>
          </w:tcPr>
          <w:p w14:paraId="653C8F8D" w14:textId="77777777" w:rsidR="00523627" w:rsidRPr="00F96FC1" w:rsidRDefault="00523627" w:rsidP="00614303">
            <w:pPr>
              <w:pStyle w:val="Pa115"/>
              <w:jc w:val="both"/>
              <w:rPr>
                <w:rFonts w:ascii="Arial" w:hAnsi="Arial" w:cs="Arial"/>
                <w:color w:val="000000"/>
                <w:sz w:val="18"/>
                <w:szCs w:val="18"/>
              </w:rPr>
            </w:pPr>
            <w:r>
              <w:rPr>
                <w:rFonts w:ascii="Arial" w:hAnsi="Arial" w:cs="Arial"/>
                <w:color w:val="000000"/>
                <w:sz w:val="18"/>
                <w:szCs w:val="18"/>
              </w:rPr>
              <w:t>ELAE 5513, Introduction to Adult Education</w:t>
            </w:r>
          </w:p>
        </w:tc>
        <w:tc>
          <w:tcPr>
            <w:tcW w:w="1260" w:type="dxa"/>
            <w:tcBorders>
              <w:top w:val="none" w:sz="6" w:space="0" w:color="auto"/>
              <w:left w:val="none" w:sz="6" w:space="0" w:color="auto"/>
              <w:bottom w:val="none" w:sz="6" w:space="0" w:color="auto"/>
            </w:tcBorders>
          </w:tcPr>
          <w:p w14:paraId="5F5C0F7A" w14:textId="77777777" w:rsidR="00523627" w:rsidRPr="001640DE" w:rsidRDefault="00523627" w:rsidP="00614303">
            <w:pPr>
              <w:pStyle w:val="Pa94"/>
              <w:jc w:val="center"/>
              <w:rPr>
                <w:rFonts w:ascii="Arial" w:hAnsi="Arial" w:cs="Arial"/>
                <w:b/>
                <w:bCs/>
                <w:color w:val="000000"/>
                <w:sz w:val="18"/>
                <w:szCs w:val="18"/>
              </w:rPr>
            </w:pPr>
            <w:r w:rsidRPr="001640DE">
              <w:rPr>
                <w:rStyle w:val="A15"/>
                <w:b w:val="0"/>
                <w:bCs w:val="0"/>
                <w:sz w:val="18"/>
                <w:szCs w:val="18"/>
              </w:rPr>
              <w:t xml:space="preserve">3 </w:t>
            </w:r>
          </w:p>
        </w:tc>
      </w:tr>
      <w:tr w:rsidR="00523627" w:rsidRPr="00F96FC1" w14:paraId="4D615055" w14:textId="77777777" w:rsidTr="00614303">
        <w:trPr>
          <w:trHeight w:val="81"/>
          <w:jc w:val="center"/>
        </w:trPr>
        <w:tc>
          <w:tcPr>
            <w:tcW w:w="6210" w:type="dxa"/>
            <w:tcBorders>
              <w:top w:val="none" w:sz="6" w:space="0" w:color="auto"/>
              <w:bottom w:val="none" w:sz="6" w:space="0" w:color="auto"/>
              <w:right w:val="none" w:sz="6" w:space="0" w:color="auto"/>
            </w:tcBorders>
          </w:tcPr>
          <w:p w14:paraId="2060C2AD" w14:textId="77777777" w:rsidR="00523627" w:rsidRPr="00F96FC1" w:rsidRDefault="00523627" w:rsidP="00614303">
            <w:pPr>
              <w:pStyle w:val="Pa115"/>
              <w:jc w:val="both"/>
              <w:rPr>
                <w:rFonts w:ascii="Arial" w:hAnsi="Arial" w:cs="Arial"/>
                <w:color w:val="000000"/>
                <w:sz w:val="18"/>
                <w:szCs w:val="18"/>
              </w:rPr>
            </w:pPr>
            <w:r>
              <w:rPr>
                <w:rFonts w:ascii="Arial" w:hAnsi="Arial" w:cs="Arial"/>
                <w:color w:val="000000"/>
                <w:sz w:val="18"/>
                <w:szCs w:val="18"/>
              </w:rPr>
              <w:t>ELAE 5523, Psychology of the Adult</w:t>
            </w:r>
          </w:p>
        </w:tc>
        <w:tc>
          <w:tcPr>
            <w:tcW w:w="1260" w:type="dxa"/>
            <w:tcBorders>
              <w:top w:val="none" w:sz="6" w:space="0" w:color="auto"/>
              <w:left w:val="none" w:sz="6" w:space="0" w:color="auto"/>
              <w:bottom w:val="none" w:sz="6" w:space="0" w:color="auto"/>
            </w:tcBorders>
          </w:tcPr>
          <w:p w14:paraId="3B191C59" w14:textId="77777777" w:rsidR="00523627" w:rsidRPr="001640DE" w:rsidRDefault="00523627" w:rsidP="00614303">
            <w:pPr>
              <w:pStyle w:val="Pa94"/>
              <w:jc w:val="center"/>
              <w:rPr>
                <w:rFonts w:ascii="Arial" w:hAnsi="Arial" w:cs="Arial"/>
                <w:b/>
                <w:bCs/>
                <w:color w:val="000000"/>
                <w:sz w:val="18"/>
                <w:szCs w:val="18"/>
              </w:rPr>
            </w:pPr>
            <w:r w:rsidRPr="001640DE">
              <w:rPr>
                <w:rStyle w:val="A15"/>
                <w:b w:val="0"/>
                <w:bCs w:val="0"/>
                <w:sz w:val="18"/>
                <w:szCs w:val="18"/>
              </w:rPr>
              <w:t xml:space="preserve">3 </w:t>
            </w:r>
          </w:p>
        </w:tc>
      </w:tr>
      <w:tr w:rsidR="00523627" w:rsidRPr="00F96FC1" w14:paraId="6840E86C" w14:textId="77777777" w:rsidTr="00614303">
        <w:trPr>
          <w:trHeight w:val="81"/>
          <w:jc w:val="center"/>
        </w:trPr>
        <w:tc>
          <w:tcPr>
            <w:tcW w:w="6210" w:type="dxa"/>
            <w:tcBorders>
              <w:top w:val="none" w:sz="6" w:space="0" w:color="auto"/>
              <w:bottom w:val="none" w:sz="6" w:space="0" w:color="auto"/>
              <w:right w:val="none" w:sz="6" w:space="0" w:color="auto"/>
            </w:tcBorders>
          </w:tcPr>
          <w:p w14:paraId="2953AA17" w14:textId="77777777" w:rsidR="00523627" w:rsidRPr="001640DE" w:rsidRDefault="00523627" w:rsidP="00614303">
            <w:pPr>
              <w:pStyle w:val="Pa115"/>
              <w:jc w:val="both"/>
              <w:rPr>
                <w:rStyle w:val="A15"/>
                <w:b w:val="0"/>
                <w:bCs w:val="0"/>
                <w:sz w:val="18"/>
                <w:szCs w:val="18"/>
              </w:rPr>
            </w:pPr>
            <w:r w:rsidRPr="001640DE">
              <w:rPr>
                <w:rStyle w:val="A15"/>
                <w:b w:val="0"/>
                <w:bCs w:val="0"/>
                <w:sz w:val="18"/>
                <w:szCs w:val="18"/>
              </w:rPr>
              <w:t>ELAE 5533, Methods and Materials for the Adult Learner</w:t>
            </w:r>
          </w:p>
        </w:tc>
        <w:tc>
          <w:tcPr>
            <w:tcW w:w="1260" w:type="dxa"/>
            <w:tcBorders>
              <w:top w:val="none" w:sz="6" w:space="0" w:color="auto"/>
              <w:left w:val="none" w:sz="6" w:space="0" w:color="auto"/>
              <w:bottom w:val="none" w:sz="6" w:space="0" w:color="auto"/>
            </w:tcBorders>
          </w:tcPr>
          <w:p w14:paraId="09B10CB3"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51463023" w14:textId="77777777" w:rsidTr="00614303">
        <w:trPr>
          <w:trHeight w:val="81"/>
          <w:jc w:val="center"/>
        </w:trPr>
        <w:tc>
          <w:tcPr>
            <w:tcW w:w="6210" w:type="dxa"/>
            <w:tcBorders>
              <w:top w:val="none" w:sz="6" w:space="0" w:color="auto"/>
              <w:bottom w:val="none" w:sz="6" w:space="0" w:color="auto"/>
              <w:right w:val="none" w:sz="6" w:space="0" w:color="auto"/>
            </w:tcBorders>
          </w:tcPr>
          <w:p w14:paraId="1D215652" w14:textId="77777777" w:rsidR="00523627" w:rsidRPr="001640DE" w:rsidRDefault="00523627" w:rsidP="00614303">
            <w:pPr>
              <w:pStyle w:val="Pa115"/>
              <w:jc w:val="both"/>
              <w:rPr>
                <w:rStyle w:val="A15"/>
                <w:b w:val="0"/>
                <w:bCs w:val="0"/>
                <w:sz w:val="18"/>
                <w:szCs w:val="18"/>
              </w:rPr>
            </w:pPr>
            <w:r w:rsidRPr="001640DE">
              <w:rPr>
                <w:rStyle w:val="A15"/>
                <w:b w:val="0"/>
                <w:bCs w:val="0"/>
                <w:sz w:val="18"/>
                <w:szCs w:val="18"/>
              </w:rPr>
              <w:t>ELAE 5543, Teaching Reading to Adults</w:t>
            </w:r>
          </w:p>
        </w:tc>
        <w:tc>
          <w:tcPr>
            <w:tcW w:w="1260" w:type="dxa"/>
            <w:tcBorders>
              <w:top w:val="none" w:sz="6" w:space="0" w:color="auto"/>
              <w:left w:val="none" w:sz="6" w:space="0" w:color="auto"/>
              <w:bottom w:val="none" w:sz="6" w:space="0" w:color="auto"/>
            </w:tcBorders>
          </w:tcPr>
          <w:p w14:paraId="22F94E86"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069E430D" w14:textId="77777777" w:rsidTr="00614303">
        <w:trPr>
          <w:trHeight w:val="81"/>
          <w:jc w:val="center"/>
        </w:trPr>
        <w:tc>
          <w:tcPr>
            <w:tcW w:w="6210" w:type="dxa"/>
            <w:tcBorders>
              <w:top w:val="none" w:sz="6" w:space="0" w:color="auto"/>
              <w:bottom w:val="none" w:sz="6" w:space="0" w:color="auto"/>
              <w:right w:val="none" w:sz="6" w:space="0" w:color="auto"/>
            </w:tcBorders>
          </w:tcPr>
          <w:p w14:paraId="0CB1972B" w14:textId="77777777" w:rsidR="00523627" w:rsidRPr="001640DE" w:rsidRDefault="00523627" w:rsidP="00614303">
            <w:pPr>
              <w:pStyle w:val="Pa115"/>
              <w:jc w:val="both"/>
              <w:rPr>
                <w:rStyle w:val="A15"/>
                <w:b w:val="0"/>
                <w:bCs w:val="0"/>
                <w:sz w:val="18"/>
                <w:szCs w:val="18"/>
              </w:rPr>
            </w:pPr>
            <w:r w:rsidRPr="001640DE">
              <w:rPr>
                <w:rStyle w:val="A15"/>
                <w:b w:val="0"/>
                <w:bCs w:val="0"/>
                <w:sz w:val="18"/>
                <w:szCs w:val="18"/>
              </w:rPr>
              <w:t>ELAE 5553, Practicum in Adult Education</w:t>
            </w:r>
          </w:p>
        </w:tc>
        <w:tc>
          <w:tcPr>
            <w:tcW w:w="1260" w:type="dxa"/>
            <w:tcBorders>
              <w:top w:val="none" w:sz="6" w:space="0" w:color="auto"/>
              <w:left w:val="none" w:sz="6" w:space="0" w:color="auto"/>
              <w:bottom w:val="none" w:sz="6" w:space="0" w:color="auto"/>
            </w:tcBorders>
          </w:tcPr>
          <w:p w14:paraId="1401080B"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02689F3A" w14:textId="77777777" w:rsidTr="00614303">
        <w:trPr>
          <w:trHeight w:val="81"/>
          <w:jc w:val="center"/>
        </w:trPr>
        <w:tc>
          <w:tcPr>
            <w:tcW w:w="6210" w:type="dxa"/>
            <w:tcBorders>
              <w:top w:val="none" w:sz="6" w:space="0" w:color="auto"/>
              <w:bottom w:val="none" w:sz="6" w:space="0" w:color="auto"/>
              <w:right w:val="none" w:sz="6" w:space="0" w:color="auto"/>
            </w:tcBorders>
          </w:tcPr>
          <w:p w14:paraId="007EEDEB" w14:textId="77777777" w:rsidR="00523627" w:rsidRPr="001640DE" w:rsidRDefault="00523627" w:rsidP="00614303">
            <w:pPr>
              <w:pStyle w:val="Pa115"/>
              <w:jc w:val="both"/>
              <w:rPr>
                <w:rStyle w:val="A15"/>
                <w:b w:val="0"/>
                <w:bCs w:val="0"/>
                <w:sz w:val="18"/>
                <w:szCs w:val="18"/>
              </w:rPr>
            </w:pPr>
            <w:r w:rsidRPr="001640DE">
              <w:rPr>
                <w:rStyle w:val="A15"/>
                <w:b w:val="0"/>
                <w:bCs w:val="0"/>
                <w:sz w:val="18"/>
                <w:szCs w:val="18"/>
              </w:rPr>
              <w:t>ELAE 6543, Administration and Supervision of Adult Education</w:t>
            </w:r>
          </w:p>
        </w:tc>
        <w:tc>
          <w:tcPr>
            <w:tcW w:w="1260" w:type="dxa"/>
            <w:tcBorders>
              <w:top w:val="none" w:sz="6" w:space="0" w:color="auto"/>
              <w:left w:val="none" w:sz="6" w:space="0" w:color="auto"/>
              <w:bottom w:val="none" w:sz="6" w:space="0" w:color="auto"/>
            </w:tcBorders>
          </w:tcPr>
          <w:p w14:paraId="2079F995"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0E431586" w14:textId="77777777" w:rsidTr="00614303">
        <w:trPr>
          <w:trHeight w:val="85"/>
          <w:jc w:val="center"/>
        </w:trPr>
        <w:tc>
          <w:tcPr>
            <w:tcW w:w="6210" w:type="dxa"/>
            <w:tcBorders>
              <w:top w:val="none" w:sz="6" w:space="0" w:color="auto"/>
              <w:bottom w:val="none" w:sz="6" w:space="0" w:color="auto"/>
              <w:right w:val="none" w:sz="6" w:space="0" w:color="auto"/>
            </w:tcBorders>
          </w:tcPr>
          <w:p w14:paraId="02B127BD" w14:textId="77777777" w:rsidR="00523627" w:rsidRPr="00F96FC1" w:rsidRDefault="00523627" w:rsidP="00614303">
            <w:pPr>
              <w:pStyle w:val="Pa108"/>
              <w:rPr>
                <w:rFonts w:ascii="Arial" w:hAnsi="Arial" w:cs="Arial"/>
                <w:color w:val="000000"/>
                <w:sz w:val="18"/>
                <w:szCs w:val="18"/>
              </w:rPr>
            </w:pPr>
            <w:r w:rsidRPr="00F96FC1">
              <w:rPr>
                <w:rStyle w:val="A15"/>
                <w:sz w:val="18"/>
                <w:szCs w:val="18"/>
              </w:rPr>
              <w:t xml:space="preserve">Sub-total </w:t>
            </w:r>
          </w:p>
        </w:tc>
        <w:tc>
          <w:tcPr>
            <w:tcW w:w="1260" w:type="dxa"/>
            <w:tcBorders>
              <w:top w:val="none" w:sz="6" w:space="0" w:color="auto"/>
              <w:left w:val="none" w:sz="6" w:space="0" w:color="auto"/>
              <w:bottom w:val="none" w:sz="6" w:space="0" w:color="auto"/>
            </w:tcBorders>
          </w:tcPr>
          <w:p w14:paraId="614E2735" w14:textId="77777777" w:rsidR="00523627" w:rsidRPr="00F96FC1" w:rsidRDefault="00523627" w:rsidP="00614303">
            <w:pPr>
              <w:pStyle w:val="Pa3"/>
              <w:jc w:val="center"/>
              <w:rPr>
                <w:rFonts w:ascii="Arial" w:hAnsi="Arial" w:cs="Arial"/>
                <w:color w:val="000000"/>
                <w:sz w:val="18"/>
                <w:szCs w:val="18"/>
              </w:rPr>
            </w:pPr>
            <w:r>
              <w:rPr>
                <w:rStyle w:val="A15"/>
                <w:sz w:val="18"/>
                <w:szCs w:val="18"/>
              </w:rPr>
              <w:t>18</w:t>
            </w:r>
            <w:r w:rsidRPr="00F96FC1">
              <w:rPr>
                <w:rStyle w:val="A15"/>
                <w:sz w:val="18"/>
                <w:szCs w:val="18"/>
              </w:rPr>
              <w:t xml:space="preserve"> </w:t>
            </w:r>
          </w:p>
        </w:tc>
      </w:tr>
      <w:tr w:rsidR="00523627" w:rsidRPr="00F96FC1" w14:paraId="45557335"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3E9D742C" w14:textId="77777777" w:rsidR="00523627" w:rsidRPr="00F96FC1" w:rsidRDefault="00523627" w:rsidP="00614303">
            <w:pPr>
              <w:pStyle w:val="Pa108"/>
              <w:rPr>
                <w:rFonts w:ascii="Arial" w:hAnsi="Arial" w:cs="Arial"/>
                <w:color w:val="000000"/>
                <w:sz w:val="18"/>
                <w:szCs w:val="18"/>
              </w:rPr>
            </w:pPr>
            <w:r w:rsidRPr="00F96FC1">
              <w:rPr>
                <w:rFonts w:ascii="Arial" w:hAnsi="Arial" w:cs="Arial"/>
                <w:b/>
                <w:bCs/>
                <w:color w:val="000000"/>
                <w:sz w:val="18"/>
                <w:szCs w:val="18"/>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397E8231" w14:textId="77777777" w:rsidR="00523627" w:rsidRPr="00F96FC1" w:rsidRDefault="00523627" w:rsidP="00614303">
            <w:pPr>
              <w:pStyle w:val="Pa3"/>
              <w:jc w:val="center"/>
              <w:rPr>
                <w:rFonts w:ascii="Arial" w:hAnsi="Arial" w:cs="Arial"/>
                <w:color w:val="000000"/>
                <w:sz w:val="18"/>
                <w:szCs w:val="18"/>
              </w:rPr>
            </w:pPr>
            <w:r w:rsidRPr="00F96FC1">
              <w:rPr>
                <w:rStyle w:val="A1"/>
                <w:sz w:val="18"/>
                <w:szCs w:val="18"/>
              </w:rPr>
              <w:t>3</w:t>
            </w:r>
            <w:r>
              <w:rPr>
                <w:rStyle w:val="A1"/>
                <w:sz w:val="18"/>
                <w:szCs w:val="18"/>
              </w:rPr>
              <w:t>0</w:t>
            </w:r>
          </w:p>
        </w:tc>
      </w:tr>
    </w:tbl>
    <w:p w14:paraId="5B81EB98" w14:textId="77777777" w:rsidR="00523627" w:rsidRDefault="00523627" w:rsidP="00523627"/>
    <w:p w14:paraId="22381A6F" w14:textId="77777777" w:rsidR="00523627" w:rsidRPr="00B14E83" w:rsidRDefault="00523627" w:rsidP="00523627">
      <w:pPr>
        <w:pStyle w:val="Pa8"/>
        <w:spacing w:after="80"/>
        <w:jc w:val="center"/>
        <w:rPr>
          <w:rFonts w:cs="Myriad Pro Cond"/>
          <w:color w:val="000000"/>
          <w:sz w:val="30"/>
          <w:szCs w:val="30"/>
        </w:rPr>
      </w:pPr>
      <w:r w:rsidRPr="00B14E83">
        <w:rPr>
          <w:rStyle w:val="A11"/>
          <w:sz w:val="30"/>
          <w:szCs w:val="30"/>
        </w:rPr>
        <w:t xml:space="preserve">Educational Theory and Practice </w:t>
      </w:r>
    </w:p>
    <w:p w14:paraId="5D5AE399" w14:textId="5B3449D6" w:rsidR="00523627" w:rsidRDefault="00523627" w:rsidP="00523627">
      <w:pPr>
        <w:pStyle w:val="Pa3"/>
        <w:jc w:val="center"/>
        <w:rPr>
          <w:rFonts w:ascii="Arial" w:hAnsi="Arial" w:cs="Arial"/>
          <w:color w:val="000000"/>
          <w:sz w:val="16"/>
          <w:szCs w:val="16"/>
        </w:rPr>
      </w:pPr>
      <w:r>
        <w:rPr>
          <w:rStyle w:val="A1"/>
        </w:rPr>
        <w:t xml:space="preserve">Master of </w:t>
      </w:r>
      <w:r w:rsidR="00B64DFF">
        <w:rPr>
          <w:rStyle w:val="A1"/>
        </w:rPr>
        <w:t xml:space="preserve">Science in </w:t>
      </w:r>
      <w:r>
        <w:rPr>
          <w:rStyle w:val="A1"/>
        </w:rPr>
        <w:t xml:space="preserve">Education </w:t>
      </w:r>
    </w:p>
    <w:p w14:paraId="02DA452B" w14:textId="77777777" w:rsidR="00523627" w:rsidRDefault="00523627" w:rsidP="00523627">
      <w:pPr>
        <w:pStyle w:val="Pa8"/>
        <w:spacing w:after="80"/>
        <w:jc w:val="center"/>
        <w:rPr>
          <w:rFonts w:ascii="Arial" w:hAnsi="Arial" w:cs="Arial"/>
          <w:color w:val="000000"/>
          <w:sz w:val="16"/>
          <w:szCs w:val="16"/>
        </w:rPr>
      </w:pPr>
      <w:r>
        <w:rPr>
          <w:rStyle w:val="A1"/>
        </w:rPr>
        <w:t>Concentration in English as a Second Language</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523627" w:rsidRPr="00F96FC1" w14:paraId="269A85D6" w14:textId="77777777" w:rsidTr="00614303">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0A9C3B45" w14:textId="77777777" w:rsidR="00523627" w:rsidRPr="00F96FC1" w:rsidRDefault="00523627" w:rsidP="00614303">
            <w:pPr>
              <w:pStyle w:val="Pa108"/>
              <w:rPr>
                <w:rFonts w:ascii="Arial" w:hAnsi="Arial" w:cs="Arial"/>
                <w:color w:val="000000"/>
                <w:sz w:val="18"/>
                <w:szCs w:val="18"/>
              </w:rPr>
            </w:pPr>
            <w:r w:rsidRPr="00F96FC1">
              <w:rPr>
                <w:rFonts w:ascii="Arial" w:hAnsi="Arial" w:cs="Arial"/>
                <w:b/>
                <w:bCs/>
                <w:color w:val="000000"/>
                <w:sz w:val="18"/>
                <w:szCs w:val="18"/>
              </w:rPr>
              <w:t xml:space="preserve">University Requirements: </w:t>
            </w:r>
          </w:p>
        </w:tc>
      </w:tr>
      <w:tr w:rsidR="00523627" w:rsidRPr="00F96FC1" w14:paraId="3F1C8C67" w14:textId="77777777" w:rsidTr="00614303">
        <w:trPr>
          <w:trHeight w:val="81"/>
          <w:jc w:val="center"/>
        </w:trPr>
        <w:tc>
          <w:tcPr>
            <w:tcW w:w="7470" w:type="dxa"/>
            <w:gridSpan w:val="2"/>
            <w:tcBorders>
              <w:top w:val="none" w:sz="6" w:space="0" w:color="auto"/>
              <w:bottom w:val="none" w:sz="6" w:space="0" w:color="auto"/>
            </w:tcBorders>
          </w:tcPr>
          <w:p w14:paraId="110D1CF5" w14:textId="77777777" w:rsidR="00523627" w:rsidRPr="001640DE" w:rsidRDefault="00523627" w:rsidP="00614303">
            <w:pPr>
              <w:pStyle w:val="Pa117"/>
              <w:rPr>
                <w:rFonts w:ascii="Arial" w:hAnsi="Arial" w:cs="Arial"/>
                <w:b/>
                <w:bCs/>
                <w:color w:val="000000"/>
                <w:sz w:val="18"/>
                <w:szCs w:val="18"/>
              </w:rPr>
            </w:pPr>
            <w:r w:rsidRPr="001640DE">
              <w:rPr>
                <w:rStyle w:val="A15"/>
                <w:b w:val="0"/>
                <w:bCs w:val="0"/>
                <w:sz w:val="18"/>
                <w:szCs w:val="18"/>
              </w:rPr>
              <w:t xml:space="preserve">See Graduate Degree Policies for additional information (p. 47) </w:t>
            </w:r>
          </w:p>
        </w:tc>
      </w:tr>
      <w:tr w:rsidR="00523627" w:rsidRPr="00F96FC1" w14:paraId="3713B0CC"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45431FC0" w14:textId="77777777" w:rsidR="00523627" w:rsidRPr="00F96FC1" w:rsidRDefault="00523627" w:rsidP="00614303">
            <w:pPr>
              <w:pStyle w:val="Pa120"/>
              <w:spacing w:after="20"/>
              <w:rPr>
                <w:rFonts w:ascii="Arial" w:hAnsi="Arial" w:cs="Arial"/>
                <w:color w:val="000000"/>
                <w:sz w:val="18"/>
                <w:szCs w:val="18"/>
              </w:rPr>
            </w:pPr>
            <w:r w:rsidRPr="00F96FC1">
              <w:rPr>
                <w:rFonts w:ascii="Arial" w:hAnsi="Arial" w:cs="Arial"/>
                <w:b/>
                <w:bCs/>
                <w:color w:val="000000"/>
                <w:sz w:val="18"/>
                <w:szCs w:val="18"/>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3B25E01E" w14:textId="77777777" w:rsidR="00523627" w:rsidRPr="00F96FC1" w:rsidRDefault="00523627" w:rsidP="00614303">
            <w:pPr>
              <w:pStyle w:val="Pa118"/>
              <w:jc w:val="center"/>
              <w:rPr>
                <w:rFonts w:ascii="Arial" w:hAnsi="Arial" w:cs="Arial"/>
                <w:color w:val="000000"/>
                <w:sz w:val="18"/>
                <w:szCs w:val="18"/>
              </w:rPr>
            </w:pPr>
            <w:r w:rsidRPr="00F96FC1">
              <w:rPr>
                <w:rStyle w:val="A15"/>
                <w:sz w:val="18"/>
                <w:szCs w:val="18"/>
              </w:rPr>
              <w:t xml:space="preserve">Sem. Hrs. </w:t>
            </w:r>
          </w:p>
        </w:tc>
      </w:tr>
      <w:tr w:rsidR="00523627" w:rsidRPr="00F96FC1" w14:paraId="141149CD" w14:textId="77777777" w:rsidTr="00614303">
        <w:trPr>
          <w:trHeight w:val="85"/>
          <w:jc w:val="center"/>
        </w:trPr>
        <w:tc>
          <w:tcPr>
            <w:tcW w:w="6210" w:type="dxa"/>
            <w:tcBorders>
              <w:top w:val="none" w:sz="6" w:space="0" w:color="auto"/>
              <w:bottom w:val="none" w:sz="6" w:space="0" w:color="auto"/>
              <w:right w:val="none" w:sz="6" w:space="0" w:color="auto"/>
            </w:tcBorders>
          </w:tcPr>
          <w:p w14:paraId="09724A0B" w14:textId="77777777" w:rsidR="00523627" w:rsidRPr="001640DE" w:rsidRDefault="00523627" w:rsidP="00614303">
            <w:pPr>
              <w:pStyle w:val="Pa119"/>
              <w:rPr>
                <w:rFonts w:ascii="Arial" w:hAnsi="Arial" w:cs="Arial"/>
                <w:b/>
                <w:bCs/>
                <w:color w:val="000000"/>
                <w:sz w:val="18"/>
                <w:szCs w:val="18"/>
              </w:rPr>
            </w:pPr>
            <w:r w:rsidRPr="001640DE">
              <w:rPr>
                <w:rStyle w:val="A15"/>
                <w:b w:val="0"/>
                <w:bCs w:val="0"/>
                <w:sz w:val="18"/>
                <w:szCs w:val="18"/>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008F49DD" w14:textId="77777777" w:rsidR="00523627" w:rsidRPr="001640DE" w:rsidRDefault="00523627" w:rsidP="00614303">
            <w:pPr>
              <w:pStyle w:val="Pa3"/>
              <w:jc w:val="center"/>
              <w:rPr>
                <w:rFonts w:ascii="Arial" w:hAnsi="Arial" w:cs="Arial"/>
                <w:b/>
                <w:bCs/>
                <w:strike/>
                <w:color w:val="000000"/>
                <w:sz w:val="18"/>
                <w:szCs w:val="18"/>
              </w:rPr>
            </w:pPr>
            <w:r w:rsidRPr="001640DE">
              <w:rPr>
                <w:rStyle w:val="A15"/>
                <w:b w:val="0"/>
                <w:bCs w:val="0"/>
                <w:sz w:val="18"/>
                <w:szCs w:val="18"/>
              </w:rPr>
              <w:t>12</w:t>
            </w:r>
            <w:r w:rsidRPr="001640DE">
              <w:rPr>
                <w:rStyle w:val="A15"/>
                <w:b w:val="0"/>
                <w:bCs w:val="0"/>
                <w:strike/>
                <w:sz w:val="18"/>
                <w:szCs w:val="18"/>
              </w:rPr>
              <w:t xml:space="preserve"> </w:t>
            </w:r>
          </w:p>
        </w:tc>
      </w:tr>
      <w:tr w:rsidR="00523627" w:rsidRPr="00F96FC1" w14:paraId="342C4E84"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7648FEE2" w14:textId="125F503B" w:rsidR="00523627" w:rsidRPr="00387491" w:rsidRDefault="00523627" w:rsidP="00614303">
            <w:pPr>
              <w:pStyle w:val="Pa120"/>
              <w:spacing w:after="20"/>
              <w:rPr>
                <w:rFonts w:ascii="Arial" w:hAnsi="Arial" w:cs="Arial"/>
                <w:strike/>
                <w:color w:val="000000"/>
                <w:sz w:val="18"/>
                <w:szCs w:val="18"/>
              </w:rPr>
            </w:pPr>
            <w:r>
              <w:rPr>
                <w:rFonts w:ascii="Arial" w:hAnsi="Arial" w:cs="Arial"/>
                <w:b/>
                <w:bCs/>
                <w:sz w:val="18"/>
                <w:szCs w:val="18"/>
              </w:rPr>
              <w:t xml:space="preserve">Concentration in </w:t>
            </w:r>
            <w:r w:rsidR="007E2443">
              <w:rPr>
                <w:rFonts w:ascii="Arial" w:hAnsi="Arial" w:cs="Arial"/>
                <w:b/>
                <w:bCs/>
                <w:sz w:val="18"/>
                <w:szCs w:val="18"/>
              </w:rPr>
              <w:t>English as a Second Language</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69671F65" w14:textId="77777777" w:rsidR="00523627" w:rsidRPr="00F96FC1" w:rsidRDefault="00523627" w:rsidP="00614303">
            <w:pPr>
              <w:pStyle w:val="Pa118"/>
              <w:jc w:val="center"/>
              <w:rPr>
                <w:rFonts w:ascii="Arial" w:hAnsi="Arial" w:cs="Arial"/>
                <w:color w:val="000000"/>
                <w:sz w:val="18"/>
                <w:szCs w:val="18"/>
              </w:rPr>
            </w:pPr>
            <w:r w:rsidRPr="00F96FC1">
              <w:rPr>
                <w:rStyle w:val="A15"/>
                <w:sz w:val="18"/>
                <w:szCs w:val="18"/>
              </w:rPr>
              <w:t xml:space="preserve">Sem. Hrs. </w:t>
            </w:r>
          </w:p>
        </w:tc>
      </w:tr>
      <w:tr w:rsidR="00523627" w:rsidRPr="00F96FC1" w14:paraId="3D6361CF" w14:textId="77777777" w:rsidTr="00614303">
        <w:trPr>
          <w:trHeight w:val="81"/>
          <w:jc w:val="center"/>
        </w:trPr>
        <w:tc>
          <w:tcPr>
            <w:tcW w:w="6210" w:type="dxa"/>
            <w:tcBorders>
              <w:top w:val="none" w:sz="6" w:space="0" w:color="auto"/>
              <w:bottom w:val="none" w:sz="6" w:space="0" w:color="auto"/>
              <w:right w:val="none" w:sz="6" w:space="0" w:color="auto"/>
            </w:tcBorders>
          </w:tcPr>
          <w:p w14:paraId="22CCFC37" w14:textId="34080831" w:rsidR="00523627" w:rsidRPr="001640DE" w:rsidRDefault="00523627" w:rsidP="00614303">
            <w:pPr>
              <w:pStyle w:val="Pa115"/>
              <w:jc w:val="both"/>
              <w:rPr>
                <w:rFonts w:ascii="Arial" w:hAnsi="Arial" w:cs="Arial"/>
                <w:color w:val="000000"/>
                <w:sz w:val="18"/>
                <w:szCs w:val="18"/>
              </w:rPr>
            </w:pPr>
            <w:r w:rsidRPr="001640DE">
              <w:rPr>
                <w:rFonts w:ascii="Arial" w:hAnsi="Arial" w:cs="Arial"/>
                <w:color w:val="000000"/>
                <w:sz w:val="18"/>
                <w:szCs w:val="18"/>
              </w:rPr>
              <w:t>E</w:t>
            </w:r>
            <w:r w:rsidR="000A3B00" w:rsidRPr="001640DE">
              <w:rPr>
                <w:rFonts w:ascii="Arial" w:hAnsi="Arial" w:cs="Arial"/>
                <w:color w:val="000000"/>
                <w:sz w:val="18"/>
                <w:szCs w:val="18"/>
              </w:rPr>
              <w:t>ESL</w:t>
            </w:r>
            <w:r w:rsidRPr="001640DE">
              <w:rPr>
                <w:rFonts w:ascii="Arial" w:hAnsi="Arial" w:cs="Arial"/>
                <w:color w:val="000000"/>
                <w:sz w:val="18"/>
                <w:szCs w:val="18"/>
              </w:rPr>
              <w:t xml:space="preserve"> 6633, Methods and Materials for Teaching Second Languages</w:t>
            </w:r>
          </w:p>
        </w:tc>
        <w:tc>
          <w:tcPr>
            <w:tcW w:w="1260" w:type="dxa"/>
            <w:tcBorders>
              <w:top w:val="none" w:sz="6" w:space="0" w:color="auto"/>
              <w:left w:val="none" w:sz="6" w:space="0" w:color="auto"/>
              <w:bottom w:val="none" w:sz="6" w:space="0" w:color="auto"/>
            </w:tcBorders>
          </w:tcPr>
          <w:p w14:paraId="2CF490CA" w14:textId="77777777" w:rsidR="00523627" w:rsidRPr="001640DE" w:rsidRDefault="00523627" w:rsidP="00614303">
            <w:pPr>
              <w:pStyle w:val="Pa94"/>
              <w:jc w:val="center"/>
              <w:rPr>
                <w:rFonts w:ascii="Arial" w:hAnsi="Arial" w:cs="Arial"/>
                <w:color w:val="000000"/>
                <w:sz w:val="18"/>
                <w:szCs w:val="18"/>
              </w:rPr>
            </w:pPr>
            <w:r w:rsidRPr="001640DE">
              <w:rPr>
                <w:rStyle w:val="A15"/>
                <w:b w:val="0"/>
                <w:bCs w:val="0"/>
                <w:sz w:val="18"/>
                <w:szCs w:val="18"/>
              </w:rPr>
              <w:t xml:space="preserve">3 </w:t>
            </w:r>
          </w:p>
        </w:tc>
      </w:tr>
      <w:tr w:rsidR="00523627" w:rsidRPr="00F96FC1" w14:paraId="41A1DB6B" w14:textId="77777777" w:rsidTr="00614303">
        <w:trPr>
          <w:trHeight w:val="81"/>
          <w:jc w:val="center"/>
        </w:trPr>
        <w:tc>
          <w:tcPr>
            <w:tcW w:w="6210" w:type="dxa"/>
            <w:tcBorders>
              <w:top w:val="none" w:sz="6" w:space="0" w:color="auto"/>
              <w:bottom w:val="none" w:sz="6" w:space="0" w:color="auto"/>
              <w:right w:val="none" w:sz="6" w:space="0" w:color="auto"/>
            </w:tcBorders>
          </w:tcPr>
          <w:p w14:paraId="28AC2688" w14:textId="38B1B65B" w:rsidR="00523627" w:rsidRPr="001640DE" w:rsidRDefault="00523627" w:rsidP="00614303">
            <w:pPr>
              <w:pStyle w:val="Pa115"/>
              <w:jc w:val="both"/>
              <w:rPr>
                <w:rFonts w:ascii="Arial" w:hAnsi="Arial" w:cs="Arial"/>
                <w:color w:val="000000"/>
                <w:sz w:val="18"/>
                <w:szCs w:val="18"/>
              </w:rPr>
            </w:pPr>
            <w:r w:rsidRPr="001640DE">
              <w:rPr>
                <w:rFonts w:ascii="Arial" w:hAnsi="Arial" w:cs="Arial"/>
                <w:color w:val="000000"/>
                <w:sz w:val="18"/>
                <w:szCs w:val="18"/>
              </w:rPr>
              <w:t>E</w:t>
            </w:r>
            <w:r w:rsidR="000A3B00" w:rsidRPr="001640DE">
              <w:rPr>
                <w:rFonts w:ascii="Arial" w:hAnsi="Arial" w:cs="Arial"/>
                <w:color w:val="000000"/>
                <w:sz w:val="18"/>
                <w:szCs w:val="18"/>
              </w:rPr>
              <w:t>ESL</w:t>
            </w:r>
            <w:r w:rsidRPr="001640DE">
              <w:rPr>
                <w:rFonts w:ascii="Arial" w:hAnsi="Arial" w:cs="Arial"/>
                <w:color w:val="000000"/>
                <w:sz w:val="18"/>
                <w:szCs w:val="18"/>
              </w:rPr>
              <w:t xml:space="preserve"> 6643, Second Language Assessment</w:t>
            </w:r>
          </w:p>
        </w:tc>
        <w:tc>
          <w:tcPr>
            <w:tcW w:w="1260" w:type="dxa"/>
            <w:tcBorders>
              <w:top w:val="none" w:sz="6" w:space="0" w:color="auto"/>
              <w:left w:val="none" w:sz="6" w:space="0" w:color="auto"/>
              <w:bottom w:val="none" w:sz="6" w:space="0" w:color="auto"/>
            </w:tcBorders>
          </w:tcPr>
          <w:p w14:paraId="6F4EEB32" w14:textId="77777777" w:rsidR="00523627" w:rsidRPr="001640DE" w:rsidRDefault="00523627" w:rsidP="00614303">
            <w:pPr>
              <w:pStyle w:val="Pa94"/>
              <w:jc w:val="center"/>
              <w:rPr>
                <w:rFonts w:ascii="Arial" w:hAnsi="Arial" w:cs="Arial"/>
                <w:color w:val="000000"/>
                <w:sz w:val="18"/>
                <w:szCs w:val="18"/>
              </w:rPr>
            </w:pPr>
            <w:r w:rsidRPr="001640DE">
              <w:rPr>
                <w:rStyle w:val="A15"/>
                <w:b w:val="0"/>
                <w:bCs w:val="0"/>
                <w:sz w:val="18"/>
                <w:szCs w:val="18"/>
              </w:rPr>
              <w:t xml:space="preserve">3 </w:t>
            </w:r>
          </w:p>
        </w:tc>
      </w:tr>
      <w:tr w:rsidR="00523627" w:rsidRPr="00F96FC1" w14:paraId="0848430F" w14:textId="77777777" w:rsidTr="00614303">
        <w:trPr>
          <w:trHeight w:val="81"/>
          <w:jc w:val="center"/>
        </w:trPr>
        <w:tc>
          <w:tcPr>
            <w:tcW w:w="6210" w:type="dxa"/>
            <w:tcBorders>
              <w:top w:val="none" w:sz="6" w:space="0" w:color="auto"/>
              <w:bottom w:val="none" w:sz="6" w:space="0" w:color="auto"/>
              <w:right w:val="none" w:sz="6" w:space="0" w:color="auto"/>
            </w:tcBorders>
          </w:tcPr>
          <w:p w14:paraId="796B7441" w14:textId="378DF656" w:rsidR="00523627" w:rsidRPr="001640DE" w:rsidRDefault="00523627" w:rsidP="00614303">
            <w:pPr>
              <w:pStyle w:val="Pa115"/>
              <w:jc w:val="both"/>
              <w:rPr>
                <w:rStyle w:val="A15"/>
                <w:b w:val="0"/>
                <w:bCs w:val="0"/>
                <w:sz w:val="18"/>
                <w:szCs w:val="18"/>
              </w:rPr>
            </w:pPr>
            <w:r w:rsidRPr="001640DE">
              <w:rPr>
                <w:rStyle w:val="A15"/>
                <w:b w:val="0"/>
                <w:bCs w:val="0"/>
                <w:sz w:val="18"/>
                <w:szCs w:val="18"/>
              </w:rPr>
              <w:t>E</w:t>
            </w:r>
            <w:r w:rsidR="000A3B00" w:rsidRPr="001640DE">
              <w:rPr>
                <w:rStyle w:val="A15"/>
                <w:b w:val="0"/>
                <w:bCs w:val="0"/>
                <w:sz w:val="18"/>
                <w:szCs w:val="18"/>
              </w:rPr>
              <w:t>ESL</w:t>
            </w:r>
            <w:r w:rsidRPr="001640DE">
              <w:rPr>
                <w:rStyle w:val="A15"/>
                <w:b w:val="0"/>
                <w:bCs w:val="0"/>
                <w:sz w:val="18"/>
                <w:szCs w:val="18"/>
              </w:rPr>
              <w:t xml:space="preserve"> 6653, Second Language Acquisition</w:t>
            </w:r>
          </w:p>
        </w:tc>
        <w:tc>
          <w:tcPr>
            <w:tcW w:w="1260" w:type="dxa"/>
            <w:tcBorders>
              <w:top w:val="none" w:sz="6" w:space="0" w:color="auto"/>
              <w:left w:val="none" w:sz="6" w:space="0" w:color="auto"/>
              <w:bottom w:val="none" w:sz="6" w:space="0" w:color="auto"/>
            </w:tcBorders>
          </w:tcPr>
          <w:p w14:paraId="2A57E065"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4A9EC551" w14:textId="77777777" w:rsidTr="00614303">
        <w:trPr>
          <w:trHeight w:val="81"/>
          <w:jc w:val="center"/>
        </w:trPr>
        <w:tc>
          <w:tcPr>
            <w:tcW w:w="6210" w:type="dxa"/>
            <w:tcBorders>
              <w:top w:val="none" w:sz="6" w:space="0" w:color="auto"/>
              <w:bottom w:val="none" w:sz="6" w:space="0" w:color="auto"/>
              <w:right w:val="none" w:sz="6" w:space="0" w:color="auto"/>
            </w:tcBorders>
          </w:tcPr>
          <w:p w14:paraId="57414B0C" w14:textId="24B9853D" w:rsidR="00523627" w:rsidRPr="001640DE" w:rsidRDefault="00523627" w:rsidP="00614303">
            <w:pPr>
              <w:pStyle w:val="Pa115"/>
              <w:jc w:val="both"/>
              <w:rPr>
                <w:rStyle w:val="A15"/>
                <w:b w:val="0"/>
                <w:bCs w:val="0"/>
                <w:sz w:val="18"/>
                <w:szCs w:val="18"/>
              </w:rPr>
            </w:pPr>
            <w:r w:rsidRPr="001640DE">
              <w:rPr>
                <w:rStyle w:val="A15"/>
                <w:b w:val="0"/>
                <w:bCs w:val="0"/>
                <w:sz w:val="18"/>
                <w:szCs w:val="18"/>
              </w:rPr>
              <w:t>E</w:t>
            </w:r>
            <w:r w:rsidR="000A3B00" w:rsidRPr="001640DE">
              <w:rPr>
                <w:rStyle w:val="A15"/>
                <w:b w:val="0"/>
                <w:bCs w:val="0"/>
                <w:sz w:val="18"/>
                <w:szCs w:val="18"/>
              </w:rPr>
              <w:t>ESL</w:t>
            </w:r>
            <w:r w:rsidRPr="001640DE">
              <w:rPr>
                <w:rStyle w:val="A15"/>
                <w:b w:val="0"/>
                <w:bCs w:val="0"/>
                <w:sz w:val="18"/>
                <w:szCs w:val="18"/>
              </w:rPr>
              <w:t xml:space="preserve"> 6663, Teaching People from Other Cultures</w:t>
            </w:r>
          </w:p>
        </w:tc>
        <w:tc>
          <w:tcPr>
            <w:tcW w:w="1260" w:type="dxa"/>
            <w:tcBorders>
              <w:top w:val="none" w:sz="6" w:space="0" w:color="auto"/>
              <w:left w:val="none" w:sz="6" w:space="0" w:color="auto"/>
              <w:bottom w:val="none" w:sz="6" w:space="0" w:color="auto"/>
            </w:tcBorders>
          </w:tcPr>
          <w:p w14:paraId="7EE8F8D3"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412B5D03" w14:textId="77777777" w:rsidTr="00614303">
        <w:trPr>
          <w:trHeight w:val="81"/>
          <w:jc w:val="center"/>
        </w:trPr>
        <w:tc>
          <w:tcPr>
            <w:tcW w:w="6210" w:type="dxa"/>
            <w:tcBorders>
              <w:top w:val="none" w:sz="6" w:space="0" w:color="auto"/>
              <w:bottom w:val="none" w:sz="6" w:space="0" w:color="auto"/>
              <w:right w:val="none" w:sz="6" w:space="0" w:color="auto"/>
            </w:tcBorders>
          </w:tcPr>
          <w:p w14:paraId="48048845" w14:textId="66EAD68E" w:rsidR="00523627" w:rsidRPr="001640DE" w:rsidRDefault="00523627" w:rsidP="00614303">
            <w:pPr>
              <w:pStyle w:val="Pa115"/>
              <w:jc w:val="both"/>
              <w:rPr>
                <w:rStyle w:val="A15"/>
                <w:b w:val="0"/>
                <w:bCs w:val="0"/>
                <w:sz w:val="18"/>
                <w:szCs w:val="18"/>
              </w:rPr>
            </w:pPr>
            <w:r w:rsidRPr="001640DE">
              <w:rPr>
                <w:rStyle w:val="A15"/>
                <w:b w:val="0"/>
                <w:bCs w:val="0"/>
                <w:sz w:val="18"/>
                <w:szCs w:val="18"/>
              </w:rPr>
              <w:t>E</w:t>
            </w:r>
            <w:r w:rsidR="000A3B00" w:rsidRPr="001640DE">
              <w:rPr>
                <w:rStyle w:val="A15"/>
                <w:b w:val="0"/>
                <w:bCs w:val="0"/>
                <w:sz w:val="18"/>
                <w:szCs w:val="18"/>
              </w:rPr>
              <w:t>ESL</w:t>
            </w:r>
            <w:r w:rsidRPr="001640DE">
              <w:rPr>
                <w:rStyle w:val="A15"/>
                <w:b w:val="0"/>
                <w:bCs w:val="0"/>
                <w:sz w:val="18"/>
                <w:szCs w:val="18"/>
              </w:rPr>
              <w:t xml:space="preserve"> 6673, Capstone</w:t>
            </w:r>
          </w:p>
        </w:tc>
        <w:tc>
          <w:tcPr>
            <w:tcW w:w="1260" w:type="dxa"/>
            <w:tcBorders>
              <w:top w:val="none" w:sz="6" w:space="0" w:color="auto"/>
              <w:left w:val="none" w:sz="6" w:space="0" w:color="auto"/>
              <w:bottom w:val="none" w:sz="6" w:space="0" w:color="auto"/>
            </w:tcBorders>
          </w:tcPr>
          <w:p w14:paraId="70ECA2B8"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26971B56" w14:textId="77777777" w:rsidTr="00614303">
        <w:trPr>
          <w:trHeight w:val="81"/>
          <w:jc w:val="center"/>
        </w:trPr>
        <w:tc>
          <w:tcPr>
            <w:tcW w:w="6210" w:type="dxa"/>
            <w:tcBorders>
              <w:top w:val="none" w:sz="6" w:space="0" w:color="auto"/>
              <w:bottom w:val="none" w:sz="6" w:space="0" w:color="auto"/>
              <w:right w:val="none" w:sz="6" w:space="0" w:color="auto"/>
            </w:tcBorders>
          </w:tcPr>
          <w:p w14:paraId="379C12C8" w14:textId="77777777" w:rsidR="00523627" w:rsidRPr="001640DE" w:rsidRDefault="00523627" w:rsidP="00614303">
            <w:pPr>
              <w:pStyle w:val="Pa115"/>
              <w:jc w:val="both"/>
              <w:rPr>
                <w:rStyle w:val="A15"/>
                <w:b w:val="0"/>
                <w:bCs w:val="0"/>
                <w:sz w:val="18"/>
                <w:szCs w:val="18"/>
              </w:rPr>
            </w:pPr>
            <w:r w:rsidRPr="001640DE">
              <w:rPr>
                <w:rStyle w:val="A15"/>
                <w:b w:val="0"/>
                <w:bCs w:val="0"/>
                <w:sz w:val="18"/>
                <w:szCs w:val="18"/>
              </w:rPr>
              <w:t>TE 6263 Teachers as Professionals</w:t>
            </w:r>
          </w:p>
        </w:tc>
        <w:tc>
          <w:tcPr>
            <w:tcW w:w="1260" w:type="dxa"/>
            <w:tcBorders>
              <w:top w:val="none" w:sz="6" w:space="0" w:color="auto"/>
              <w:left w:val="none" w:sz="6" w:space="0" w:color="auto"/>
              <w:bottom w:val="none" w:sz="6" w:space="0" w:color="auto"/>
            </w:tcBorders>
          </w:tcPr>
          <w:p w14:paraId="79896290"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5C3A7A29" w14:textId="77777777" w:rsidTr="00614303">
        <w:trPr>
          <w:trHeight w:val="85"/>
          <w:jc w:val="center"/>
        </w:trPr>
        <w:tc>
          <w:tcPr>
            <w:tcW w:w="6210" w:type="dxa"/>
            <w:tcBorders>
              <w:top w:val="none" w:sz="6" w:space="0" w:color="auto"/>
              <w:bottom w:val="none" w:sz="6" w:space="0" w:color="auto"/>
              <w:right w:val="none" w:sz="6" w:space="0" w:color="auto"/>
            </w:tcBorders>
          </w:tcPr>
          <w:p w14:paraId="0E0070D0" w14:textId="77777777" w:rsidR="00523627" w:rsidRPr="00F96FC1" w:rsidRDefault="00523627" w:rsidP="00614303">
            <w:pPr>
              <w:pStyle w:val="Pa108"/>
              <w:rPr>
                <w:rFonts w:ascii="Arial" w:hAnsi="Arial" w:cs="Arial"/>
                <w:color w:val="000000"/>
                <w:sz w:val="18"/>
                <w:szCs w:val="18"/>
              </w:rPr>
            </w:pPr>
            <w:r w:rsidRPr="00F96FC1">
              <w:rPr>
                <w:rStyle w:val="A15"/>
                <w:sz w:val="18"/>
                <w:szCs w:val="18"/>
              </w:rPr>
              <w:t xml:space="preserve">Sub-total </w:t>
            </w:r>
          </w:p>
        </w:tc>
        <w:tc>
          <w:tcPr>
            <w:tcW w:w="1260" w:type="dxa"/>
            <w:tcBorders>
              <w:top w:val="none" w:sz="6" w:space="0" w:color="auto"/>
              <w:left w:val="none" w:sz="6" w:space="0" w:color="auto"/>
              <w:bottom w:val="none" w:sz="6" w:space="0" w:color="auto"/>
            </w:tcBorders>
          </w:tcPr>
          <w:p w14:paraId="41F48260" w14:textId="77777777" w:rsidR="00523627" w:rsidRPr="00F96FC1" w:rsidRDefault="00523627" w:rsidP="00614303">
            <w:pPr>
              <w:pStyle w:val="Pa3"/>
              <w:jc w:val="center"/>
              <w:rPr>
                <w:rFonts w:ascii="Arial" w:hAnsi="Arial" w:cs="Arial"/>
                <w:color w:val="000000"/>
                <w:sz w:val="18"/>
                <w:szCs w:val="18"/>
              </w:rPr>
            </w:pPr>
            <w:r>
              <w:rPr>
                <w:rStyle w:val="A15"/>
                <w:sz w:val="18"/>
                <w:szCs w:val="18"/>
              </w:rPr>
              <w:t>18</w:t>
            </w:r>
            <w:r w:rsidRPr="00F96FC1">
              <w:rPr>
                <w:rStyle w:val="A15"/>
                <w:sz w:val="18"/>
                <w:szCs w:val="18"/>
              </w:rPr>
              <w:t xml:space="preserve"> </w:t>
            </w:r>
          </w:p>
        </w:tc>
      </w:tr>
      <w:tr w:rsidR="00523627" w:rsidRPr="00F96FC1" w14:paraId="549BEE80"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4A6D5634" w14:textId="77777777" w:rsidR="00523627" w:rsidRPr="00F96FC1" w:rsidRDefault="00523627" w:rsidP="00614303">
            <w:pPr>
              <w:pStyle w:val="Pa108"/>
              <w:rPr>
                <w:rFonts w:ascii="Arial" w:hAnsi="Arial" w:cs="Arial"/>
                <w:color w:val="000000"/>
                <w:sz w:val="18"/>
                <w:szCs w:val="18"/>
              </w:rPr>
            </w:pPr>
            <w:r w:rsidRPr="00F96FC1">
              <w:rPr>
                <w:rFonts w:ascii="Arial" w:hAnsi="Arial" w:cs="Arial"/>
                <w:b/>
                <w:bCs/>
                <w:color w:val="000000"/>
                <w:sz w:val="18"/>
                <w:szCs w:val="18"/>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5F90E487" w14:textId="77777777" w:rsidR="00523627" w:rsidRPr="00F96FC1" w:rsidRDefault="00523627" w:rsidP="00614303">
            <w:pPr>
              <w:pStyle w:val="Pa3"/>
              <w:jc w:val="center"/>
              <w:rPr>
                <w:rFonts w:ascii="Arial" w:hAnsi="Arial" w:cs="Arial"/>
                <w:color w:val="000000"/>
                <w:sz w:val="18"/>
                <w:szCs w:val="18"/>
              </w:rPr>
            </w:pPr>
            <w:r w:rsidRPr="00F96FC1">
              <w:rPr>
                <w:rStyle w:val="A1"/>
                <w:sz w:val="18"/>
                <w:szCs w:val="18"/>
              </w:rPr>
              <w:t>3</w:t>
            </w:r>
            <w:r>
              <w:rPr>
                <w:rStyle w:val="A1"/>
                <w:sz w:val="18"/>
                <w:szCs w:val="18"/>
              </w:rPr>
              <w:t>0</w:t>
            </w:r>
          </w:p>
        </w:tc>
      </w:tr>
    </w:tbl>
    <w:p w14:paraId="1361BCF9" w14:textId="77777777" w:rsidR="00523627" w:rsidRDefault="00523627" w:rsidP="00523627"/>
    <w:p w14:paraId="586C461E" w14:textId="77777777" w:rsidR="00523627" w:rsidRPr="00B14E83" w:rsidRDefault="00523627" w:rsidP="00523627">
      <w:pPr>
        <w:pStyle w:val="Pa8"/>
        <w:spacing w:after="80"/>
        <w:jc w:val="center"/>
        <w:rPr>
          <w:rFonts w:cs="Myriad Pro Cond"/>
          <w:color w:val="000000"/>
          <w:sz w:val="30"/>
          <w:szCs w:val="30"/>
        </w:rPr>
      </w:pPr>
      <w:r w:rsidRPr="00B14E83">
        <w:rPr>
          <w:rStyle w:val="A11"/>
          <w:sz w:val="30"/>
          <w:szCs w:val="30"/>
        </w:rPr>
        <w:t xml:space="preserve">Educational Theory and Practice </w:t>
      </w:r>
    </w:p>
    <w:p w14:paraId="4CCAD739" w14:textId="3B4EFDEC" w:rsidR="00523627" w:rsidRDefault="00523627" w:rsidP="00523627">
      <w:pPr>
        <w:pStyle w:val="Pa3"/>
        <w:jc w:val="center"/>
        <w:rPr>
          <w:rFonts w:ascii="Arial" w:hAnsi="Arial" w:cs="Arial"/>
          <w:color w:val="000000"/>
          <w:sz w:val="16"/>
          <w:szCs w:val="16"/>
        </w:rPr>
      </w:pPr>
      <w:r>
        <w:rPr>
          <w:rStyle w:val="A1"/>
        </w:rPr>
        <w:t xml:space="preserve">Master of </w:t>
      </w:r>
      <w:r w:rsidR="00B64DFF">
        <w:rPr>
          <w:rStyle w:val="A1"/>
        </w:rPr>
        <w:t xml:space="preserve">Science in </w:t>
      </w:r>
      <w:r>
        <w:rPr>
          <w:rStyle w:val="A1"/>
        </w:rPr>
        <w:t xml:space="preserve">Education </w:t>
      </w:r>
    </w:p>
    <w:p w14:paraId="1CAF75E2" w14:textId="77777777" w:rsidR="00523627" w:rsidRDefault="00523627" w:rsidP="00523627">
      <w:pPr>
        <w:pStyle w:val="Pa8"/>
        <w:spacing w:after="80"/>
        <w:jc w:val="center"/>
        <w:rPr>
          <w:rFonts w:ascii="Arial" w:hAnsi="Arial" w:cs="Arial"/>
          <w:color w:val="000000"/>
          <w:sz w:val="16"/>
          <w:szCs w:val="16"/>
        </w:rPr>
      </w:pPr>
      <w:r>
        <w:rPr>
          <w:rStyle w:val="A1"/>
        </w:rPr>
        <w:t>Concentration in Instructional Technology</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210"/>
        <w:gridCol w:w="1260"/>
      </w:tblGrid>
      <w:tr w:rsidR="00523627" w:rsidRPr="00F96FC1" w14:paraId="40C2B1E7" w14:textId="77777777" w:rsidTr="00614303">
        <w:trPr>
          <w:trHeight w:val="114"/>
          <w:jc w:val="center"/>
        </w:trPr>
        <w:tc>
          <w:tcPr>
            <w:tcW w:w="7470" w:type="dxa"/>
            <w:gridSpan w:val="2"/>
            <w:tcBorders>
              <w:top w:val="none" w:sz="6" w:space="0" w:color="auto"/>
              <w:bottom w:val="none" w:sz="6" w:space="0" w:color="auto"/>
            </w:tcBorders>
            <w:shd w:val="clear" w:color="auto" w:fill="BFBFBF" w:themeFill="background1" w:themeFillShade="BF"/>
          </w:tcPr>
          <w:p w14:paraId="124A2038" w14:textId="77777777" w:rsidR="00523627" w:rsidRPr="00F96FC1" w:rsidRDefault="00523627" w:rsidP="00614303">
            <w:pPr>
              <w:pStyle w:val="Pa108"/>
              <w:rPr>
                <w:rFonts w:ascii="Arial" w:hAnsi="Arial" w:cs="Arial"/>
                <w:color w:val="000000"/>
                <w:sz w:val="18"/>
                <w:szCs w:val="18"/>
              </w:rPr>
            </w:pPr>
            <w:r w:rsidRPr="00F96FC1">
              <w:rPr>
                <w:rFonts w:ascii="Arial" w:hAnsi="Arial" w:cs="Arial"/>
                <w:b/>
                <w:bCs/>
                <w:color w:val="000000"/>
                <w:sz w:val="18"/>
                <w:szCs w:val="18"/>
              </w:rPr>
              <w:t xml:space="preserve">University Requirements: </w:t>
            </w:r>
          </w:p>
        </w:tc>
      </w:tr>
      <w:tr w:rsidR="00523627" w:rsidRPr="00F96FC1" w14:paraId="28603D65" w14:textId="77777777" w:rsidTr="00614303">
        <w:trPr>
          <w:trHeight w:val="81"/>
          <w:jc w:val="center"/>
        </w:trPr>
        <w:tc>
          <w:tcPr>
            <w:tcW w:w="7470" w:type="dxa"/>
            <w:gridSpan w:val="2"/>
            <w:tcBorders>
              <w:top w:val="none" w:sz="6" w:space="0" w:color="auto"/>
              <w:bottom w:val="none" w:sz="6" w:space="0" w:color="auto"/>
            </w:tcBorders>
          </w:tcPr>
          <w:p w14:paraId="082FAF2E" w14:textId="77777777" w:rsidR="00523627" w:rsidRPr="001640DE" w:rsidRDefault="00523627" w:rsidP="00614303">
            <w:pPr>
              <w:pStyle w:val="Pa117"/>
              <w:rPr>
                <w:rFonts w:ascii="Arial" w:hAnsi="Arial" w:cs="Arial"/>
                <w:b/>
                <w:bCs/>
                <w:color w:val="000000"/>
                <w:sz w:val="18"/>
                <w:szCs w:val="18"/>
              </w:rPr>
            </w:pPr>
            <w:r w:rsidRPr="001640DE">
              <w:rPr>
                <w:rStyle w:val="A15"/>
                <w:b w:val="0"/>
                <w:bCs w:val="0"/>
                <w:sz w:val="18"/>
                <w:szCs w:val="18"/>
              </w:rPr>
              <w:t xml:space="preserve">See Graduate Degree Policies for additional information (p. 47) </w:t>
            </w:r>
          </w:p>
        </w:tc>
      </w:tr>
      <w:tr w:rsidR="00523627" w:rsidRPr="00F96FC1" w14:paraId="3BCBB4CF"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0F2022B0" w14:textId="77777777" w:rsidR="00523627" w:rsidRPr="00F96FC1" w:rsidRDefault="00523627" w:rsidP="00614303">
            <w:pPr>
              <w:pStyle w:val="Pa120"/>
              <w:spacing w:after="20"/>
              <w:rPr>
                <w:rFonts w:ascii="Arial" w:hAnsi="Arial" w:cs="Arial"/>
                <w:color w:val="000000"/>
                <w:sz w:val="18"/>
                <w:szCs w:val="18"/>
              </w:rPr>
            </w:pPr>
            <w:r w:rsidRPr="00F96FC1">
              <w:rPr>
                <w:rFonts w:ascii="Arial" w:hAnsi="Arial" w:cs="Arial"/>
                <w:b/>
                <w:bCs/>
                <w:color w:val="000000"/>
                <w:sz w:val="18"/>
                <w:szCs w:val="18"/>
              </w:rPr>
              <w:t xml:space="preserve">Core Courses: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5EDF68FE" w14:textId="77777777" w:rsidR="00523627" w:rsidRPr="00F96FC1" w:rsidRDefault="00523627" w:rsidP="00614303">
            <w:pPr>
              <w:pStyle w:val="Pa118"/>
              <w:jc w:val="center"/>
              <w:rPr>
                <w:rFonts w:ascii="Arial" w:hAnsi="Arial" w:cs="Arial"/>
                <w:color w:val="000000"/>
                <w:sz w:val="18"/>
                <w:szCs w:val="18"/>
              </w:rPr>
            </w:pPr>
            <w:r w:rsidRPr="00F96FC1">
              <w:rPr>
                <w:rStyle w:val="A15"/>
                <w:sz w:val="18"/>
                <w:szCs w:val="18"/>
              </w:rPr>
              <w:t xml:space="preserve">Sem. Hrs. </w:t>
            </w:r>
          </w:p>
        </w:tc>
      </w:tr>
      <w:tr w:rsidR="00523627" w:rsidRPr="00F96FC1" w14:paraId="44F0A577" w14:textId="77777777" w:rsidTr="00614303">
        <w:trPr>
          <w:trHeight w:val="85"/>
          <w:jc w:val="center"/>
        </w:trPr>
        <w:tc>
          <w:tcPr>
            <w:tcW w:w="6210" w:type="dxa"/>
            <w:tcBorders>
              <w:top w:val="none" w:sz="6" w:space="0" w:color="auto"/>
              <w:bottom w:val="none" w:sz="6" w:space="0" w:color="auto"/>
              <w:right w:val="none" w:sz="6" w:space="0" w:color="auto"/>
            </w:tcBorders>
          </w:tcPr>
          <w:p w14:paraId="10E44F8E" w14:textId="77777777" w:rsidR="00523627" w:rsidRPr="001640DE" w:rsidRDefault="00523627" w:rsidP="00614303">
            <w:pPr>
              <w:pStyle w:val="Pa119"/>
              <w:rPr>
                <w:rFonts w:ascii="Arial" w:hAnsi="Arial" w:cs="Arial"/>
                <w:b/>
                <w:bCs/>
                <w:color w:val="000000"/>
                <w:sz w:val="18"/>
                <w:szCs w:val="18"/>
              </w:rPr>
            </w:pPr>
            <w:r w:rsidRPr="001640DE">
              <w:rPr>
                <w:rStyle w:val="A15"/>
                <w:b w:val="0"/>
                <w:bCs w:val="0"/>
                <w:sz w:val="18"/>
                <w:szCs w:val="18"/>
              </w:rPr>
              <w:t xml:space="preserve">(See MSE in Educational Theory and Practice Course Courses section) </w:t>
            </w:r>
          </w:p>
        </w:tc>
        <w:tc>
          <w:tcPr>
            <w:tcW w:w="1260" w:type="dxa"/>
            <w:tcBorders>
              <w:top w:val="none" w:sz="6" w:space="0" w:color="auto"/>
              <w:left w:val="none" w:sz="6" w:space="0" w:color="auto"/>
              <w:bottom w:val="none" w:sz="6" w:space="0" w:color="auto"/>
            </w:tcBorders>
          </w:tcPr>
          <w:p w14:paraId="21CCB2B6" w14:textId="77777777" w:rsidR="00523627" w:rsidRPr="00387491" w:rsidRDefault="00523627" w:rsidP="00614303">
            <w:pPr>
              <w:pStyle w:val="Pa3"/>
              <w:jc w:val="center"/>
              <w:rPr>
                <w:rFonts w:ascii="Arial" w:hAnsi="Arial" w:cs="Arial"/>
                <w:b/>
                <w:bCs/>
                <w:strike/>
                <w:color w:val="000000"/>
                <w:sz w:val="18"/>
                <w:szCs w:val="18"/>
              </w:rPr>
            </w:pPr>
            <w:r>
              <w:rPr>
                <w:rStyle w:val="A15"/>
                <w:sz w:val="18"/>
                <w:szCs w:val="18"/>
              </w:rPr>
              <w:t>12</w:t>
            </w:r>
            <w:r w:rsidRPr="00387491">
              <w:rPr>
                <w:rStyle w:val="A15"/>
                <w:strike/>
                <w:sz w:val="18"/>
                <w:szCs w:val="18"/>
              </w:rPr>
              <w:t xml:space="preserve"> </w:t>
            </w:r>
          </w:p>
        </w:tc>
      </w:tr>
      <w:tr w:rsidR="00523627" w:rsidRPr="00F96FC1" w14:paraId="776B02A3"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5F08ACA8" w14:textId="31358398" w:rsidR="00523627" w:rsidRPr="00387491" w:rsidRDefault="00523627" w:rsidP="00614303">
            <w:pPr>
              <w:pStyle w:val="Pa120"/>
              <w:spacing w:after="20"/>
              <w:rPr>
                <w:rFonts w:ascii="Arial" w:hAnsi="Arial" w:cs="Arial"/>
                <w:strike/>
                <w:color w:val="000000"/>
                <w:sz w:val="18"/>
                <w:szCs w:val="18"/>
              </w:rPr>
            </w:pPr>
            <w:r>
              <w:rPr>
                <w:rFonts w:ascii="Arial" w:hAnsi="Arial" w:cs="Arial"/>
                <w:b/>
                <w:bCs/>
                <w:sz w:val="18"/>
                <w:szCs w:val="18"/>
              </w:rPr>
              <w:t xml:space="preserve">Concentration in </w:t>
            </w:r>
            <w:r w:rsidR="007E2443">
              <w:rPr>
                <w:rFonts w:ascii="Arial" w:hAnsi="Arial" w:cs="Arial"/>
                <w:b/>
                <w:bCs/>
                <w:sz w:val="18"/>
                <w:szCs w:val="18"/>
              </w:rPr>
              <w:t>Instructional Technology Specialist</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6AD48E7B" w14:textId="77777777" w:rsidR="00523627" w:rsidRPr="00F96FC1" w:rsidRDefault="00523627" w:rsidP="00614303">
            <w:pPr>
              <w:pStyle w:val="Pa118"/>
              <w:jc w:val="center"/>
              <w:rPr>
                <w:rFonts w:ascii="Arial" w:hAnsi="Arial" w:cs="Arial"/>
                <w:color w:val="000000"/>
                <w:sz w:val="18"/>
                <w:szCs w:val="18"/>
              </w:rPr>
            </w:pPr>
            <w:r w:rsidRPr="00F96FC1">
              <w:rPr>
                <w:rStyle w:val="A15"/>
                <w:sz w:val="18"/>
                <w:szCs w:val="18"/>
              </w:rPr>
              <w:t xml:space="preserve">Sem. Hrs. </w:t>
            </w:r>
          </w:p>
        </w:tc>
      </w:tr>
      <w:tr w:rsidR="00523627" w:rsidRPr="00F96FC1" w14:paraId="7D868FB5" w14:textId="77777777" w:rsidTr="00614303">
        <w:trPr>
          <w:trHeight w:val="81"/>
          <w:jc w:val="center"/>
        </w:trPr>
        <w:tc>
          <w:tcPr>
            <w:tcW w:w="6210" w:type="dxa"/>
            <w:tcBorders>
              <w:top w:val="none" w:sz="6" w:space="0" w:color="auto"/>
              <w:bottom w:val="none" w:sz="6" w:space="0" w:color="auto"/>
              <w:right w:val="none" w:sz="6" w:space="0" w:color="auto"/>
            </w:tcBorders>
          </w:tcPr>
          <w:p w14:paraId="5F510E17" w14:textId="77777777" w:rsidR="00523627" w:rsidRPr="001640DE" w:rsidRDefault="00523627" w:rsidP="00614303">
            <w:pPr>
              <w:pStyle w:val="Pa115"/>
              <w:jc w:val="both"/>
              <w:rPr>
                <w:rFonts w:ascii="Arial" w:hAnsi="Arial" w:cs="Arial"/>
                <w:color w:val="000000"/>
                <w:sz w:val="18"/>
                <w:szCs w:val="18"/>
              </w:rPr>
            </w:pPr>
            <w:r w:rsidRPr="001640DE">
              <w:rPr>
                <w:rFonts w:ascii="Arial" w:hAnsi="Arial" w:cs="Arial"/>
                <w:color w:val="000000"/>
                <w:sz w:val="18"/>
                <w:szCs w:val="18"/>
              </w:rPr>
              <w:t>ETLI 6013, Digital Media and Design</w:t>
            </w:r>
          </w:p>
        </w:tc>
        <w:tc>
          <w:tcPr>
            <w:tcW w:w="1260" w:type="dxa"/>
            <w:tcBorders>
              <w:top w:val="none" w:sz="6" w:space="0" w:color="auto"/>
              <w:left w:val="none" w:sz="6" w:space="0" w:color="auto"/>
              <w:bottom w:val="none" w:sz="6" w:space="0" w:color="auto"/>
            </w:tcBorders>
          </w:tcPr>
          <w:p w14:paraId="43967155" w14:textId="77777777" w:rsidR="00523627" w:rsidRPr="001640DE" w:rsidRDefault="00523627" w:rsidP="00614303">
            <w:pPr>
              <w:pStyle w:val="Pa94"/>
              <w:jc w:val="center"/>
              <w:rPr>
                <w:rFonts w:ascii="Arial" w:hAnsi="Arial" w:cs="Arial"/>
                <w:color w:val="000000"/>
                <w:sz w:val="18"/>
                <w:szCs w:val="18"/>
              </w:rPr>
            </w:pPr>
            <w:r w:rsidRPr="001640DE">
              <w:rPr>
                <w:rStyle w:val="A15"/>
                <w:b w:val="0"/>
                <w:bCs w:val="0"/>
                <w:sz w:val="18"/>
                <w:szCs w:val="18"/>
              </w:rPr>
              <w:t xml:space="preserve">3 </w:t>
            </w:r>
          </w:p>
        </w:tc>
      </w:tr>
      <w:tr w:rsidR="00523627" w:rsidRPr="00F96FC1" w14:paraId="19C967EE" w14:textId="77777777" w:rsidTr="00614303">
        <w:trPr>
          <w:trHeight w:val="81"/>
          <w:jc w:val="center"/>
        </w:trPr>
        <w:tc>
          <w:tcPr>
            <w:tcW w:w="6210" w:type="dxa"/>
            <w:tcBorders>
              <w:top w:val="none" w:sz="6" w:space="0" w:color="auto"/>
              <w:bottom w:val="none" w:sz="6" w:space="0" w:color="auto"/>
              <w:right w:val="none" w:sz="6" w:space="0" w:color="auto"/>
            </w:tcBorders>
          </w:tcPr>
          <w:p w14:paraId="2E441E0C" w14:textId="77777777" w:rsidR="00523627" w:rsidRPr="001640DE" w:rsidRDefault="00523627" w:rsidP="00614303">
            <w:pPr>
              <w:pStyle w:val="Pa115"/>
              <w:jc w:val="both"/>
              <w:rPr>
                <w:rFonts w:ascii="Arial" w:hAnsi="Arial" w:cs="Arial"/>
                <w:color w:val="000000"/>
                <w:sz w:val="18"/>
                <w:szCs w:val="18"/>
              </w:rPr>
            </w:pPr>
            <w:r w:rsidRPr="001640DE">
              <w:rPr>
                <w:rFonts w:ascii="Arial" w:hAnsi="Arial" w:cs="Arial"/>
                <w:color w:val="000000"/>
                <w:sz w:val="18"/>
                <w:szCs w:val="18"/>
              </w:rPr>
              <w:t>ETLI 6023, Principles of Distance Education</w:t>
            </w:r>
          </w:p>
        </w:tc>
        <w:tc>
          <w:tcPr>
            <w:tcW w:w="1260" w:type="dxa"/>
            <w:tcBorders>
              <w:top w:val="none" w:sz="6" w:space="0" w:color="auto"/>
              <w:left w:val="none" w:sz="6" w:space="0" w:color="auto"/>
              <w:bottom w:val="none" w:sz="6" w:space="0" w:color="auto"/>
            </w:tcBorders>
          </w:tcPr>
          <w:p w14:paraId="06417F9D" w14:textId="77777777" w:rsidR="00523627" w:rsidRPr="001640DE" w:rsidRDefault="00523627" w:rsidP="00614303">
            <w:pPr>
              <w:pStyle w:val="Pa94"/>
              <w:jc w:val="center"/>
              <w:rPr>
                <w:rFonts w:ascii="Arial" w:hAnsi="Arial" w:cs="Arial"/>
                <w:color w:val="000000"/>
                <w:sz w:val="18"/>
                <w:szCs w:val="18"/>
              </w:rPr>
            </w:pPr>
            <w:r w:rsidRPr="001640DE">
              <w:rPr>
                <w:rStyle w:val="A15"/>
                <w:b w:val="0"/>
                <w:bCs w:val="0"/>
                <w:sz w:val="18"/>
                <w:szCs w:val="18"/>
              </w:rPr>
              <w:t xml:space="preserve">3 </w:t>
            </w:r>
          </w:p>
        </w:tc>
      </w:tr>
      <w:tr w:rsidR="00523627" w:rsidRPr="00F96FC1" w14:paraId="2992F358" w14:textId="77777777" w:rsidTr="00614303">
        <w:trPr>
          <w:trHeight w:val="81"/>
          <w:jc w:val="center"/>
        </w:trPr>
        <w:tc>
          <w:tcPr>
            <w:tcW w:w="6210" w:type="dxa"/>
            <w:tcBorders>
              <w:top w:val="none" w:sz="6" w:space="0" w:color="auto"/>
              <w:bottom w:val="none" w:sz="6" w:space="0" w:color="auto"/>
              <w:right w:val="none" w:sz="6" w:space="0" w:color="auto"/>
            </w:tcBorders>
          </w:tcPr>
          <w:p w14:paraId="5EA4CA49" w14:textId="73A2173F" w:rsidR="00523627" w:rsidRPr="001640DE" w:rsidRDefault="00523627" w:rsidP="00614303">
            <w:pPr>
              <w:pStyle w:val="Pa115"/>
              <w:jc w:val="both"/>
              <w:rPr>
                <w:rStyle w:val="A15"/>
                <w:b w:val="0"/>
                <w:bCs w:val="0"/>
                <w:sz w:val="18"/>
                <w:szCs w:val="18"/>
              </w:rPr>
            </w:pPr>
            <w:r w:rsidRPr="001640DE">
              <w:rPr>
                <w:rStyle w:val="A15"/>
                <w:b w:val="0"/>
                <w:bCs w:val="0"/>
                <w:sz w:val="18"/>
                <w:szCs w:val="18"/>
              </w:rPr>
              <w:t>ETLI 6103, Social</w:t>
            </w:r>
            <w:r w:rsidR="00BF1557">
              <w:rPr>
                <w:rStyle w:val="A15"/>
                <w:b w:val="0"/>
                <w:bCs w:val="0"/>
                <w:sz w:val="18"/>
                <w:szCs w:val="18"/>
              </w:rPr>
              <w:t>ly Interactive Technology in Education</w:t>
            </w:r>
          </w:p>
        </w:tc>
        <w:tc>
          <w:tcPr>
            <w:tcW w:w="1260" w:type="dxa"/>
            <w:tcBorders>
              <w:top w:val="none" w:sz="6" w:space="0" w:color="auto"/>
              <w:left w:val="none" w:sz="6" w:space="0" w:color="auto"/>
              <w:bottom w:val="none" w:sz="6" w:space="0" w:color="auto"/>
            </w:tcBorders>
          </w:tcPr>
          <w:p w14:paraId="72F12E87"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08115967" w14:textId="77777777" w:rsidTr="00614303">
        <w:trPr>
          <w:trHeight w:val="81"/>
          <w:jc w:val="center"/>
        </w:trPr>
        <w:tc>
          <w:tcPr>
            <w:tcW w:w="6210" w:type="dxa"/>
            <w:tcBorders>
              <w:top w:val="none" w:sz="6" w:space="0" w:color="auto"/>
              <w:bottom w:val="none" w:sz="6" w:space="0" w:color="auto"/>
              <w:right w:val="none" w:sz="6" w:space="0" w:color="auto"/>
            </w:tcBorders>
          </w:tcPr>
          <w:p w14:paraId="058E4C04" w14:textId="77777777" w:rsidR="00523627" w:rsidRPr="001640DE" w:rsidRDefault="00523627" w:rsidP="00614303">
            <w:pPr>
              <w:pStyle w:val="Pa115"/>
              <w:jc w:val="both"/>
              <w:rPr>
                <w:rStyle w:val="A15"/>
                <w:b w:val="0"/>
                <w:bCs w:val="0"/>
                <w:sz w:val="18"/>
                <w:szCs w:val="18"/>
              </w:rPr>
            </w:pPr>
            <w:r w:rsidRPr="001640DE">
              <w:rPr>
                <w:rStyle w:val="A15"/>
                <w:b w:val="0"/>
                <w:bCs w:val="0"/>
                <w:sz w:val="18"/>
                <w:szCs w:val="18"/>
              </w:rPr>
              <w:t>ETLI 6213, Leadership in Instructional Technology</w:t>
            </w:r>
          </w:p>
        </w:tc>
        <w:tc>
          <w:tcPr>
            <w:tcW w:w="1260" w:type="dxa"/>
            <w:tcBorders>
              <w:top w:val="none" w:sz="6" w:space="0" w:color="auto"/>
              <w:left w:val="none" w:sz="6" w:space="0" w:color="auto"/>
              <w:bottom w:val="none" w:sz="6" w:space="0" w:color="auto"/>
            </w:tcBorders>
          </w:tcPr>
          <w:p w14:paraId="3F06EF26"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67960EA1" w14:textId="77777777" w:rsidTr="00614303">
        <w:trPr>
          <w:trHeight w:val="81"/>
          <w:jc w:val="center"/>
        </w:trPr>
        <w:tc>
          <w:tcPr>
            <w:tcW w:w="6210" w:type="dxa"/>
            <w:tcBorders>
              <w:top w:val="none" w:sz="6" w:space="0" w:color="auto"/>
              <w:bottom w:val="none" w:sz="6" w:space="0" w:color="auto"/>
              <w:right w:val="none" w:sz="6" w:space="0" w:color="auto"/>
            </w:tcBorders>
          </w:tcPr>
          <w:p w14:paraId="1C9F7AAB" w14:textId="77777777" w:rsidR="00523627" w:rsidRPr="001640DE" w:rsidRDefault="00523627" w:rsidP="00614303">
            <w:pPr>
              <w:pStyle w:val="Pa115"/>
              <w:jc w:val="both"/>
              <w:rPr>
                <w:rStyle w:val="A15"/>
                <w:b w:val="0"/>
                <w:bCs w:val="0"/>
                <w:sz w:val="18"/>
                <w:szCs w:val="18"/>
              </w:rPr>
            </w:pPr>
            <w:r w:rsidRPr="001640DE">
              <w:rPr>
                <w:rStyle w:val="A15"/>
                <w:b w:val="0"/>
                <w:bCs w:val="0"/>
                <w:sz w:val="18"/>
                <w:szCs w:val="18"/>
              </w:rPr>
              <w:t>ETLI 6313, Assessing Technology and Standards</w:t>
            </w:r>
          </w:p>
        </w:tc>
        <w:tc>
          <w:tcPr>
            <w:tcW w:w="1260" w:type="dxa"/>
            <w:tcBorders>
              <w:top w:val="none" w:sz="6" w:space="0" w:color="auto"/>
              <w:left w:val="none" w:sz="6" w:space="0" w:color="auto"/>
              <w:bottom w:val="none" w:sz="6" w:space="0" w:color="auto"/>
            </w:tcBorders>
          </w:tcPr>
          <w:p w14:paraId="2D31B914"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1277CB8D" w14:textId="77777777" w:rsidTr="00614303">
        <w:trPr>
          <w:trHeight w:val="81"/>
          <w:jc w:val="center"/>
        </w:trPr>
        <w:tc>
          <w:tcPr>
            <w:tcW w:w="6210" w:type="dxa"/>
            <w:tcBorders>
              <w:top w:val="none" w:sz="6" w:space="0" w:color="auto"/>
              <w:bottom w:val="none" w:sz="6" w:space="0" w:color="auto"/>
              <w:right w:val="none" w:sz="6" w:space="0" w:color="auto"/>
            </w:tcBorders>
          </w:tcPr>
          <w:p w14:paraId="02BC1294" w14:textId="77777777" w:rsidR="00523627" w:rsidRPr="001640DE" w:rsidRDefault="00523627" w:rsidP="00614303">
            <w:pPr>
              <w:pStyle w:val="Pa115"/>
              <w:jc w:val="both"/>
              <w:rPr>
                <w:rStyle w:val="A15"/>
                <w:b w:val="0"/>
                <w:bCs w:val="0"/>
                <w:sz w:val="18"/>
                <w:szCs w:val="18"/>
              </w:rPr>
            </w:pPr>
            <w:r w:rsidRPr="001640DE">
              <w:rPr>
                <w:rStyle w:val="A15"/>
                <w:b w:val="0"/>
                <w:bCs w:val="0"/>
                <w:sz w:val="18"/>
                <w:szCs w:val="18"/>
              </w:rPr>
              <w:t>ETLI 6433, Capstone</w:t>
            </w:r>
          </w:p>
        </w:tc>
        <w:tc>
          <w:tcPr>
            <w:tcW w:w="1260" w:type="dxa"/>
            <w:tcBorders>
              <w:top w:val="none" w:sz="6" w:space="0" w:color="auto"/>
              <w:left w:val="none" w:sz="6" w:space="0" w:color="auto"/>
              <w:bottom w:val="none" w:sz="6" w:space="0" w:color="auto"/>
            </w:tcBorders>
          </w:tcPr>
          <w:p w14:paraId="04217450" w14:textId="77777777" w:rsidR="00523627" w:rsidRPr="001640DE" w:rsidRDefault="00523627" w:rsidP="00614303">
            <w:pPr>
              <w:pStyle w:val="Pa94"/>
              <w:jc w:val="center"/>
              <w:rPr>
                <w:rStyle w:val="A15"/>
                <w:b w:val="0"/>
                <w:bCs w:val="0"/>
                <w:sz w:val="18"/>
                <w:szCs w:val="18"/>
              </w:rPr>
            </w:pPr>
            <w:r w:rsidRPr="001640DE">
              <w:rPr>
                <w:rStyle w:val="A15"/>
                <w:b w:val="0"/>
                <w:bCs w:val="0"/>
                <w:sz w:val="18"/>
                <w:szCs w:val="18"/>
              </w:rPr>
              <w:t>3</w:t>
            </w:r>
          </w:p>
        </w:tc>
      </w:tr>
      <w:tr w:rsidR="00523627" w:rsidRPr="00F96FC1" w14:paraId="1B312526" w14:textId="77777777" w:rsidTr="00614303">
        <w:trPr>
          <w:trHeight w:val="85"/>
          <w:jc w:val="center"/>
        </w:trPr>
        <w:tc>
          <w:tcPr>
            <w:tcW w:w="6210" w:type="dxa"/>
            <w:tcBorders>
              <w:top w:val="none" w:sz="6" w:space="0" w:color="auto"/>
              <w:bottom w:val="none" w:sz="6" w:space="0" w:color="auto"/>
              <w:right w:val="none" w:sz="6" w:space="0" w:color="auto"/>
            </w:tcBorders>
          </w:tcPr>
          <w:p w14:paraId="18C8AA52" w14:textId="77777777" w:rsidR="00523627" w:rsidRPr="00F96FC1" w:rsidRDefault="00523627" w:rsidP="00614303">
            <w:pPr>
              <w:pStyle w:val="Pa108"/>
              <w:rPr>
                <w:rFonts w:ascii="Arial" w:hAnsi="Arial" w:cs="Arial"/>
                <w:color w:val="000000"/>
                <w:sz w:val="18"/>
                <w:szCs w:val="18"/>
              </w:rPr>
            </w:pPr>
            <w:r w:rsidRPr="00F96FC1">
              <w:rPr>
                <w:rStyle w:val="A15"/>
                <w:sz w:val="18"/>
                <w:szCs w:val="18"/>
              </w:rPr>
              <w:t xml:space="preserve">Sub-total </w:t>
            </w:r>
          </w:p>
        </w:tc>
        <w:tc>
          <w:tcPr>
            <w:tcW w:w="1260" w:type="dxa"/>
            <w:tcBorders>
              <w:top w:val="none" w:sz="6" w:space="0" w:color="auto"/>
              <w:left w:val="none" w:sz="6" w:space="0" w:color="auto"/>
              <w:bottom w:val="none" w:sz="6" w:space="0" w:color="auto"/>
            </w:tcBorders>
          </w:tcPr>
          <w:p w14:paraId="653AC8AB" w14:textId="77777777" w:rsidR="00523627" w:rsidRPr="00F96FC1" w:rsidRDefault="00523627" w:rsidP="00614303">
            <w:pPr>
              <w:pStyle w:val="Pa3"/>
              <w:jc w:val="center"/>
              <w:rPr>
                <w:rFonts w:ascii="Arial" w:hAnsi="Arial" w:cs="Arial"/>
                <w:color w:val="000000"/>
                <w:sz w:val="18"/>
                <w:szCs w:val="18"/>
              </w:rPr>
            </w:pPr>
            <w:r>
              <w:rPr>
                <w:rStyle w:val="A15"/>
                <w:sz w:val="18"/>
                <w:szCs w:val="18"/>
              </w:rPr>
              <w:t>18</w:t>
            </w:r>
            <w:r w:rsidRPr="00F96FC1">
              <w:rPr>
                <w:rStyle w:val="A15"/>
                <w:sz w:val="18"/>
                <w:szCs w:val="18"/>
              </w:rPr>
              <w:t xml:space="preserve"> </w:t>
            </w:r>
          </w:p>
        </w:tc>
      </w:tr>
      <w:tr w:rsidR="00523627" w:rsidRPr="00F96FC1" w14:paraId="5B753113" w14:textId="77777777" w:rsidTr="00614303">
        <w:trPr>
          <w:trHeight w:val="114"/>
          <w:jc w:val="center"/>
        </w:trPr>
        <w:tc>
          <w:tcPr>
            <w:tcW w:w="6210" w:type="dxa"/>
            <w:tcBorders>
              <w:top w:val="none" w:sz="6" w:space="0" w:color="auto"/>
              <w:bottom w:val="none" w:sz="6" w:space="0" w:color="auto"/>
              <w:right w:val="none" w:sz="6" w:space="0" w:color="auto"/>
            </w:tcBorders>
            <w:shd w:val="clear" w:color="auto" w:fill="BFBFBF" w:themeFill="background1" w:themeFillShade="BF"/>
          </w:tcPr>
          <w:p w14:paraId="476AD681" w14:textId="77777777" w:rsidR="00523627" w:rsidRPr="00F96FC1" w:rsidRDefault="00523627" w:rsidP="00614303">
            <w:pPr>
              <w:pStyle w:val="Pa108"/>
              <w:rPr>
                <w:rFonts w:ascii="Arial" w:hAnsi="Arial" w:cs="Arial"/>
                <w:color w:val="000000"/>
                <w:sz w:val="18"/>
                <w:szCs w:val="18"/>
              </w:rPr>
            </w:pPr>
            <w:r w:rsidRPr="00F96FC1">
              <w:rPr>
                <w:rFonts w:ascii="Arial" w:hAnsi="Arial" w:cs="Arial"/>
                <w:b/>
                <w:bCs/>
                <w:color w:val="000000"/>
                <w:sz w:val="18"/>
                <w:szCs w:val="18"/>
              </w:rPr>
              <w:t xml:space="preserve">Total Required Hours: </w:t>
            </w:r>
          </w:p>
        </w:tc>
        <w:tc>
          <w:tcPr>
            <w:tcW w:w="1260" w:type="dxa"/>
            <w:tcBorders>
              <w:top w:val="none" w:sz="6" w:space="0" w:color="auto"/>
              <w:left w:val="none" w:sz="6" w:space="0" w:color="auto"/>
              <w:bottom w:val="none" w:sz="6" w:space="0" w:color="auto"/>
            </w:tcBorders>
            <w:shd w:val="clear" w:color="auto" w:fill="BFBFBF" w:themeFill="background1" w:themeFillShade="BF"/>
          </w:tcPr>
          <w:p w14:paraId="68B3F970" w14:textId="77777777" w:rsidR="00523627" w:rsidRPr="00F96FC1" w:rsidRDefault="00523627" w:rsidP="00614303">
            <w:pPr>
              <w:pStyle w:val="Pa3"/>
              <w:jc w:val="center"/>
              <w:rPr>
                <w:rFonts w:ascii="Arial" w:hAnsi="Arial" w:cs="Arial"/>
                <w:color w:val="000000"/>
                <w:sz w:val="18"/>
                <w:szCs w:val="18"/>
              </w:rPr>
            </w:pPr>
            <w:r w:rsidRPr="00F96FC1">
              <w:rPr>
                <w:rStyle w:val="A1"/>
                <w:sz w:val="18"/>
                <w:szCs w:val="18"/>
              </w:rPr>
              <w:t>3</w:t>
            </w:r>
            <w:r>
              <w:rPr>
                <w:rStyle w:val="A1"/>
                <w:sz w:val="18"/>
                <w:szCs w:val="18"/>
              </w:rPr>
              <w:t>0</w:t>
            </w:r>
          </w:p>
        </w:tc>
      </w:tr>
    </w:tbl>
    <w:p w14:paraId="35967DF7" w14:textId="77777777" w:rsidR="003B3C36" w:rsidRPr="00B14E83" w:rsidRDefault="003B3C36">
      <w:pPr>
        <w:rPr>
          <w:sz w:val="4"/>
          <w:szCs w:val="4"/>
        </w:rPr>
      </w:pPr>
    </w:p>
    <w:sectPr w:rsidR="003B3C36" w:rsidRPr="00B14E83"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F802" w14:textId="77777777" w:rsidR="00BF698A" w:rsidRDefault="00BF698A">
      <w:pPr>
        <w:spacing w:after="0" w:line="240" w:lineRule="auto"/>
      </w:pPr>
      <w:r>
        <w:separator/>
      </w:r>
    </w:p>
  </w:endnote>
  <w:endnote w:type="continuationSeparator" w:id="0">
    <w:p w14:paraId="19A0D85B" w14:textId="77777777" w:rsidR="00BF698A" w:rsidRDefault="00BF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8DA">
      <w:rPr>
        <w:rStyle w:val="PageNumber"/>
        <w:noProof/>
      </w:rPr>
      <w:t>2</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E755" w14:textId="77777777" w:rsidR="00BF698A" w:rsidRDefault="00BF698A">
      <w:pPr>
        <w:spacing w:after="0" w:line="240" w:lineRule="auto"/>
      </w:pPr>
      <w:r>
        <w:separator/>
      </w:r>
    </w:p>
  </w:footnote>
  <w:footnote w:type="continuationSeparator" w:id="0">
    <w:p w14:paraId="25EDB37E" w14:textId="77777777" w:rsidR="00BF698A" w:rsidRDefault="00BF6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4"/>
  </w:num>
  <w:num w:numId="4">
    <w:abstractNumId w:val="13"/>
  </w:num>
  <w:num w:numId="5">
    <w:abstractNumId w:val="3"/>
  </w:num>
  <w:num w:numId="6">
    <w:abstractNumId w:val="2"/>
  </w:num>
  <w:num w:numId="7">
    <w:abstractNumId w:val="16"/>
  </w:num>
  <w:num w:numId="8">
    <w:abstractNumId w:val="7"/>
  </w:num>
  <w:num w:numId="9">
    <w:abstractNumId w:val="6"/>
  </w:num>
  <w:num w:numId="10">
    <w:abstractNumId w:val="8"/>
  </w:num>
  <w:num w:numId="11">
    <w:abstractNumId w:val="11"/>
  </w:num>
  <w:num w:numId="12">
    <w:abstractNumId w:val="5"/>
  </w:num>
  <w:num w:numId="13">
    <w:abstractNumId w:val="4"/>
  </w:num>
  <w:num w:numId="14">
    <w:abstractNumId w:val="1"/>
  </w:num>
  <w:num w:numId="15">
    <w:abstractNumId w:val="0"/>
  </w:num>
  <w:num w:numId="16">
    <w:abstractNumId w:val="17"/>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5"/>
    <w:rsid w:val="00001C86"/>
    <w:rsid w:val="000142B4"/>
    <w:rsid w:val="000200A0"/>
    <w:rsid w:val="00020314"/>
    <w:rsid w:val="00023741"/>
    <w:rsid w:val="00035711"/>
    <w:rsid w:val="00041CB8"/>
    <w:rsid w:val="00051F50"/>
    <w:rsid w:val="00052681"/>
    <w:rsid w:val="00057E21"/>
    <w:rsid w:val="00060F50"/>
    <w:rsid w:val="00095764"/>
    <w:rsid w:val="000A292C"/>
    <w:rsid w:val="000A3B00"/>
    <w:rsid w:val="000E3809"/>
    <w:rsid w:val="000E7206"/>
    <w:rsid w:val="0010086B"/>
    <w:rsid w:val="0013210F"/>
    <w:rsid w:val="001408DA"/>
    <w:rsid w:val="00160202"/>
    <w:rsid w:val="00161635"/>
    <w:rsid w:val="001640DE"/>
    <w:rsid w:val="00181741"/>
    <w:rsid w:val="00191116"/>
    <w:rsid w:val="001A16A3"/>
    <w:rsid w:val="001A3143"/>
    <w:rsid w:val="001A316E"/>
    <w:rsid w:val="001C38D8"/>
    <w:rsid w:val="001C4C80"/>
    <w:rsid w:val="001D25A7"/>
    <w:rsid w:val="001E2889"/>
    <w:rsid w:val="001F4E55"/>
    <w:rsid w:val="002112FF"/>
    <w:rsid w:val="00252BCF"/>
    <w:rsid w:val="002726B2"/>
    <w:rsid w:val="00282A39"/>
    <w:rsid w:val="0029170D"/>
    <w:rsid w:val="00292205"/>
    <w:rsid w:val="002D09DF"/>
    <w:rsid w:val="002D36A2"/>
    <w:rsid w:val="002F7640"/>
    <w:rsid w:val="003067F7"/>
    <w:rsid w:val="00326A17"/>
    <w:rsid w:val="00341FC3"/>
    <w:rsid w:val="00342850"/>
    <w:rsid w:val="00353060"/>
    <w:rsid w:val="00355A05"/>
    <w:rsid w:val="00366F3D"/>
    <w:rsid w:val="003728CF"/>
    <w:rsid w:val="003A1736"/>
    <w:rsid w:val="003A5E20"/>
    <w:rsid w:val="003B0DE4"/>
    <w:rsid w:val="003B3C36"/>
    <w:rsid w:val="003D1340"/>
    <w:rsid w:val="003E68DD"/>
    <w:rsid w:val="003E6907"/>
    <w:rsid w:val="00403620"/>
    <w:rsid w:val="00432BD5"/>
    <w:rsid w:val="00454EFE"/>
    <w:rsid w:val="004608C0"/>
    <w:rsid w:val="00474791"/>
    <w:rsid w:val="00490348"/>
    <w:rsid w:val="004B454C"/>
    <w:rsid w:val="004B7BDB"/>
    <w:rsid w:val="004C4751"/>
    <w:rsid w:val="004D55AD"/>
    <w:rsid w:val="004D6A7E"/>
    <w:rsid w:val="004E0146"/>
    <w:rsid w:val="005178A0"/>
    <w:rsid w:val="00523627"/>
    <w:rsid w:val="00536239"/>
    <w:rsid w:val="005566C3"/>
    <w:rsid w:val="0056731A"/>
    <w:rsid w:val="00593EF8"/>
    <w:rsid w:val="005B5698"/>
    <w:rsid w:val="005C2CF5"/>
    <w:rsid w:val="005D7CB5"/>
    <w:rsid w:val="00644BE2"/>
    <w:rsid w:val="00653222"/>
    <w:rsid w:val="00653463"/>
    <w:rsid w:val="006552C6"/>
    <w:rsid w:val="006821F8"/>
    <w:rsid w:val="00690D5A"/>
    <w:rsid w:val="006A004A"/>
    <w:rsid w:val="007068E0"/>
    <w:rsid w:val="007347BD"/>
    <w:rsid w:val="0077548F"/>
    <w:rsid w:val="00792CA7"/>
    <w:rsid w:val="007E2443"/>
    <w:rsid w:val="007E7600"/>
    <w:rsid w:val="007F153D"/>
    <w:rsid w:val="0080100E"/>
    <w:rsid w:val="00857D05"/>
    <w:rsid w:val="008643C7"/>
    <w:rsid w:val="00872BC4"/>
    <w:rsid w:val="008B7D62"/>
    <w:rsid w:val="008C2390"/>
    <w:rsid w:val="008E7513"/>
    <w:rsid w:val="00920F03"/>
    <w:rsid w:val="00930E85"/>
    <w:rsid w:val="00936679"/>
    <w:rsid w:val="009804C6"/>
    <w:rsid w:val="00991F5E"/>
    <w:rsid w:val="009A5618"/>
    <w:rsid w:val="009E63CB"/>
    <w:rsid w:val="00A1225E"/>
    <w:rsid w:val="00A33692"/>
    <w:rsid w:val="00A44FA3"/>
    <w:rsid w:val="00A91791"/>
    <w:rsid w:val="00A92BE7"/>
    <w:rsid w:val="00AC30FF"/>
    <w:rsid w:val="00B14E83"/>
    <w:rsid w:val="00B5098B"/>
    <w:rsid w:val="00B5295F"/>
    <w:rsid w:val="00B53A76"/>
    <w:rsid w:val="00B576A6"/>
    <w:rsid w:val="00B600C8"/>
    <w:rsid w:val="00B64DFF"/>
    <w:rsid w:val="00B8273C"/>
    <w:rsid w:val="00B82AFD"/>
    <w:rsid w:val="00BB5E6D"/>
    <w:rsid w:val="00BF1557"/>
    <w:rsid w:val="00BF698A"/>
    <w:rsid w:val="00C2546F"/>
    <w:rsid w:val="00C57B45"/>
    <w:rsid w:val="00C70072"/>
    <w:rsid w:val="00C7195A"/>
    <w:rsid w:val="00C8109D"/>
    <w:rsid w:val="00C84EF5"/>
    <w:rsid w:val="00C946B3"/>
    <w:rsid w:val="00CC1E94"/>
    <w:rsid w:val="00D261AD"/>
    <w:rsid w:val="00D44BE9"/>
    <w:rsid w:val="00D619E9"/>
    <w:rsid w:val="00D629D4"/>
    <w:rsid w:val="00D80278"/>
    <w:rsid w:val="00DB158A"/>
    <w:rsid w:val="00DB34AF"/>
    <w:rsid w:val="00DD2692"/>
    <w:rsid w:val="00DD2A03"/>
    <w:rsid w:val="00DF3BC2"/>
    <w:rsid w:val="00DF3C48"/>
    <w:rsid w:val="00DF5D88"/>
    <w:rsid w:val="00E22694"/>
    <w:rsid w:val="00E32485"/>
    <w:rsid w:val="00E449F5"/>
    <w:rsid w:val="00E80FD4"/>
    <w:rsid w:val="00E87211"/>
    <w:rsid w:val="00EA6EFF"/>
    <w:rsid w:val="00EE264E"/>
    <w:rsid w:val="00EE307A"/>
    <w:rsid w:val="00EF1716"/>
    <w:rsid w:val="00F02E5E"/>
    <w:rsid w:val="00F11812"/>
    <w:rsid w:val="00F3692E"/>
    <w:rsid w:val="00F4132F"/>
    <w:rsid w:val="00F54543"/>
    <w:rsid w:val="00F857B7"/>
    <w:rsid w:val="00F90C0B"/>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character" w:styleId="UnresolvedMention">
    <w:name w:val="Unresolved Mention"/>
    <w:basedOn w:val="DefaultParagraphFont"/>
    <w:uiPriority w:val="99"/>
    <w:semiHidden/>
    <w:unhideWhenUsed/>
    <w:rsid w:val="00C7195A"/>
    <w:rPr>
      <w:color w:val="605E5C"/>
      <w:shd w:val="clear" w:color="auto" w:fill="E1DFDD"/>
    </w:rPr>
  </w:style>
  <w:style w:type="paragraph" w:customStyle="1" w:styleId="Pa108">
    <w:name w:val="Pa108"/>
    <w:basedOn w:val="Normal"/>
    <w:next w:val="Normal"/>
    <w:uiPriority w:val="99"/>
    <w:rsid w:val="003B3C36"/>
    <w:pPr>
      <w:autoSpaceDE w:val="0"/>
      <w:autoSpaceDN w:val="0"/>
      <w:adjustRightInd w:val="0"/>
      <w:spacing w:after="0" w:line="161" w:lineRule="atLeast"/>
    </w:pPr>
    <w:rPr>
      <w:rFonts w:ascii="Myriad Pro Cond" w:hAnsi="Myriad Pro Cond"/>
      <w:sz w:val="24"/>
      <w:szCs w:val="24"/>
    </w:rPr>
  </w:style>
  <w:style w:type="character" w:customStyle="1" w:styleId="A1">
    <w:name w:val="A1"/>
    <w:uiPriority w:val="99"/>
    <w:rsid w:val="003B3C36"/>
    <w:rPr>
      <w:rFonts w:ascii="Arial" w:hAnsi="Arial" w:cs="Arial"/>
      <w:color w:val="000000"/>
      <w:sz w:val="16"/>
      <w:szCs w:val="16"/>
    </w:rPr>
  </w:style>
  <w:style w:type="paragraph" w:customStyle="1" w:styleId="Pa8">
    <w:name w:val="Pa8"/>
    <w:basedOn w:val="Normal"/>
    <w:next w:val="Normal"/>
    <w:uiPriority w:val="99"/>
    <w:rsid w:val="003B3C36"/>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3B3C36"/>
    <w:rPr>
      <w:rFonts w:cs="Myriad Pro Cond"/>
      <w:b/>
      <w:bCs/>
      <w:color w:val="000000"/>
      <w:sz w:val="32"/>
      <w:szCs w:val="32"/>
    </w:rPr>
  </w:style>
  <w:style w:type="paragraph" w:customStyle="1" w:styleId="Pa3">
    <w:name w:val="Pa3"/>
    <w:basedOn w:val="Normal"/>
    <w:next w:val="Normal"/>
    <w:uiPriority w:val="99"/>
    <w:rsid w:val="003B3C36"/>
    <w:pPr>
      <w:autoSpaceDE w:val="0"/>
      <w:autoSpaceDN w:val="0"/>
      <w:adjustRightInd w:val="0"/>
      <w:spacing w:after="0" w:line="241" w:lineRule="atLeast"/>
    </w:pPr>
    <w:rPr>
      <w:rFonts w:ascii="Myriad Pro Cond" w:hAnsi="Myriad Pro Cond"/>
      <w:sz w:val="24"/>
      <w:szCs w:val="24"/>
    </w:rPr>
  </w:style>
  <w:style w:type="paragraph" w:customStyle="1" w:styleId="Pa117">
    <w:name w:val="Pa117"/>
    <w:basedOn w:val="Normal"/>
    <w:next w:val="Normal"/>
    <w:uiPriority w:val="99"/>
    <w:rsid w:val="003B3C36"/>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3B3C36"/>
    <w:rPr>
      <w:rFonts w:ascii="Arial" w:hAnsi="Arial" w:cs="Arial"/>
      <w:b/>
      <w:bCs/>
      <w:color w:val="000000"/>
      <w:sz w:val="12"/>
      <w:szCs w:val="12"/>
    </w:rPr>
  </w:style>
  <w:style w:type="paragraph" w:customStyle="1" w:styleId="Pa120">
    <w:name w:val="Pa120"/>
    <w:basedOn w:val="Normal"/>
    <w:next w:val="Normal"/>
    <w:uiPriority w:val="99"/>
    <w:rsid w:val="003B3C36"/>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3B3C36"/>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3B3C36"/>
    <w:pPr>
      <w:autoSpaceDE w:val="0"/>
      <w:autoSpaceDN w:val="0"/>
      <w:adjustRightInd w:val="0"/>
      <w:spacing w:after="0" w:line="241" w:lineRule="atLeast"/>
    </w:pPr>
    <w:rPr>
      <w:rFonts w:ascii="Myriad Pro Cond" w:hAnsi="Myriad Pro Cond"/>
      <w:sz w:val="24"/>
      <w:szCs w:val="24"/>
    </w:rPr>
  </w:style>
  <w:style w:type="paragraph" w:customStyle="1" w:styleId="Pa115">
    <w:name w:val="Pa115"/>
    <w:basedOn w:val="Normal"/>
    <w:next w:val="Normal"/>
    <w:uiPriority w:val="99"/>
    <w:rsid w:val="003B3C36"/>
    <w:pPr>
      <w:autoSpaceDE w:val="0"/>
      <w:autoSpaceDN w:val="0"/>
      <w:adjustRightInd w:val="0"/>
      <w:spacing w:after="0" w:line="141" w:lineRule="atLeast"/>
    </w:pPr>
    <w:rPr>
      <w:rFonts w:ascii="Myriad Pro Cond" w:hAnsi="Myriad Pro Cond"/>
      <w:sz w:val="24"/>
      <w:szCs w:val="24"/>
    </w:rPr>
  </w:style>
  <w:style w:type="paragraph" w:customStyle="1" w:styleId="Pa94">
    <w:name w:val="Pa94"/>
    <w:basedOn w:val="Normal"/>
    <w:next w:val="Normal"/>
    <w:uiPriority w:val="99"/>
    <w:rsid w:val="003B3C36"/>
    <w:pPr>
      <w:autoSpaceDE w:val="0"/>
      <w:autoSpaceDN w:val="0"/>
      <w:adjustRightInd w:val="0"/>
      <w:spacing w:after="0" w:line="1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5597D476E53F549BDB6FD3E30C5BF5F"/>
        <w:category>
          <w:name w:val="General"/>
          <w:gallery w:val="placeholder"/>
        </w:category>
        <w:types>
          <w:type w:val="bbPlcHdr"/>
        </w:types>
        <w:behaviors>
          <w:behavior w:val="content"/>
        </w:behaviors>
        <w:guid w:val="{BE8C46EF-37AC-B745-86CA-F73863E1F583}"/>
      </w:docPartPr>
      <w:docPartBody>
        <w:p w:rsidR="00E97F40" w:rsidRDefault="00426FFB" w:rsidP="00426FFB">
          <w:pPr>
            <w:pStyle w:val="C5597D476E53F549BDB6FD3E30C5BF5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CD9C91463D2EB4DB9C966CFB419BFE6"/>
        <w:category>
          <w:name w:val="General"/>
          <w:gallery w:val="placeholder"/>
        </w:category>
        <w:types>
          <w:type w:val="bbPlcHdr"/>
        </w:types>
        <w:behaviors>
          <w:behavior w:val="content"/>
        </w:behaviors>
        <w:guid w:val="{7DFCFC79-1E45-0B45-8D20-945BF8EAEC4C}"/>
      </w:docPartPr>
      <w:docPartBody>
        <w:p w:rsidR="00000000" w:rsidRDefault="004C1CA7" w:rsidP="004C1CA7">
          <w:pPr>
            <w:pStyle w:val="6CD9C91463D2EB4DB9C966CFB419BF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503E3"/>
    <w:rsid w:val="00192B0D"/>
    <w:rsid w:val="001A31C4"/>
    <w:rsid w:val="001D0ED6"/>
    <w:rsid w:val="002043A6"/>
    <w:rsid w:val="0021379B"/>
    <w:rsid w:val="00232E0D"/>
    <w:rsid w:val="002E401A"/>
    <w:rsid w:val="00300E29"/>
    <w:rsid w:val="004117A3"/>
    <w:rsid w:val="00426FFB"/>
    <w:rsid w:val="0043354D"/>
    <w:rsid w:val="004C1CA7"/>
    <w:rsid w:val="0070625E"/>
    <w:rsid w:val="00786626"/>
    <w:rsid w:val="007C133C"/>
    <w:rsid w:val="00813C67"/>
    <w:rsid w:val="00832516"/>
    <w:rsid w:val="008C67EC"/>
    <w:rsid w:val="00986581"/>
    <w:rsid w:val="009E7085"/>
    <w:rsid w:val="009F24B1"/>
    <w:rsid w:val="00A41441"/>
    <w:rsid w:val="00A5663D"/>
    <w:rsid w:val="00BB55F2"/>
    <w:rsid w:val="00C62630"/>
    <w:rsid w:val="00C82A67"/>
    <w:rsid w:val="00D54CA2"/>
    <w:rsid w:val="00D847D1"/>
    <w:rsid w:val="00DB06D9"/>
    <w:rsid w:val="00DE30CF"/>
    <w:rsid w:val="00DF5410"/>
    <w:rsid w:val="00E567B1"/>
    <w:rsid w:val="00E97F40"/>
    <w:rsid w:val="00F4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C5597D476E53F549BDB6FD3E30C5BF5F">
    <w:name w:val="C5597D476E53F549BDB6FD3E30C5BF5F"/>
    <w:rsid w:val="00426FFB"/>
    <w:pPr>
      <w:spacing w:after="0" w:line="240" w:lineRule="auto"/>
    </w:pPr>
    <w:rPr>
      <w:sz w:val="24"/>
      <w:szCs w:val="24"/>
    </w:rPr>
  </w:style>
  <w:style w:type="paragraph" w:customStyle="1" w:styleId="6CD9C91463D2EB4DB9C966CFB419BFE6">
    <w:name w:val="6CD9C91463D2EB4DB9C966CFB419BFE6"/>
    <w:rsid w:val="004C1CA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9F0D6-0217-4D12-A49F-1691A9B2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2022-03-07T15:55:00Z</dcterms:created>
  <dcterms:modified xsi:type="dcterms:W3CDTF">2022-03-31T19:43:00Z</dcterms:modified>
</cp:coreProperties>
</file>