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39A47241" w:rsidR="00BA01EA" w:rsidRDefault="00A91BFA">
            <w:pPr>
              <w:pStyle w:val="Header"/>
              <w:jc w:val="center"/>
              <w:rPr>
                <w:rFonts w:asciiTheme="majorHAnsi" w:hAnsiTheme="majorHAnsi"/>
                <w:sz w:val="24"/>
                <w:szCs w:val="24"/>
              </w:rPr>
            </w:pPr>
            <w:proofErr w:type="spellStart"/>
            <w:r>
              <w:rPr>
                <w:rFonts w:asciiTheme="majorHAnsi" w:hAnsiTheme="majorHAnsi"/>
                <w:sz w:val="24"/>
                <w:szCs w:val="24"/>
              </w:rPr>
              <w:t>S</w:t>
            </w:r>
            <w:r w:rsidR="00BA01EA">
              <w:rPr>
                <w:rFonts w:asciiTheme="majorHAnsi" w:hAnsiTheme="majorHAnsi"/>
                <w:sz w:val="24"/>
                <w:szCs w:val="24"/>
              </w:rPr>
              <w:t>For</w:t>
            </w:r>
            <w:proofErr w:type="spellEnd"/>
            <w:r w:rsidR="00BA01EA">
              <w:rPr>
                <w:rFonts w:asciiTheme="majorHAnsi" w:hAnsiTheme="majorHAnsi"/>
                <w:sz w:val="24"/>
                <w:szCs w:val="24"/>
              </w:rPr>
              <w:t xml:space="preserve">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B8F55DC"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6D4C9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C63513E" w:rsidR="00001C04" w:rsidRPr="008426D1" w:rsidRDefault="00B502F1" w:rsidP="001F48B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ermStart w:id="85676437" w:edGrp="everyone"/>
                <w:proofErr w:type="spellStart"/>
                <w:r w:rsidR="001F48B9">
                  <w:rPr>
                    <w:rFonts w:asciiTheme="majorHAnsi" w:hAnsiTheme="majorHAnsi"/>
                    <w:sz w:val="20"/>
                    <w:szCs w:val="20"/>
                  </w:rPr>
                  <w:t>Evi</w:t>
                </w:r>
                <w:proofErr w:type="spellEnd"/>
                <w:r w:rsidR="001F48B9">
                  <w:rPr>
                    <w:rFonts w:asciiTheme="majorHAnsi" w:hAnsiTheme="majorHAnsi"/>
                    <w:sz w:val="20"/>
                    <w:szCs w:val="20"/>
                  </w:rPr>
                  <w:t xml:space="preserve"> Taylor</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04T00:00:00Z">
                  <w:dateFormat w:val="M/d/yyyy"/>
                  <w:lid w:val="en-US"/>
                  <w:storeMappedDataAs w:val="dateTime"/>
                  <w:calendar w:val="gregorian"/>
                </w:date>
              </w:sdtPr>
              <w:sdtEndPr/>
              <w:sdtContent>
                <w:r w:rsidR="001F48B9">
                  <w:rPr>
                    <w:rFonts w:asciiTheme="majorHAnsi" w:hAnsiTheme="majorHAnsi"/>
                    <w:smallCaps/>
                    <w:sz w:val="20"/>
                    <w:szCs w:val="20"/>
                  </w:rPr>
                  <w:t>3/4/2019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502F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930BA6D" w:rsidR="00001C04" w:rsidRPr="008426D1" w:rsidRDefault="00B502F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ermStart w:id="710630480" w:edGrp="everyone"/>
                    <w:proofErr w:type="spellStart"/>
                    <w:r w:rsidR="001F48B9">
                      <w:rPr>
                        <w:rFonts w:asciiTheme="majorHAnsi" w:hAnsiTheme="majorHAnsi"/>
                        <w:sz w:val="20"/>
                        <w:szCs w:val="20"/>
                      </w:rPr>
                      <w:t>Evi</w:t>
                    </w:r>
                    <w:proofErr w:type="spellEnd"/>
                    <w:r w:rsidR="001F48B9">
                      <w:rPr>
                        <w:rFonts w:asciiTheme="majorHAnsi" w:hAnsiTheme="majorHAnsi"/>
                        <w:sz w:val="20"/>
                        <w:szCs w:val="20"/>
                      </w:rPr>
                      <w:t xml:space="preserve"> Taylor</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04T00:00:00Z">
                  <w:dateFormat w:val="M/d/yyyy"/>
                  <w:lid w:val="en-US"/>
                  <w:storeMappedDataAs w:val="dateTime"/>
                  <w:calendar w:val="gregorian"/>
                </w:date>
              </w:sdtPr>
              <w:sdtEndPr/>
              <w:sdtContent>
                <w:r w:rsidR="001F48B9">
                  <w:rPr>
                    <w:rFonts w:asciiTheme="majorHAnsi" w:hAnsiTheme="majorHAnsi"/>
                    <w:smallCaps/>
                    <w:sz w:val="20"/>
                    <w:szCs w:val="20"/>
                  </w:rPr>
                  <w:t>3/4/2019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502F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1D6CA7AA" w:rsidR="00001C04" w:rsidRPr="008426D1" w:rsidRDefault="00B502F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ermStart w:id="689251087" w:edGrp="everyone"/>
                    <w:proofErr w:type="spellStart"/>
                    <w:r w:rsidR="00B36FAE">
                      <w:rPr>
                        <w:rFonts w:asciiTheme="majorHAnsi" w:hAnsiTheme="majorHAnsi"/>
                        <w:sz w:val="20"/>
                        <w:szCs w:val="20"/>
                      </w:rPr>
                      <w:t>Evi</w:t>
                    </w:r>
                    <w:proofErr w:type="spellEnd"/>
                    <w:r w:rsidR="00B36FAE">
                      <w:rPr>
                        <w:rFonts w:asciiTheme="majorHAnsi" w:hAnsiTheme="majorHAnsi"/>
                        <w:sz w:val="20"/>
                        <w:szCs w:val="20"/>
                      </w:rPr>
                      <w:t xml:space="preserve"> Taylor</w:t>
                    </w:r>
                    <w:permEnd w:id="68925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7T00:00:00Z">
                  <w:dateFormat w:val="M/d/yyyy"/>
                  <w:lid w:val="en-US"/>
                  <w:storeMappedDataAs w:val="dateTime"/>
                  <w:calendar w:val="gregorian"/>
                </w:date>
              </w:sdtPr>
              <w:sdtEndPr/>
              <w:sdtContent>
                <w:r w:rsidR="00B36FAE">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502F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C68E3D8" w:rsidR="00001C04" w:rsidRPr="008426D1" w:rsidRDefault="00B502F1" w:rsidP="00B502F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permStart w:id="1399391937" w:edGrp="everyone"/>
                    <w:r w:rsidR="00A91BFA">
                      <w:rPr>
                        <w:rFonts w:asciiTheme="majorHAnsi" w:hAnsiTheme="majorHAnsi"/>
                        <w:sz w:val="20"/>
                        <w:szCs w:val="20"/>
                      </w:rPr>
                      <w:t xml:space="preserve">Susan </w:t>
                    </w:r>
                    <w:proofErr w:type="spellStart"/>
                    <w:r w:rsidR="00A91BFA">
                      <w:rPr>
                        <w:rFonts w:asciiTheme="majorHAnsi" w:hAnsiTheme="majorHAnsi"/>
                        <w:sz w:val="20"/>
                        <w:szCs w:val="20"/>
                      </w:rPr>
                      <w:t>Hanrahan</w:t>
                    </w:r>
                    <w:proofErr w:type="spellEnd"/>
                    <w:r w:rsidR="00A91BFA">
                      <w:rPr>
                        <w:rFonts w:asciiTheme="majorHAnsi" w:hAnsiTheme="majorHAnsi"/>
                        <w:sz w:val="20"/>
                        <w:szCs w:val="20"/>
                      </w:rPr>
                      <w:t xml:space="preserve"> 3/7/19</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502F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B502F1"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B502F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D206D74" w14:textId="77777777" w:rsidR="006D4C93" w:rsidRDefault="006D4C9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Jody Long, LCSW </w:t>
          </w:r>
        </w:p>
        <w:p w14:paraId="7B1F5F62" w14:textId="11ABD2C9" w:rsidR="006D4C93" w:rsidRDefault="00B502F1" w:rsidP="007D371A">
          <w:pPr>
            <w:tabs>
              <w:tab w:val="left" w:pos="360"/>
              <w:tab w:val="left" w:pos="720"/>
            </w:tabs>
            <w:spacing w:after="0" w:line="240" w:lineRule="auto"/>
            <w:rPr>
              <w:rFonts w:asciiTheme="majorHAnsi" w:hAnsiTheme="majorHAnsi" w:cs="Arial"/>
              <w:sz w:val="20"/>
              <w:szCs w:val="20"/>
            </w:rPr>
          </w:pPr>
          <w:hyperlink r:id="rId10" w:history="1">
            <w:r w:rsidR="006D4C93" w:rsidRPr="00AD6D41">
              <w:rPr>
                <w:rStyle w:val="Hyperlink"/>
                <w:rFonts w:asciiTheme="majorHAnsi" w:hAnsiTheme="majorHAnsi" w:cs="Arial"/>
                <w:sz w:val="20"/>
                <w:szCs w:val="20"/>
              </w:rPr>
              <w:t>jolong@astate.edu</w:t>
            </w:r>
          </w:hyperlink>
        </w:p>
        <w:p w14:paraId="76E25B1E" w14:textId="07C2359A" w:rsidR="007D371A" w:rsidRPr="008426D1" w:rsidRDefault="006D4C9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870-972-3984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4C4F601" w:rsidR="007D371A" w:rsidRPr="008426D1" w:rsidRDefault="006D4C9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3ADDE03" w:rsidR="00CB4B5A" w:rsidRDefault="006D4C9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SW 560V</w:t>
          </w:r>
        </w:p>
      </w:sdtContent>
    </w:sdt>
    <w:p w14:paraId="05FD1803" w14:textId="76B9F40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6D4C93">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2EDD7CC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6D4C93">
            <w:rPr>
              <w:rFonts w:asciiTheme="majorHAnsi" w:hAnsiTheme="majorHAnsi" w:cs="Arial"/>
              <w:sz w:val="20"/>
              <w:szCs w:val="20"/>
            </w:rPr>
            <w:t>SW 5603</w:t>
          </w:r>
        </w:sdtContent>
      </w:sdt>
    </w:p>
    <w:p w14:paraId="48E5E7AB" w14:textId="19F26FF8"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6D4C93">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bookmarkStart w:id="0" w:name="_GoBack"/>
    <w:p w14:paraId="68618B21" w14:textId="3A84C18E" w:rsidR="007E7FDA" w:rsidRDefault="00B502F1"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6D4C93">
            <w:rPr>
              <w:rFonts w:asciiTheme="majorHAnsi" w:hAnsiTheme="majorHAnsi" w:cs="Arial"/>
              <w:sz w:val="20"/>
              <w:szCs w:val="20"/>
            </w:rPr>
            <w:t xml:space="preserve">Independent Study </w:t>
          </w:r>
          <w:bookmarkEnd w:id="0"/>
          <w:r w:rsidR="006D4C93">
            <w:rPr>
              <w:rFonts w:asciiTheme="majorHAnsi" w:hAnsiTheme="majorHAnsi" w:cs="Arial"/>
              <w:sz w:val="20"/>
              <w:szCs w:val="20"/>
            </w:rPr>
            <w:t>SW 560V</w:t>
          </w:r>
        </w:sdtContent>
      </w:sdt>
    </w:p>
    <w:p w14:paraId="52D3BC77" w14:textId="32EB348F"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6D4C93">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35455AF9"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6D4C93">
            <w:rPr>
              <w:rFonts w:asciiTheme="majorHAnsi" w:hAnsiTheme="majorHAnsi" w:cs="Arial"/>
              <w:sz w:val="20"/>
              <w:szCs w:val="20"/>
            </w:rPr>
            <w:t>Cognitive Behavioral Therapy</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BAED4C7" w:rsidR="00D7370A" w:rsidRDefault="00B502F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6D4C93">
            <w:rPr>
              <w:rFonts w:asciiTheme="majorHAnsi" w:hAnsiTheme="majorHAnsi" w:cs="Arial"/>
              <w:sz w:val="20"/>
              <w:szCs w:val="20"/>
            </w:rPr>
            <w:t>NA</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1D4229E3" w:rsidR="00D7370A" w:rsidRPr="00D7370A" w:rsidRDefault="00B502F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6D4C93">
            <w:rPr>
              <w:rFonts w:asciiTheme="majorHAnsi" w:hAnsiTheme="majorHAnsi" w:cs="Arial"/>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D0BDF98"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howingPlcHdr/>
        </w:sdtPr>
        <w:sdtEndPr/>
        <w:sdtContent>
          <w:r w:rsidR="007E7FDA" w:rsidRPr="00D7370A">
            <w:rPr>
              <w:rStyle w:val="PlaceholderText"/>
              <w:b/>
              <w:color w:val="auto"/>
            </w:rPr>
            <w:t>Yes / No</w:t>
          </w:r>
        </w:sdtContent>
      </w:sdt>
      <w:proofErr w:type="gramStart"/>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FD55878" w14:textId="388561CE" w:rsidR="009A385B" w:rsidRPr="008426D1" w:rsidRDefault="007E7FDA" w:rsidP="009A38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392537631"/>
          <w:placeholder>
            <w:docPart w:val="2A0A26F919A34296B59C8D032213BB9B"/>
          </w:placeholder>
        </w:sdtPr>
        <w:sdtEndPr/>
        <w:sdtContent>
          <w:r w:rsidR="009A385B">
            <w:rPr>
              <w:rFonts w:asciiTheme="majorHAnsi" w:hAnsiTheme="majorHAnsi" w:cs="Arial"/>
              <w:sz w:val="20"/>
              <w:szCs w:val="20"/>
            </w:rPr>
            <w:t>Cognitive Behavioral Therapy Course provides knowledge and appli</w:t>
          </w:r>
          <w:r w:rsidR="00576728">
            <w:rPr>
              <w:rFonts w:asciiTheme="majorHAnsi" w:hAnsiTheme="majorHAnsi" w:cs="Arial"/>
              <w:sz w:val="20"/>
              <w:szCs w:val="20"/>
            </w:rPr>
            <w:t xml:space="preserve">cation of cognitive therapy, </w:t>
          </w:r>
          <w:r w:rsidR="009A385B">
            <w:rPr>
              <w:rFonts w:asciiTheme="majorHAnsi" w:hAnsiTheme="majorHAnsi" w:cs="Arial"/>
              <w:sz w:val="20"/>
              <w:szCs w:val="20"/>
            </w:rPr>
            <w:t xml:space="preserve">cognitive restructuring and awareness of this model.  It gives students </w:t>
          </w:r>
          <w:r w:rsidR="00576728">
            <w:rPr>
              <w:rFonts w:asciiTheme="majorHAnsi" w:hAnsiTheme="majorHAnsi" w:cs="Arial"/>
              <w:sz w:val="20"/>
              <w:szCs w:val="20"/>
            </w:rPr>
            <w:t>the competent ability to effectively use CBT techniques</w:t>
          </w:r>
          <w:r w:rsidR="009A385B">
            <w:rPr>
              <w:rFonts w:asciiTheme="majorHAnsi" w:hAnsiTheme="majorHAnsi" w:cs="Arial"/>
              <w:sz w:val="20"/>
              <w:szCs w:val="20"/>
            </w:rPr>
            <w:t xml:space="preserve">. </w:t>
          </w:r>
        </w:sdtContent>
      </w:sdt>
    </w:p>
    <w:p w14:paraId="1179DB08" w14:textId="77777777" w:rsidR="00C002F9" w:rsidRPr="008426D1" w:rsidRDefault="00C002F9">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41B13F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576728">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7370741" w:rsidR="00391206" w:rsidRPr="008426D1" w:rsidRDefault="00B502F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576728">
            <w:rPr>
              <w:rStyle w:val="PlaceholderText"/>
            </w:rPr>
            <w:t>Yes / No</w:t>
          </w:r>
        </w:sdtContent>
      </w:sdt>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B502F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C962602" w:rsidR="00391206" w:rsidRPr="008426D1" w:rsidRDefault="00B502F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Pr>
              <w:rStyle w:val="PlaceholderText"/>
            </w:rPr>
            <w:t>Yes / No</w:t>
          </w:r>
        </w:sdtContent>
      </w:sdt>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4E590AE"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77325E3"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8B6DD3">
            <w:rPr>
              <w:rFonts w:asciiTheme="majorHAnsi" w:hAnsiTheme="majorHAnsi" w:cs="Arial"/>
              <w:sz w:val="20"/>
              <w:szCs w:val="20"/>
            </w:rPr>
            <w:t>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78727262"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B502F1"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D46A50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8B6DD3">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E56718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8B6DD3">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AD47078"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8B6DD3">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0E5A224B"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8B6DD3">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9675B" w:rsidRPr="008C6D7B">
        <w:rPr>
          <w:rFonts w:asciiTheme="majorHAnsi" w:hAnsiTheme="majorHAnsi" w:cs="Arial"/>
          <w:sz w:val="20"/>
          <w:szCs w:val="20"/>
        </w:rPr>
        <w:t>Are</w:t>
      </w:r>
      <w:proofErr w:type="gramEnd"/>
      <w:r w:rsidR="0049675B" w:rsidRPr="008C6D7B">
        <w:rPr>
          <w:rFonts w:asciiTheme="majorHAnsi" w:hAnsiTheme="majorHAnsi" w:cs="Arial"/>
          <w:sz w:val="20"/>
          <w:szCs w:val="20"/>
        </w:rPr>
        <w:t xml:space="preserv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041CF6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8B6DD3">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B2F639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8B6DD3">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4512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8B6DD3">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6A529B2B" w14:textId="77777777" w:rsidR="009A385B" w:rsidRDefault="00B502F1" w:rsidP="009A385B">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541797453"/>
              <w:placeholder>
                <w:docPart w:val="632716ED8C364C8BB2E999DEBECBBDD2"/>
              </w:placeholder>
            </w:sdtPr>
            <w:sdtEndPr/>
            <w:sdtContent>
              <w:r w:rsidR="009A385B">
                <w:rPr>
                  <w:rFonts w:asciiTheme="majorHAnsi" w:hAnsiTheme="majorHAnsi" w:cs="Arial"/>
                  <w:sz w:val="20"/>
                  <w:szCs w:val="20"/>
                </w:rPr>
                <w:t>Independent Study SW 560V</w:t>
              </w:r>
            </w:sdtContent>
          </w:sdt>
        </w:p>
        <w:p w14:paraId="360B07C9" w14:textId="78A45FE2" w:rsidR="00ED5E7F" w:rsidRPr="008426D1" w:rsidRDefault="00B502F1" w:rsidP="00ED5E7F">
          <w:pPr>
            <w:tabs>
              <w:tab w:val="left" w:pos="360"/>
              <w:tab w:val="left" w:pos="720"/>
            </w:tabs>
            <w:spacing w:after="0" w:line="240" w:lineRule="auto"/>
            <w:ind w:left="720" w:firstLine="720"/>
            <w:rPr>
              <w:rFonts w:asciiTheme="majorHAnsi" w:hAnsiTheme="majorHAnsi" w:cs="Arial"/>
              <w:sz w:val="20"/>
              <w:szCs w:val="20"/>
            </w:rPr>
          </w:pP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1394B1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8B6DD3">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C8F4094"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1F48B9">
        <w:rPr>
          <w:rFonts w:asciiTheme="majorHAnsi" w:hAnsiTheme="majorHAnsi" w:cs="Arial"/>
          <w:sz w:val="20"/>
          <w:szCs w:val="20"/>
        </w:rPr>
        <w:t>NO</w:t>
      </w:r>
      <w:r w:rsidRPr="00FE1168">
        <w:rPr>
          <w:rFonts w:asciiTheme="majorHAnsi" w:hAnsiTheme="majorHAnsi" w:cs="Arial"/>
          <w:sz w:val="20"/>
          <w:szCs w:val="20"/>
        </w:rPr>
        <w:t xml:space="preserve">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B63444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604215">
            <w:rPr>
              <w:rStyle w:val="PlaceholderText"/>
              <w:shd w:val="clear" w:color="auto" w:fill="D9D9D9" w:themeFill="background1" w:themeFillShade="D9"/>
            </w:rPr>
            <w:t>Change the</w:t>
          </w:r>
          <w:r w:rsidR="008B6DD3">
            <w:rPr>
              <w:rStyle w:val="PlaceholderText"/>
              <w:shd w:val="clear" w:color="auto" w:fill="D9D9D9" w:themeFill="background1" w:themeFillShade="D9"/>
            </w:rPr>
            <w:t xml:space="preserve"> course title to Cognitive Behavioral Therapy and course number to SW 5603 along with the description in the SW Graduate Bulletin</w:t>
          </w:r>
          <w:proofErr w:type="gramStart"/>
          <w:r w:rsidR="008B6DD3">
            <w:rPr>
              <w:rStyle w:val="PlaceholderText"/>
              <w:shd w:val="clear" w:color="auto" w:fill="D9D9D9" w:themeFill="background1" w:themeFillShade="D9"/>
            </w:rPr>
            <w:t>.</w:t>
          </w:r>
          <w:r w:rsidRPr="008426D1">
            <w:rPr>
              <w:rStyle w:val="PlaceholderText"/>
              <w:shd w:val="clear" w:color="auto" w:fill="D9D9D9" w:themeFill="background1" w:themeFillShade="D9"/>
            </w:rPr>
            <w:t>.</w:t>
          </w:r>
          <w:permEnd w:id="836663345"/>
          <w:proofErr w:type="gramEnd"/>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493CBCF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ermStart w:id="563955533" w:edGrp="everyone"/>
      <w:r w:rsidR="001F48B9">
        <w:rPr>
          <w:rFonts w:asciiTheme="majorHAnsi" w:hAnsiTheme="majorHAnsi" w:cs="Arial"/>
          <w:sz w:val="20"/>
          <w:szCs w:val="20"/>
        </w:rPr>
        <w:t>Cognitive Behavioral Therapy is a very beneficial course for social work students that should not be restricted to an independent study.</w:t>
      </w:r>
      <w:r w:rsidR="009A385B">
        <w:rPr>
          <w:rFonts w:asciiTheme="majorHAnsi" w:hAnsiTheme="majorHAnsi" w:cs="Arial"/>
          <w:sz w:val="20"/>
          <w:szCs w:val="20"/>
        </w:rPr>
        <w:t xml:space="preserve">   The change in title and the description of the course will increase students’ understanding of what the course offers. The content being taught will remain the same.  </w:t>
      </w:r>
      <w:r w:rsidR="001F48B9">
        <w:rPr>
          <w:rFonts w:asciiTheme="majorHAnsi" w:hAnsiTheme="majorHAnsi" w:cs="Arial"/>
          <w:sz w:val="20"/>
          <w:szCs w:val="20"/>
        </w:rPr>
        <w:t xml:space="preserve"> </w:t>
      </w:r>
      <w:permEnd w:id="563955533"/>
    </w:p>
    <w:p w14:paraId="3F8EF644" w14:textId="77777777" w:rsidR="00FE1168" w:rsidRDefault="00FE1168">
      <w:pPr>
        <w:rPr>
          <w:rFonts w:asciiTheme="majorHAnsi" w:hAnsiTheme="majorHAnsi" w:cs="Arial"/>
          <w:b/>
          <w:sz w:val="28"/>
          <w:szCs w:val="20"/>
        </w:rPr>
      </w:pPr>
    </w:p>
    <w:p w14:paraId="41650934" w14:textId="0B4693C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8B6DD3">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B502F1"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B502F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456C51B8" w14:textId="201B8E25" w:rsidR="00604215" w:rsidRDefault="00604215" w:rsidP="00661D25">
          <w:pPr>
            <w:tabs>
              <w:tab w:val="left" w:pos="360"/>
              <w:tab w:val="left" w:pos="720"/>
            </w:tabs>
            <w:spacing w:after="0" w:line="240" w:lineRule="auto"/>
          </w:pPr>
          <w:r>
            <w:t xml:space="preserve">SW 5293. </w:t>
          </w:r>
          <w:proofErr w:type="gramStart"/>
          <w:r>
            <w:t>Seminar in Addiction Studies II.</w:t>
          </w:r>
          <w:proofErr w:type="gramEnd"/>
          <w:r>
            <w:t xml:space="preserve"> This seminar is for post-graduate mental health professionals completing the Addictions Certificate Program. Participants integrate and synthesize didactic and experiential learning in order to work effectively with addictive disorders. Employment hours completed during the seminar may be used to meet state requirements for certification. This course is restricted to post-graduate mental health clinicians completing the Addictions Certificate Program. </w:t>
          </w:r>
        </w:p>
        <w:p w14:paraId="61EA9DEB" w14:textId="77777777" w:rsidR="00604215" w:rsidRDefault="00604215" w:rsidP="00661D25">
          <w:pPr>
            <w:tabs>
              <w:tab w:val="left" w:pos="360"/>
              <w:tab w:val="left" w:pos="720"/>
            </w:tabs>
            <w:spacing w:after="0" w:line="240" w:lineRule="auto"/>
          </w:pPr>
        </w:p>
        <w:p w14:paraId="751FBFCB" w14:textId="5539A92A" w:rsidR="00604215" w:rsidRDefault="00604215" w:rsidP="00661D25">
          <w:pPr>
            <w:tabs>
              <w:tab w:val="left" w:pos="360"/>
              <w:tab w:val="left" w:pos="720"/>
            </w:tabs>
            <w:spacing w:after="0" w:line="240" w:lineRule="auto"/>
          </w:pPr>
          <w:r>
            <w:t xml:space="preserve">SW 5323. Substance Abuse and Dependence Interventions. The course is designed to assist students to deepen and extend their assessment and intervention skills in Substance Abuse and Dependence Interventions. </w:t>
          </w:r>
        </w:p>
        <w:p w14:paraId="51F17BA6" w14:textId="77777777" w:rsidR="00604215" w:rsidRDefault="00604215" w:rsidP="00661D25">
          <w:pPr>
            <w:tabs>
              <w:tab w:val="left" w:pos="360"/>
              <w:tab w:val="left" w:pos="720"/>
            </w:tabs>
            <w:spacing w:after="0" w:line="240" w:lineRule="auto"/>
          </w:pPr>
        </w:p>
        <w:p w14:paraId="00B91C50" w14:textId="60847998" w:rsidR="00604215" w:rsidRDefault="00604215" w:rsidP="00661D25">
          <w:pPr>
            <w:tabs>
              <w:tab w:val="left" w:pos="360"/>
              <w:tab w:val="left" w:pos="720"/>
            </w:tabs>
            <w:spacing w:after="0" w:line="240" w:lineRule="auto"/>
          </w:pPr>
          <w:r>
            <w:t xml:space="preserve">SW 5333. Human Behavior and the Social Environment II. This course examines individual growth from a macro perspective. Examined is how families, groups, organizations, and communities impact individual develop from birth to older age from psychological, psychiatric, sociological, </w:t>
          </w:r>
          <w:proofErr w:type="gramStart"/>
          <w:r>
            <w:t>Social</w:t>
          </w:r>
          <w:proofErr w:type="gramEnd"/>
          <w:r>
            <w:t xml:space="preserve"> psychological and human diversity perspectives. Prerequisite: This course is restricted to Graduate Social Work Students. </w:t>
          </w:r>
        </w:p>
        <w:p w14:paraId="3B819436" w14:textId="77777777" w:rsidR="00604215" w:rsidRDefault="00604215" w:rsidP="00661D25">
          <w:pPr>
            <w:tabs>
              <w:tab w:val="left" w:pos="360"/>
              <w:tab w:val="left" w:pos="720"/>
            </w:tabs>
            <w:spacing w:after="0" w:line="240" w:lineRule="auto"/>
          </w:pPr>
        </w:p>
        <w:p w14:paraId="1F619109" w14:textId="6818EA2E" w:rsidR="00ED7534" w:rsidRDefault="00916BC0" w:rsidP="00661D25">
          <w:pPr>
            <w:tabs>
              <w:tab w:val="left" w:pos="360"/>
              <w:tab w:val="left" w:pos="720"/>
            </w:tabs>
            <w:spacing w:after="0" w:line="240" w:lineRule="auto"/>
          </w:pPr>
          <w:r w:rsidRPr="00B502F1">
            <w:rPr>
              <w:noProof/>
              <w:color w:val="FF0000"/>
            </w:rPr>
            <mc:AlternateContent>
              <mc:Choice Requires="wps">
                <w:drawing>
                  <wp:anchor distT="0" distB="0" distL="114300" distR="114300" simplePos="0" relativeHeight="251660288" behindDoc="0" locked="0" layoutInCell="1" allowOverlap="1" wp14:anchorId="1EDCD53C" wp14:editId="06788DFA">
                    <wp:simplePos x="0" y="0"/>
                    <wp:positionH relativeFrom="column">
                      <wp:posOffset>85724</wp:posOffset>
                    </wp:positionH>
                    <wp:positionV relativeFrom="paragraph">
                      <wp:posOffset>255905</wp:posOffset>
                    </wp:positionV>
                    <wp:extent cx="43910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43910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33B3806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5pt,20.15pt" to="352.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" strokecolor="#4579b8 [3044]"/>
                </w:pict>
              </mc:Fallback>
            </mc:AlternateContent>
          </w:r>
          <w:r w:rsidRPr="00B502F1">
            <w:rPr>
              <w:noProof/>
              <w:color w:val="FF0000"/>
            </w:rPr>
            <mc:AlternateContent>
              <mc:Choice Requires="wps">
                <w:drawing>
                  <wp:anchor distT="0" distB="0" distL="114300" distR="114300" simplePos="0" relativeHeight="251659264" behindDoc="0" locked="0" layoutInCell="1" allowOverlap="1" wp14:anchorId="42A75189" wp14:editId="077AB3A8">
                    <wp:simplePos x="0" y="0"/>
                    <wp:positionH relativeFrom="column">
                      <wp:posOffset>76199</wp:posOffset>
                    </wp:positionH>
                    <wp:positionV relativeFrom="paragraph">
                      <wp:posOffset>93980</wp:posOffset>
                    </wp:positionV>
                    <wp:extent cx="66008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600825" cy="190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20C7E17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7.4pt" to="525.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" strokecolor="#bc4542 [3045]"/>
                </w:pict>
              </mc:Fallback>
            </mc:AlternateContent>
          </w:r>
          <w:r w:rsidR="00ED7534" w:rsidRPr="00B502F1">
            <w:rPr>
              <w:color w:val="FF0000"/>
            </w:rPr>
            <w:t xml:space="preserve">SW 560V. Independent Study Individually directed problems in Social Work. Must be arranged with the professor and approved by department chair. Restricted to Graduate Social Work Students. </w:t>
          </w:r>
        </w:p>
        <w:p w14:paraId="36800E62" w14:textId="737C771B" w:rsidR="00ED7534" w:rsidRPr="00B502F1" w:rsidRDefault="00ED7534" w:rsidP="00ED7534">
          <w:pPr>
            <w:tabs>
              <w:tab w:val="left" w:pos="360"/>
              <w:tab w:val="left" w:pos="720"/>
            </w:tabs>
            <w:spacing w:after="0" w:line="240" w:lineRule="auto"/>
            <w:rPr>
              <w:rFonts w:asciiTheme="majorHAnsi" w:hAnsiTheme="majorHAnsi" w:cs="Arial"/>
              <w:color w:val="00B0F0"/>
              <w:sz w:val="28"/>
              <w:szCs w:val="28"/>
            </w:rPr>
          </w:pPr>
          <w:r>
            <w:rPr>
              <w:color w:val="00B0F0"/>
              <w:sz w:val="28"/>
              <w:szCs w:val="28"/>
            </w:rPr>
            <w:t xml:space="preserve">SW 5603. </w:t>
          </w:r>
          <w:proofErr w:type="gramStart"/>
          <w:r>
            <w:rPr>
              <w:color w:val="00B0F0"/>
              <w:sz w:val="28"/>
              <w:szCs w:val="28"/>
            </w:rPr>
            <w:t>Cognitive Behavioral Therapy.</w:t>
          </w:r>
          <w:proofErr w:type="gramEnd"/>
          <w:r>
            <w:rPr>
              <w:color w:val="00B0F0"/>
              <w:sz w:val="28"/>
              <w:szCs w:val="28"/>
            </w:rPr>
            <w:t xml:space="preserve"> </w:t>
          </w:r>
          <w:sdt>
            <w:sdtPr>
              <w:rPr>
                <w:rFonts w:asciiTheme="majorHAnsi" w:hAnsiTheme="majorHAnsi" w:cs="Arial"/>
                <w:color w:val="00B0F0"/>
                <w:sz w:val="28"/>
                <w:szCs w:val="28"/>
              </w:rPr>
              <w:id w:val="1884287422"/>
              <w:placeholder>
                <w:docPart w:val="6A82FE34F68C4E528FD07B6339732A46"/>
              </w:placeholder>
            </w:sdtPr>
            <w:sdtEndPr/>
            <w:sdtContent>
              <w:sdt>
                <w:sdtPr>
                  <w:rPr>
                    <w:rFonts w:asciiTheme="majorHAnsi" w:hAnsiTheme="majorHAnsi" w:cs="Arial"/>
                    <w:color w:val="00B0F0"/>
                    <w:sz w:val="28"/>
                    <w:szCs w:val="28"/>
                  </w:rPr>
                  <w:id w:val="483364841"/>
                  <w:placeholder>
                    <w:docPart w:val="83811CCAFAB9499F9BEDD63BB8F27B89"/>
                  </w:placeholder>
                </w:sdtPr>
                <w:sdtEndPr/>
                <w:sdtContent>
                  <w:r w:rsidR="00576728" w:rsidRPr="00B502F1">
                    <w:rPr>
                      <w:rFonts w:asciiTheme="majorHAnsi" w:hAnsiTheme="majorHAnsi" w:cs="Arial"/>
                      <w:color w:val="00B0F0"/>
                      <w:sz w:val="28"/>
                      <w:szCs w:val="28"/>
                    </w:rPr>
                    <w:t xml:space="preserve">Cognitive Behavioral Therapy Course provides knowledge and application of cognitive therapy, cognitive restructuring and awareness of this model.  It gives students the competent ability to effectively use CBT techniques. </w:t>
                  </w:r>
                </w:sdtContent>
              </w:sdt>
              <w:r w:rsidR="00576728" w:rsidRPr="00B502F1">
                <w:rPr>
                  <w:rFonts w:asciiTheme="majorHAnsi" w:hAnsiTheme="majorHAnsi" w:cs="Arial"/>
                  <w:color w:val="00B0F0"/>
                  <w:sz w:val="28"/>
                  <w:szCs w:val="28"/>
                </w:rPr>
                <w:t xml:space="preserve">  </w:t>
              </w:r>
            </w:sdtContent>
          </w:sdt>
        </w:p>
        <w:p w14:paraId="38216ADE" w14:textId="08F24D15" w:rsidR="00604215" w:rsidRPr="00ED7534" w:rsidRDefault="00ED7534" w:rsidP="00ED7534">
          <w:pPr>
            <w:tabs>
              <w:tab w:val="left" w:pos="360"/>
              <w:tab w:val="left" w:pos="720"/>
            </w:tabs>
            <w:spacing w:after="0" w:line="240" w:lineRule="auto"/>
          </w:pPr>
          <w:r w:rsidRPr="00ED7534" w:rsidDel="00ED7534">
            <w:t xml:space="preserve"> </w:t>
          </w:r>
        </w:p>
        <w:p w14:paraId="269EEF69" w14:textId="77777777" w:rsidR="00604215" w:rsidRDefault="00604215" w:rsidP="00661D25">
          <w:pPr>
            <w:tabs>
              <w:tab w:val="left" w:pos="360"/>
              <w:tab w:val="left" w:pos="720"/>
            </w:tabs>
            <w:spacing w:after="0" w:line="240" w:lineRule="auto"/>
          </w:pPr>
        </w:p>
        <w:p w14:paraId="3A5365FD" w14:textId="3BA91481" w:rsidR="00604215" w:rsidRDefault="00604215" w:rsidP="00661D25">
          <w:pPr>
            <w:tabs>
              <w:tab w:val="left" w:pos="360"/>
              <w:tab w:val="left" w:pos="720"/>
            </w:tabs>
            <w:spacing w:after="0" w:line="240" w:lineRule="auto"/>
          </w:pPr>
          <w:r>
            <w:t xml:space="preserve">SW 5803. Full-Time Foundation Field I. This first full-time foundation field placement focuses on the development of rural-based generalist practice knowledge and skills. Placements in the foundation curriculum are designed to provide </w:t>
          </w:r>
          <w:r>
            <w:lastRenderedPageBreak/>
            <w:t>students with opportunities to integrate and enhance social work values, ethics, and develop generalist practice skills. Prerequisite: This course is restricted to Graduate Social Work Students.</w:t>
          </w:r>
        </w:p>
        <w:p w14:paraId="3AD77B1B" w14:textId="77777777" w:rsidR="00604215" w:rsidRDefault="00604215" w:rsidP="00661D25">
          <w:pPr>
            <w:tabs>
              <w:tab w:val="left" w:pos="360"/>
              <w:tab w:val="left" w:pos="720"/>
            </w:tabs>
            <w:spacing w:after="0" w:line="240" w:lineRule="auto"/>
          </w:pPr>
        </w:p>
        <w:p w14:paraId="42F5E28D" w14:textId="5D811254" w:rsidR="00604215" w:rsidRDefault="00604215" w:rsidP="00661D25">
          <w:pPr>
            <w:tabs>
              <w:tab w:val="left" w:pos="360"/>
              <w:tab w:val="left" w:pos="720"/>
            </w:tabs>
            <w:spacing w:after="0" w:line="240" w:lineRule="auto"/>
          </w:pPr>
          <w:r>
            <w:t xml:space="preserve"> SW 5813. Full-Time Foundation Field II. This second full-time foundation field placement continues to focuses on the development of rural-based generalist practice knowledge and skills. Placements in the foundation curriculum are designed to provide students with opportunities to integrate and enhance social work values, ethics, and develop generalist practice skills. Prerequisite: This course is restricted to Graduate Social Work Students. </w:t>
          </w:r>
        </w:p>
        <w:p w14:paraId="38EB4B7F" w14:textId="77777777" w:rsidR="00604215" w:rsidRDefault="00604215" w:rsidP="00661D25">
          <w:pPr>
            <w:tabs>
              <w:tab w:val="left" w:pos="360"/>
              <w:tab w:val="left" w:pos="720"/>
            </w:tabs>
            <w:spacing w:after="0" w:line="240" w:lineRule="auto"/>
          </w:pPr>
        </w:p>
        <w:p w14:paraId="779AA069" w14:textId="03E4042E" w:rsidR="00604215" w:rsidRDefault="00604215" w:rsidP="00661D25">
          <w:pPr>
            <w:tabs>
              <w:tab w:val="left" w:pos="360"/>
              <w:tab w:val="left" w:pos="720"/>
            </w:tabs>
            <w:spacing w:after="0" w:line="240" w:lineRule="auto"/>
          </w:pPr>
          <w:r>
            <w:t xml:space="preserve">SW 6003. </w:t>
          </w:r>
          <w:proofErr w:type="gramStart"/>
          <w:r>
            <w:t>Psychosocial Pathology for Social Work Practice.</w:t>
          </w:r>
          <w:proofErr w:type="gramEnd"/>
          <w:r>
            <w:t xml:space="preserve"> This course provides students with knowledge of psychopathology as an aspect of human behavior and cultural labeling. Primary focus is on the interaction between physiological, </w:t>
          </w:r>
          <w:proofErr w:type="gramStart"/>
          <w:r>
            <w:t>development</w:t>
          </w:r>
          <w:proofErr w:type="gramEnd"/>
          <w:r>
            <w:t xml:space="preserve">, emotional, biological, and social aspects of adult and child psychopathology. Prerequisite: This course is restricted to Graduate Social Work Students and students completing the Graduate Addictions Studies Certificate. </w:t>
          </w:r>
        </w:p>
        <w:p w14:paraId="24FAC21F" w14:textId="77777777" w:rsidR="00604215" w:rsidRDefault="00604215" w:rsidP="00661D25">
          <w:pPr>
            <w:tabs>
              <w:tab w:val="left" w:pos="360"/>
              <w:tab w:val="left" w:pos="720"/>
            </w:tabs>
            <w:spacing w:after="0" w:line="240" w:lineRule="auto"/>
          </w:pPr>
        </w:p>
        <w:p w14:paraId="35BC1896" w14:textId="6958849A" w:rsidR="00604215" w:rsidRDefault="00604215" w:rsidP="00661D25">
          <w:pPr>
            <w:tabs>
              <w:tab w:val="left" w:pos="360"/>
              <w:tab w:val="left" w:pos="720"/>
            </w:tabs>
            <w:spacing w:after="0" w:line="240" w:lineRule="auto"/>
          </w:pPr>
          <w:r>
            <w:t xml:space="preserve">SW 6013. </w:t>
          </w:r>
          <w:proofErr w:type="gramStart"/>
          <w:r>
            <w:t>Social Work Ethics.</w:t>
          </w:r>
          <w:proofErr w:type="gramEnd"/>
          <w:r>
            <w:t xml:space="preserve"> This course will review the ethical dimensions of the mission of the profession of social work. The purpose of this course is to enable students to become sensitive and responsive to ethical issues and dilemmas at all levels of social work practice. Prerequisite: This course is restricted to Graduate Social Work Students.</w:t>
          </w:r>
        </w:p>
        <w:p w14:paraId="289AAF69" w14:textId="77777777" w:rsidR="00604215" w:rsidRDefault="00604215" w:rsidP="00661D25">
          <w:pPr>
            <w:tabs>
              <w:tab w:val="left" w:pos="360"/>
              <w:tab w:val="left" w:pos="720"/>
            </w:tabs>
            <w:spacing w:after="0" w:line="240" w:lineRule="auto"/>
          </w:pPr>
        </w:p>
        <w:p w14:paraId="56119779" w14:textId="144655DC" w:rsidR="00604215" w:rsidRDefault="00604215" w:rsidP="00661D25">
          <w:pPr>
            <w:tabs>
              <w:tab w:val="left" w:pos="360"/>
              <w:tab w:val="left" w:pos="720"/>
            </w:tabs>
            <w:spacing w:after="0" w:line="240" w:lineRule="auto"/>
          </w:pPr>
          <w:r>
            <w:t xml:space="preserve">SW 6023. </w:t>
          </w:r>
          <w:proofErr w:type="gramStart"/>
          <w:r>
            <w:t>Social Work Evaluation &amp; Research.</w:t>
          </w:r>
          <w:proofErr w:type="gramEnd"/>
          <w:r>
            <w:t xml:space="preserve"> This course focuses on the development of knowledge and skills necessary to evaluate rural-based clinical practice with individuals, families, and small groups. Prerequisite: This course is restricted to Graduate Social Work Students. </w:t>
          </w:r>
        </w:p>
        <w:p w14:paraId="46CB4F5C" w14:textId="77777777" w:rsidR="00604215" w:rsidRDefault="00604215" w:rsidP="00661D25">
          <w:pPr>
            <w:tabs>
              <w:tab w:val="left" w:pos="360"/>
              <w:tab w:val="left" w:pos="720"/>
            </w:tabs>
            <w:spacing w:after="0" w:line="240" w:lineRule="auto"/>
          </w:pPr>
        </w:p>
        <w:p w14:paraId="00B0609B" w14:textId="77777777" w:rsidR="00604215" w:rsidRDefault="00604215" w:rsidP="00661D25">
          <w:pPr>
            <w:tabs>
              <w:tab w:val="left" w:pos="360"/>
              <w:tab w:val="left" w:pos="720"/>
            </w:tabs>
            <w:spacing w:after="0" w:line="240" w:lineRule="auto"/>
          </w:pPr>
          <w:r>
            <w:t xml:space="preserve">SW 6033. Clinical Practice with Individuals This course is designed to assist students in development of their clinical assessment and intervention skills with individuals. The course presents the theoretical basis of individual focused models of assessment and intervention in rural-based clinical social work practice. Prerequisite: This course is restricted to Graduate Social Work Students. </w:t>
          </w:r>
        </w:p>
        <w:p w14:paraId="2CE9D365" w14:textId="77777777" w:rsidR="00604215" w:rsidRDefault="00604215" w:rsidP="00661D25">
          <w:pPr>
            <w:tabs>
              <w:tab w:val="left" w:pos="360"/>
              <w:tab w:val="left" w:pos="720"/>
            </w:tabs>
            <w:spacing w:after="0" w:line="240" w:lineRule="auto"/>
          </w:pPr>
        </w:p>
        <w:p w14:paraId="215F8A65" w14:textId="4B629131" w:rsidR="00604215" w:rsidRDefault="00604215" w:rsidP="00661D25">
          <w:pPr>
            <w:tabs>
              <w:tab w:val="left" w:pos="360"/>
              <w:tab w:val="left" w:pos="720"/>
            </w:tabs>
            <w:spacing w:after="0" w:line="240" w:lineRule="auto"/>
          </w:pPr>
          <w:r>
            <w:t xml:space="preserve">SW 6043. </w:t>
          </w:r>
          <w:proofErr w:type="gramStart"/>
          <w:r>
            <w:t>Clinical Practice with Families.</w:t>
          </w:r>
          <w:proofErr w:type="gramEnd"/>
          <w:r>
            <w:t xml:space="preserve"> This course is designed to assist students to deepen and extend their assessment and intervention skills in rural-based clinical practice with families. The course presents the theoretical basis of family focused models of assessment and intervention. Prerequisite: This course is restricted to Graduate Social Work Students. </w:t>
          </w:r>
        </w:p>
        <w:p w14:paraId="4AD79456" w14:textId="77777777" w:rsidR="00604215" w:rsidRDefault="00604215" w:rsidP="00661D25">
          <w:pPr>
            <w:tabs>
              <w:tab w:val="left" w:pos="360"/>
              <w:tab w:val="left" w:pos="720"/>
            </w:tabs>
            <w:spacing w:after="0" w:line="240" w:lineRule="auto"/>
          </w:pPr>
        </w:p>
        <w:p w14:paraId="592ED0E1" w14:textId="1F68D87F" w:rsidR="00661D25" w:rsidRPr="008426D1" w:rsidRDefault="00604215" w:rsidP="00661D25">
          <w:pPr>
            <w:tabs>
              <w:tab w:val="left" w:pos="360"/>
              <w:tab w:val="left" w:pos="720"/>
            </w:tabs>
            <w:spacing w:after="0" w:line="240" w:lineRule="auto"/>
            <w:rPr>
              <w:rFonts w:asciiTheme="majorHAnsi" w:hAnsiTheme="majorHAnsi" w:cs="Arial"/>
              <w:sz w:val="20"/>
              <w:szCs w:val="20"/>
            </w:rPr>
          </w:pPr>
          <w:r>
            <w:t xml:space="preserve">SW 6053. </w:t>
          </w:r>
          <w:proofErr w:type="gramStart"/>
          <w:r>
            <w:t>Clinical Practicum with Groups.</w:t>
          </w:r>
          <w:proofErr w:type="gramEnd"/>
          <w:r>
            <w:t xml:space="preserve"> This course focuses on the theory and practice of rural-based clinical social work practice with groups. Students will master an understanding of group work theories, interventions and techniques applied to persons with a range of issues. Prerequisite: This course is restricted to Graduate Social Work Students</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CDFF3" w14:textId="77777777" w:rsidR="00847E53" w:rsidRDefault="00847E53" w:rsidP="00AF3758">
      <w:pPr>
        <w:spacing w:after="0" w:line="240" w:lineRule="auto"/>
      </w:pPr>
      <w:r>
        <w:separator/>
      </w:r>
    </w:p>
  </w:endnote>
  <w:endnote w:type="continuationSeparator" w:id="0">
    <w:p w14:paraId="3E513497" w14:textId="77777777" w:rsidR="00847E53" w:rsidRDefault="00847E5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00A169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2F1">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FB4FB" w14:textId="77777777" w:rsidR="00847E53" w:rsidRDefault="00847E53" w:rsidP="00AF3758">
      <w:pPr>
        <w:spacing w:after="0" w:line="240" w:lineRule="auto"/>
      </w:pPr>
      <w:r>
        <w:separator/>
      </w:r>
    </w:p>
  </w:footnote>
  <w:footnote w:type="continuationSeparator" w:id="0">
    <w:p w14:paraId="58FA500C" w14:textId="77777777" w:rsidR="00847E53" w:rsidRDefault="00847E53"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HANRAHAN">
    <w15:presenceInfo w15:providerId="AD" w15:userId="S-1-5-21-1547161642-1343024091-725345543-4582"/>
  </w15:person>
  <w15:person w15:author="Evelyn Taylor">
    <w15:presenceInfo w15:providerId="AD" w15:userId="S-1-5-21-1547161642-1343024091-725345543-35606"/>
  </w15:person>
  <w15:person w15:author="Joel Long">
    <w15:presenceInfo w15:providerId="AD" w15:userId="S-1-5-21-1547161642-1343024091-725345543-38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41C55"/>
    <w:rsid w:val="00150222"/>
    <w:rsid w:val="00150E96"/>
    <w:rsid w:val="00151451"/>
    <w:rsid w:val="0015192B"/>
    <w:rsid w:val="0015536A"/>
    <w:rsid w:val="00156679"/>
    <w:rsid w:val="00185D67"/>
    <w:rsid w:val="00195DE4"/>
    <w:rsid w:val="001A5DD5"/>
    <w:rsid w:val="001C508E"/>
    <w:rsid w:val="001E288B"/>
    <w:rsid w:val="001E597A"/>
    <w:rsid w:val="001F48B9"/>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25A39"/>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76728"/>
    <w:rsid w:val="00584C22"/>
    <w:rsid w:val="00592A95"/>
    <w:rsid w:val="005934F2"/>
    <w:rsid w:val="005F187C"/>
    <w:rsid w:val="005F41DD"/>
    <w:rsid w:val="00604215"/>
    <w:rsid w:val="00606EE4"/>
    <w:rsid w:val="00610022"/>
    <w:rsid w:val="006179CB"/>
    <w:rsid w:val="00630A6B"/>
    <w:rsid w:val="00636DB3"/>
    <w:rsid w:val="00641E0F"/>
    <w:rsid w:val="00650904"/>
    <w:rsid w:val="00661D25"/>
    <w:rsid w:val="0066260B"/>
    <w:rsid w:val="006657FB"/>
    <w:rsid w:val="00671EAA"/>
    <w:rsid w:val="00677A48"/>
    <w:rsid w:val="00691664"/>
    <w:rsid w:val="006B52C0"/>
    <w:rsid w:val="006C0168"/>
    <w:rsid w:val="006D0246"/>
    <w:rsid w:val="006D4C93"/>
    <w:rsid w:val="006E6117"/>
    <w:rsid w:val="00707894"/>
    <w:rsid w:val="00712045"/>
    <w:rsid w:val="007227F4"/>
    <w:rsid w:val="00723F00"/>
    <w:rsid w:val="0073025F"/>
    <w:rsid w:val="0073125A"/>
    <w:rsid w:val="00750AF6"/>
    <w:rsid w:val="007A06B9"/>
    <w:rsid w:val="007D371A"/>
    <w:rsid w:val="007E7FDA"/>
    <w:rsid w:val="00800AA7"/>
    <w:rsid w:val="0083170D"/>
    <w:rsid w:val="008426D1"/>
    <w:rsid w:val="00847E53"/>
    <w:rsid w:val="0085569E"/>
    <w:rsid w:val="00862E36"/>
    <w:rsid w:val="008663CA"/>
    <w:rsid w:val="00895557"/>
    <w:rsid w:val="008A1AC6"/>
    <w:rsid w:val="008B6DD3"/>
    <w:rsid w:val="008C6881"/>
    <w:rsid w:val="008C6D7B"/>
    <w:rsid w:val="008C703B"/>
    <w:rsid w:val="008E6C1C"/>
    <w:rsid w:val="00903AB9"/>
    <w:rsid w:val="009053D1"/>
    <w:rsid w:val="00916BC0"/>
    <w:rsid w:val="00916FCA"/>
    <w:rsid w:val="00962018"/>
    <w:rsid w:val="0097195B"/>
    <w:rsid w:val="00976B5B"/>
    <w:rsid w:val="00983ADC"/>
    <w:rsid w:val="00984490"/>
    <w:rsid w:val="009A385B"/>
    <w:rsid w:val="009A529F"/>
    <w:rsid w:val="009B58BF"/>
    <w:rsid w:val="009E1024"/>
    <w:rsid w:val="009F7C66"/>
    <w:rsid w:val="00A01035"/>
    <w:rsid w:val="00A0329C"/>
    <w:rsid w:val="00A0577F"/>
    <w:rsid w:val="00A16BB1"/>
    <w:rsid w:val="00A215ED"/>
    <w:rsid w:val="00A5089E"/>
    <w:rsid w:val="00A56D36"/>
    <w:rsid w:val="00A91BFA"/>
    <w:rsid w:val="00A966C5"/>
    <w:rsid w:val="00AA702B"/>
    <w:rsid w:val="00AB5523"/>
    <w:rsid w:val="00AD0B66"/>
    <w:rsid w:val="00AF3758"/>
    <w:rsid w:val="00AF3C6A"/>
    <w:rsid w:val="00AF68E8"/>
    <w:rsid w:val="00B054E5"/>
    <w:rsid w:val="00B134C2"/>
    <w:rsid w:val="00B1628A"/>
    <w:rsid w:val="00B32248"/>
    <w:rsid w:val="00B35368"/>
    <w:rsid w:val="00B36FAE"/>
    <w:rsid w:val="00B46334"/>
    <w:rsid w:val="00B502F1"/>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D7534"/>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23" Type="http://schemas.microsoft.com/office/2011/relationships/people" Target="people.xml"/><Relationship Id="rId10" Type="http://schemas.openxmlformats.org/officeDocument/2006/relationships/hyperlink" Target="mailto:jolong@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2A0A26F919A34296B59C8D032213BB9B"/>
        <w:category>
          <w:name w:val="General"/>
          <w:gallery w:val="placeholder"/>
        </w:category>
        <w:types>
          <w:type w:val="bbPlcHdr"/>
        </w:types>
        <w:behaviors>
          <w:behavior w:val="content"/>
        </w:behaviors>
        <w:guid w:val="{EE46FBDE-7A9B-4614-ADB9-CF8667BBE495}"/>
      </w:docPartPr>
      <w:docPartBody>
        <w:p w:rsidR="004D54C5" w:rsidRDefault="00ED00F7" w:rsidP="00ED00F7">
          <w:pPr>
            <w:pStyle w:val="2A0A26F919A34296B59C8D032213BB9B"/>
          </w:pPr>
          <w:r w:rsidRPr="008426D1">
            <w:rPr>
              <w:rStyle w:val="PlaceholderText"/>
              <w:shd w:val="clear" w:color="auto" w:fill="D9D9D9" w:themeFill="background1" w:themeFillShade="D9"/>
            </w:rPr>
            <w:t>Enter text...</w:t>
          </w:r>
        </w:p>
      </w:docPartBody>
    </w:docPart>
    <w:docPart>
      <w:docPartPr>
        <w:name w:val="632716ED8C364C8BB2E999DEBECBBDD2"/>
        <w:category>
          <w:name w:val="General"/>
          <w:gallery w:val="placeholder"/>
        </w:category>
        <w:types>
          <w:type w:val="bbPlcHdr"/>
        </w:types>
        <w:behaviors>
          <w:behavior w:val="content"/>
        </w:behaviors>
        <w:guid w:val="{190F0EE1-EAFD-4059-ABB0-67864E9052E9}"/>
      </w:docPartPr>
      <w:docPartBody>
        <w:p w:rsidR="004D54C5" w:rsidRDefault="00ED00F7" w:rsidP="00ED00F7">
          <w:pPr>
            <w:pStyle w:val="632716ED8C364C8BB2E999DEBECBBDD2"/>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16344"/>
    <w:rsid w:val="00436B57"/>
    <w:rsid w:val="004D54C5"/>
    <w:rsid w:val="004E1A75"/>
    <w:rsid w:val="00576003"/>
    <w:rsid w:val="00587536"/>
    <w:rsid w:val="005A66BC"/>
    <w:rsid w:val="005B38EE"/>
    <w:rsid w:val="005D5D2F"/>
    <w:rsid w:val="00623293"/>
    <w:rsid w:val="00654E35"/>
    <w:rsid w:val="006B45E3"/>
    <w:rsid w:val="006C3910"/>
    <w:rsid w:val="008822A5"/>
    <w:rsid w:val="00891F77"/>
    <w:rsid w:val="00935325"/>
    <w:rsid w:val="00937980"/>
    <w:rsid w:val="009529CD"/>
    <w:rsid w:val="009D439F"/>
    <w:rsid w:val="00A20583"/>
    <w:rsid w:val="00A8666C"/>
    <w:rsid w:val="00AD5D56"/>
    <w:rsid w:val="00B04876"/>
    <w:rsid w:val="00B2559E"/>
    <w:rsid w:val="00B46AFF"/>
    <w:rsid w:val="00B72454"/>
    <w:rsid w:val="00BA0596"/>
    <w:rsid w:val="00BE0E7B"/>
    <w:rsid w:val="00CA1BD6"/>
    <w:rsid w:val="00CB25D5"/>
    <w:rsid w:val="00CD4EF8"/>
    <w:rsid w:val="00CE356D"/>
    <w:rsid w:val="00CF284D"/>
    <w:rsid w:val="00D87B77"/>
    <w:rsid w:val="00DD12EE"/>
    <w:rsid w:val="00E83BF4"/>
    <w:rsid w:val="00ED00F7"/>
    <w:rsid w:val="00EE3909"/>
    <w:rsid w:val="00F0343A"/>
    <w:rsid w:val="00F6398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D00F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6A82FE34F68C4E528FD07B6339732A46">
    <w:name w:val="6A82FE34F68C4E528FD07B6339732A46"/>
    <w:rsid w:val="00937980"/>
    <w:pPr>
      <w:spacing w:after="160" w:line="259" w:lineRule="auto"/>
    </w:pPr>
  </w:style>
  <w:style w:type="paragraph" w:customStyle="1" w:styleId="2A0A26F919A34296B59C8D032213BB9B">
    <w:name w:val="2A0A26F919A34296B59C8D032213BB9B"/>
    <w:rsid w:val="00ED00F7"/>
    <w:pPr>
      <w:spacing w:after="160" w:line="259" w:lineRule="auto"/>
    </w:pPr>
  </w:style>
  <w:style w:type="paragraph" w:customStyle="1" w:styleId="632716ED8C364C8BB2E999DEBECBBDD2">
    <w:name w:val="632716ED8C364C8BB2E999DEBECBBDD2"/>
    <w:rsid w:val="00ED00F7"/>
    <w:pPr>
      <w:spacing w:after="160" w:line="259" w:lineRule="auto"/>
    </w:pPr>
  </w:style>
  <w:style w:type="paragraph" w:customStyle="1" w:styleId="39E42FAB96D44869B36C43634CAC5411">
    <w:name w:val="39E42FAB96D44869B36C43634CAC5411"/>
    <w:rsid w:val="00ED00F7"/>
    <w:pPr>
      <w:spacing w:after="160" w:line="259" w:lineRule="auto"/>
    </w:pPr>
  </w:style>
  <w:style w:type="paragraph" w:customStyle="1" w:styleId="875F4839573549DEB4F94AC840BBFCFD">
    <w:name w:val="875F4839573549DEB4F94AC840BBFCFD"/>
    <w:rsid w:val="00ED00F7"/>
    <w:pPr>
      <w:spacing w:after="160" w:line="259" w:lineRule="auto"/>
    </w:pPr>
  </w:style>
  <w:style w:type="paragraph" w:customStyle="1" w:styleId="5999B56D32194BA3B083B6BE4A829A07">
    <w:name w:val="5999B56D32194BA3B083B6BE4A829A07"/>
    <w:rsid w:val="00ED00F7"/>
    <w:pPr>
      <w:spacing w:after="160" w:line="259" w:lineRule="auto"/>
    </w:pPr>
  </w:style>
  <w:style w:type="paragraph" w:customStyle="1" w:styleId="83811CCAFAB9499F9BEDD63BB8F27B89">
    <w:name w:val="83811CCAFAB9499F9BEDD63BB8F27B89"/>
    <w:rsid w:val="00ED00F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D00F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6A82FE34F68C4E528FD07B6339732A46">
    <w:name w:val="6A82FE34F68C4E528FD07B6339732A46"/>
    <w:rsid w:val="00937980"/>
    <w:pPr>
      <w:spacing w:after="160" w:line="259" w:lineRule="auto"/>
    </w:pPr>
  </w:style>
  <w:style w:type="paragraph" w:customStyle="1" w:styleId="2A0A26F919A34296B59C8D032213BB9B">
    <w:name w:val="2A0A26F919A34296B59C8D032213BB9B"/>
    <w:rsid w:val="00ED00F7"/>
    <w:pPr>
      <w:spacing w:after="160" w:line="259" w:lineRule="auto"/>
    </w:pPr>
  </w:style>
  <w:style w:type="paragraph" w:customStyle="1" w:styleId="632716ED8C364C8BB2E999DEBECBBDD2">
    <w:name w:val="632716ED8C364C8BB2E999DEBECBBDD2"/>
    <w:rsid w:val="00ED00F7"/>
    <w:pPr>
      <w:spacing w:after="160" w:line="259" w:lineRule="auto"/>
    </w:pPr>
  </w:style>
  <w:style w:type="paragraph" w:customStyle="1" w:styleId="39E42FAB96D44869B36C43634CAC5411">
    <w:name w:val="39E42FAB96D44869B36C43634CAC5411"/>
    <w:rsid w:val="00ED00F7"/>
    <w:pPr>
      <w:spacing w:after="160" w:line="259" w:lineRule="auto"/>
    </w:pPr>
  </w:style>
  <w:style w:type="paragraph" w:customStyle="1" w:styleId="875F4839573549DEB4F94AC840BBFCFD">
    <w:name w:val="875F4839573549DEB4F94AC840BBFCFD"/>
    <w:rsid w:val="00ED00F7"/>
    <w:pPr>
      <w:spacing w:after="160" w:line="259" w:lineRule="auto"/>
    </w:pPr>
  </w:style>
  <w:style w:type="paragraph" w:customStyle="1" w:styleId="5999B56D32194BA3B083B6BE4A829A07">
    <w:name w:val="5999B56D32194BA3B083B6BE4A829A07"/>
    <w:rsid w:val="00ED00F7"/>
    <w:pPr>
      <w:spacing w:after="160" w:line="259" w:lineRule="auto"/>
    </w:pPr>
  </w:style>
  <w:style w:type="paragraph" w:customStyle="1" w:styleId="83811CCAFAB9499F9BEDD63BB8F27B89">
    <w:name w:val="83811CCAFAB9499F9BEDD63BB8F27B89"/>
    <w:rsid w:val="00ED00F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F8802-AC95-7147-84F5-8C5D72F4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2135</Words>
  <Characters>12171</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2019-03-04T21:59:00Z</cp:lastPrinted>
  <dcterms:created xsi:type="dcterms:W3CDTF">2019-03-07T17:33:00Z</dcterms:created>
  <dcterms:modified xsi:type="dcterms:W3CDTF">2019-03-19T20:58:00Z</dcterms:modified>
</cp:coreProperties>
</file>