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D91" w:rsidRPr="00231E6D" w:rsidRDefault="00534D91" w:rsidP="00534D91">
      <w:pPr>
        <w:spacing w:after="0" w:line="240" w:lineRule="auto"/>
        <w:jc w:val="center"/>
        <w:rPr>
          <w:rFonts w:ascii="Arial" w:eastAsia="Times New Roman" w:hAnsi="Arial" w:cs="Arial"/>
          <w:b/>
          <w:bCs/>
          <w:iCs/>
          <w:sz w:val="24"/>
          <w:szCs w:val="24"/>
        </w:rPr>
      </w:pPr>
      <w:r w:rsidRPr="00231E6D">
        <w:rPr>
          <w:rFonts w:ascii="Arial" w:eastAsia="Times New Roman" w:hAnsi="Arial" w:cs="Arial"/>
          <w:b/>
          <w:bCs/>
          <w:iCs/>
          <w:sz w:val="24"/>
          <w:szCs w:val="24"/>
        </w:rPr>
        <w:t xml:space="preserve">LETTER OF NOTIFICATION – 13 </w:t>
      </w:r>
    </w:p>
    <w:p w:rsidR="00534D91" w:rsidRPr="00231E6D" w:rsidRDefault="00534D91" w:rsidP="00534D91">
      <w:pPr>
        <w:spacing w:after="0" w:line="240" w:lineRule="auto"/>
        <w:jc w:val="center"/>
        <w:rPr>
          <w:rFonts w:ascii="Arial" w:eastAsia="Times New Roman" w:hAnsi="Arial" w:cs="Arial"/>
          <w:b/>
          <w:bCs/>
          <w:sz w:val="24"/>
          <w:szCs w:val="24"/>
        </w:rPr>
      </w:pPr>
      <w:r w:rsidRPr="00231E6D">
        <w:rPr>
          <w:rFonts w:ascii="Arial" w:eastAsia="Times New Roman" w:hAnsi="Arial" w:cs="Arial"/>
          <w:b/>
          <w:bCs/>
          <w:sz w:val="24"/>
          <w:szCs w:val="24"/>
        </w:rPr>
        <w:t>EXISTING CERTIFICATE or DEGREE OFFERED via DISTANCE TECHNOLOGY</w:t>
      </w:r>
    </w:p>
    <w:p w:rsidR="00534D91" w:rsidRPr="00231E6D" w:rsidRDefault="00534D91" w:rsidP="00534D91">
      <w:pPr>
        <w:spacing w:after="0" w:line="240" w:lineRule="auto"/>
        <w:rPr>
          <w:rFonts w:ascii="Arial" w:eastAsia="Times New Roman" w:hAnsi="Arial" w:cs="Arial"/>
          <w:b/>
          <w:bCs/>
          <w:i/>
          <w:iCs/>
          <w:sz w:val="20"/>
          <w:szCs w:val="20"/>
        </w:rPr>
      </w:pPr>
    </w:p>
    <w:p w:rsidR="00534D91" w:rsidRPr="00231E6D" w:rsidRDefault="00534D91" w:rsidP="00534D91">
      <w:pPr>
        <w:spacing w:after="0" w:line="240" w:lineRule="auto"/>
        <w:ind w:right="-90"/>
        <w:rPr>
          <w:rFonts w:ascii="Arial" w:eastAsia="Times New Roman" w:hAnsi="Arial" w:cs="Arial"/>
          <w:b/>
          <w:bCs/>
          <w:i/>
          <w:iCs/>
          <w:sz w:val="20"/>
          <w:szCs w:val="20"/>
        </w:rPr>
      </w:pPr>
      <w:r w:rsidRPr="00231E6D">
        <w:rPr>
          <w:rFonts w:ascii="Arial" w:eastAsia="Times New Roman" w:hAnsi="Arial" w:cs="Arial"/>
          <w:b/>
          <w:bCs/>
          <w:i/>
          <w:iCs/>
          <w:sz w:val="20"/>
          <w:szCs w:val="20"/>
        </w:rPr>
        <w:t xml:space="preserve">Institutions with at least one certificate or degree program approved for distance technology by the </w:t>
      </w:r>
      <w:smartTag w:uri="urn:schemas-microsoft-com:office:smarttags" w:element="place">
        <w:smartTag w:uri="urn:schemas-microsoft-com:office:smarttags" w:element="State">
          <w:r w:rsidRPr="00231E6D">
            <w:rPr>
              <w:rFonts w:ascii="Arial" w:eastAsia="Times New Roman" w:hAnsi="Arial" w:cs="Arial"/>
              <w:b/>
              <w:bCs/>
              <w:i/>
              <w:iCs/>
              <w:sz w:val="20"/>
              <w:szCs w:val="20"/>
            </w:rPr>
            <w:t>Arkansas</w:t>
          </w:r>
        </w:smartTag>
      </w:smartTag>
      <w:r w:rsidRPr="00231E6D">
        <w:rPr>
          <w:rFonts w:ascii="Arial" w:eastAsia="Times New Roman" w:hAnsi="Arial" w:cs="Arial"/>
          <w:b/>
          <w:bCs/>
          <w:i/>
          <w:iCs/>
          <w:sz w:val="20"/>
          <w:szCs w:val="20"/>
        </w:rPr>
        <w:t xml:space="preserve"> Higher Education Coordinating Board must submit Letter of Notification-13 to request approval to offer additional existing (on-campus) certificates or degrees via distance technology.  The institution must submit to ADHE a copy of the e-mail notification to the Higher Learning Commission (HLC) about the proposed distance technology program.  If HLC requires a focused visit for the proposed distance technology program, please submit the scheduled review date.</w:t>
      </w:r>
    </w:p>
    <w:p w:rsidR="00534D91" w:rsidRPr="00231E6D" w:rsidRDefault="00534D91" w:rsidP="00534D91">
      <w:pPr>
        <w:tabs>
          <w:tab w:val="left" w:pos="513"/>
        </w:tabs>
        <w:spacing w:after="0" w:line="240" w:lineRule="auto"/>
        <w:ind w:left="57"/>
        <w:rPr>
          <w:rFonts w:ascii="Arial" w:eastAsia="Times New Roman" w:hAnsi="Arial" w:cs="Arial"/>
          <w:b/>
          <w:bCs/>
          <w:sz w:val="20"/>
          <w:szCs w:val="24"/>
        </w:rPr>
      </w:pPr>
    </w:p>
    <w:p w:rsidR="00534D91" w:rsidRPr="00231E6D" w:rsidRDefault="00534D91" w:rsidP="00534D91">
      <w:pPr>
        <w:spacing w:after="0" w:line="240" w:lineRule="auto"/>
        <w:rPr>
          <w:rFonts w:ascii="Arial" w:eastAsia="Times New Roman" w:hAnsi="Arial" w:cs="Arial"/>
          <w:b/>
          <w:sz w:val="20"/>
          <w:szCs w:val="24"/>
          <w:u w:val="single"/>
        </w:rPr>
      </w:pPr>
      <w:r w:rsidRPr="00231E6D">
        <w:rPr>
          <w:rFonts w:ascii="Arial" w:eastAsia="Times New Roman" w:hAnsi="Arial" w:cs="Arial"/>
          <w:b/>
          <w:sz w:val="20"/>
          <w:szCs w:val="24"/>
          <w:u w:val="single"/>
        </w:rPr>
        <w:t>Definitions</w:t>
      </w:r>
    </w:p>
    <w:p w:rsidR="00534D91" w:rsidRPr="00231E6D" w:rsidRDefault="00534D91" w:rsidP="00534D91">
      <w:pPr>
        <w:spacing w:after="0" w:line="240" w:lineRule="auto"/>
        <w:jc w:val="center"/>
        <w:rPr>
          <w:rFonts w:ascii="Arial" w:eastAsia="Times New Roman" w:hAnsi="Arial" w:cs="Arial"/>
          <w:b/>
          <w:sz w:val="20"/>
          <w:szCs w:val="24"/>
        </w:rPr>
      </w:pPr>
    </w:p>
    <w:p w:rsidR="00534D91" w:rsidRPr="00231E6D" w:rsidRDefault="00534D91" w:rsidP="00534D91">
      <w:pPr>
        <w:spacing w:after="0" w:line="240" w:lineRule="auto"/>
        <w:rPr>
          <w:rFonts w:ascii="Arial" w:eastAsia="Times New Roman" w:hAnsi="Arial" w:cs="Arial"/>
          <w:b/>
          <w:bCs/>
          <w:i/>
          <w:iCs/>
          <w:sz w:val="20"/>
          <w:szCs w:val="24"/>
        </w:rPr>
      </w:pPr>
      <w:r w:rsidRPr="00231E6D">
        <w:rPr>
          <w:rFonts w:ascii="Arial" w:eastAsia="Times New Roman" w:hAnsi="Arial" w:cs="Arial"/>
          <w:b/>
          <w:bCs/>
          <w:i/>
          <w:iCs/>
          <w:sz w:val="20"/>
          <w:szCs w:val="24"/>
        </w:rPr>
        <w:t>Distance technology (e-learning) – When technology is the primary mode of instruction for the course (50% of the course content is delivered electronically).</w:t>
      </w:r>
    </w:p>
    <w:p w:rsidR="00534D91" w:rsidRPr="00231E6D" w:rsidRDefault="00534D91" w:rsidP="00534D91">
      <w:pPr>
        <w:spacing w:after="0" w:line="240" w:lineRule="auto"/>
        <w:rPr>
          <w:rFonts w:ascii="Arial" w:eastAsia="Times New Roman" w:hAnsi="Arial" w:cs="Arial"/>
          <w:b/>
          <w:bCs/>
          <w:i/>
          <w:iCs/>
          <w:sz w:val="20"/>
          <w:szCs w:val="24"/>
        </w:rPr>
      </w:pPr>
    </w:p>
    <w:p w:rsidR="00534D91" w:rsidRPr="00231E6D" w:rsidRDefault="00534D91" w:rsidP="00534D91">
      <w:pPr>
        <w:spacing w:after="0" w:line="240" w:lineRule="auto"/>
        <w:rPr>
          <w:rFonts w:ascii="Arial" w:eastAsia="Times New Roman" w:hAnsi="Arial" w:cs="Arial"/>
          <w:b/>
          <w:bCs/>
          <w:i/>
          <w:iCs/>
          <w:sz w:val="20"/>
          <w:szCs w:val="24"/>
        </w:rPr>
      </w:pPr>
      <w:r w:rsidRPr="00231E6D">
        <w:rPr>
          <w:rFonts w:ascii="Arial" w:eastAsia="Times New Roman" w:hAnsi="Arial" w:cs="Arial"/>
          <w:b/>
          <w:bCs/>
          <w:i/>
          <w:iCs/>
          <w:sz w:val="20"/>
          <w:szCs w:val="24"/>
        </w:rPr>
        <w:t>Distance instruction – When a course does not have any significant site attendance, but less than 50% of the course is delivered electronically, e.g., correspondence courses.</w:t>
      </w:r>
    </w:p>
    <w:p w:rsidR="00534D91" w:rsidRPr="00231E6D" w:rsidRDefault="00534D91" w:rsidP="00534D91">
      <w:pPr>
        <w:spacing w:after="0" w:line="240" w:lineRule="auto"/>
        <w:rPr>
          <w:rFonts w:ascii="Arial" w:eastAsia="Times New Roman" w:hAnsi="Arial" w:cs="Arial"/>
          <w:b/>
          <w:bCs/>
          <w:i/>
          <w:iCs/>
          <w:sz w:val="20"/>
          <w:szCs w:val="24"/>
        </w:rPr>
      </w:pPr>
    </w:p>
    <w:p w:rsidR="00534D91" w:rsidRPr="00231E6D" w:rsidRDefault="00534D91" w:rsidP="00534D91">
      <w:pPr>
        <w:spacing w:after="0" w:line="240" w:lineRule="auto"/>
        <w:rPr>
          <w:rFonts w:ascii="Arial" w:eastAsia="Times New Roman" w:hAnsi="Arial" w:cs="Arial"/>
          <w:b/>
          <w:bCs/>
          <w:i/>
          <w:iCs/>
          <w:sz w:val="20"/>
          <w:szCs w:val="24"/>
          <w:u w:val="single"/>
        </w:rPr>
      </w:pPr>
      <w:r w:rsidRPr="00231E6D">
        <w:rPr>
          <w:rFonts w:ascii="Arial" w:eastAsia="Times New Roman" w:hAnsi="Arial" w:cs="Arial"/>
          <w:b/>
          <w:bCs/>
          <w:i/>
          <w:iCs/>
          <w:sz w:val="20"/>
          <w:szCs w:val="24"/>
        </w:rPr>
        <w:t>Distance program – When at least 50% of the major courses are delivered via distance technology.</w:t>
      </w:r>
    </w:p>
    <w:p w:rsidR="00534D91" w:rsidRPr="00231E6D" w:rsidRDefault="00534D91" w:rsidP="00534D91">
      <w:pPr>
        <w:keepNext/>
        <w:tabs>
          <w:tab w:val="left" w:pos="4842"/>
        </w:tabs>
        <w:spacing w:after="0" w:line="240" w:lineRule="auto"/>
        <w:outlineLvl w:val="0"/>
        <w:rPr>
          <w:rFonts w:ascii="Arial" w:eastAsia="Times New Roman" w:hAnsi="Arial" w:cs="Arial"/>
          <w:bCs/>
          <w:i/>
          <w:iCs/>
          <w:sz w:val="20"/>
          <w:szCs w:val="24"/>
        </w:rPr>
      </w:pPr>
    </w:p>
    <w:p w:rsidR="00534D91" w:rsidRPr="00231E6D" w:rsidRDefault="00534D91" w:rsidP="00534D91">
      <w:pPr>
        <w:tabs>
          <w:tab w:val="left" w:pos="513"/>
        </w:tabs>
        <w:spacing w:after="0" w:line="240" w:lineRule="auto"/>
        <w:ind w:left="57"/>
        <w:rPr>
          <w:rFonts w:ascii="Arial" w:eastAsia="Times New Roman" w:hAnsi="Arial" w:cs="Arial"/>
          <w:b/>
          <w:bCs/>
          <w:sz w:val="20"/>
          <w:szCs w:val="24"/>
        </w:rPr>
      </w:pPr>
    </w:p>
    <w:p w:rsidR="00534D91" w:rsidRPr="00231E6D"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Institution submitting request:</w:t>
      </w:r>
      <w:r>
        <w:rPr>
          <w:rFonts w:ascii="Arial" w:eastAsia="Times New Roman" w:hAnsi="Arial" w:cs="Arial"/>
          <w:sz w:val="20"/>
          <w:szCs w:val="24"/>
        </w:rPr>
        <w:t xml:space="preserve"> Arkansas State University  </w:t>
      </w:r>
    </w:p>
    <w:p w:rsidR="00534D91" w:rsidRPr="00231E6D" w:rsidRDefault="00534D91" w:rsidP="00534D91">
      <w:pPr>
        <w:tabs>
          <w:tab w:val="num" w:pos="720"/>
          <w:tab w:val="left" w:pos="1440"/>
        </w:tabs>
        <w:spacing w:after="0" w:line="240" w:lineRule="auto"/>
        <w:ind w:left="720" w:hanging="720"/>
        <w:rPr>
          <w:rFonts w:ascii="Arial" w:eastAsia="Times New Roman" w:hAnsi="Arial" w:cs="Arial"/>
          <w:sz w:val="20"/>
          <w:szCs w:val="24"/>
        </w:rPr>
      </w:pPr>
    </w:p>
    <w:p w:rsidR="00534D91" w:rsidRPr="00231E6D"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Contact person/title:</w:t>
      </w:r>
      <w:r>
        <w:rPr>
          <w:rFonts w:ascii="Arial" w:eastAsia="Times New Roman" w:hAnsi="Arial" w:cs="Arial"/>
          <w:sz w:val="20"/>
          <w:szCs w:val="24"/>
        </w:rPr>
        <w:t xml:space="preserve"> Dr. Gina S. Hogue, Associate Vice-Chancellor for Academic Services   </w:t>
      </w:r>
    </w:p>
    <w:p w:rsidR="00534D91" w:rsidRPr="00231E6D" w:rsidRDefault="00534D91" w:rsidP="00534D91">
      <w:pPr>
        <w:tabs>
          <w:tab w:val="num" w:pos="720"/>
          <w:tab w:val="left" w:pos="1440"/>
        </w:tabs>
        <w:spacing w:after="0" w:line="240" w:lineRule="auto"/>
        <w:ind w:left="720" w:hanging="720"/>
        <w:rPr>
          <w:rFonts w:ascii="Arial" w:eastAsia="Times New Roman" w:hAnsi="Arial" w:cs="Arial"/>
          <w:sz w:val="20"/>
          <w:szCs w:val="24"/>
        </w:rPr>
      </w:pPr>
    </w:p>
    <w:p w:rsidR="00534D91" w:rsidRPr="00231E6D"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Telephone number/e-mail address:</w:t>
      </w:r>
      <w:r>
        <w:rPr>
          <w:rFonts w:ascii="Arial" w:eastAsia="Times New Roman" w:hAnsi="Arial" w:cs="Arial"/>
          <w:sz w:val="20"/>
          <w:szCs w:val="24"/>
        </w:rPr>
        <w:t xml:space="preserve">  870-972-2030</w:t>
      </w:r>
      <w:r w:rsidR="00BF38AE">
        <w:rPr>
          <w:rFonts w:ascii="Arial" w:eastAsia="Times New Roman" w:hAnsi="Arial" w:cs="Arial"/>
          <w:sz w:val="20"/>
          <w:szCs w:val="24"/>
        </w:rPr>
        <w:t xml:space="preserve">   </w:t>
      </w:r>
      <w:hyperlink r:id="rId8" w:history="1">
        <w:r w:rsidR="00BF38AE" w:rsidRPr="00DD14B8">
          <w:rPr>
            <w:rStyle w:val="Hyperlink"/>
            <w:rFonts w:ascii="Arial" w:eastAsia="Times New Roman" w:hAnsi="Arial" w:cs="Arial"/>
            <w:sz w:val="20"/>
            <w:szCs w:val="24"/>
          </w:rPr>
          <w:t>ghogue@astate.edu</w:t>
        </w:r>
      </w:hyperlink>
      <w:r w:rsidR="00BF38AE">
        <w:rPr>
          <w:rFonts w:ascii="Arial" w:eastAsia="Times New Roman" w:hAnsi="Arial" w:cs="Arial"/>
          <w:sz w:val="20"/>
          <w:szCs w:val="24"/>
        </w:rPr>
        <w:t xml:space="preserve"> </w:t>
      </w:r>
      <w:r w:rsidRPr="00231E6D">
        <w:rPr>
          <w:rFonts w:ascii="Arial" w:eastAsia="Times New Roman" w:hAnsi="Arial" w:cs="Arial"/>
          <w:sz w:val="20"/>
          <w:szCs w:val="24"/>
        </w:rPr>
        <w:tab/>
      </w:r>
    </w:p>
    <w:p w:rsidR="00534D91" w:rsidRPr="00231E6D" w:rsidRDefault="00534D91" w:rsidP="00534D91">
      <w:pPr>
        <w:tabs>
          <w:tab w:val="num" w:pos="720"/>
          <w:tab w:val="left" w:pos="1440"/>
        </w:tabs>
        <w:spacing w:after="0" w:line="240" w:lineRule="auto"/>
        <w:ind w:left="720" w:hanging="720"/>
        <w:rPr>
          <w:rFonts w:ascii="Arial" w:eastAsia="Times New Roman" w:hAnsi="Arial" w:cs="Arial"/>
          <w:sz w:val="20"/>
          <w:szCs w:val="24"/>
        </w:rPr>
      </w:pPr>
    </w:p>
    <w:p w:rsidR="00534D91" w:rsidRPr="00231E6D"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Name of Existing Certificate or Degree:</w:t>
      </w:r>
      <w:r w:rsidR="00BF38AE">
        <w:rPr>
          <w:rFonts w:ascii="Arial" w:eastAsia="Times New Roman" w:hAnsi="Arial" w:cs="Arial"/>
          <w:sz w:val="20"/>
          <w:szCs w:val="24"/>
        </w:rPr>
        <w:t xml:space="preserve">  Master of Science in Education – Early Childhood Education </w:t>
      </w:r>
    </w:p>
    <w:p w:rsidR="00534D91" w:rsidRPr="00231E6D" w:rsidRDefault="00534D91" w:rsidP="00534D91">
      <w:pPr>
        <w:tabs>
          <w:tab w:val="num" w:pos="720"/>
          <w:tab w:val="left" w:pos="1440"/>
        </w:tabs>
        <w:spacing w:after="0" w:line="240" w:lineRule="auto"/>
        <w:ind w:left="720" w:hanging="720"/>
        <w:rPr>
          <w:rFonts w:ascii="Arial" w:eastAsia="Times New Roman" w:hAnsi="Arial" w:cs="Arial"/>
          <w:sz w:val="20"/>
          <w:szCs w:val="24"/>
        </w:rPr>
      </w:pPr>
    </w:p>
    <w:p w:rsidR="00534D91" w:rsidRPr="00231E6D"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Proposed Effective Date for distance technology delivery: </w:t>
      </w:r>
      <w:r w:rsidR="00BF38AE">
        <w:rPr>
          <w:rFonts w:ascii="Arial" w:eastAsia="Times New Roman" w:hAnsi="Arial" w:cs="Arial"/>
          <w:sz w:val="20"/>
          <w:szCs w:val="24"/>
        </w:rPr>
        <w:t xml:space="preserve">05-01-2017  </w:t>
      </w:r>
    </w:p>
    <w:p w:rsidR="00534D91" w:rsidRPr="00231E6D" w:rsidRDefault="00534D91" w:rsidP="00534D91">
      <w:pPr>
        <w:tabs>
          <w:tab w:val="num" w:pos="720"/>
          <w:tab w:val="left" w:pos="1440"/>
        </w:tabs>
        <w:spacing w:after="0" w:line="240" w:lineRule="auto"/>
        <w:ind w:left="720" w:hanging="720"/>
        <w:rPr>
          <w:rFonts w:ascii="Arial" w:eastAsia="Times New Roman" w:hAnsi="Arial" w:cs="Arial"/>
          <w:sz w:val="20"/>
          <w:szCs w:val="24"/>
        </w:rPr>
      </w:pPr>
    </w:p>
    <w:p w:rsidR="00534D91" w:rsidRPr="00231E6D"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CIP Code:</w:t>
      </w:r>
      <w:r w:rsidR="00164F51">
        <w:rPr>
          <w:rFonts w:ascii="Arial" w:eastAsia="Times New Roman" w:hAnsi="Arial" w:cs="Arial"/>
          <w:sz w:val="20"/>
          <w:szCs w:val="24"/>
        </w:rPr>
        <w:t xml:space="preserve"> 13.1210</w:t>
      </w:r>
      <w:r w:rsidR="00BF38AE">
        <w:rPr>
          <w:rFonts w:ascii="Arial" w:eastAsia="Times New Roman" w:hAnsi="Arial" w:cs="Arial"/>
          <w:sz w:val="20"/>
          <w:szCs w:val="24"/>
        </w:rPr>
        <w:t xml:space="preserve"> </w:t>
      </w:r>
    </w:p>
    <w:p w:rsidR="00534D91" w:rsidRPr="00231E6D" w:rsidRDefault="00534D91" w:rsidP="00534D91">
      <w:pPr>
        <w:spacing w:after="0" w:line="240" w:lineRule="auto"/>
        <w:ind w:left="720"/>
        <w:rPr>
          <w:rFonts w:ascii="Arial" w:eastAsia="Times New Roman" w:hAnsi="Arial" w:cs="Arial"/>
          <w:sz w:val="20"/>
          <w:szCs w:val="24"/>
        </w:rPr>
      </w:pPr>
    </w:p>
    <w:p w:rsidR="00534D91" w:rsidRPr="00231E6D"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Degree Code:</w:t>
      </w:r>
      <w:r w:rsidR="00164F51">
        <w:rPr>
          <w:rFonts w:ascii="Arial" w:eastAsia="Times New Roman" w:hAnsi="Arial" w:cs="Arial"/>
          <w:sz w:val="20"/>
          <w:szCs w:val="24"/>
        </w:rPr>
        <w:t xml:space="preserve"> 6710</w:t>
      </w:r>
      <w:bookmarkStart w:id="0" w:name="_GoBack"/>
      <w:bookmarkEnd w:id="0"/>
      <w:r w:rsidR="00BF38AE">
        <w:rPr>
          <w:rFonts w:ascii="Arial" w:eastAsia="Times New Roman" w:hAnsi="Arial" w:cs="Arial"/>
          <w:sz w:val="20"/>
          <w:szCs w:val="24"/>
        </w:rPr>
        <w:t xml:space="preserve"> </w:t>
      </w:r>
    </w:p>
    <w:p w:rsidR="00534D91" w:rsidRPr="00231E6D" w:rsidRDefault="00534D91" w:rsidP="00534D91">
      <w:pPr>
        <w:keepNext/>
        <w:tabs>
          <w:tab w:val="left" w:pos="1440"/>
          <w:tab w:val="left" w:pos="4842"/>
        </w:tabs>
        <w:spacing w:after="0" w:line="240" w:lineRule="auto"/>
        <w:ind w:left="57" w:hanging="720"/>
        <w:jc w:val="center"/>
        <w:outlineLvl w:val="0"/>
        <w:rPr>
          <w:rFonts w:ascii="Arial" w:eastAsia="Times New Roman" w:hAnsi="Arial" w:cs="Arial"/>
          <w:b/>
          <w:sz w:val="20"/>
          <w:szCs w:val="24"/>
        </w:rPr>
      </w:pPr>
    </w:p>
    <w:p w:rsidR="00534D91" w:rsidRPr="00231E6D" w:rsidRDefault="00534D91" w:rsidP="00534D91">
      <w:pPr>
        <w:keepNext/>
        <w:tabs>
          <w:tab w:val="left" w:pos="1440"/>
          <w:tab w:val="left" w:pos="4842"/>
        </w:tabs>
        <w:spacing w:after="0" w:line="240" w:lineRule="auto"/>
        <w:outlineLvl w:val="0"/>
        <w:rPr>
          <w:rFonts w:ascii="Arial" w:eastAsia="Times New Roman" w:hAnsi="Arial" w:cs="Arial"/>
          <w:b/>
          <w:sz w:val="20"/>
          <w:szCs w:val="24"/>
        </w:rPr>
      </w:pPr>
      <w:r w:rsidRPr="00231E6D">
        <w:rPr>
          <w:rFonts w:ascii="Arial" w:eastAsia="Times New Roman" w:hAnsi="Arial" w:cs="Arial"/>
          <w:b/>
          <w:sz w:val="20"/>
          <w:szCs w:val="24"/>
        </w:rPr>
        <w:t>PROGRAM INFORMATION</w:t>
      </w:r>
    </w:p>
    <w:p w:rsidR="00534D91" w:rsidRPr="00231E6D" w:rsidRDefault="00534D91" w:rsidP="00534D91">
      <w:pPr>
        <w:tabs>
          <w:tab w:val="left" w:pos="1440"/>
        </w:tabs>
        <w:spacing w:after="0" w:line="240" w:lineRule="auto"/>
        <w:ind w:hanging="720"/>
        <w:rPr>
          <w:rFonts w:ascii="Arial" w:eastAsia="Times New Roman" w:hAnsi="Arial" w:cs="Arial"/>
          <w:sz w:val="20"/>
          <w:szCs w:val="24"/>
        </w:rPr>
      </w:pPr>
    </w:p>
    <w:p w:rsidR="00534D91"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Program summary/justification for offering program by distance technology:</w:t>
      </w:r>
    </w:p>
    <w:p w:rsidR="00BF38AE" w:rsidRPr="00BF38AE" w:rsidRDefault="00BF38AE" w:rsidP="00BF38AE">
      <w:pPr>
        <w:tabs>
          <w:tab w:val="left" w:pos="1440"/>
        </w:tabs>
        <w:spacing w:after="0" w:line="240" w:lineRule="auto"/>
        <w:ind w:left="720"/>
        <w:rPr>
          <w:rFonts w:ascii="Arial" w:eastAsia="Times New Roman" w:hAnsi="Arial" w:cs="Arial"/>
          <w:i/>
          <w:sz w:val="20"/>
          <w:szCs w:val="24"/>
        </w:rPr>
      </w:pPr>
      <w:r>
        <w:rPr>
          <w:rFonts w:ascii="Arial" w:eastAsia="Times New Roman" w:hAnsi="Arial" w:cs="Arial"/>
          <w:i/>
          <w:sz w:val="20"/>
          <w:szCs w:val="24"/>
        </w:rPr>
        <w:t>There is an increasing population of working adults (teachers) who are looking to complete their degree. The majority of these potential students prefer the flexibility of an online degree.</w:t>
      </w:r>
      <w:r w:rsidR="00172C77">
        <w:rPr>
          <w:rFonts w:ascii="Arial" w:eastAsia="Times New Roman" w:hAnsi="Arial" w:cs="Arial"/>
          <w:i/>
          <w:sz w:val="20"/>
          <w:szCs w:val="24"/>
        </w:rPr>
        <w:t xml:space="preserve"> Teachers have many out-of-school- time responsibilities related to professional duties, also often making travel to a campus difficult in the summer as well as for night classes.  Quality courses and degree programs offered online are preferred by this advanced degree population.  We are seeking to respond to that need and request.      </w:t>
      </w:r>
      <w:r>
        <w:rPr>
          <w:rFonts w:ascii="Arial" w:eastAsia="Times New Roman" w:hAnsi="Arial" w:cs="Arial"/>
          <w:i/>
          <w:sz w:val="20"/>
          <w:szCs w:val="24"/>
        </w:rPr>
        <w:t xml:space="preserve">  </w:t>
      </w:r>
    </w:p>
    <w:p w:rsidR="00534D91" w:rsidRPr="00231E6D" w:rsidRDefault="00534D91" w:rsidP="00534D91">
      <w:pPr>
        <w:tabs>
          <w:tab w:val="num" w:pos="720"/>
          <w:tab w:val="left" w:pos="1440"/>
        </w:tabs>
        <w:spacing w:after="0" w:line="240" w:lineRule="auto"/>
        <w:ind w:left="720" w:hanging="720"/>
        <w:rPr>
          <w:rFonts w:ascii="Arial" w:eastAsia="Times New Roman" w:hAnsi="Arial" w:cs="Arial"/>
          <w:sz w:val="20"/>
          <w:szCs w:val="24"/>
        </w:rPr>
      </w:pPr>
    </w:p>
    <w:p w:rsidR="00534D91"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current certificate/degree plan.  Mark* courses that will be taught by adjunct faculty.</w:t>
      </w:r>
    </w:p>
    <w:p w:rsidR="00172C77" w:rsidRDefault="00172C77" w:rsidP="00172C77">
      <w:pPr>
        <w:tabs>
          <w:tab w:val="left" w:pos="1440"/>
        </w:tabs>
        <w:spacing w:after="0" w:line="240" w:lineRule="auto"/>
        <w:rPr>
          <w:rFonts w:ascii="Arial" w:eastAsia="Times New Roman" w:hAnsi="Arial" w:cs="Arial"/>
          <w:sz w:val="20"/>
          <w:szCs w:val="24"/>
        </w:rPr>
      </w:pPr>
    </w:p>
    <w:p w:rsidR="00172C77" w:rsidRDefault="00172C77" w:rsidP="00172C77">
      <w:pPr>
        <w:tabs>
          <w:tab w:val="left" w:pos="1440"/>
        </w:tabs>
        <w:spacing w:after="0" w:line="240" w:lineRule="auto"/>
        <w:rPr>
          <w:rFonts w:ascii="Arial" w:eastAsia="Times New Roman" w:hAnsi="Arial" w:cs="Arial"/>
          <w:sz w:val="20"/>
          <w:szCs w:val="24"/>
        </w:rPr>
      </w:pPr>
    </w:p>
    <w:tbl>
      <w:tblPr>
        <w:tblW w:w="0" w:type="auto"/>
        <w:tblInd w:w="720" w:type="dxa"/>
        <w:tblCellMar>
          <w:left w:w="0" w:type="dxa"/>
          <w:right w:w="0" w:type="dxa"/>
        </w:tblCellMar>
        <w:tblLook w:val="04A0" w:firstRow="1" w:lastRow="0" w:firstColumn="1" w:lastColumn="0" w:noHBand="0" w:noVBand="1"/>
      </w:tblPr>
      <w:tblGrid>
        <w:gridCol w:w="1882"/>
        <w:gridCol w:w="2794"/>
        <w:gridCol w:w="1273"/>
        <w:gridCol w:w="969"/>
        <w:gridCol w:w="969"/>
        <w:gridCol w:w="969"/>
      </w:tblGrid>
      <w:tr w:rsidR="00172C77" w:rsidTr="00172C77">
        <w:tc>
          <w:tcPr>
            <w:tcW w:w="18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2C77" w:rsidRDefault="00172C77" w:rsidP="00BF562F">
            <w:pPr>
              <w:rPr>
                <w:rFonts w:ascii="Arial" w:hAnsi="Arial" w:cs="Arial"/>
                <w:sz w:val="20"/>
                <w:szCs w:val="20"/>
              </w:rPr>
            </w:pPr>
            <w:r>
              <w:rPr>
                <w:rFonts w:ascii="Arial" w:hAnsi="Arial" w:cs="Arial"/>
                <w:sz w:val="20"/>
                <w:szCs w:val="20"/>
              </w:rPr>
              <w:t>TE 62</w:t>
            </w:r>
            <w:r w:rsidR="00BF562F">
              <w:rPr>
                <w:rFonts w:ascii="Arial" w:hAnsi="Arial" w:cs="Arial"/>
                <w:sz w:val="20"/>
                <w:szCs w:val="20"/>
              </w:rPr>
              <w:t>3</w:t>
            </w:r>
            <w:r>
              <w:rPr>
                <w:rFonts w:ascii="Arial" w:hAnsi="Arial" w:cs="Arial"/>
                <w:sz w:val="20"/>
                <w:szCs w:val="20"/>
              </w:rPr>
              <w:t>3</w:t>
            </w:r>
          </w:p>
        </w:tc>
        <w:tc>
          <w:tcPr>
            <w:tcW w:w="27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Teaching and Assessment</w:t>
            </w:r>
          </w:p>
        </w:tc>
        <w:tc>
          <w:tcPr>
            <w:tcW w:w="1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3</w:t>
            </w:r>
          </w:p>
        </w:tc>
        <w:tc>
          <w:tcPr>
            <w:tcW w:w="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r>
      <w:tr w:rsidR="00172C77" w:rsidTr="00172C77">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TE 6243</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 xml:space="preserve">Technology as a Tool for Teaching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p w:rsidR="00172C77" w:rsidRDefault="00172C77">
            <w:pPr>
              <w:rPr>
                <w:rFonts w:ascii="Arial" w:hAnsi="Arial" w:cs="Arial"/>
                <w:sz w:val="20"/>
                <w:szCs w:val="20"/>
              </w:rPr>
            </w:pPr>
            <w:r>
              <w:rPr>
                <w:rFonts w:ascii="Arial" w:hAnsi="Arial" w:cs="Arial"/>
                <w:sz w:val="20"/>
                <w:szCs w:val="20"/>
              </w:rPr>
              <w:t>3</w:t>
            </w: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r>
      <w:tr w:rsidR="00172C77" w:rsidTr="00172C77">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lastRenderedPageBreak/>
              <w:t xml:space="preserve">TE 6253 </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 xml:space="preserve">Perspectives on Professionalism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p w:rsidR="00172C77" w:rsidRDefault="00172C77">
            <w:pPr>
              <w:rPr>
                <w:rFonts w:ascii="Arial" w:hAnsi="Arial" w:cs="Arial"/>
                <w:sz w:val="20"/>
                <w:szCs w:val="20"/>
              </w:rPr>
            </w:pPr>
            <w:r>
              <w:rPr>
                <w:rFonts w:ascii="Arial" w:hAnsi="Arial" w:cs="Arial"/>
                <w:sz w:val="20"/>
                <w:szCs w:val="20"/>
              </w:rPr>
              <w:t>3</w:t>
            </w: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r>
      <w:tr w:rsidR="00172C77" w:rsidTr="00172C77">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ELFN 6773</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Statistics and Research</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3</w:t>
            </w: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r>
      <w:tr w:rsidR="00172C77" w:rsidTr="00172C77">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color w:val="000000"/>
                <w:sz w:val="20"/>
                <w:szCs w:val="20"/>
              </w:rPr>
            </w:pPr>
            <w:r>
              <w:rPr>
                <w:rFonts w:ascii="Arial" w:hAnsi="Arial" w:cs="Arial"/>
                <w:color w:val="000000"/>
                <w:sz w:val="20"/>
                <w:szCs w:val="20"/>
              </w:rPr>
              <w:t>ECH 6423</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color w:val="000000"/>
                <w:sz w:val="20"/>
                <w:szCs w:val="20"/>
              </w:rPr>
            </w:pPr>
            <w:r>
              <w:rPr>
                <w:rFonts w:ascii="Arial" w:hAnsi="Arial" w:cs="Arial"/>
                <w:color w:val="000000"/>
                <w:sz w:val="20"/>
                <w:szCs w:val="20"/>
              </w:rPr>
              <w:t>Documenting Young Children’s Learning and Development</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color w:val="000000"/>
                <w:sz w:val="20"/>
                <w:szCs w:val="20"/>
              </w:rPr>
            </w:pPr>
            <w:r>
              <w:rPr>
                <w:rFonts w:ascii="Arial" w:hAnsi="Arial" w:cs="Arial"/>
                <w:color w:val="000000"/>
                <w:sz w:val="20"/>
                <w:szCs w:val="20"/>
              </w:rPr>
              <w:t>3</w:t>
            </w: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color w:val="000000"/>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color w:val="000000"/>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color w:val="000000"/>
                <w:sz w:val="20"/>
                <w:szCs w:val="20"/>
              </w:rPr>
            </w:pPr>
          </w:p>
        </w:tc>
      </w:tr>
      <w:tr w:rsidR="00172C77" w:rsidTr="00172C77">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ECH 6513</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Developmental Perspectives</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3</w:t>
            </w: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r>
      <w:tr w:rsidR="00172C77" w:rsidTr="00172C77">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ECH 6533</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Sources and Models of Early Childhood Curriculum</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3</w:t>
            </w: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r>
      <w:tr w:rsidR="00172C77" w:rsidTr="00172C77">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ECH 6773</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Research in Early Childhood</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3</w:t>
            </w: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r>
      <w:tr w:rsidR="00172C77" w:rsidTr="00172C77">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ECH 6783</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Leadership in Early Childhood</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3</w:t>
            </w: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r>
      <w:tr w:rsidR="00172C77" w:rsidTr="00172C77">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 xml:space="preserve">TE 6283 </w:t>
            </w:r>
          </w:p>
        </w:tc>
        <w:tc>
          <w:tcPr>
            <w:tcW w:w="2794" w:type="dxa"/>
            <w:tcBorders>
              <w:top w:val="nil"/>
              <w:left w:val="nil"/>
              <w:bottom w:val="single" w:sz="8" w:space="0" w:color="auto"/>
              <w:right w:val="single" w:sz="8" w:space="0" w:color="auto"/>
            </w:tcBorders>
            <w:tcMar>
              <w:top w:w="0" w:type="dxa"/>
              <w:left w:w="108" w:type="dxa"/>
              <w:bottom w:w="0" w:type="dxa"/>
              <w:right w:w="108" w:type="dxa"/>
            </w:tcMar>
            <w:hideMark/>
          </w:tcPr>
          <w:p w:rsidR="00172C77" w:rsidRDefault="00172C77">
            <w:pPr>
              <w:rPr>
                <w:rFonts w:ascii="Arial" w:hAnsi="Arial" w:cs="Arial"/>
                <w:sz w:val="20"/>
                <w:szCs w:val="20"/>
              </w:rPr>
            </w:pPr>
            <w:r>
              <w:rPr>
                <w:rFonts w:ascii="Arial" w:hAnsi="Arial" w:cs="Arial"/>
                <w:sz w:val="20"/>
                <w:szCs w:val="20"/>
              </w:rPr>
              <w:t xml:space="preserve">Practicum in Teacher Education </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p w:rsidR="00172C77" w:rsidRDefault="00172C77">
            <w:pPr>
              <w:rPr>
                <w:rFonts w:ascii="Arial" w:hAnsi="Arial" w:cs="Arial"/>
                <w:sz w:val="20"/>
                <w:szCs w:val="20"/>
              </w:rPr>
            </w:pPr>
            <w:r>
              <w:rPr>
                <w:rFonts w:ascii="Arial" w:hAnsi="Arial" w:cs="Arial"/>
                <w:sz w:val="20"/>
                <w:szCs w:val="20"/>
              </w:rPr>
              <w:t>3</w:t>
            </w: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c>
          <w:tcPr>
            <w:tcW w:w="969" w:type="dxa"/>
            <w:tcBorders>
              <w:top w:val="nil"/>
              <w:left w:val="nil"/>
              <w:bottom w:val="single" w:sz="8" w:space="0" w:color="auto"/>
              <w:right w:val="single" w:sz="8" w:space="0" w:color="auto"/>
            </w:tcBorders>
            <w:tcMar>
              <w:top w:w="0" w:type="dxa"/>
              <w:left w:w="108" w:type="dxa"/>
              <w:bottom w:w="0" w:type="dxa"/>
              <w:right w:w="108" w:type="dxa"/>
            </w:tcMar>
          </w:tcPr>
          <w:p w:rsidR="00172C77" w:rsidRDefault="00172C77">
            <w:pPr>
              <w:rPr>
                <w:rFonts w:ascii="Arial" w:hAnsi="Arial" w:cs="Arial"/>
                <w:sz w:val="20"/>
                <w:szCs w:val="20"/>
              </w:rPr>
            </w:pPr>
          </w:p>
        </w:tc>
      </w:tr>
    </w:tbl>
    <w:p w:rsidR="00172C77" w:rsidRDefault="00172C77" w:rsidP="00172C77">
      <w:pPr>
        <w:tabs>
          <w:tab w:val="left" w:pos="1440"/>
        </w:tabs>
        <w:spacing w:after="0" w:line="240" w:lineRule="auto"/>
        <w:rPr>
          <w:rFonts w:ascii="Arial" w:eastAsia="Times New Roman" w:hAnsi="Arial" w:cs="Arial"/>
          <w:sz w:val="20"/>
          <w:szCs w:val="24"/>
        </w:rPr>
      </w:pPr>
    </w:p>
    <w:p w:rsidR="00172C77" w:rsidRDefault="00172C77" w:rsidP="00172C77">
      <w:pPr>
        <w:tabs>
          <w:tab w:val="left" w:pos="1440"/>
        </w:tabs>
        <w:spacing w:after="0" w:line="240" w:lineRule="auto"/>
        <w:rPr>
          <w:rFonts w:ascii="Arial" w:eastAsia="Times New Roman" w:hAnsi="Arial" w:cs="Arial"/>
          <w:sz w:val="20"/>
          <w:szCs w:val="24"/>
        </w:rPr>
      </w:pPr>
    </w:p>
    <w:p w:rsidR="004937B2" w:rsidRDefault="00534D91" w:rsidP="00334420">
      <w:pPr>
        <w:numPr>
          <w:ilvl w:val="0"/>
          <w:numId w:val="1"/>
        </w:numPr>
        <w:tabs>
          <w:tab w:val="left" w:pos="1440"/>
        </w:tabs>
        <w:spacing w:after="0" w:line="240" w:lineRule="auto"/>
        <w:ind w:hanging="720"/>
        <w:rPr>
          <w:rFonts w:ascii="Arial" w:eastAsia="Times New Roman" w:hAnsi="Arial" w:cs="Arial"/>
          <w:sz w:val="20"/>
          <w:szCs w:val="24"/>
        </w:rPr>
      </w:pPr>
      <w:r w:rsidRPr="00334420">
        <w:rPr>
          <w:rFonts w:ascii="Arial" w:eastAsia="Times New Roman" w:hAnsi="Arial" w:cs="Arial"/>
          <w:sz w:val="20"/>
          <w:szCs w:val="24"/>
        </w:rPr>
        <w:t>Provide the list of courses</w:t>
      </w:r>
      <w:r w:rsidR="00334420" w:rsidRPr="00334420">
        <w:rPr>
          <w:rFonts w:ascii="Arial" w:eastAsia="Times New Roman" w:hAnsi="Arial" w:cs="Arial"/>
          <w:sz w:val="20"/>
          <w:szCs w:val="24"/>
        </w:rPr>
        <w:t xml:space="preserve">, </w:t>
      </w:r>
      <w:r w:rsidRPr="00334420">
        <w:rPr>
          <w:rFonts w:ascii="Arial" w:eastAsia="Times New Roman" w:hAnsi="Arial" w:cs="Arial"/>
          <w:sz w:val="20"/>
          <w:szCs w:val="24"/>
        </w:rPr>
        <w:t>include course number/title, for the certificate/degree program currently offered by distance technology.</w:t>
      </w:r>
      <w:r w:rsidR="00C30D3A" w:rsidRPr="00334420">
        <w:rPr>
          <w:rFonts w:ascii="Arial" w:eastAsia="Times New Roman" w:hAnsi="Arial" w:cs="Arial"/>
          <w:sz w:val="20"/>
          <w:szCs w:val="24"/>
        </w:rPr>
        <w:t xml:space="preserve">  </w:t>
      </w:r>
    </w:p>
    <w:p w:rsidR="00334420" w:rsidRDefault="00334420" w:rsidP="004937B2">
      <w:pPr>
        <w:tabs>
          <w:tab w:val="left" w:pos="1440"/>
        </w:tabs>
        <w:spacing w:after="0" w:line="240" w:lineRule="auto"/>
        <w:ind w:left="720"/>
        <w:rPr>
          <w:rFonts w:ascii="Arial" w:eastAsia="Times New Roman" w:hAnsi="Arial" w:cs="Arial"/>
          <w:sz w:val="20"/>
          <w:szCs w:val="24"/>
        </w:rPr>
      </w:pPr>
      <w:r w:rsidRPr="00334420">
        <w:rPr>
          <w:rFonts w:ascii="Arial" w:eastAsia="Times New Roman" w:hAnsi="Arial" w:cs="Arial"/>
          <w:sz w:val="20"/>
          <w:szCs w:val="24"/>
        </w:rPr>
        <w:t>The above list is current and reflects the degree to be provided.  This degree requires licensure for admission</w:t>
      </w:r>
      <w:r w:rsidR="004937B2">
        <w:rPr>
          <w:rFonts w:ascii="Arial" w:eastAsia="Times New Roman" w:hAnsi="Arial" w:cs="Arial"/>
          <w:sz w:val="20"/>
          <w:szCs w:val="24"/>
        </w:rPr>
        <w:t xml:space="preserve">,  the Arkansas </w:t>
      </w:r>
      <w:r w:rsidRPr="00334420">
        <w:rPr>
          <w:rFonts w:ascii="Arial" w:eastAsia="Times New Roman" w:hAnsi="Arial" w:cs="Arial"/>
          <w:sz w:val="20"/>
          <w:szCs w:val="24"/>
        </w:rPr>
        <w:t>K – 6 licensure</w:t>
      </w:r>
      <w:r w:rsidR="004937B2">
        <w:rPr>
          <w:rFonts w:ascii="Arial" w:eastAsia="Times New Roman" w:hAnsi="Arial" w:cs="Arial"/>
          <w:sz w:val="20"/>
          <w:szCs w:val="24"/>
        </w:rPr>
        <w:t>, a</w:t>
      </w:r>
      <w:r w:rsidRPr="00334420">
        <w:rPr>
          <w:rFonts w:ascii="Arial" w:eastAsia="Times New Roman" w:hAnsi="Arial" w:cs="Arial"/>
          <w:sz w:val="20"/>
          <w:szCs w:val="24"/>
        </w:rPr>
        <w:t xml:space="preserve">nd does not provide additional licensure at this time.  There is no </w:t>
      </w:r>
      <w:r w:rsidR="00C30D3A" w:rsidRPr="00334420">
        <w:rPr>
          <w:rFonts w:ascii="Arial" w:eastAsia="Times New Roman" w:hAnsi="Arial" w:cs="Arial"/>
          <w:sz w:val="20"/>
          <w:szCs w:val="24"/>
        </w:rPr>
        <w:t xml:space="preserve">current certificate program offered through this </w:t>
      </w:r>
      <w:r>
        <w:rPr>
          <w:rFonts w:ascii="Arial" w:eastAsia="Times New Roman" w:hAnsi="Arial" w:cs="Arial"/>
          <w:sz w:val="20"/>
          <w:szCs w:val="24"/>
        </w:rPr>
        <w:t xml:space="preserve">degree </w:t>
      </w:r>
      <w:r w:rsidR="00C30D3A" w:rsidRPr="00334420">
        <w:rPr>
          <w:rFonts w:ascii="Arial" w:eastAsia="Times New Roman" w:hAnsi="Arial" w:cs="Arial"/>
          <w:sz w:val="20"/>
          <w:szCs w:val="24"/>
        </w:rPr>
        <w:t xml:space="preserve">or available as a result of this degree.  </w:t>
      </w:r>
    </w:p>
    <w:p w:rsidR="00334420" w:rsidRDefault="00334420" w:rsidP="00334420">
      <w:pPr>
        <w:tabs>
          <w:tab w:val="left" w:pos="1440"/>
        </w:tabs>
        <w:spacing w:after="0" w:line="240" w:lineRule="auto"/>
        <w:ind w:left="720"/>
        <w:rPr>
          <w:rFonts w:ascii="Arial" w:eastAsia="Times New Roman" w:hAnsi="Arial" w:cs="Arial"/>
          <w:sz w:val="20"/>
          <w:szCs w:val="24"/>
        </w:rPr>
      </w:pPr>
    </w:p>
    <w:p w:rsidR="00334420" w:rsidRDefault="00334420" w:rsidP="00334420">
      <w:pPr>
        <w:tabs>
          <w:tab w:val="left" w:pos="1440"/>
        </w:tabs>
        <w:spacing w:after="0" w:line="240" w:lineRule="auto"/>
        <w:ind w:left="360"/>
        <w:rPr>
          <w:rFonts w:ascii="Arial" w:eastAsia="Times New Roman" w:hAnsi="Arial" w:cs="Arial"/>
          <w:sz w:val="20"/>
          <w:szCs w:val="24"/>
        </w:rPr>
      </w:pPr>
      <w:r>
        <w:rPr>
          <w:rFonts w:ascii="Arial" w:eastAsia="Times New Roman" w:hAnsi="Arial" w:cs="Arial"/>
          <w:sz w:val="20"/>
          <w:szCs w:val="24"/>
        </w:rPr>
        <w:t xml:space="preserve">       </w:t>
      </w:r>
      <w:r w:rsidR="00C30D3A" w:rsidRPr="00334420">
        <w:rPr>
          <w:rFonts w:ascii="Arial" w:eastAsia="Times New Roman" w:hAnsi="Arial" w:cs="Arial"/>
          <w:sz w:val="20"/>
          <w:szCs w:val="24"/>
        </w:rPr>
        <w:t xml:space="preserve">However, </w:t>
      </w:r>
      <w:r>
        <w:rPr>
          <w:rFonts w:ascii="Arial" w:eastAsia="Times New Roman" w:hAnsi="Arial" w:cs="Arial"/>
          <w:sz w:val="20"/>
          <w:szCs w:val="24"/>
        </w:rPr>
        <w:t>an add-on-</w:t>
      </w:r>
      <w:r w:rsidR="00C30D3A" w:rsidRPr="00334420">
        <w:rPr>
          <w:rFonts w:ascii="Arial" w:eastAsia="Times New Roman" w:hAnsi="Arial" w:cs="Arial"/>
          <w:sz w:val="20"/>
          <w:szCs w:val="24"/>
        </w:rPr>
        <w:t>one</w:t>
      </w:r>
      <w:r>
        <w:rPr>
          <w:rFonts w:ascii="Arial" w:eastAsia="Times New Roman" w:hAnsi="Arial" w:cs="Arial"/>
          <w:sz w:val="20"/>
          <w:szCs w:val="24"/>
        </w:rPr>
        <w:t xml:space="preserve"> endorsement to teach ages 3 and 4 has been identified by ADE and there are 4 courses </w:t>
      </w:r>
    </w:p>
    <w:p w:rsidR="004937B2" w:rsidRDefault="00334420" w:rsidP="00334420">
      <w:pPr>
        <w:tabs>
          <w:tab w:val="left" w:pos="1440"/>
        </w:tabs>
        <w:spacing w:after="0" w:line="240" w:lineRule="auto"/>
        <w:ind w:left="360"/>
        <w:rPr>
          <w:rFonts w:ascii="Arial" w:eastAsia="Times New Roman" w:hAnsi="Arial" w:cs="Arial"/>
          <w:sz w:val="20"/>
          <w:szCs w:val="24"/>
        </w:rPr>
      </w:pPr>
      <w:r>
        <w:rPr>
          <w:rFonts w:ascii="Arial" w:eastAsia="Times New Roman" w:hAnsi="Arial" w:cs="Arial"/>
          <w:sz w:val="20"/>
          <w:szCs w:val="24"/>
        </w:rPr>
        <w:t xml:space="preserve">       needed to fulfill these competencies.  </w:t>
      </w:r>
      <w:r w:rsidR="004937B2">
        <w:rPr>
          <w:rFonts w:ascii="Arial" w:eastAsia="Times New Roman" w:hAnsi="Arial" w:cs="Arial"/>
          <w:sz w:val="20"/>
          <w:szCs w:val="24"/>
        </w:rPr>
        <w:t>Nine of those 12 hours are available in this degree and t</w:t>
      </w:r>
      <w:r>
        <w:rPr>
          <w:rFonts w:ascii="Arial" w:eastAsia="Times New Roman" w:hAnsi="Arial" w:cs="Arial"/>
          <w:sz w:val="20"/>
          <w:szCs w:val="24"/>
        </w:rPr>
        <w:t xml:space="preserve">hat add-on </w:t>
      </w:r>
    </w:p>
    <w:p w:rsidR="00534D91" w:rsidRPr="00334420" w:rsidRDefault="004937B2" w:rsidP="00334420">
      <w:pPr>
        <w:tabs>
          <w:tab w:val="left" w:pos="1440"/>
        </w:tabs>
        <w:spacing w:after="0" w:line="240" w:lineRule="auto"/>
        <w:ind w:left="360"/>
        <w:rPr>
          <w:rFonts w:ascii="Arial" w:eastAsia="Times New Roman" w:hAnsi="Arial" w:cs="Arial"/>
          <w:sz w:val="20"/>
          <w:szCs w:val="24"/>
        </w:rPr>
      </w:pPr>
      <w:r>
        <w:rPr>
          <w:rFonts w:ascii="Arial" w:eastAsia="Times New Roman" w:hAnsi="Arial" w:cs="Arial"/>
          <w:sz w:val="20"/>
          <w:szCs w:val="24"/>
        </w:rPr>
        <w:t xml:space="preserve">       </w:t>
      </w:r>
      <w:r w:rsidR="00334420">
        <w:rPr>
          <w:rFonts w:ascii="Arial" w:eastAsia="Times New Roman" w:hAnsi="Arial" w:cs="Arial"/>
          <w:sz w:val="20"/>
          <w:szCs w:val="24"/>
        </w:rPr>
        <w:t>endorsement is presented in LON-3</w:t>
      </w:r>
      <w:r w:rsidR="00C30D3A" w:rsidRPr="00334420">
        <w:rPr>
          <w:rFonts w:ascii="Arial" w:eastAsia="Times New Roman" w:hAnsi="Arial" w:cs="Arial"/>
          <w:sz w:val="20"/>
          <w:szCs w:val="24"/>
        </w:rPr>
        <w:t xml:space="preserve">.    </w:t>
      </w:r>
    </w:p>
    <w:p w:rsidR="00C30D3A" w:rsidRPr="00231E6D" w:rsidRDefault="00C30D3A" w:rsidP="00534D91">
      <w:pPr>
        <w:spacing w:after="0" w:line="240" w:lineRule="auto"/>
        <w:ind w:left="720"/>
        <w:rPr>
          <w:rFonts w:ascii="Arial" w:eastAsia="Times New Roman" w:hAnsi="Arial" w:cs="Arial"/>
          <w:sz w:val="20"/>
          <w:szCs w:val="24"/>
        </w:rPr>
      </w:pPr>
    </w:p>
    <w:p w:rsidR="00534D91" w:rsidRPr="00231E6D" w:rsidRDefault="00534D91" w:rsidP="00534D91">
      <w:pPr>
        <w:numPr>
          <w:ilvl w:val="0"/>
          <w:numId w:val="1"/>
        </w:numPr>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If 100% of the program will not be offered by distance technology, list courses that </w:t>
      </w:r>
      <w:r w:rsidRPr="00231E6D">
        <w:rPr>
          <w:rFonts w:ascii="Arial" w:eastAsia="Times New Roman" w:hAnsi="Arial" w:cs="Arial"/>
          <w:b/>
          <w:sz w:val="20"/>
          <w:szCs w:val="24"/>
          <w:u w:val="single"/>
        </w:rPr>
        <w:t>will not</w:t>
      </w:r>
      <w:r w:rsidRPr="00231E6D">
        <w:rPr>
          <w:rFonts w:ascii="Arial" w:eastAsia="Times New Roman" w:hAnsi="Arial" w:cs="Arial"/>
          <w:b/>
          <w:sz w:val="20"/>
          <w:szCs w:val="24"/>
        </w:rPr>
        <w:t xml:space="preserve"> </w:t>
      </w:r>
      <w:r w:rsidRPr="00231E6D">
        <w:rPr>
          <w:rFonts w:ascii="Arial" w:eastAsia="Times New Roman" w:hAnsi="Arial" w:cs="Arial"/>
          <w:sz w:val="20"/>
          <w:szCs w:val="24"/>
        </w:rPr>
        <w:t>be offered by distance technology.</w:t>
      </w:r>
      <w:r w:rsidR="00C30D3A">
        <w:rPr>
          <w:rFonts w:ascii="Arial" w:eastAsia="Times New Roman" w:hAnsi="Arial" w:cs="Arial"/>
          <w:sz w:val="20"/>
          <w:szCs w:val="24"/>
        </w:rPr>
        <w:t xml:space="preserve"> NA</w:t>
      </w:r>
      <w:r w:rsidR="00334420">
        <w:rPr>
          <w:rFonts w:ascii="Arial" w:eastAsia="Times New Roman" w:hAnsi="Arial" w:cs="Arial"/>
          <w:sz w:val="20"/>
          <w:szCs w:val="24"/>
        </w:rPr>
        <w:t xml:space="preserve"> </w:t>
      </w:r>
      <w:r w:rsidR="004937B2">
        <w:rPr>
          <w:rFonts w:ascii="Arial" w:eastAsia="Times New Roman" w:hAnsi="Arial" w:cs="Arial"/>
          <w:sz w:val="20"/>
          <w:szCs w:val="24"/>
        </w:rPr>
        <w:t xml:space="preserve"> </w:t>
      </w:r>
    </w:p>
    <w:p w:rsidR="00534D91" w:rsidRPr="00231E6D" w:rsidRDefault="00534D91" w:rsidP="00534D91">
      <w:pPr>
        <w:tabs>
          <w:tab w:val="num" w:pos="720"/>
          <w:tab w:val="left" w:pos="1440"/>
        </w:tabs>
        <w:spacing w:after="0" w:line="240" w:lineRule="auto"/>
        <w:ind w:left="720" w:hanging="720"/>
        <w:rPr>
          <w:rFonts w:ascii="Arial" w:eastAsia="Times New Roman" w:hAnsi="Arial" w:cs="Arial"/>
          <w:sz w:val="20"/>
          <w:szCs w:val="24"/>
        </w:rPr>
      </w:pPr>
    </w:p>
    <w:p w:rsidR="00534D91" w:rsidRPr="00231E6D"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For existing courses that </w:t>
      </w:r>
      <w:r w:rsidRPr="00231E6D">
        <w:rPr>
          <w:rFonts w:ascii="Arial" w:eastAsia="Times New Roman" w:hAnsi="Arial" w:cs="Arial"/>
          <w:sz w:val="20"/>
          <w:szCs w:val="24"/>
          <w:u w:val="single"/>
        </w:rPr>
        <w:t>will be</w:t>
      </w:r>
      <w:r w:rsidRPr="00231E6D">
        <w:rPr>
          <w:rFonts w:ascii="Arial" w:eastAsia="Times New Roman" w:hAnsi="Arial" w:cs="Arial"/>
          <w:sz w:val="20"/>
          <w:szCs w:val="24"/>
        </w:rPr>
        <w:t xml:space="preserve"> offered by distance technology (for the first time), provide the course syllabus for each of these courses for the certificate/degree program and indicate the maximum class size for each distance course.</w:t>
      </w:r>
      <w:r w:rsidR="00C30D3A">
        <w:rPr>
          <w:rFonts w:ascii="Arial" w:eastAsia="Times New Roman" w:hAnsi="Arial" w:cs="Arial"/>
          <w:sz w:val="20"/>
          <w:szCs w:val="24"/>
        </w:rPr>
        <w:t xml:space="preserve">  NA </w:t>
      </w:r>
    </w:p>
    <w:p w:rsidR="00534D91" w:rsidRPr="00231E6D" w:rsidRDefault="00534D91" w:rsidP="00534D91">
      <w:pPr>
        <w:spacing w:after="0" w:line="240" w:lineRule="auto"/>
        <w:ind w:left="720"/>
        <w:rPr>
          <w:rFonts w:ascii="Arial" w:eastAsia="Times New Roman" w:hAnsi="Arial" w:cs="Arial"/>
          <w:sz w:val="20"/>
          <w:szCs w:val="24"/>
        </w:rPr>
      </w:pPr>
    </w:p>
    <w:p w:rsidR="00534D91" w:rsidRPr="00231E6D"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If new courses will be added, provide the list of new courses (proposed course number/title) and the new course descriptions for the certificate/degree.</w:t>
      </w:r>
      <w:r w:rsidR="00C30D3A">
        <w:rPr>
          <w:rFonts w:ascii="Arial" w:eastAsia="Times New Roman" w:hAnsi="Arial" w:cs="Arial"/>
          <w:sz w:val="20"/>
          <w:szCs w:val="24"/>
        </w:rPr>
        <w:t xml:space="preserve"> NA </w:t>
      </w:r>
    </w:p>
    <w:p w:rsidR="00534D91" w:rsidRPr="00231E6D" w:rsidRDefault="00534D91" w:rsidP="00534D91">
      <w:pPr>
        <w:spacing w:after="0" w:line="240" w:lineRule="auto"/>
        <w:ind w:left="720"/>
        <w:rPr>
          <w:rFonts w:ascii="Arial" w:eastAsia="Times New Roman" w:hAnsi="Arial" w:cs="Arial"/>
          <w:sz w:val="20"/>
          <w:szCs w:val="24"/>
        </w:rPr>
      </w:pPr>
    </w:p>
    <w:p w:rsidR="004937B2"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course syllabus for each distance technology course for the program listed above and indicate the maximum class size for each distance course.  Indicate the course delivery mode(s) and class interaction mode(s) for each distance technology course.</w:t>
      </w:r>
      <w:r w:rsidR="00C30D3A">
        <w:rPr>
          <w:rFonts w:ascii="Arial" w:eastAsia="Times New Roman" w:hAnsi="Arial" w:cs="Arial"/>
          <w:sz w:val="20"/>
          <w:szCs w:val="24"/>
        </w:rPr>
        <w:t xml:space="preserve"> </w:t>
      </w:r>
      <w:r w:rsidR="00334420">
        <w:rPr>
          <w:rFonts w:ascii="Arial" w:eastAsia="Times New Roman" w:hAnsi="Arial" w:cs="Arial"/>
          <w:sz w:val="20"/>
          <w:szCs w:val="24"/>
        </w:rPr>
        <w:t xml:space="preserve"> </w:t>
      </w:r>
    </w:p>
    <w:p w:rsidR="004937B2" w:rsidRDefault="004937B2" w:rsidP="004937B2">
      <w:pPr>
        <w:tabs>
          <w:tab w:val="left" w:pos="1440"/>
        </w:tabs>
        <w:spacing w:after="0" w:line="240" w:lineRule="auto"/>
        <w:ind w:left="720"/>
        <w:rPr>
          <w:rFonts w:ascii="Arial" w:eastAsia="Times New Roman" w:hAnsi="Arial" w:cs="Arial"/>
          <w:sz w:val="20"/>
          <w:szCs w:val="24"/>
        </w:rPr>
      </w:pPr>
    </w:p>
    <w:p w:rsidR="00534D91" w:rsidRPr="00231E6D" w:rsidRDefault="00334420" w:rsidP="004937B2">
      <w:pPr>
        <w:tabs>
          <w:tab w:val="left" w:pos="1440"/>
        </w:tabs>
        <w:spacing w:after="0" w:line="240" w:lineRule="auto"/>
        <w:ind w:left="720"/>
        <w:rPr>
          <w:rFonts w:ascii="Arial" w:eastAsia="Times New Roman" w:hAnsi="Arial" w:cs="Arial"/>
          <w:sz w:val="20"/>
          <w:szCs w:val="24"/>
        </w:rPr>
      </w:pPr>
      <w:r>
        <w:rPr>
          <w:rFonts w:ascii="Arial" w:eastAsia="Times New Roman" w:hAnsi="Arial" w:cs="Arial"/>
          <w:sz w:val="20"/>
          <w:szCs w:val="24"/>
        </w:rPr>
        <w:t xml:space="preserve">All courses have been offered by Distance Technology previously.  Maximum Class Size is 35. </w:t>
      </w:r>
    </w:p>
    <w:p w:rsidR="00534D91" w:rsidRPr="00231E6D" w:rsidRDefault="00534D91" w:rsidP="00534D91">
      <w:pPr>
        <w:tabs>
          <w:tab w:val="num" w:pos="720"/>
          <w:tab w:val="left" w:pos="1440"/>
        </w:tabs>
        <w:spacing w:after="0" w:line="240" w:lineRule="auto"/>
        <w:ind w:left="720" w:hanging="720"/>
        <w:rPr>
          <w:rFonts w:ascii="Arial" w:eastAsia="Times New Roman" w:hAnsi="Arial" w:cs="Arial"/>
          <w:sz w:val="20"/>
          <w:szCs w:val="24"/>
        </w:rPr>
      </w:pPr>
    </w:p>
    <w:p w:rsidR="00534D91" w:rsidRPr="00231E6D" w:rsidRDefault="00534D91" w:rsidP="00534D91">
      <w:pPr>
        <w:tabs>
          <w:tab w:val="num" w:pos="720"/>
          <w:tab w:val="left" w:pos="144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u w:val="single"/>
        </w:rPr>
        <w:t>Course delivery mode</w:t>
      </w:r>
      <w:r w:rsidRPr="00231E6D">
        <w:rPr>
          <w:rFonts w:ascii="Arial" w:eastAsia="Times New Roman" w:hAnsi="Arial" w:cs="Arial"/>
          <w:sz w:val="20"/>
          <w:szCs w:val="24"/>
        </w:rPr>
        <w:t xml:space="preserve"> (check all that apply):</w:t>
      </w:r>
    </w:p>
    <w:p w:rsidR="00534D91" w:rsidRPr="004937B2" w:rsidRDefault="00534D91" w:rsidP="004937B2">
      <w:pPr>
        <w:pStyle w:val="ListParagraph"/>
        <w:numPr>
          <w:ilvl w:val="0"/>
          <w:numId w:val="2"/>
        </w:numPr>
        <w:tabs>
          <w:tab w:val="num" w:pos="720"/>
          <w:tab w:val="left" w:pos="1440"/>
        </w:tabs>
        <w:spacing w:after="0" w:line="240" w:lineRule="auto"/>
        <w:ind w:right="-374"/>
        <w:rPr>
          <w:rFonts w:ascii="Arial" w:eastAsia="Times New Roman" w:hAnsi="Arial" w:cs="Arial"/>
          <w:sz w:val="20"/>
          <w:szCs w:val="24"/>
        </w:rPr>
      </w:pPr>
      <w:r w:rsidRPr="004937B2">
        <w:rPr>
          <w:rFonts w:ascii="Arial" w:eastAsia="Times New Roman" w:hAnsi="Arial" w:cs="Arial"/>
          <w:sz w:val="20"/>
          <w:szCs w:val="24"/>
        </w:rPr>
        <w:t>Online</w:t>
      </w:r>
    </w:p>
    <w:p w:rsidR="00534D91" w:rsidRPr="00231E6D" w:rsidRDefault="00534D91" w:rsidP="00534D91">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lastRenderedPageBreak/>
        <w:tab/>
        <w:t>Compressed-video (CIV)</w:t>
      </w:r>
    </w:p>
    <w:p w:rsidR="00534D91" w:rsidRPr="00231E6D" w:rsidRDefault="00534D91" w:rsidP="00534D91">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Audio Conference</w:t>
      </w:r>
    </w:p>
    <w:p w:rsidR="00534D91" w:rsidRPr="00231E6D" w:rsidRDefault="00534D91" w:rsidP="00534D91">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Video Conference</w:t>
      </w:r>
    </w:p>
    <w:p w:rsidR="00534D91" w:rsidRPr="00231E6D" w:rsidRDefault="00534D91" w:rsidP="00534D91">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Web Conference</w:t>
      </w:r>
    </w:p>
    <w:p w:rsidR="00534D91" w:rsidRPr="00231E6D" w:rsidRDefault="00534D91" w:rsidP="00534D91">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Blended delivery (identify components)</w:t>
      </w:r>
    </w:p>
    <w:p w:rsidR="00534D91" w:rsidRPr="00231E6D" w:rsidRDefault="00534D91" w:rsidP="00534D91">
      <w:pPr>
        <w:tabs>
          <w:tab w:val="left" w:pos="1440"/>
        </w:tabs>
        <w:spacing w:after="0" w:line="240" w:lineRule="auto"/>
        <w:ind w:left="720" w:hanging="720"/>
        <w:rPr>
          <w:rFonts w:ascii="Arial" w:eastAsia="Times New Roman" w:hAnsi="Arial" w:cs="Arial"/>
          <w:sz w:val="20"/>
          <w:szCs w:val="24"/>
        </w:rPr>
      </w:pPr>
    </w:p>
    <w:p w:rsidR="00534D91" w:rsidRPr="00231E6D" w:rsidRDefault="00534D91" w:rsidP="00534D91">
      <w:pPr>
        <w:keepNext/>
        <w:keepLines/>
        <w:tabs>
          <w:tab w:val="left" w:pos="1440"/>
        </w:tabs>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u w:val="single"/>
        </w:rPr>
        <w:t>Class interaction mode</w:t>
      </w:r>
      <w:r w:rsidRPr="00231E6D">
        <w:rPr>
          <w:rFonts w:ascii="Arial" w:eastAsia="Times New Roman" w:hAnsi="Arial" w:cs="Arial"/>
          <w:sz w:val="20"/>
          <w:szCs w:val="24"/>
        </w:rPr>
        <w:t xml:space="preserve"> (check all that apply):</w:t>
      </w:r>
    </w:p>
    <w:p w:rsidR="00534D91" w:rsidRPr="004937B2" w:rsidRDefault="00534D91" w:rsidP="004937B2">
      <w:pPr>
        <w:pStyle w:val="ListParagraph"/>
        <w:keepNext/>
        <w:keepLines/>
        <w:numPr>
          <w:ilvl w:val="0"/>
          <w:numId w:val="2"/>
        </w:numPr>
        <w:tabs>
          <w:tab w:val="left" w:pos="342"/>
          <w:tab w:val="left" w:pos="1440"/>
        </w:tabs>
        <w:spacing w:after="0" w:line="240" w:lineRule="auto"/>
        <w:ind w:right="-374"/>
        <w:rPr>
          <w:rFonts w:ascii="Arial" w:eastAsia="Times New Roman" w:hAnsi="Arial" w:cs="Arial"/>
          <w:sz w:val="20"/>
          <w:szCs w:val="24"/>
        </w:rPr>
      </w:pPr>
      <w:r w:rsidRPr="004937B2">
        <w:rPr>
          <w:rFonts w:ascii="Arial" w:eastAsia="Times New Roman" w:hAnsi="Arial" w:cs="Arial"/>
          <w:sz w:val="20"/>
          <w:szCs w:val="24"/>
        </w:rPr>
        <w:t>Electronic bulletin boards</w:t>
      </w:r>
    </w:p>
    <w:p w:rsidR="00534D91" w:rsidRPr="004937B2" w:rsidRDefault="00534D91" w:rsidP="004937B2">
      <w:pPr>
        <w:pStyle w:val="ListParagraph"/>
        <w:keepNext/>
        <w:keepLines/>
        <w:numPr>
          <w:ilvl w:val="0"/>
          <w:numId w:val="2"/>
        </w:numPr>
        <w:tabs>
          <w:tab w:val="left" w:pos="342"/>
          <w:tab w:val="left" w:pos="1440"/>
        </w:tabs>
        <w:spacing w:after="0" w:line="240" w:lineRule="auto"/>
        <w:ind w:right="-374"/>
        <w:rPr>
          <w:rFonts w:ascii="Arial" w:eastAsia="Times New Roman" w:hAnsi="Arial" w:cs="Arial"/>
          <w:sz w:val="20"/>
          <w:szCs w:val="24"/>
        </w:rPr>
      </w:pPr>
      <w:r w:rsidRPr="004937B2">
        <w:rPr>
          <w:rFonts w:ascii="Arial" w:eastAsia="Times New Roman" w:hAnsi="Arial" w:cs="Arial"/>
          <w:sz w:val="20"/>
          <w:szCs w:val="24"/>
        </w:rPr>
        <w:t>E-mail</w:t>
      </w:r>
    </w:p>
    <w:p w:rsidR="00534D91" w:rsidRPr="004937B2" w:rsidRDefault="00534D91" w:rsidP="004937B2">
      <w:pPr>
        <w:pStyle w:val="ListParagraph"/>
        <w:numPr>
          <w:ilvl w:val="0"/>
          <w:numId w:val="2"/>
        </w:numPr>
        <w:tabs>
          <w:tab w:val="left" w:pos="342"/>
          <w:tab w:val="left" w:pos="1440"/>
        </w:tabs>
        <w:spacing w:after="0" w:line="240" w:lineRule="auto"/>
        <w:ind w:right="-374"/>
        <w:rPr>
          <w:rFonts w:ascii="Arial" w:eastAsia="Times New Roman" w:hAnsi="Arial" w:cs="Arial"/>
          <w:sz w:val="20"/>
          <w:szCs w:val="24"/>
        </w:rPr>
      </w:pPr>
      <w:r w:rsidRPr="004937B2">
        <w:rPr>
          <w:rFonts w:ascii="Arial" w:eastAsia="Times New Roman" w:hAnsi="Arial" w:cs="Arial"/>
          <w:sz w:val="20"/>
          <w:szCs w:val="24"/>
        </w:rPr>
        <w:t>Telephone</w:t>
      </w:r>
    </w:p>
    <w:p w:rsidR="00534D91" w:rsidRPr="004937B2" w:rsidRDefault="00534D91" w:rsidP="00BF562F">
      <w:pPr>
        <w:pStyle w:val="ListParagraph"/>
        <w:numPr>
          <w:ilvl w:val="0"/>
          <w:numId w:val="2"/>
        </w:numPr>
        <w:tabs>
          <w:tab w:val="left" w:pos="342"/>
          <w:tab w:val="left" w:pos="1440"/>
        </w:tabs>
        <w:spacing w:after="0" w:line="240" w:lineRule="auto"/>
        <w:ind w:right="-374"/>
        <w:rPr>
          <w:rFonts w:ascii="Arial" w:eastAsia="Times New Roman" w:hAnsi="Arial" w:cs="Arial"/>
          <w:color w:val="FF0000"/>
          <w:sz w:val="20"/>
          <w:szCs w:val="24"/>
        </w:rPr>
      </w:pPr>
      <w:r w:rsidRPr="004937B2">
        <w:rPr>
          <w:rFonts w:ascii="Arial" w:eastAsia="Times New Roman" w:hAnsi="Arial" w:cs="Arial"/>
          <w:sz w:val="20"/>
          <w:szCs w:val="24"/>
        </w:rPr>
        <w:t>Fax</w:t>
      </w:r>
    </w:p>
    <w:p w:rsidR="00534D91" w:rsidRPr="004937B2" w:rsidRDefault="00534D91" w:rsidP="004937B2">
      <w:pPr>
        <w:pStyle w:val="ListParagraph"/>
        <w:numPr>
          <w:ilvl w:val="0"/>
          <w:numId w:val="2"/>
        </w:numPr>
        <w:tabs>
          <w:tab w:val="left" w:pos="1440"/>
        </w:tabs>
        <w:spacing w:after="0" w:line="240" w:lineRule="auto"/>
        <w:ind w:right="-374"/>
        <w:rPr>
          <w:rFonts w:ascii="Arial" w:eastAsia="Times New Roman" w:hAnsi="Arial" w:cs="Arial"/>
          <w:sz w:val="20"/>
          <w:szCs w:val="24"/>
        </w:rPr>
      </w:pPr>
      <w:r w:rsidRPr="004937B2">
        <w:rPr>
          <w:rFonts w:ascii="Arial" w:eastAsia="Times New Roman" w:hAnsi="Arial" w:cs="Arial"/>
          <w:sz w:val="20"/>
          <w:szCs w:val="24"/>
        </w:rPr>
        <w:t>Chat</w:t>
      </w:r>
    </w:p>
    <w:p w:rsidR="00534D91" w:rsidRPr="004937B2" w:rsidRDefault="00534D91" w:rsidP="004937B2">
      <w:pPr>
        <w:pStyle w:val="ListParagraph"/>
        <w:numPr>
          <w:ilvl w:val="0"/>
          <w:numId w:val="2"/>
        </w:numPr>
        <w:tabs>
          <w:tab w:val="left" w:pos="1440"/>
        </w:tabs>
        <w:spacing w:after="0" w:line="240" w:lineRule="auto"/>
        <w:ind w:right="-374"/>
        <w:rPr>
          <w:rFonts w:ascii="Arial" w:eastAsia="Times New Roman" w:hAnsi="Arial" w:cs="Arial"/>
          <w:sz w:val="20"/>
          <w:szCs w:val="24"/>
        </w:rPr>
      </w:pPr>
      <w:r w:rsidRPr="004937B2">
        <w:rPr>
          <w:rFonts w:ascii="Arial" w:eastAsia="Times New Roman" w:hAnsi="Arial" w:cs="Arial"/>
          <w:sz w:val="20"/>
          <w:szCs w:val="24"/>
        </w:rPr>
        <w:t>Blog</w:t>
      </w:r>
    </w:p>
    <w:p w:rsidR="00534D91" w:rsidRPr="00231E6D" w:rsidRDefault="00534D91" w:rsidP="00534D91">
      <w:pPr>
        <w:tabs>
          <w:tab w:val="left" w:pos="1440"/>
        </w:tabs>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ab/>
        <w:t>Other (specify)</w:t>
      </w:r>
    </w:p>
    <w:p w:rsidR="00534D91" w:rsidRPr="00231E6D" w:rsidRDefault="00534D91" w:rsidP="00534D91">
      <w:pPr>
        <w:tabs>
          <w:tab w:val="left" w:pos="1440"/>
        </w:tabs>
        <w:spacing w:after="0" w:line="240" w:lineRule="auto"/>
        <w:ind w:hanging="720"/>
        <w:rPr>
          <w:rFonts w:ascii="Arial" w:eastAsia="Times New Roman" w:hAnsi="Arial" w:cs="Arial"/>
          <w:sz w:val="20"/>
          <w:szCs w:val="24"/>
          <w:u w:val="single"/>
        </w:rPr>
      </w:pPr>
    </w:p>
    <w:p w:rsidR="00C30D3A" w:rsidRPr="00334420" w:rsidRDefault="00534D91" w:rsidP="00334420">
      <w:pPr>
        <w:numPr>
          <w:ilvl w:val="0"/>
          <w:numId w:val="1"/>
        </w:numPr>
        <w:tabs>
          <w:tab w:val="left" w:pos="1440"/>
        </w:tabs>
        <w:spacing w:after="0" w:line="240" w:lineRule="auto"/>
        <w:ind w:hanging="720"/>
        <w:rPr>
          <w:rFonts w:ascii="Arial" w:eastAsia="Times New Roman" w:hAnsi="Arial" w:cs="Arial"/>
          <w:sz w:val="20"/>
          <w:szCs w:val="24"/>
        </w:rPr>
      </w:pPr>
      <w:r w:rsidRPr="00334420">
        <w:rPr>
          <w:rFonts w:ascii="Arial" w:eastAsia="Times New Roman" w:hAnsi="Arial" w:cs="Arial"/>
          <w:sz w:val="20"/>
          <w:szCs w:val="24"/>
        </w:rPr>
        <w:t>Provide the percentage of the program that is offered via distance (50%, 75%, etc.).</w:t>
      </w:r>
      <w:r w:rsidR="00334420" w:rsidRPr="00334420">
        <w:rPr>
          <w:rFonts w:ascii="Arial" w:eastAsia="Times New Roman" w:hAnsi="Arial" w:cs="Arial"/>
          <w:sz w:val="20"/>
          <w:szCs w:val="24"/>
        </w:rPr>
        <w:t xml:space="preserve">  </w:t>
      </w:r>
      <w:r w:rsidR="00C30D3A" w:rsidRPr="00334420">
        <w:rPr>
          <w:rFonts w:ascii="Arial" w:eastAsia="Times New Roman" w:hAnsi="Arial" w:cs="Arial"/>
          <w:sz w:val="20"/>
          <w:szCs w:val="24"/>
        </w:rPr>
        <w:t>100%</w:t>
      </w:r>
    </w:p>
    <w:p w:rsidR="00534D91" w:rsidRPr="00231E6D" w:rsidRDefault="00534D91" w:rsidP="00534D91">
      <w:pPr>
        <w:tabs>
          <w:tab w:val="left" w:pos="1440"/>
        </w:tabs>
        <w:spacing w:after="0" w:line="240" w:lineRule="auto"/>
        <w:ind w:left="720"/>
        <w:rPr>
          <w:rFonts w:ascii="Arial" w:eastAsia="Times New Roman" w:hAnsi="Arial" w:cs="Arial"/>
          <w:sz w:val="20"/>
          <w:szCs w:val="24"/>
        </w:rPr>
      </w:pPr>
    </w:p>
    <w:p w:rsidR="00534D91"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Discuss the provisions for instructor-student and student-student interaction that are included in the program design and the course syllabus.</w:t>
      </w:r>
      <w:r w:rsidR="00C30D3A">
        <w:rPr>
          <w:rFonts w:ascii="Arial" w:eastAsia="Times New Roman" w:hAnsi="Arial" w:cs="Arial"/>
          <w:sz w:val="20"/>
          <w:szCs w:val="24"/>
        </w:rPr>
        <w:t xml:space="preserve"> </w:t>
      </w:r>
    </w:p>
    <w:p w:rsidR="00534D91" w:rsidRPr="00231E6D" w:rsidRDefault="005B47AD" w:rsidP="005B47AD">
      <w:pPr>
        <w:tabs>
          <w:tab w:val="left" w:pos="1440"/>
        </w:tabs>
        <w:spacing w:after="0" w:line="240" w:lineRule="auto"/>
        <w:ind w:left="720"/>
        <w:rPr>
          <w:rFonts w:ascii="Arial" w:eastAsia="Times New Roman" w:hAnsi="Arial" w:cs="Arial"/>
          <w:sz w:val="20"/>
          <w:szCs w:val="24"/>
        </w:rPr>
      </w:pPr>
      <w:r>
        <w:rPr>
          <w:rFonts w:ascii="Arial" w:eastAsia="Times New Roman" w:hAnsi="Arial" w:cs="Arial"/>
          <w:sz w:val="20"/>
          <w:szCs w:val="24"/>
        </w:rPr>
        <w:t xml:space="preserve">Students are informed that their questions and emails will be answered within a 24 hour period. Questions may be posted on Bb in specific locations or they may be sent individually by email.  All faculty are committed to maintaining high quality instructional strategies.  In fact, ASU has recently employed Instructional Specialists who have helped faculty putting their course on Bb.  We received approval last year for the BS in ECS and the courses they have assisted us in placing on Bb are almost unrecognizable in comparison to the courses faculty put on Bb prior to the assistants.  Our courses have the most recent online strategies. We have the capability to allow students to use a greater degree of technology in their responses.  Previously our courses were limited to Discussion Board for discussions and interactions and now we use “Show and Share’ comparable to “show and Tell” in Early Childhood classrooms, except that students create a video to “show and share”. We use journaling, we are doing “app shares” to address usage of and appropriate technology in the early childhood classroom, following directions provided by the instructor.  As faculty members, our knowledge and understanding, our ability to create and design has grown tremendously as a result of the Instructional Specialists employed to assist us.  The content is on-target, timely, most recent research as well as classic research, and the manner in which this is presented to students is engaging and interesting. Instructor to student and student to student interaction is increased through the unique features of the newly designed courses. Each course goes through a development period (even if placed on Bb previously as all of ours are) and goes through at least 2 internal reviews before approval is given to make available to students.  The support for faculty is tremendous and the outcome for students is the highest level course offerings with a high degree of frequent interaction and quick response time.                </w:t>
      </w:r>
      <w:r w:rsidR="00334420">
        <w:rPr>
          <w:rFonts w:ascii="Arial" w:eastAsia="Times New Roman" w:hAnsi="Arial" w:cs="Arial"/>
          <w:sz w:val="20"/>
          <w:szCs w:val="24"/>
        </w:rPr>
        <w:tab/>
      </w:r>
    </w:p>
    <w:p w:rsidR="00534D91"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Provide a semester-by-semester degree plan/course schedule for student access to all courses necessary to complete the program.  </w:t>
      </w:r>
    </w:p>
    <w:p w:rsidR="005B47AD" w:rsidRDefault="005B47AD" w:rsidP="005B47AD">
      <w:pPr>
        <w:tabs>
          <w:tab w:val="left" w:pos="1440"/>
        </w:tabs>
        <w:spacing w:after="0" w:line="240" w:lineRule="auto"/>
        <w:rPr>
          <w:rFonts w:ascii="Arial" w:eastAsia="Times New Roman" w:hAnsi="Arial" w:cs="Arial"/>
          <w:sz w:val="20"/>
          <w:szCs w:val="24"/>
        </w:rPr>
      </w:pPr>
    </w:p>
    <w:p w:rsidR="004937B2" w:rsidRPr="008E7375" w:rsidRDefault="004937B2" w:rsidP="004937B2">
      <w:pPr>
        <w:spacing w:after="0" w:line="240" w:lineRule="auto"/>
        <w:ind w:right="-108"/>
        <w:rPr>
          <w:rFonts w:ascii="Arial" w:eastAsia="Times New Roman" w:hAnsi="Arial" w:cs="Arial"/>
          <w:bCs/>
          <w:sz w:val="24"/>
          <w:szCs w:val="24"/>
        </w:rPr>
      </w:pPr>
    </w:p>
    <w:p w:rsidR="004937B2" w:rsidRPr="008E7375" w:rsidRDefault="004937B2" w:rsidP="004937B2">
      <w:pPr>
        <w:spacing w:after="0" w:line="240" w:lineRule="auto"/>
        <w:rPr>
          <w:rFonts w:ascii="Arial" w:eastAsia="Times New Roman" w:hAnsi="Arial" w:cs="Arial"/>
          <w:b/>
          <w:bCs/>
          <w:sz w:val="20"/>
          <w:szCs w:val="24"/>
        </w:rPr>
      </w:pPr>
      <w:r w:rsidRPr="008E7375">
        <w:rPr>
          <w:rFonts w:ascii="Arial" w:eastAsia="Times New Roman" w:hAnsi="Arial" w:cs="Arial"/>
          <w:b/>
          <w:bCs/>
          <w:sz w:val="20"/>
          <w:szCs w:val="24"/>
        </w:rPr>
        <w:t xml:space="preserve"> </w:t>
      </w:r>
    </w:p>
    <w:tbl>
      <w:tblPr>
        <w:tblW w:w="103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649"/>
        <w:gridCol w:w="1128"/>
        <w:gridCol w:w="490"/>
        <w:gridCol w:w="251"/>
        <w:gridCol w:w="1613"/>
        <w:gridCol w:w="2449"/>
        <w:gridCol w:w="1128"/>
        <w:gridCol w:w="741"/>
      </w:tblGrid>
      <w:tr w:rsidR="004937B2" w:rsidRPr="008E7375" w:rsidTr="00CA1782">
        <w:trPr>
          <w:trHeight w:val="280"/>
        </w:trPr>
        <w:tc>
          <w:tcPr>
            <w:tcW w:w="10336" w:type="dxa"/>
            <w:gridSpan w:val="9"/>
            <w:shd w:val="clear" w:color="auto" w:fill="auto"/>
            <w:noWrap/>
            <w:vAlign w:val="bottom"/>
            <w:hideMark/>
          </w:tcPr>
          <w:p w:rsidR="004937B2" w:rsidRPr="008E7375" w:rsidRDefault="004937B2" w:rsidP="00CA1782">
            <w:pPr>
              <w:spacing w:after="0" w:line="240" w:lineRule="auto"/>
              <w:jc w:val="center"/>
              <w:rPr>
                <w:rFonts w:ascii="Calibri" w:eastAsia="Times New Roman" w:hAnsi="Calibri" w:cs="Times New Roman"/>
                <w:color w:val="000000"/>
              </w:rPr>
            </w:pPr>
            <w:r w:rsidRPr="008E7375">
              <w:rPr>
                <w:rFonts w:ascii="Calibri" w:eastAsia="Times New Roman" w:hAnsi="Calibri" w:cs="Times New Roman"/>
                <w:color w:val="000000"/>
              </w:rPr>
              <w:t>College of Education</w:t>
            </w:r>
          </w:p>
        </w:tc>
      </w:tr>
      <w:tr w:rsidR="004937B2" w:rsidRPr="008E7375" w:rsidTr="00CA1782">
        <w:trPr>
          <w:trHeight w:val="280"/>
        </w:trPr>
        <w:tc>
          <w:tcPr>
            <w:tcW w:w="10336" w:type="dxa"/>
            <w:gridSpan w:val="9"/>
            <w:shd w:val="clear" w:color="auto" w:fill="auto"/>
            <w:noWrap/>
            <w:vAlign w:val="bottom"/>
            <w:hideMark/>
          </w:tcPr>
          <w:p w:rsidR="004937B2" w:rsidRPr="008E7375" w:rsidRDefault="004937B2" w:rsidP="00CA1782">
            <w:pPr>
              <w:spacing w:after="0" w:line="240" w:lineRule="auto"/>
              <w:jc w:val="center"/>
              <w:rPr>
                <w:rFonts w:ascii="Calibri" w:eastAsia="Times New Roman" w:hAnsi="Calibri" w:cs="Times New Roman"/>
                <w:color w:val="000000"/>
              </w:rPr>
            </w:pPr>
            <w:r w:rsidRPr="008E7375">
              <w:rPr>
                <w:rFonts w:ascii="Calibri" w:eastAsia="Times New Roman" w:hAnsi="Calibri" w:cs="Times New Roman"/>
                <w:color w:val="000000"/>
              </w:rPr>
              <w:t>Degree Plan: Master of Science</w:t>
            </w:r>
            <w:r>
              <w:rPr>
                <w:rFonts w:ascii="Calibri" w:eastAsia="Times New Roman" w:hAnsi="Calibri" w:cs="Times New Roman"/>
                <w:color w:val="000000"/>
              </w:rPr>
              <w:t xml:space="preserve"> in Education</w:t>
            </w:r>
            <w:r w:rsidRPr="008E7375">
              <w:rPr>
                <w:rFonts w:ascii="Calibri" w:eastAsia="Times New Roman" w:hAnsi="Calibri" w:cs="Times New Roman"/>
                <w:color w:val="000000"/>
              </w:rPr>
              <w:t xml:space="preserve"> </w:t>
            </w:r>
          </w:p>
        </w:tc>
      </w:tr>
      <w:tr w:rsidR="004937B2" w:rsidRPr="008E7375" w:rsidTr="00CA1782">
        <w:trPr>
          <w:trHeight w:val="280"/>
        </w:trPr>
        <w:tc>
          <w:tcPr>
            <w:tcW w:w="10336" w:type="dxa"/>
            <w:gridSpan w:val="9"/>
            <w:shd w:val="clear" w:color="auto" w:fill="auto"/>
            <w:noWrap/>
            <w:vAlign w:val="bottom"/>
            <w:hideMark/>
          </w:tcPr>
          <w:p w:rsidR="004937B2" w:rsidRPr="008E7375" w:rsidRDefault="004937B2" w:rsidP="00CA1782">
            <w:pPr>
              <w:spacing w:after="0" w:line="240" w:lineRule="auto"/>
              <w:jc w:val="center"/>
              <w:rPr>
                <w:rFonts w:ascii="Calibri" w:eastAsia="Times New Roman" w:hAnsi="Calibri" w:cs="Times New Roman"/>
                <w:color w:val="000000"/>
              </w:rPr>
            </w:pPr>
            <w:r w:rsidRPr="008E7375">
              <w:rPr>
                <w:rFonts w:ascii="Calibri" w:eastAsia="Times New Roman" w:hAnsi="Calibri" w:cs="Times New Roman"/>
                <w:color w:val="000000"/>
              </w:rPr>
              <w:t xml:space="preserve">Early Childhood </w:t>
            </w:r>
            <w:r>
              <w:rPr>
                <w:rFonts w:ascii="Calibri" w:eastAsia="Times New Roman" w:hAnsi="Calibri" w:cs="Times New Roman"/>
                <w:color w:val="000000"/>
              </w:rPr>
              <w:t>Education</w:t>
            </w:r>
          </w:p>
        </w:tc>
      </w:tr>
      <w:tr w:rsidR="004937B2" w:rsidRPr="008E7375" w:rsidTr="00CA1782">
        <w:trPr>
          <w:trHeight w:val="280"/>
        </w:trPr>
        <w:tc>
          <w:tcPr>
            <w:tcW w:w="10336" w:type="dxa"/>
            <w:gridSpan w:val="9"/>
            <w:shd w:val="clear" w:color="auto" w:fill="auto"/>
            <w:noWrap/>
            <w:vAlign w:val="bottom"/>
            <w:hideMark/>
          </w:tcPr>
          <w:p w:rsidR="004937B2" w:rsidRPr="008E7375" w:rsidRDefault="004937B2" w:rsidP="00CA1782">
            <w:pPr>
              <w:spacing w:after="0" w:line="240" w:lineRule="auto"/>
              <w:jc w:val="center"/>
              <w:rPr>
                <w:rFonts w:ascii="Calibri" w:eastAsia="Times New Roman" w:hAnsi="Calibri" w:cs="Times New Roman"/>
                <w:color w:val="000000"/>
              </w:rPr>
            </w:pPr>
          </w:p>
        </w:tc>
      </w:tr>
      <w:tr w:rsidR="004937B2" w:rsidRPr="008E7375" w:rsidTr="00CA1782">
        <w:trPr>
          <w:trHeight w:val="280"/>
        </w:trPr>
        <w:tc>
          <w:tcPr>
            <w:tcW w:w="887"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rPr>
            </w:pPr>
          </w:p>
        </w:tc>
        <w:tc>
          <w:tcPr>
            <w:tcW w:w="16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rPr>
            </w:pP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color w:val="000000"/>
              </w:rPr>
            </w:pPr>
          </w:p>
        </w:tc>
        <w:tc>
          <w:tcPr>
            <w:tcW w:w="490"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rPr>
            </w:pPr>
          </w:p>
        </w:tc>
        <w:tc>
          <w:tcPr>
            <w:tcW w:w="251"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rPr>
            </w:pPr>
          </w:p>
        </w:tc>
        <w:tc>
          <w:tcPr>
            <w:tcW w:w="1613"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rPr>
            </w:pPr>
          </w:p>
        </w:tc>
        <w:tc>
          <w:tcPr>
            <w:tcW w:w="24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rPr>
            </w:pP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color w:val="000000"/>
              </w:rPr>
            </w:pPr>
          </w:p>
        </w:tc>
        <w:tc>
          <w:tcPr>
            <w:tcW w:w="741"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rPr>
            </w:pPr>
          </w:p>
        </w:tc>
      </w:tr>
      <w:tr w:rsidR="004937B2" w:rsidRPr="008E7375" w:rsidTr="00CA1782">
        <w:trPr>
          <w:trHeight w:val="260"/>
        </w:trPr>
        <w:tc>
          <w:tcPr>
            <w:tcW w:w="887"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Year  One</w:t>
            </w:r>
          </w:p>
        </w:tc>
        <w:tc>
          <w:tcPr>
            <w:tcW w:w="16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 </w:t>
            </w: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Prerequisite</w:t>
            </w:r>
          </w:p>
        </w:tc>
        <w:tc>
          <w:tcPr>
            <w:tcW w:w="741" w:type="dxa"/>
            <w:gridSpan w:val="2"/>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Credits</w:t>
            </w:r>
          </w:p>
        </w:tc>
        <w:tc>
          <w:tcPr>
            <w:tcW w:w="1613"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Year One</w:t>
            </w:r>
          </w:p>
        </w:tc>
        <w:tc>
          <w:tcPr>
            <w:tcW w:w="24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 </w:t>
            </w: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Prerequisite</w:t>
            </w:r>
          </w:p>
        </w:tc>
        <w:tc>
          <w:tcPr>
            <w:tcW w:w="741"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Credits</w:t>
            </w:r>
          </w:p>
        </w:tc>
      </w:tr>
      <w:tr w:rsidR="004937B2" w:rsidRPr="008E7375" w:rsidTr="00CA1782">
        <w:trPr>
          <w:trHeight w:val="260"/>
        </w:trPr>
        <w:tc>
          <w:tcPr>
            <w:tcW w:w="887"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SEM 1 POT 1</w:t>
            </w:r>
          </w:p>
        </w:tc>
        <w:tc>
          <w:tcPr>
            <w:tcW w:w="16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b/>
                <w:bCs/>
                <w:color w:val="FA7D00"/>
                <w:sz w:val="18"/>
                <w:szCs w:val="18"/>
              </w:rPr>
            </w:pP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b/>
                <w:bCs/>
                <w:color w:val="FA7D00"/>
                <w:sz w:val="18"/>
                <w:szCs w:val="18"/>
              </w:rPr>
            </w:pPr>
          </w:p>
        </w:tc>
        <w:tc>
          <w:tcPr>
            <w:tcW w:w="741" w:type="dxa"/>
            <w:gridSpan w:val="2"/>
            <w:shd w:val="clear" w:color="auto" w:fill="auto"/>
            <w:noWrap/>
            <w:vAlign w:val="bottom"/>
          </w:tcPr>
          <w:p w:rsidR="004937B2" w:rsidRPr="008E7375" w:rsidRDefault="004937B2" w:rsidP="00CA1782">
            <w:pPr>
              <w:spacing w:after="0" w:line="240" w:lineRule="auto"/>
              <w:rPr>
                <w:rFonts w:ascii="Calibri" w:eastAsia="Times New Roman" w:hAnsi="Calibri" w:cs="Times New Roman"/>
                <w:b/>
                <w:bCs/>
                <w:color w:val="FA7D00"/>
                <w:sz w:val="18"/>
                <w:szCs w:val="18"/>
              </w:rPr>
            </w:pPr>
          </w:p>
        </w:tc>
        <w:tc>
          <w:tcPr>
            <w:tcW w:w="1613"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SEM 2 POT 1</w:t>
            </w:r>
          </w:p>
        </w:tc>
        <w:tc>
          <w:tcPr>
            <w:tcW w:w="24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b/>
                <w:bCs/>
                <w:color w:val="FA7D00"/>
                <w:sz w:val="18"/>
                <w:szCs w:val="18"/>
              </w:rPr>
            </w:pP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b/>
                <w:bCs/>
                <w:color w:val="FA7D00"/>
                <w:sz w:val="18"/>
                <w:szCs w:val="18"/>
              </w:rPr>
            </w:pPr>
          </w:p>
        </w:tc>
        <w:tc>
          <w:tcPr>
            <w:tcW w:w="741"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b/>
                <w:bCs/>
                <w:color w:val="FA7D00"/>
                <w:sz w:val="18"/>
                <w:szCs w:val="18"/>
              </w:rPr>
            </w:pPr>
          </w:p>
        </w:tc>
      </w:tr>
      <w:tr w:rsidR="004937B2" w:rsidRPr="008E7375" w:rsidTr="00CA1782">
        <w:trPr>
          <w:trHeight w:val="300"/>
        </w:trPr>
        <w:tc>
          <w:tcPr>
            <w:tcW w:w="887"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TE 6253</w:t>
            </w:r>
          </w:p>
        </w:tc>
        <w:tc>
          <w:tcPr>
            <w:tcW w:w="16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 xml:space="preserve">Perspectives on Professionalism </w:t>
            </w: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3</w:t>
            </w:r>
          </w:p>
        </w:tc>
        <w:tc>
          <w:tcPr>
            <w:tcW w:w="251"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ECH 6513</w:t>
            </w:r>
          </w:p>
        </w:tc>
        <w:tc>
          <w:tcPr>
            <w:tcW w:w="24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 xml:space="preserve">Developmental Perspectives </w:t>
            </w:r>
          </w:p>
        </w:tc>
        <w:tc>
          <w:tcPr>
            <w:tcW w:w="1128"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rPr>
            </w:pPr>
          </w:p>
        </w:tc>
        <w:tc>
          <w:tcPr>
            <w:tcW w:w="741"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3</w:t>
            </w:r>
          </w:p>
        </w:tc>
      </w:tr>
      <w:tr w:rsidR="004937B2" w:rsidRPr="008E7375" w:rsidTr="00CA1782">
        <w:trPr>
          <w:trHeight w:val="280"/>
        </w:trPr>
        <w:tc>
          <w:tcPr>
            <w:tcW w:w="887"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lastRenderedPageBreak/>
              <w:t>ELFN 6773</w:t>
            </w:r>
          </w:p>
        </w:tc>
        <w:tc>
          <w:tcPr>
            <w:tcW w:w="16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Statistics and Research</w:t>
            </w: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3</w:t>
            </w:r>
          </w:p>
        </w:tc>
        <w:tc>
          <w:tcPr>
            <w:tcW w:w="251"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ECH 6423</w:t>
            </w:r>
          </w:p>
        </w:tc>
        <w:tc>
          <w:tcPr>
            <w:tcW w:w="24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 xml:space="preserve">Documenting Young Children’s Learning and Development </w:t>
            </w: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3</w:t>
            </w:r>
          </w:p>
        </w:tc>
      </w:tr>
      <w:tr w:rsidR="004937B2" w:rsidRPr="008E7375" w:rsidTr="00CA1782">
        <w:trPr>
          <w:trHeight w:val="280"/>
        </w:trPr>
        <w:tc>
          <w:tcPr>
            <w:tcW w:w="887"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b/>
                <w:bCs/>
                <w:color w:val="FA7D00"/>
                <w:sz w:val="18"/>
                <w:szCs w:val="18"/>
              </w:rPr>
              <w:t>SEM 1 POT 2</w:t>
            </w:r>
          </w:p>
        </w:tc>
        <w:tc>
          <w:tcPr>
            <w:tcW w:w="16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p>
        </w:tc>
        <w:tc>
          <w:tcPr>
            <w:tcW w:w="251"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b/>
                <w:bCs/>
                <w:color w:val="FA7D00"/>
                <w:sz w:val="18"/>
                <w:szCs w:val="18"/>
              </w:rPr>
              <w:t>SEM 2 POT 2</w:t>
            </w:r>
          </w:p>
        </w:tc>
        <w:tc>
          <w:tcPr>
            <w:tcW w:w="24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p>
        </w:tc>
      </w:tr>
      <w:tr w:rsidR="004937B2" w:rsidRPr="008E7375" w:rsidTr="00CA1782">
        <w:trPr>
          <w:trHeight w:val="280"/>
        </w:trPr>
        <w:tc>
          <w:tcPr>
            <w:tcW w:w="887"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highlight w:val="yellow"/>
              </w:rPr>
            </w:pPr>
            <w:r w:rsidRPr="008E7375">
              <w:rPr>
                <w:rFonts w:ascii="Calibri" w:eastAsia="Times New Roman" w:hAnsi="Calibri" w:cs="Times New Roman"/>
                <w:color w:val="000000"/>
                <w:sz w:val="18"/>
                <w:szCs w:val="18"/>
              </w:rPr>
              <w:t>TE 6233</w:t>
            </w:r>
          </w:p>
        </w:tc>
        <w:tc>
          <w:tcPr>
            <w:tcW w:w="16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Teaching and Assessment</w:t>
            </w: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3</w:t>
            </w:r>
          </w:p>
        </w:tc>
        <w:tc>
          <w:tcPr>
            <w:tcW w:w="251"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 xml:space="preserve">ECH 6773 </w:t>
            </w:r>
          </w:p>
        </w:tc>
        <w:tc>
          <w:tcPr>
            <w:tcW w:w="2449"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 xml:space="preserve">Research in EC </w:t>
            </w: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 xml:space="preserve">ELFN 6773 </w:t>
            </w:r>
          </w:p>
        </w:tc>
        <w:tc>
          <w:tcPr>
            <w:tcW w:w="741"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3</w:t>
            </w:r>
          </w:p>
        </w:tc>
      </w:tr>
      <w:tr w:rsidR="004937B2" w:rsidRPr="008E7375" w:rsidTr="00CA1782">
        <w:trPr>
          <w:trHeight w:val="280"/>
        </w:trPr>
        <w:tc>
          <w:tcPr>
            <w:tcW w:w="887"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ECH 6533</w:t>
            </w:r>
          </w:p>
        </w:tc>
        <w:tc>
          <w:tcPr>
            <w:tcW w:w="16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 xml:space="preserve">Sources &amp; Models of EC Curriculum </w:t>
            </w: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3</w:t>
            </w:r>
          </w:p>
        </w:tc>
        <w:tc>
          <w:tcPr>
            <w:tcW w:w="251"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TE 6243</w:t>
            </w:r>
          </w:p>
        </w:tc>
        <w:tc>
          <w:tcPr>
            <w:tcW w:w="24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 xml:space="preserve">Technology as a Tool for Teaching  </w:t>
            </w: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3</w:t>
            </w:r>
          </w:p>
        </w:tc>
      </w:tr>
      <w:tr w:rsidR="004937B2" w:rsidRPr="008E7375" w:rsidTr="00CA1782">
        <w:trPr>
          <w:trHeight w:val="280"/>
        </w:trPr>
        <w:tc>
          <w:tcPr>
            <w:tcW w:w="887"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hideMark/>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12</w:t>
            </w:r>
          </w:p>
        </w:tc>
        <w:tc>
          <w:tcPr>
            <w:tcW w:w="251"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hideMark/>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12</w:t>
            </w:r>
          </w:p>
        </w:tc>
      </w:tr>
      <w:tr w:rsidR="004937B2" w:rsidRPr="008E7375" w:rsidTr="00CA1782">
        <w:trPr>
          <w:trHeight w:val="280"/>
        </w:trPr>
        <w:tc>
          <w:tcPr>
            <w:tcW w:w="887"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hideMark/>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12</w:t>
            </w:r>
          </w:p>
        </w:tc>
        <w:tc>
          <w:tcPr>
            <w:tcW w:w="251"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hideMark/>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24</w:t>
            </w:r>
          </w:p>
        </w:tc>
      </w:tr>
      <w:tr w:rsidR="004937B2" w:rsidRPr="008E7375" w:rsidTr="00CA1782">
        <w:trPr>
          <w:trHeight w:val="260"/>
        </w:trPr>
        <w:tc>
          <w:tcPr>
            <w:tcW w:w="887"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Year  Two</w:t>
            </w:r>
          </w:p>
        </w:tc>
        <w:tc>
          <w:tcPr>
            <w:tcW w:w="16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 </w:t>
            </w: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Prerequisite</w:t>
            </w:r>
          </w:p>
        </w:tc>
        <w:tc>
          <w:tcPr>
            <w:tcW w:w="741" w:type="dxa"/>
            <w:gridSpan w:val="2"/>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Credits</w:t>
            </w:r>
          </w:p>
        </w:tc>
        <w:tc>
          <w:tcPr>
            <w:tcW w:w="1613"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Year Two</w:t>
            </w:r>
          </w:p>
        </w:tc>
        <w:tc>
          <w:tcPr>
            <w:tcW w:w="24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 </w:t>
            </w: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Prerequisite</w:t>
            </w:r>
          </w:p>
        </w:tc>
        <w:tc>
          <w:tcPr>
            <w:tcW w:w="741"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Credits</w:t>
            </w:r>
          </w:p>
        </w:tc>
      </w:tr>
      <w:tr w:rsidR="004937B2" w:rsidRPr="008E7375" w:rsidTr="00CA1782">
        <w:trPr>
          <w:trHeight w:val="260"/>
        </w:trPr>
        <w:tc>
          <w:tcPr>
            <w:tcW w:w="887"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SEM 1 POT 1</w:t>
            </w:r>
          </w:p>
        </w:tc>
        <w:tc>
          <w:tcPr>
            <w:tcW w:w="16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b/>
                <w:bCs/>
                <w:color w:val="FA7D00"/>
                <w:sz w:val="18"/>
                <w:szCs w:val="18"/>
              </w:rPr>
            </w:pP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b/>
                <w:bCs/>
                <w:color w:val="FA7D00"/>
                <w:sz w:val="18"/>
                <w:szCs w:val="18"/>
              </w:rPr>
            </w:pPr>
          </w:p>
        </w:tc>
        <w:tc>
          <w:tcPr>
            <w:tcW w:w="741" w:type="dxa"/>
            <w:gridSpan w:val="2"/>
            <w:shd w:val="clear" w:color="auto" w:fill="auto"/>
            <w:noWrap/>
            <w:vAlign w:val="bottom"/>
          </w:tcPr>
          <w:p w:rsidR="004937B2" w:rsidRPr="008E7375" w:rsidRDefault="004937B2" w:rsidP="00CA1782">
            <w:pPr>
              <w:spacing w:after="0" w:line="240" w:lineRule="auto"/>
              <w:rPr>
                <w:rFonts w:ascii="Calibri" w:eastAsia="Times New Roman" w:hAnsi="Calibri" w:cs="Times New Roman"/>
                <w:b/>
                <w:bCs/>
                <w:color w:val="FA7D00"/>
                <w:sz w:val="18"/>
                <w:szCs w:val="18"/>
              </w:rPr>
            </w:pPr>
          </w:p>
        </w:tc>
        <w:tc>
          <w:tcPr>
            <w:tcW w:w="1613"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b/>
                <w:bCs/>
                <w:color w:val="FA7D00"/>
                <w:sz w:val="18"/>
                <w:szCs w:val="18"/>
              </w:rPr>
            </w:pPr>
            <w:r w:rsidRPr="008E7375">
              <w:rPr>
                <w:rFonts w:ascii="Calibri" w:eastAsia="Times New Roman" w:hAnsi="Calibri" w:cs="Times New Roman"/>
                <w:b/>
                <w:bCs/>
                <w:color w:val="FA7D00"/>
                <w:sz w:val="18"/>
                <w:szCs w:val="18"/>
              </w:rPr>
              <w:t>SEM 1 POT 2</w:t>
            </w:r>
          </w:p>
        </w:tc>
        <w:tc>
          <w:tcPr>
            <w:tcW w:w="24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b/>
                <w:bCs/>
                <w:color w:val="FA7D00"/>
                <w:sz w:val="18"/>
                <w:szCs w:val="18"/>
              </w:rPr>
            </w:pP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b/>
                <w:bCs/>
                <w:color w:val="FA7D00"/>
                <w:sz w:val="18"/>
                <w:szCs w:val="18"/>
              </w:rPr>
            </w:pPr>
          </w:p>
        </w:tc>
        <w:tc>
          <w:tcPr>
            <w:tcW w:w="741"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b/>
                <w:bCs/>
                <w:color w:val="FA7D00"/>
                <w:sz w:val="18"/>
                <w:szCs w:val="18"/>
              </w:rPr>
            </w:pPr>
          </w:p>
        </w:tc>
      </w:tr>
      <w:tr w:rsidR="004937B2" w:rsidRPr="008E7375" w:rsidTr="00CA1782">
        <w:trPr>
          <w:trHeight w:val="300"/>
        </w:trPr>
        <w:tc>
          <w:tcPr>
            <w:tcW w:w="887"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 xml:space="preserve">ECH 6783  </w:t>
            </w:r>
          </w:p>
        </w:tc>
        <w:tc>
          <w:tcPr>
            <w:tcW w:w="16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Leadership in EC</w:t>
            </w: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3</w:t>
            </w:r>
          </w:p>
        </w:tc>
        <w:tc>
          <w:tcPr>
            <w:tcW w:w="251"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p>
        </w:tc>
      </w:tr>
      <w:tr w:rsidR="004937B2" w:rsidRPr="008E7375" w:rsidTr="00CA1782">
        <w:trPr>
          <w:trHeight w:val="280"/>
        </w:trPr>
        <w:tc>
          <w:tcPr>
            <w:tcW w:w="887"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TE</w:t>
            </w:r>
          </w:p>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 xml:space="preserve">6283 </w:t>
            </w:r>
          </w:p>
        </w:tc>
        <w:tc>
          <w:tcPr>
            <w:tcW w:w="16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 xml:space="preserve">Practicum in TE </w:t>
            </w: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3</w:t>
            </w:r>
          </w:p>
        </w:tc>
        <w:tc>
          <w:tcPr>
            <w:tcW w:w="251"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p>
        </w:tc>
      </w:tr>
      <w:tr w:rsidR="004937B2" w:rsidRPr="008E7375" w:rsidTr="00CA1782">
        <w:trPr>
          <w:trHeight w:val="280"/>
        </w:trPr>
        <w:tc>
          <w:tcPr>
            <w:tcW w:w="887"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hideMark/>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3</w:t>
            </w:r>
          </w:p>
        </w:tc>
        <w:tc>
          <w:tcPr>
            <w:tcW w:w="251"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p>
        </w:tc>
      </w:tr>
      <w:tr w:rsidR="004937B2" w:rsidRPr="008E7375" w:rsidTr="00CA1782">
        <w:trPr>
          <w:trHeight w:val="280"/>
        </w:trPr>
        <w:tc>
          <w:tcPr>
            <w:tcW w:w="887"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hideMark/>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30</w:t>
            </w:r>
          </w:p>
        </w:tc>
        <w:tc>
          <w:tcPr>
            <w:tcW w:w="251"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p>
        </w:tc>
      </w:tr>
      <w:tr w:rsidR="004937B2" w:rsidRPr="008E7375" w:rsidTr="00CA1782">
        <w:trPr>
          <w:trHeight w:val="280"/>
        </w:trPr>
        <w:tc>
          <w:tcPr>
            <w:tcW w:w="887"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p>
        </w:tc>
        <w:tc>
          <w:tcPr>
            <w:tcW w:w="251"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Educational Foundations</w:t>
            </w: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r>
      <w:tr w:rsidR="004937B2" w:rsidRPr="008E7375" w:rsidTr="00CA1782">
        <w:trPr>
          <w:trHeight w:val="280"/>
        </w:trPr>
        <w:tc>
          <w:tcPr>
            <w:tcW w:w="887"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rPr>
            </w:pPr>
          </w:p>
        </w:tc>
        <w:tc>
          <w:tcPr>
            <w:tcW w:w="16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251"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Teach Ed. Core Courses</w:t>
            </w: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hideMark/>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12</w:t>
            </w:r>
          </w:p>
        </w:tc>
      </w:tr>
      <w:tr w:rsidR="004937B2" w:rsidRPr="008E7375" w:rsidTr="00CA1782">
        <w:trPr>
          <w:trHeight w:val="280"/>
        </w:trPr>
        <w:tc>
          <w:tcPr>
            <w:tcW w:w="887"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rPr>
            </w:pP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color w:val="000000"/>
              </w:rPr>
            </w:pPr>
          </w:p>
        </w:tc>
        <w:tc>
          <w:tcPr>
            <w:tcW w:w="490"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rPr>
            </w:pPr>
          </w:p>
        </w:tc>
        <w:tc>
          <w:tcPr>
            <w:tcW w:w="251"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Major </w:t>
            </w:r>
            <w:r w:rsidRPr="008E7375">
              <w:rPr>
                <w:rFonts w:ascii="Calibri" w:eastAsia="Times New Roman" w:hAnsi="Calibri" w:cs="Times New Roman"/>
                <w:color w:val="000000"/>
                <w:sz w:val="18"/>
                <w:szCs w:val="18"/>
              </w:rPr>
              <w:t>Program Requirements</w:t>
            </w:r>
          </w:p>
        </w:tc>
        <w:tc>
          <w:tcPr>
            <w:tcW w:w="1128" w:type="dxa"/>
            <w:shd w:val="clear" w:color="auto" w:fill="auto"/>
            <w:vAlign w:val="bottom"/>
            <w:hideMark/>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hideMark/>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1</w:t>
            </w:r>
            <w:r>
              <w:rPr>
                <w:rFonts w:ascii="Calibri" w:eastAsia="Times New Roman" w:hAnsi="Calibri" w:cs="Times New Roman"/>
                <w:color w:val="000000"/>
                <w:sz w:val="18"/>
                <w:szCs w:val="18"/>
              </w:rPr>
              <w:t>5</w:t>
            </w:r>
          </w:p>
        </w:tc>
      </w:tr>
      <w:tr w:rsidR="004937B2" w:rsidRPr="008E7375" w:rsidTr="00CA1782">
        <w:trPr>
          <w:trHeight w:val="280"/>
        </w:trPr>
        <w:tc>
          <w:tcPr>
            <w:tcW w:w="887"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rPr>
            </w:pP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rPr>
            </w:pPr>
          </w:p>
        </w:tc>
        <w:tc>
          <w:tcPr>
            <w:tcW w:w="490"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rPr>
            </w:pPr>
          </w:p>
        </w:tc>
        <w:tc>
          <w:tcPr>
            <w:tcW w:w="251"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Total Credits</w:t>
            </w:r>
          </w:p>
        </w:tc>
        <w:tc>
          <w:tcPr>
            <w:tcW w:w="1128" w:type="dxa"/>
            <w:shd w:val="clear" w:color="auto" w:fill="auto"/>
            <w:vAlign w:val="bottom"/>
          </w:tcPr>
          <w:p w:rsidR="004937B2" w:rsidRPr="008E7375" w:rsidRDefault="004937B2" w:rsidP="00CA1782">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4937B2" w:rsidRPr="008E7375" w:rsidRDefault="004937B2" w:rsidP="00CA1782">
            <w:pPr>
              <w:spacing w:after="0" w:line="240" w:lineRule="auto"/>
              <w:jc w:val="right"/>
              <w:rPr>
                <w:rFonts w:ascii="Calibri" w:eastAsia="Times New Roman" w:hAnsi="Calibri" w:cs="Times New Roman"/>
                <w:color w:val="000000"/>
                <w:sz w:val="18"/>
                <w:szCs w:val="18"/>
              </w:rPr>
            </w:pPr>
            <w:r w:rsidRPr="008E7375">
              <w:rPr>
                <w:rFonts w:ascii="Calibri" w:eastAsia="Times New Roman" w:hAnsi="Calibri" w:cs="Times New Roman"/>
                <w:color w:val="000000"/>
                <w:sz w:val="18"/>
                <w:szCs w:val="18"/>
              </w:rPr>
              <w:t>30</w:t>
            </w:r>
          </w:p>
        </w:tc>
      </w:tr>
    </w:tbl>
    <w:p w:rsidR="004937B2" w:rsidRPr="008E7375" w:rsidRDefault="004937B2" w:rsidP="004937B2">
      <w:pPr>
        <w:spacing w:after="0" w:line="240" w:lineRule="auto"/>
        <w:rPr>
          <w:rFonts w:ascii="Arial" w:eastAsia="Times New Roman" w:hAnsi="Arial" w:cs="Arial"/>
          <w:sz w:val="24"/>
          <w:szCs w:val="24"/>
        </w:rPr>
      </w:pPr>
    </w:p>
    <w:p w:rsidR="004937B2" w:rsidRPr="008E7375" w:rsidRDefault="004937B2" w:rsidP="004937B2">
      <w:pPr>
        <w:spacing w:after="0" w:line="240" w:lineRule="auto"/>
        <w:ind w:right="-374"/>
        <w:rPr>
          <w:rFonts w:ascii="Arial" w:eastAsia="Times New Roman" w:hAnsi="Arial" w:cs="Arial"/>
          <w:sz w:val="20"/>
          <w:szCs w:val="24"/>
        </w:rPr>
      </w:pPr>
    </w:p>
    <w:p w:rsidR="00534D91" w:rsidRPr="00231E6D" w:rsidRDefault="00534D91" w:rsidP="00534D91">
      <w:pPr>
        <w:tabs>
          <w:tab w:val="num" w:pos="720"/>
          <w:tab w:val="left" w:pos="1440"/>
        </w:tabs>
        <w:spacing w:after="0" w:line="240" w:lineRule="auto"/>
        <w:ind w:left="720" w:hanging="720"/>
        <w:rPr>
          <w:rFonts w:ascii="Arial" w:eastAsia="Times New Roman" w:hAnsi="Arial" w:cs="Arial"/>
          <w:sz w:val="20"/>
          <w:szCs w:val="24"/>
        </w:rPr>
      </w:pPr>
    </w:p>
    <w:p w:rsidR="00534D91"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bCs/>
          <w:sz w:val="20"/>
          <w:szCs w:val="24"/>
        </w:rPr>
        <w:t xml:space="preserve">Provide a list of services that will be supplied by consortia partners or outsourced to another organization (faculty/instructional support, course materials, course management and delivery, library-related services, bookstore services, services providing information to students, technical services, administrative services, online payment arrangements, student privacy consideration, services related to orientation, advising, counseling or tutoring, etc.)  </w:t>
      </w:r>
      <w:r w:rsidRPr="00231E6D">
        <w:rPr>
          <w:rFonts w:ascii="Arial" w:eastAsia="Times New Roman" w:hAnsi="Arial" w:cs="Arial"/>
          <w:b/>
          <w:bCs/>
          <w:sz w:val="20"/>
          <w:szCs w:val="24"/>
          <w:u w:val="single"/>
        </w:rPr>
        <w:t>Include the draft contract/Memorandum of Understanding (MOU) for each partner/organization offering faculty/instructional support for the program.</w:t>
      </w:r>
      <w:r w:rsidRPr="00231E6D">
        <w:rPr>
          <w:rFonts w:ascii="Arial" w:eastAsia="Times New Roman" w:hAnsi="Arial" w:cs="Arial"/>
          <w:b/>
          <w:bCs/>
          <w:sz w:val="20"/>
          <w:szCs w:val="24"/>
        </w:rPr>
        <w:t xml:space="preserve">  </w:t>
      </w:r>
      <w:r w:rsidRPr="00231E6D">
        <w:rPr>
          <w:rFonts w:ascii="Arial" w:eastAsia="Times New Roman" w:hAnsi="Arial" w:cs="Arial"/>
          <w:sz w:val="20"/>
          <w:szCs w:val="24"/>
        </w:rPr>
        <w:t>Submit final contract/MOU signed by partner institutions or organizations upon completion of ADHE proposal review.</w:t>
      </w:r>
    </w:p>
    <w:p w:rsidR="004937B2" w:rsidRDefault="004937B2" w:rsidP="004937B2">
      <w:pPr>
        <w:tabs>
          <w:tab w:val="left" w:pos="1440"/>
        </w:tabs>
        <w:spacing w:after="0" w:line="240" w:lineRule="auto"/>
        <w:rPr>
          <w:rFonts w:ascii="Arial" w:eastAsia="Times New Roman" w:hAnsi="Arial" w:cs="Arial"/>
          <w:sz w:val="20"/>
          <w:szCs w:val="24"/>
        </w:rPr>
      </w:pPr>
      <w:r>
        <w:rPr>
          <w:rFonts w:ascii="Arial" w:eastAsia="Times New Roman" w:hAnsi="Arial" w:cs="Arial"/>
          <w:sz w:val="20"/>
          <w:szCs w:val="24"/>
        </w:rPr>
        <w:tab/>
      </w:r>
    </w:p>
    <w:p w:rsidR="004937B2" w:rsidRPr="00231E6D" w:rsidRDefault="004937B2" w:rsidP="004937B2">
      <w:pPr>
        <w:tabs>
          <w:tab w:val="left" w:pos="1440"/>
        </w:tabs>
        <w:spacing w:after="0" w:line="240" w:lineRule="auto"/>
        <w:ind w:left="720"/>
        <w:rPr>
          <w:rFonts w:ascii="Arial" w:eastAsia="Times New Roman" w:hAnsi="Arial" w:cs="Arial"/>
          <w:sz w:val="20"/>
          <w:szCs w:val="24"/>
        </w:rPr>
      </w:pPr>
      <w:r>
        <w:rPr>
          <w:rFonts w:ascii="Arial" w:eastAsia="Times New Roman" w:hAnsi="Arial" w:cs="Arial"/>
          <w:sz w:val="20"/>
          <w:szCs w:val="24"/>
        </w:rPr>
        <w:t xml:space="preserve">ASU provides all of these services.  </w:t>
      </w:r>
    </w:p>
    <w:p w:rsidR="00534D91" w:rsidRPr="00231E6D" w:rsidRDefault="00534D91" w:rsidP="00534D91">
      <w:pPr>
        <w:tabs>
          <w:tab w:val="num" w:pos="720"/>
          <w:tab w:val="left" w:pos="1440"/>
        </w:tabs>
        <w:spacing w:after="0" w:line="240" w:lineRule="auto"/>
        <w:ind w:left="720" w:hanging="720"/>
        <w:rPr>
          <w:rFonts w:ascii="Arial" w:eastAsia="Times New Roman" w:hAnsi="Arial" w:cs="Arial"/>
          <w:sz w:val="20"/>
          <w:szCs w:val="24"/>
        </w:rPr>
      </w:pPr>
    </w:p>
    <w:p w:rsidR="004937B2"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Estimate costs for the proposed distance technology program for the first 3 years.  Include faculty release time costs for course/program planning and delivery.</w:t>
      </w:r>
      <w:r w:rsidR="004937B2">
        <w:rPr>
          <w:rFonts w:ascii="Arial" w:eastAsia="Times New Roman" w:hAnsi="Arial" w:cs="Arial"/>
          <w:sz w:val="20"/>
          <w:szCs w:val="24"/>
        </w:rPr>
        <w:t xml:space="preserve">   </w:t>
      </w:r>
    </w:p>
    <w:p w:rsidR="004937B2" w:rsidRDefault="004937B2" w:rsidP="004937B2">
      <w:pPr>
        <w:tabs>
          <w:tab w:val="left" w:pos="1440"/>
        </w:tabs>
        <w:spacing w:after="0" w:line="240" w:lineRule="auto"/>
        <w:ind w:left="720"/>
        <w:rPr>
          <w:rFonts w:ascii="Arial" w:eastAsia="Times New Roman" w:hAnsi="Arial" w:cs="Arial"/>
          <w:sz w:val="20"/>
          <w:szCs w:val="24"/>
        </w:rPr>
      </w:pPr>
    </w:p>
    <w:p w:rsidR="00534D91" w:rsidRPr="00231E6D" w:rsidRDefault="004937B2" w:rsidP="004937B2">
      <w:pPr>
        <w:tabs>
          <w:tab w:val="left" w:pos="1440"/>
        </w:tabs>
        <w:spacing w:after="0" w:line="240" w:lineRule="auto"/>
        <w:ind w:left="720"/>
        <w:rPr>
          <w:rFonts w:ascii="Arial" w:eastAsia="Times New Roman" w:hAnsi="Arial" w:cs="Arial"/>
          <w:sz w:val="20"/>
          <w:szCs w:val="24"/>
        </w:rPr>
      </w:pPr>
      <w:r>
        <w:rPr>
          <w:rFonts w:ascii="Arial" w:eastAsia="Times New Roman" w:hAnsi="Arial" w:cs="Arial"/>
          <w:sz w:val="20"/>
          <w:szCs w:val="24"/>
        </w:rPr>
        <w:t xml:space="preserve">As this program is already a part of the degree offerings of the department, college and university, no new anticipated costs ae expected.  Each of the classes has been placed and offered on Bb previously as well.  As explained in # 16, </w:t>
      </w:r>
      <w:r w:rsidR="00F60418">
        <w:rPr>
          <w:rFonts w:ascii="Arial" w:eastAsia="Times New Roman" w:hAnsi="Arial" w:cs="Arial"/>
          <w:sz w:val="20"/>
          <w:szCs w:val="24"/>
        </w:rPr>
        <w:t xml:space="preserve">because there are now Instructional Specialists in place to assist faculty, there are no release time </w:t>
      </w:r>
      <w:r w:rsidR="00BF562F">
        <w:rPr>
          <w:rFonts w:ascii="Arial" w:eastAsia="Times New Roman" w:hAnsi="Arial" w:cs="Arial"/>
          <w:sz w:val="20"/>
          <w:szCs w:val="24"/>
        </w:rPr>
        <w:t xml:space="preserve">awards </w:t>
      </w:r>
      <w:r w:rsidR="00F60418">
        <w:rPr>
          <w:rFonts w:ascii="Arial" w:eastAsia="Times New Roman" w:hAnsi="Arial" w:cs="Arial"/>
          <w:sz w:val="20"/>
          <w:szCs w:val="24"/>
        </w:rPr>
        <w:t xml:space="preserve">needed for transitioning the degree offering to 100% online.   </w:t>
      </w:r>
    </w:p>
    <w:p w:rsidR="00534D91" w:rsidRPr="00231E6D" w:rsidRDefault="00534D91" w:rsidP="00534D91">
      <w:pPr>
        <w:tabs>
          <w:tab w:val="num" w:pos="720"/>
          <w:tab w:val="left" w:pos="1440"/>
        </w:tabs>
        <w:spacing w:after="0" w:line="240" w:lineRule="auto"/>
        <w:ind w:left="720" w:hanging="720"/>
        <w:rPr>
          <w:rFonts w:ascii="Arial" w:eastAsia="Times New Roman" w:hAnsi="Arial" w:cs="Arial"/>
          <w:sz w:val="20"/>
          <w:szCs w:val="24"/>
        </w:rPr>
      </w:pPr>
    </w:p>
    <w:p w:rsidR="00534D91" w:rsidRPr="00231E6D"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institutional curriculum committee review/approval date for proposed distance technology program.</w:t>
      </w:r>
    </w:p>
    <w:p w:rsidR="00534D91" w:rsidRPr="00231E6D" w:rsidRDefault="00534D91" w:rsidP="00534D91">
      <w:pPr>
        <w:tabs>
          <w:tab w:val="num" w:pos="720"/>
          <w:tab w:val="left" w:pos="1440"/>
        </w:tabs>
        <w:spacing w:after="0" w:line="240" w:lineRule="auto"/>
        <w:ind w:left="720" w:hanging="720"/>
        <w:rPr>
          <w:rFonts w:ascii="Arial" w:eastAsia="Times New Roman" w:hAnsi="Arial" w:cs="Arial"/>
          <w:sz w:val="20"/>
          <w:szCs w:val="24"/>
        </w:rPr>
      </w:pPr>
    </w:p>
    <w:p w:rsidR="00534D91" w:rsidRPr="00231E6D"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documentation that proposed program has been reviewed/approved for distance technology delivery by licensure/certification board/agency, if required. [HLC review must follow ADHE review and AHECB program approval.]</w:t>
      </w:r>
    </w:p>
    <w:p w:rsidR="00534D91" w:rsidRPr="00231E6D" w:rsidRDefault="00534D91" w:rsidP="00534D91">
      <w:pPr>
        <w:tabs>
          <w:tab w:val="num" w:pos="720"/>
          <w:tab w:val="left" w:pos="1440"/>
        </w:tabs>
        <w:spacing w:after="0" w:line="240" w:lineRule="auto"/>
        <w:ind w:left="720" w:hanging="720"/>
        <w:rPr>
          <w:rFonts w:ascii="Arial" w:eastAsia="Times New Roman" w:hAnsi="Arial" w:cs="Arial"/>
          <w:sz w:val="20"/>
          <w:szCs w:val="24"/>
        </w:rPr>
      </w:pPr>
    </w:p>
    <w:p w:rsidR="00534D91" w:rsidRPr="00231E6D" w:rsidRDefault="00534D91" w:rsidP="00534D91">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rsidR="00534D91" w:rsidRPr="00231E6D" w:rsidRDefault="00534D91" w:rsidP="00534D91">
      <w:pPr>
        <w:tabs>
          <w:tab w:val="num" w:pos="720"/>
        </w:tabs>
        <w:spacing w:after="0" w:line="240" w:lineRule="auto"/>
        <w:ind w:left="720" w:hanging="720"/>
        <w:rPr>
          <w:rFonts w:ascii="Arial" w:eastAsia="Times New Roman" w:hAnsi="Arial" w:cs="Arial"/>
          <w:sz w:val="20"/>
          <w:szCs w:val="24"/>
        </w:rPr>
      </w:pPr>
    </w:p>
    <w:p w:rsidR="00534D91" w:rsidRPr="00231E6D" w:rsidRDefault="00534D91" w:rsidP="00534D91">
      <w:pPr>
        <w:keepNext/>
        <w:tabs>
          <w:tab w:val="left" w:pos="4842"/>
        </w:tabs>
        <w:spacing w:after="0" w:line="240" w:lineRule="auto"/>
        <w:ind w:left="57"/>
        <w:jc w:val="center"/>
        <w:outlineLvl w:val="0"/>
        <w:rPr>
          <w:rFonts w:ascii="Arial" w:eastAsia="Times New Roman" w:hAnsi="Arial" w:cs="Arial"/>
          <w:b/>
          <w:sz w:val="20"/>
          <w:szCs w:val="24"/>
        </w:rPr>
      </w:pPr>
    </w:p>
    <w:p w:rsidR="00534D91" w:rsidRPr="00231E6D" w:rsidRDefault="00534D91" w:rsidP="00534D91">
      <w:pPr>
        <w:spacing w:after="0" w:line="240" w:lineRule="auto"/>
        <w:rPr>
          <w:rFonts w:ascii="Arial" w:eastAsia="Times New Roman" w:hAnsi="Arial" w:cs="Arial"/>
          <w:sz w:val="20"/>
          <w:szCs w:val="24"/>
        </w:rPr>
      </w:pPr>
    </w:p>
    <w:p w:rsidR="00534D91" w:rsidRPr="00231E6D" w:rsidRDefault="00534D91" w:rsidP="00534D91">
      <w:pPr>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rsidR="00534D91" w:rsidRPr="00231E6D" w:rsidRDefault="00534D91" w:rsidP="00534D91">
      <w:pPr>
        <w:tabs>
          <w:tab w:val="left" w:pos="456"/>
        </w:tabs>
        <w:spacing w:after="0" w:line="240" w:lineRule="auto"/>
        <w:rPr>
          <w:rFonts w:ascii="Arial" w:eastAsia="Times New Roman" w:hAnsi="Arial" w:cs="Arial"/>
          <w:sz w:val="20"/>
          <w:szCs w:val="24"/>
        </w:rPr>
      </w:pPr>
    </w:p>
    <w:p w:rsidR="00534D91" w:rsidRPr="00231E6D" w:rsidRDefault="00534D91" w:rsidP="00534D91">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rsidR="00534D91" w:rsidRPr="00231E6D" w:rsidRDefault="00534D91" w:rsidP="00534D91">
      <w:pPr>
        <w:spacing w:after="0" w:line="240" w:lineRule="auto"/>
        <w:rPr>
          <w:rFonts w:ascii="Arial" w:eastAsia="Times New Roman" w:hAnsi="Arial" w:cs="Arial"/>
          <w:sz w:val="20"/>
          <w:szCs w:val="24"/>
        </w:rPr>
      </w:pPr>
    </w:p>
    <w:p w:rsidR="00534D91" w:rsidRPr="00231E6D" w:rsidRDefault="00534D91" w:rsidP="00534D91">
      <w:pPr>
        <w:spacing w:after="0" w:line="240" w:lineRule="auto"/>
        <w:rPr>
          <w:rFonts w:ascii="Arial" w:eastAsia="Times New Roman" w:hAnsi="Arial" w:cs="Arial"/>
          <w:b/>
          <w:bCs/>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rsidR="00534D91" w:rsidRPr="00231E6D" w:rsidRDefault="00534D91" w:rsidP="00534D91">
      <w:pPr>
        <w:tabs>
          <w:tab w:val="left" w:pos="360"/>
          <w:tab w:val="left" w:pos="720"/>
        </w:tabs>
        <w:spacing w:after="120"/>
        <w:rPr>
          <w:rFonts w:asciiTheme="majorHAnsi" w:hAnsiTheme="majorHAnsi" w:cs="Arial"/>
          <w:sz w:val="20"/>
          <w:szCs w:val="20"/>
        </w:rPr>
      </w:pPr>
    </w:p>
    <w:p w:rsidR="00B41C14" w:rsidRDefault="00B41C14"/>
    <w:sectPr w:rsidR="00B41C14" w:rsidSect="00D747B9">
      <w:headerReference w:type="default" r:id="rId9"/>
      <w:footerReference w:type="even" r:id="rId10"/>
      <w:footerReference w:type="default" r:id="rId11"/>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35C" w:rsidRDefault="0007719D">
      <w:pPr>
        <w:spacing w:after="0" w:line="240" w:lineRule="auto"/>
      </w:pPr>
      <w:r>
        <w:separator/>
      </w:r>
    </w:p>
  </w:endnote>
  <w:endnote w:type="continuationSeparator" w:id="0">
    <w:p w:rsidR="005D035C" w:rsidRDefault="0007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E6D" w:rsidRDefault="00BF562F"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1E6D" w:rsidRDefault="00164F51" w:rsidP="00546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E6D" w:rsidRDefault="00BF562F"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4F51">
      <w:rPr>
        <w:rStyle w:val="PageNumber"/>
        <w:noProof/>
      </w:rPr>
      <w:t>2</w:t>
    </w:r>
    <w:r>
      <w:rPr>
        <w:rStyle w:val="PageNumber"/>
      </w:rPr>
      <w:fldChar w:fldCharType="end"/>
    </w:r>
  </w:p>
  <w:p w:rsidR="00231E6D" w:rsidRDefault="00164F51" w:rsidP="005464C5">
    <w:pPr>
      <w:pStyle w:val="Footer"/>
      <w:ind w:right="360"/>
      <w:jc w:val="center"/>
    </w:pPr>
  </w:p>
  <w:p w:rsidR="00231E6D" w:rsidRDefault="00164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35C" w:rsidRDefault="0007719D">
      <w:pPr>
        <w:spacing w:after="0" w:line="240" w:lineRule="auto"/>
      </w:pPr>
      <w:r>
        <w:separator/>
      </w:r>
    </w:p>
  </w:footnote>
  <w:footnote w:type="continuationSeparator" w:id="0">
    <w:p w:rsidR="005D035C" w:rsidRDefault="00077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E6D" w:rsidRPr="00986BD2" w:rsidRDefault="00BF562F"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609E0"/>
    <w:multiLevelType w:val="hybridMultilevel"/>
    <w:tmpl w:val="95DA38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D91"/>
    <w:rsid w:val="0007719D"/>
    <w:rsid w:val="000F57D3"/>
    <w:rsid w:val="00164F51"/>
    <w:rsid w:val="00172C77"/>
    <w:rsid w:val="001D1144"/>
    <w:rsid w:val="00334420"/>
    <w:rsid w:val="004937B2"/>
    <w:rsid w:val="00534D91"/>
    <w:rsid w:val="005B47AD"/>
    <w:rsid w:val="005D035C"/>
    <w:rsid w:val="00B41C14"/>
    <w:rsid w:val="00BF38AE"/>
    <w:rsid w:val="00BF562F"/>
    <w:rsid w:val="00C30D3A"/>
    <w:rsid w:val="00C44414"/>
    <w:rsid w:val="00F6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57E4909-E213-43AD-BCD6-B4DBCB21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4D91"/>
    <w:pPr>
      <w:tabs>
        <w:tab w:val="center" w:pos="4680"/>
        <w:tab w:val="right" w:pos="9360"/>
      </w:tabs>
      <w:spacing w:after="0" w:line="240" w:lineRule="auto"/>
    </w:pPr>
  </w:style>
  <w:style w:type="character" w:customStyle="1" w:styleId="HeaderChar">
    <w:name w:val="Header Char"/>
    <w:basedOn w:val="DefaultParagraphFont"/>
    <w:link w:val="Header"/>
    <w:rsid w:val="00534D91"/>
  </w:style>
  <w:style w:type="paragraph" w:styleId="Footer">
    <w:name w:val="footer"/>
    <w:basedOn w:val="Normal"/>
    <w:link w:val="FooterChar"/>
    <w:unhideWhenUsed/>
    <w:rsid w:val="00534D91"/>
    <w:pPr>
      <w:tabs>
        <w:tab w:val="center" w:pos="4680"/>
        <w:tab w:val="right" w:pos="9360"/>
      </w:tabs>
      <w:spacing w:after="0" w:line="240" w:lineRule="auto"/>
    </w:pPr>
  </w:style>
  <w:style w:type="character" w:customStyle="1" w:styleId="FooterChar">
    <w:name w:val="Footer Char"/>
    <w:basedOn w:val="DefaultParagraphFont"/>
    <w:link w:val="Footer"/>
    <w:rsid w:val="00534D91"/>
  </w:style>
  <w:style w:type="character" w:styleId="PageNumber">
    <w:name w:val="page number"/>
    <w:basedOn w:val="DefaultParagraphFont"/>
    <w:unhideWhenUsed/>
    <w:rsid w:val="00534D91"/>
  </w:style>
  <w:style w:type="character" w:styleId="Hyperlink">
    <w:name w:val="Hyperlink"/>
    <w:basedOn w:val="DefaultParagraphFont"/>
    <w:uiPriority w:val="99"/>
    <w:unhideWhenUsed/>
    <w:rsid w:val="00BF38AE"/>
    <w:rPr>
      <w:color w:val="0000FF" w:themeColor="hyperlink"/>
      <w:u w:val="single"/>
    </w:rPr>
  </w:style>
  <w:style w:type="paragraph" w:styleId="ListParagraph">
    <w:name w:val="List Paragraph"/>
    <w:basedOn w:val="Normal"/>
    <w:uiPriority w:val="34"/>
    <w:qFormat/>
    <w:rsid w:val="00493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02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ue@a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28B68-43E8-4694-8341-484E5993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Boals Gilbert</dc:creator>
  <cp:lastModifiedBy>Alyssa Simpson</cp:lastModifiedBy>
  <cp:revision>3</cp:revision>
  <dcterms:created xsi:type="dcterms:W3CDTF">2017-01-26T18:40:00Z</dcterms:created>
  <dcterms:modified xsi:type="dcterms:W3CDTF">2017-01-26T18:40:00Z</dcterms:modified>
</cp:coreProperties>
</file>