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C90F0E">
      <w:pPr>
        <w:jc w:val="right"/>
        <w:outlineLvl w:val="0"/>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3726340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37263402"/>
            </w:sdtContent>
          </w:sdt>
        </w:sdtContent>
      </w:sdt>
    </w:p>
    <w:p w:rsidR="00F75657" w:rsidRPr="00F75657" w:rsidRDefault="00F75657" w:rsidP="00C90F0E">
      <w:pPr>
        <w:jc w:val="center"/>
        <w:outlineLvl w:val="0"/>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E3C3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8E362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0E3C39">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E3C39">
                        <w:rPr>
                          <w:rFonts w:asciiTheme="majorHAnsi" w:hAnsiTheme="majorHAnsi"/>
                          <w:sz w:val="20"/>
                          <w:szCs w:val="20"/>
                        </w:rPr>
                        <w:t>Marc Williams</w:t>
                      </w:r>
                    </w:sdtContent>
                  </w:sdt>
                </w:p>
              </w:tc>
              <w:sdt>
                <w:sdtPr>
                  <w:rPr>
                    <w:rFonts w:asciiTheme="majorHAnsi" w:hAnsiTheme="majorHAnsi"/>
                    <w:sz w:val="20"/>
                    <w:szCs w:val="20"/>
                  </w:rPr>
                  <w:alias w:val="Date"/>
                  <w:tag w:val="Date"/>
                  <w:id w:val="726572248"/>
                  <w:placeholder>
                    <w:docPart w:val="B560AC293F8646BBB2E6EA913E4A2A05"/>
                  </w:placeholder>
                  <w:date w:fullDate="2016-12-16T00:00:00Z">
                    <w:dateFormat w:val="M/d/yyyy"/>
                    <w:lid w:val="en-US"/>
                    <w:storeMappedDataAs w:val="dateTime"/>
                    <w:calendar w:val="gregorian"/>
                  </w:date>
                </w:sdtPr>
                <w:sdtEndPr/>
                <w:sdtContent>
                  <w:tc>
                    <w:tcPr>
                      <w:tcW w:w="1350" w:type="dxa"/>
                      <w:vAlign w:val="bottom"/>
                    </w:tcPr>
                    <w:p w:rsidR="00AD2FB4" w:rsidRDefault="007A7CB0" w:rsidP="007A7CB0">
                      <w:pPr>
                        <w:jc w:val="center"/>
                        <w:rPr>
                          <w:rFonts w:asciiTheme="majorHAnsi" w:hAnsiTheme="majorHAnsi"/>
                          <w:sz w:val="20"/>
                          <w:szCs w:val="20"/>
                        </w:rPr>
                      </w:pPr>
                      <w:r>
                        <w:rPr>
                          <w:rFonts w:asciiTheme="majorHAnsi" w:hAnsiTheme="majorHAnsi"/>
                          <w:sz w:val="20"/>
                          <w:szCs w:val="20"/>
                        </w:rPr>
                        <w:t>12/16/2016</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8E3629">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05754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057541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8E3629">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7A7CB0">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A7CB0">
                        <w:rPr>
                          <w:rFonts w:asciiTheme="majorHAnsi" w:hAnsiTheme="majorHAnsi"/>
                          <w:sz w:val="20"/>
                          <w:szCs w:val="20"/>
                        </w:rPr>
                        <w:t>Tim Bohn</w:t>
                      </w:r>
                    </w:sdtContent>
                  </w:sdt>
                </w:p>
              </w:tc>
              <w:sdt>
                <w:sdtPr>
                  <w:rPr>
                    <w:rFonts w:asciiTheme="majorHAnsi" w:hAnsiTheme="majorHAnsi"/>
                    <w:sz w:val="20"/>
                    <w:szCs w:val="20"/>
                  </w:rPr>
                  <w:alias w:val="Date"/>
                  <w:tag w:val="Date"/>
                  <w:id w:val="-1811082839"/>
                  <w:placeholder>
                    <w:docPart w:val="18E75FDC68B240D1AFB9E3320B45C25B"/>
                  </w:placeholder>
                  <w:date w:fullDate="2016-12-16T00:00:00Z">
                    <w:dateFormat w:val="M/d/yyyy"/>
                    <w:lid w:val="en-US"/>
                    <w:storeMappedDataAs w:val="dateTime"/>
                    <w:calendar w:val="gregorian"/>
                  </w:date>
                </w:sdtPr>
                <w:sdtEndPr/>
                <w:sdtContent>
                  <w:tc>
                    <w:tcPr>
                      <w:tcW w:w="1350" w:type="dxa"/>
                      <w:vAlign w:val="bottom"/>
                    </w:tcPr>
                    <w:p w:rsidR="00AD2FB4" w:rsidRDefault="007A7CB0" w:rsidP="007A7CB0">
                      <w:pPr>
                        <w:jc w:val="center"/>
                        <w:rPr>
                          <w:rFonts w:asciiTheme="majorHAnsi" w:hAnsiTheme="majorHAnsi"/>
                          <w:sz w:val="20"/>
                          <w:szCs w:val="20"/>
                        </w:rPr>
                      </w:pPr>
                      <w:r>
                        <w:rPr>
                          <w:rFonts w:asciiTheme="majorHAnsi" w:hAnsiTheme="majorHAnsi"/>
                          <w:sz w:val="20"/>
                          <w:szCs w:val="20"/>
                        </w:rPr>
                        <w:t>12/16/2016</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8E3629">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7013822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0138222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9A220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A220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2-21T00:00:00Z">
                    <w:dateFormat w:val="M/d/yyyy"/>
                    <w:lid w:val="en-US"/>
                    <w:storeMappedDataAs w:val="dateTime"/>
                    <w:calendar w:val="gregorian"/>
                  </w:date>
                </w:sdtPr>
                <w:sdtEndPr/>
                <w:sdtContent>
                  <w:tc>
                    <w:tcPr>
                      <w:tcW w:w="1350" w:type="dxa"/>
                      <w:vAlign w:val="bottom"/>
                    </w:tcPr>
                    <w:p w:rsidR="00AD2FB4" w:rsidRDefault="009A2204" w:rsidP="008E3629">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8E3629">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102099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020998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8E362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1B1E81">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B1E81">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2-22T00:00:00Z">
                    <w:dateFormat w:val="M/d/yyyy"/>
                    <w:lid w:val="en-US"/>
                    <w:storeMappedDataAs w:val="dateTime"/>
                    <w:calendar w:val="gregorian"/>
                  </w:date>
                </w:sdtPr>
                <w:sdtEndPr/>
                <w:sdtContent>
                  <w:tc>
                    <w:tcPr>
                      <w:tcW w:w="1350" w:type="dxa"/>
                      <w:vAlign w:val="bottom"/>
                    </w:tcPr>
                    <w:p w:rsidR="00AD2FB4" w:rsidRDefault="001B1E81" w:rsidP="008E3629">
                      <w:pPr>
                        <w:jc w:val="center"/>
                        <w:rPr>
                          <w:rFonts w:asciiTheme="majorHAnsi" w:hAnsiTheme="majorHAnsi"/>
                          <w:sz w:val="20"/>
                          <w:szCs w:val="20"/>
                        </w:rPr>
                      </w:pPr>
                      <w:r>
                        <w:rPr>
                          <w:rFonts w:asciiTheme="majorHAnsi" w:hAnsiTheme="majorHAnsi"/>
                          <w:sz w:val="20"/>
                          <w:szCs w:val="20"/>
                        </w:rPr>
                        <w:t>2/22/2017</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8E3629">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0274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27462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8E3629">
        <w:trPr>
          <w:trHeight w:val="1089"/>
        </w:trPr>
        <w:tc>
          <w:tcPr>
            <w:tcW w:w="5451" w:type="dxa"/>
            <w:vAlign w:val="center"/>
          </w:tcPr>
          <w:p w:rsidR="00AD2FB4" w:rsidRPr="00592A95" w:rsidRDefault="00AD2FB4" w:rsidP="008E3629">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8E3629">
              <w:trPr>
                <w:trHeight w:val="113"/>
              </w:trPr>
              <w:tc>
                <w:tcPr>
                  <w:tcW w:w="3685" w:type="dxa"/>
                  <w:vAlign w:val="bottom"/>
                </w:tcPr>
                <w:p w:rsidR="00AD2FB4" w:rsidRDefault="00216279" w:rsidP="008E3629">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0626996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6269967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8E362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8E3629">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262530159"/>
          </w:sdtPr>
          <w:sdtEndPr/>
          <w:sdtContent>
            <w:p w:rsidR="000E3C39" w:rsidRPr="008644F1" w:rsidRDefault="00AB460F" w:rsidP="000E3C39">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w:t>
              </w:r>
              <w:r w:rsidR="000E3C39">
                <w:rPr>
                  <w:rFonts w:asciiTheme="majorHAnsi" w:hAnsiTheme="majorHAnsi" w:cs="Arial"/>
                  <w:sz w:val="20"/>
                  <w:szCs w:val="20"/>
                </w:rPr>
                <w:t xml:space="preserve">, </w:t>
              </w:r>
              <w:r>
                <w:rPr>
                  <w:rFonts w:asciiTheme="majorHAnsi" w:hAnsiTheme="majorHAnsi" w:cs="Arial"/>
                  <w:sz w:val="20"/>
                  <w:szCs w:val="20"/>
                </w:rPr>
                <w:t>marcwilliams@astate.edu</w:t>
              </w:r>
              <w:r w:rsidR="000E3C39">
                <w:rPr>
                  <w:rFonts w:asciiTheme="majorHAnsi" w:hAnsiTheme="majorHAnsi" w:cs="Arial"/>
                  <w:sz w:val="20"/>
                  <w:szCs w:val="20"/>
                </w:rPr>
                <w:t>, (870) 972-2037</w:t>
              </w:r>
            </w:p>
          </w:sdtContent>
        </w:sdt>
        <w:p w:rsidR="00C12816" w:rsidRPr="00592A95" w:rsidRDefault="00216279" w:rsidP="002E3FC9">
          <w:pPr>
            <w:tabs>
              <w:tab w:val="left" w:pos="360"/>
              <w:tab w:val="left" w:pos="720"/>
            </w:tabs>
            <w:spacing w:after="0" w:line="240" w:lineRule="auto"/>
            <w:rPr>
              <w:rFonts w:asciiTheme="majorHAnsi" w:hAnsiTheme="majorHAnsi" w:cs="Arial"/>
              <w:sz w:val="20"/>
              <w:szCs w:val="20"/>
            </w:rPr>
          </w:pPr>
        </w:p>
      </w:sdtContent>
    </w:sdt>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D12082"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Introduction to Theatre from the major</w:t>
          </w:r>
          <w:r w:rsidR="00271EFF">
            <w:rPr>
              <w:rFonts w:asciiTheme="majorHAnsi" w:hAnsiTheme="majorHAnsi" w:cs="Arial"/>
              <w:sz w:val="20"/>
              <w:szCs w:val="20"/>
            </w:rPr>
            <w:t xml:space="preserve">. </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Studies in Dramatic Literature from the major. </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Stage Makeup II from the major.</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Stage Makeup I </w:t>
          </w:r>
          <w:r w:rsidR="00127AA8">
            <w:rPr>
              <w:rFonts w:asciiTheme="majorHAnsi" w:hAnsiTheme="majorHAnsi" w:cs="Arial"/>
              <w:sz w:val="20"/>
              <w:szCs w:val="20"/>
            </w:rPr>
            <w:t xml:space="preserve">to </w:t>
          </w:r>
          <w:r>
            <w:rPr>
              <w:rFonts w:asciiTheme="majorHAnsi" w:hAnsiTheme="majorHAnsi" w:cs="Arial"/>
              <w:sz w:val="20"/>
              <w:szCs w:val="20"/>
            </w:rPr>
            <w:t>the major.</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practicum courses into the major.</w:t>
          </w:r>
        </w:p>
        <w:p w:rsidR="00127AA8" w:rsidRDefault="00127AA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Professional Practice Seminar to the major.</w:t>
          </w:r>
        </w:p>
        <w:p w:rsidR="00405C89" w:rsidRDefault="00405C89" w:rsidP="00405C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Restore the B.A. in Theatre (no emphasis). </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the emphasis area electives.</w:t>
          </w:r>
        </w:p>
        <w:p w:rsidR="00405C89" w:rsidRDefault="00405C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the Theatre minor.</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E3C3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D93BAB" w:rsidRDefault="00D93BAB" w:rsidP="00D93BAB">
          <w:pPr>
            <w:ind w:left="360"/>
          </w:pPr>
          <w:r>
            <w:t>After studying the curricular guidelines stated by the National Association of Schools of Theatre (NAST), we discovered our degree program does not afford students sufficient opportunities to enroll in elective classes in other departments. NAST recommends that Bachelor of Arts programs in Theatre embrace broad study in the liberal arts but our current degree program only allows students 7 elective hours outside of the department and university’s degree requirements. We have therefore eliminated Studies in Dramatic Literature and Introduction to Theatre as core requirements in the Theatre major. In studying peer and aspirant institutions, we discovered that dramatic literature is rarely taught as a standalone course. A broad foundation of dramatic literature is typically integrated into theatre history courses. Dramatic literature is also explored in play analysis courses and all performance, directing, and design courses. In short, our students are already studying a broad range of dramatic literature and learning to analyze this literature from a variety of interpretive viewpoints—that of the actor, the director, the designer, the historian, and so on. Introduction to Theatre was originally intended to aid newly-enrolled theatre majors in learning about our department’s standards and encourage their involvement in department activities. The course has not served this purpose effectively and after studying peer and aspirant programs, we discovered these department-level gateway courses are uncommon. We believe the course goals can be better met in other ways.</w:t>
          </w:r>
        </w:p>
        <w:p w:rsidR="00D93BAB" w:rsidRDefault="00D93BAB" w:rsidP="00D93BAB">
          <w:pPr>
            <w:pStyle w:val="ListParagraph"/>
          </w:pPr>
        </w:p>
        <w:p w:rsidR="00D93BAB" w:rsidRDefault="00D93BAB" w:rsidP="00D93BAB">
          <w:pPr>
            <w:ind w:left="360"/>
          </w:pPr>
          <w:r>
            <w:t>Theatre training programs typically emphasize their production programs (i.e., public presentations of plays and musicals) in the curriculum because these programs offer unique experiential learning opportunities. Our Introduction to Theatre course, for instance, was designed in part to encourage student participation in the production program. Unfortunately, the course has not effectively met this goal. Study of peer and aspirant programs reveals that student participation in the production program is best encouraged by including a practicum component within the degree program and requiring sustained involvement in Theatre Laboratory. The proposed bulletin change reflects that goal. The degree of required participation we propose is within the range required our peer and aspirant institutions.</w:t>
          </w:r>
        </w:p>
        <w:p w:rsidR="00D93BAB" w:rsidRDefault="00D93BAB" w:rsidP="00D93BAB"/>
        <w:p w:rsidR="00D93BAB" w:rsidRDefault="00D93BAB" w:rsidP="00D93BAB">
          <w:pPr>
            <w:ind w:left="360"/>
          </w:pPr>
          <w:r>
            <w:t xml:space="preserve">We propose Stage Makeup </w:t>
          </w:r>
          <w:r w:rsidR="00D010C7">
            <w:t>I</w:t>
          </w:r>
          <w:r>
            <w:t xml:space="preserve"> (1 credit) as a core requirement rather than Stage Makeup I</w:t>
          </w:r>
          <w:r w:rsidR="00D010C7">
            <w:t>I</w:t>
          </w:r>
          <w:r>
            <w:t xml:space="preserve"> (3 credits). Students in the Design and Technology emphasis will benefit from our 3-credit Makeup </w:t>
          </w:r>
          <w:r w:rsidR="00D010C7">
            <w:t>I</w:t>
          </w:r>
          <w:r>
            <w:t xml:space="preserve">I class, but this class should not be required of all Theatre majors and minors. Our 1-credit Stage Makeup </w:t>
          </w:r>
          <w:r w:rsidR="00D010C7">
            <w:t>I course</w:t>
          </w:r>
          <w:r>
            <w:t xml:space="preserve"> provides the basic skills necessary for all majors and minors to participate in the production program. </w:t>
          </w:r>
        </w:p>
        <w:p w:rsidR="00D93BAB" w:rsidRDefault="00D93BAB" w:rsidP="00D93BAB">
          <w:pPr>
            <w:pStyle w:val="ListParagraph"/>
          </w:pPr>
          <w:r>
            <w:t xml:space="preserve"> </w:t>
          </w:r>
        </w:p>
        <w:p w:rsidR="00D93BAB" w:rsidRPr="00A42EAE" w:rsidRDefault="00D93BAB" w:rsidP="00D93BAB">
          <w:pPr>
            <w:ind w:left="360"/>
          </w:pPr>
          <w:r w:rsidRPr="00805AB5">
            <w:rPr>
              <w:rFonts w:cs="Arial"/>
            </w:rPr>
            <w:t>The department’s stated learning goals include developing the skills necessary for placement in the field or graduate study. We offer many skills classes but offer no courses geared specifically toward placement. Including the 1-credit Professional Practice Seminar as a requirement for all students will fill this currently unmet need in our curriculum. Further, this requirement will help us better assess the department’s “placement” outcome in the future.</w:t>
          </w:r>
        </w:p>
        <w:p w:rsidR="00D93BAB" w:rsidRDefault="00D93BAB" w:rsidP="00D93BAB"/>
        <w:p w:rsidR="00D93BAB" w:rsidRDefault="00D93BAB" w:rsidP="00D93BAB">
          <w:pPr>
            <w:ind w:left="360"/>
          </w:pPr>
          <w:r>
            <w:t>We propose to once again offer the B.A. in Theatre without an emphasis area. We had always offered a “general” B.A. but in our last curriculum revision, this general degree plan was omitted. The general B.A. offers students some flexibility in selecting upper division courses that meet their interests, making the program more customizable. The current bulletin requires students to have an emphasis area and we believe this requirement hinders retention and decreases student satisfaction in our program. Students often discover new areas of interest in their junior or senior year. For example, if a current senior in the acting emphasis develops an interest in costume design, it is unlikely they’d be able to take the costume design course because they will need to finish the requirements for the acting emphasis. We do not believe students pursuing a B.A. degree should be “stuck” in an emphasis track. By having a “general” degree in the bulletin, students will have many possible pathways to completing the degree. Further, the general B.A. makes our program more attractive to transfer students as well as students who change majors or are interested in a double major.</w:t>
          </w:r>
        </w:p>
        <w:p w:rsidR="00D93BAB" w:rsidRDefault="00D93BAB" w:rsidP="00D93BAB">
          <w:pPr>
            <w:ind w:left="360"/>
          </w:pPr>
          <w:r>
            <w:t>Beyond the new courses discussed above, we are proposing very few changes to each emphasis. The directing emphasis has become more flexible, allowing students to take upper division courses in a wider variety of areas. The acting emphasis is more intentionally sequenced so students take Acting II, an intermediate class, before Acting Shakespeare or Acting in Song, which are advanced. The Design and Technology students are no longer required to take Creative Improvisation and will instead enroll in Drawing I and Drawing II through the Art Department. We have received approval for this arrangement with the Chair of the Art Department. Finally, all emphasis areas have been sequenced to coincide with the Professional Practice Seminar in the fall of the senior year, which will provide an opportunity to reinforce and assess program-level learning outcomes across all emphasis areas.</w:t>
          </w:r>
        </w:p>
        <w:p w:rsidR="00D93BAB" w:rsidRDefault="00D93BAB" w:rsidP="00D93BAB">
          <w:pPr>
            <w:ind w:left="360"/>
          </w:pPr>
          <w:r>
            <w:t>Finally, we have adjusted the Theatre minor to replace the 3-credit Stage Makeup I class with the 1-credit Makeup Application course. The minor also includes element</w:t>
          </w:r>
          <w:r w:rsidR="00214FF8">
            <w:t>s</w:t>
          </w:r>
          <w:r>
            <w:t xml:space="preserve"> of </w:t>
          </w:r>
          <w:r w:rsidR="00214FF8">
            <w:t xml:space="preserve">dramatic literature, </w:t>
          </w:r>
          <w:r>
            <w:t>theatre technology</w:t>
          </w:r>
          <w:r w:rsidR="00214FF8">
            <w:t>,</w:t>
          </w:r>
          <w:r>
            <w:t xml:space="preserve"> and particip</w:t>
          </w:r>
          <w:r w:rsidR="00214FF8">
            <w:t>ation in the production program so the students have a fuller experience of the field.</w:t>
          </w:r>
        </w:p>
        <w:p w:rsidR="002E3FC9" w:rsidRDefault="00216279"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0E3C39" w:rsidRPr="005522E4" w:rsidRDefault="000E3C39" w:rsidP="00C90F0E">
      <w:pPr>
        <w:jc w:val="center"/>
        <w:outlineLvl w:val="0"/>
        <w:rPr>
          <w:rFonts w:asciiTheme="majorHAnsi" w:hAnsiTheme="majorHAnsi" w:cs="Arial"/>
          <w:b/>
          <w:sz w:val="28"/>
          <w:szCs w:val="20"/>
        </w:rPr>
      </w:pPr>
      <w:r w:rsidRPr="005522E4">
        <w:rPr>
          <w:rFonts w:asciiTheme="majorHAnsi" w:hAnsiTheme="majorHAnsi" w:cs="Arial"/>
          <w:b/>
          <w:sz w:val="28"/>
          <w:szCs w:val="20"/>
        </w:rPr>
        <w:t>Bulletin Changes</w:t>
      </w:r>
    </w:p>
    <w:p w:rsidR="000E3C39" w:rsidRPr="008426D1" w:rsidRDefault="000E3C39" w:rsidP="000E3C39">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0E3C39" w:rsidRPr="008426D1" w:rsidTr="008E3629">
        <w:tc>
          <w:tcPr>
            <w:tcW w:w="11016" w:type="dxa"/>
            <w:shd w:val="clear" w:color="auto" w:fill="D9D9D9" w:themeFill="background1" w:themeFillShade="D9"/>
          </w:tcPr>
          <w:p w:rsidR="000E3C39" w:rsidRPr="008426D1" w:rsidRDefault="000E3C39" w:rsidP="008E362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0E3C39" w:rsidRPr="008426D1" w:rsidTr="008E3629">
        <w:tc>
          <w:tcPr>
            <w:tcW w:w="11016" w:type="dxa"/>
            <w:shd w:val="clear" w:color="auto" w:fill="F2F2F2" w:themeFill="background1" w:themeFillShade="F2"/>
          </w:tcPr>
          <w:p w:rsidR="000E3C39" w:rsidRPr="008426D1" w:rsidRDefault="000E3C39" w:rsidP="008E3629">
            <w:pPr>
              <w:tabs>
                <w:tab w:val="left" w:pos="360"/>
                <w:tab w:val="left" w:pos="720"/>
              </w:tabs>
              <w:jc w:val="center"/>
              <w:rPr>
                <w:rFonts w:ascii="Times New Roman" w:hAnsi="Times New Roman" w:cs="Times New Roman"/>
                <w:b/>
                <w:color w:val="000000" w:themeColor="text1"/>
                <w:sz w:val="18"/>
                <w:szCs w:val="24"/>
              </w:rPr>
            </w:pPr>
          </w:p>
          <w:p w:rsidR="000E3C39" w:rsidRPr="008426D1" w:rsidRDefault="000E3C39" w:rsidP="008E362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0E3C39" w:rsidRPr="008426D1" w:rsidRDefault="000E3C39" w:rsidP="008E3629">
            <w:pPr>
              <w:rPr>
                <w:rFonts w:ascii="Times New Roman" w:hAnsi="Times New Roman" w:cs="Times New Roman"/>
                <w:b/>
                <w:color w:val="FF0000"/>
                <w:sz w:val="14"/>
                <w:szCs w:val="24"/>
              </w:rPr>
            </w:pPr>
          </w:p>
          <w:p w:rsidR="000E3C39" w:rsidRPr="008426D1" w:rsidRDefault="000E3C39" w:rsidP="008E362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0E3C39" w:rsidRPr="008426D1" w:rsidRDefault="000E3C39" w:rsidP="008E3629">
            <w:pPr>
              <w:tabs>
                <w:tab w:val="left" w:pos="360"/>
                <w:tab w:val="left" w:pos="720"/>
              </w:tabs>
              <w:jc w:val="center"/>
              <w:rPr>
                <w:rFonts w:ascii="Times New Roman" w:hAnsi="Times New Roman" w:cs="Times New Roman"/>
                <w:b/>
                <w:color w:val="000000" w:themeColor="text1"/>
                <w:sz w:val="10"/>
                <w:szCs w:val="24"/>
                <w:u w:val="single"/>
              </w:rPr>
            </w:pPr>
          </w:p>
          <w:p w:rsidR="000E3C39" w:rsidRPr="008426D1" w:rsidRDefault="000E3C39" w:rsidP="008E3629">
            <w:pPr>
              <w:tabs>
                <w:tab w:val="left" w:pos="360"/>
                <w:tab w:val="left" w:pos="720"/>
              </w:tabs>
              <w:jc w:val="center"/>
              <w:rPr>
                <w:rFonts w:ascii="Times New Roman" w:hAnsi="Times New Roman" w:cs="Times New Roman"/>
                <w:b/>
                <w:color w:val="000000" w:themeColor="text1"/>
                <w:sz w:val="10"/>
                <w:szCs w:val="24"/>
                <w:u w:val="single"/>
              </w:rPr>
            </w:pPr>
          </w:p>
          <w:p w:rsidR="000E3C39" w:rsidRPr="008426D1" w:rsidRDefault="000E3C39" w:rsidP="008E3629">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0E3C39" w:rsidRPr="008426D1" w:rsidRDefault="000E3C39" w:rsidP="008E3629">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0E3C39" w:rsidRPr="008426D1" w:rsidRDefault="000E3C39" w:rsidP="008E3629">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0E3C39" w:rsidRPr="008426D1" w:rsidRDefault="000E3C39" w:rsidP="008E3629">
            <w:pPr>
              <w:tabs>
                <w:tab w:val="left" w:pos="360"/>
                <w:tab w:val="left" w:pos="720"/>
              </w:tabs>
              <w:rPr>
                <w:rFonts w:ascii="Times New Roman" w:hAnsi="Times New Roman" w:cs="Times New Roman"/>
                <w:b/>
                <w:color w:val="000000" w:themeColor="text1"/>
                <w:sz w:val="18"/>
                <w:szCs w:val="28"/>
              </w:rPr>
            </w:pPr>
          </w:p>
          <w:p w:rsidR="000E3C39" w:rsidRDefault="000E3C39" w:rsidP="008E3629">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A8BF3C2" wp14:editId="761340C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0E3C39" w:rsidRPr="008426D1" w:rsidRDefault="000E3C39" w:rsidP="008E3629">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A05C57">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0E3C39" w:rsidRPr="008426D1" w:rsidRDefault="000E3C39" w:rsidP="008E3629">
            <w:pPr>
              <w:tabs>
                <w:tab w:val="left" w:pos="360"/>
                <w:tab w:val="left" w:pos="720"/>
              </w:tabs>
              <w:rPr>
                <w:rFonts w:asciiTheme="majorHAnsi" w:hAnsiTheme="majorHAnsi"/>
                <w:sz w:val="18"/>
                <w:szCs w:val="18"/>
              </w:rPr>
            </w:pPr>
          </w:p>
        </w:tc>
      </w:tr>
    </w:tbl>
    <w:p w:rsidR="000E3C39" w:rsidRPr="00341B0D" w:rsidRDefault="000E3C39" w:rsidP="000E3C39">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Pr="00341B0D">
        <w:rPr>
          <w:rFonts w:asciiTheme="majorHAnsi" w:hAnsiTheme="majorHAnsi" w:cs="Arial"/>
          <w:b/>
          <w:i/>
          <w:color w:val="FF0000"/>
          <w:szCs w:val="18"/>
        </w:rPr>
        <w:t>*For new programs, please insert copy of all sections where this is referenced.</w:t>
      </w:r>
      <w:r>
        <w:rPr>
          <w:rFonts w:asciiTheme="majorHAnsi" w:hAnsiTheme="majorHAnsi" w:cs="Arial"/>
          <w:b/>
          <w:i/>
          <w:color w:val="FF0000"/>
          <w:szCs w:val="18"/>
        </w:rPr>
        <w:t>*</w:t>
      </w:r>
    </w:p>
    <w:p w:rsidR="000E3C39" w:rsidRPr="008426D1" w:rsidRDefault="000E3C39" w:rsidP="000E3C39">
      <w:pPr>
        <w:rPr>
          <w:rFonts w:asciiTheme="majorHAnsi" w:hAnsiTheme="majorHAnsi" w:cs="Arial"/>
          <w:sz w:val="18"/>
          <w:szCs w:val="18"/>
        </w:rPr>
      </w:pPr>
    </w:p>
    <w:p w:rsidR="000E3C39" w:rsidRDefault="000E3C39" w:rsidP="000E3C39">
      <w:pPr>
        <w:widowControl w:val="0"/>
        <w:autoSpaceDE w:val="0"/>
        <w:autoSpaceDN w:val="0"/>
        <w:adjustRightInd w:val="0"/>
        <w:spacing w:after="240" w:line="480" w:lineRule="atLeast"/>
        <w:rPr>
          <w:rFonts w:ascii="Times" w:hAnsi="Times" w:cs="Times"/>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bCs/>
          <w:color w:val="4F81BD" w:themeColor="accent1"/>
          <w:sz w:val="32"/>
          <w:szCs w:val="32"/>
        </w:rPr>
        <w:t>Bachelor of Arts</w:t>
      </w:r>
      <w:r w:rsidRPr="00FB1587">
        <w:rPr>
          <w:rFonts w:ascii="MS Mincho" w:eastAsia="MS Mincho" w:hAnsi="MS Mincho" w:cs="MS Mincho"/>
          <w:b/>
          <w:bCs/>
          <w:color w:val="4F81BD" w:themeColor="accent1"/>
          <w:sz w:val="32"/>
          <w:szCs w:val="32"/>
        </w:rPr>
        <w:t> </w:t>
      </w:r>
      <w:r w:rsidRPr="00FB1587">
        <w:rPr>
          <w:rFonts w:ascii="Arial" w:hAnsi="Arial" w:cs="Arial"/>
          <w:color w:val="4F81BD" w:themeColor="accent1"/>
          <w:sz w:val="32"/>
          <w:szCs w:val="32"/>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520"/>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color w:val="4F81BD" w:themeColor="accent1"/>
                <w:sz w:val="32"/>
                <w:szCs w:val="32"/>
              </w:rPr>
            </w:pPr>
            <w:r w:rsidRPr="00FB1587">
              <w:rPr>
                <w:rFonts w:ascii="Arial" w:hAnsi="Arial" w:cs="Arial"/>
                <w:color w:val="4F81BD" w:themeColor="accent1"/>
                <w:sz w:val="32"/>
                <w:szCs w:val="32"/>
              </w:rPr>
              <w:t>THEA 1011, Stage Makeup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1203, Introduction to Theatre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rPr>
          <w:trHeight w:val="46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rPr>
          <w:trHeight w:val="1010"/>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32"/>
                <w:szCs w:val="32"/>
              </w:rPr>
            </w:pPr>
            <w:r w:rsidRPr="00FB1587">
              <w:rPr>
                <w:rFonts w:ascii="Arial" w:hAnsi="Arial" w:cs="Arial"/>
                <w:b/>
                <w:color w:val="4F81BD" w:themeColor="accent1"/>
                <w:sz w:val="32"/>
                <w:szCs w:val="32"/>
              </w:rPr>
              <w:t>THEA 20</w:t>
            </w:r>
            <w:r w:rsidR="00A37C81" w:rsidRPr="00FB1587">
              <w:rPr>
                <w:rFonts w:ascii="Arial" w:hAnsi="Arial" w:cs="Arial"/>
                <w:b/>
                <w:color w:val="4F81BD" w:themeColor="accent1"/>
                <w:sz w:val="32"/>
                <w:szCs w:val="32"/>
              </w:rPr>
              <w:t>2</w:t>
            </w:r>
            <w:r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Production Practicum (must take twice)</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rPr>
          <w:trHeight w:val="46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2233, Stage Makeup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3223, Studies in Dramatic Literature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 </w:t>
            </w:r>
            <w:r w:rsidR="00936FF6" w:rsidRPr="00FB1587">
              <w:rPr>
                <w:rFonts w:ascii="Arial" w:hAnsi="Arial" w:cs="Arial"/>
                <w:color w:val="4F81BD" w:themeColor="accent1"/>
                <w:sz w:val="32"/>
                <w:szCs w:val="32"/>
              </w:rPr>
              <w:t xml:space="preserve">Script </w:t>
            </w:r>
            <w:r w:rsidRPr="00FB1587">
              <w:rPr>
                <w:rFonts w:ascii="Arial" w:hAnsi="Arial" w:cs="Arial"/>
                <w:color w:val="4F81BD" w:themeColor="accent1"/>
                <w:sz w:val="32"/>
                <w:szCs w:val="32"/>
              </w:rPr>
              <w:t xml:space="preserve">Analysis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THEA 3251</w:t>
            </w:r>
            <w:r w:rsidR="00B26B4C" w:rsidRPr="00FB1587">
              <w:rPr>
                <w:rFonts w:ascii="Arial" w:hAnsi="Arial" w:cs="Arial"/>
                <w:color w:val="4F81BD" w:themeColor="accent1"/>
                <w:sz w:val="32"/>
                <w:szCs w:val="32"/>
              </w:rPr>
              <w:t xml:space="preserve">, </w:t>
            </w:r>
            <w:r w:rsidRPr="00FB1587">
              <w:rPr>
                <w:rFonts w:ascii="Arial" w:hAnsi="Arial" w:cs="Arial"/>
                <w:color w:val="4F81BD" w:themeColor="accent1"/>
                <w:sz w:val="32"/>
                <w:szCs w:val="32"/>
              </w:rPr>
              <w:t xml:space="preserve">Theatre Laboratory (must take five times)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 xml:space="preserve">5 </w:t>
            </w:r>
          </w:p>
        </w:tc>
      </w:tr>
      <w:tr w:rsidR="006D63BA"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6D63BA" w:rsidRPr="00FB1587" w:rsidRDefault="006D63B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3</w:t>
            </w:r>
            <w:r w:rsidR="008F2BE6" w:rsidRPr="00FB1587">
              <w:rPr>
                <w:rFonts w:ascii="Arial" w:hAnsi="Arial" w:cs="Arial"/>
                <w:color w:val="4F81BD" w:themeColor="accent1"/>
                <w:sz w:val="32"/>
                <w:szCs w:val="32"/>
              </w:rPr>
              <w:t>6</w:t>
            </w:r>
            <w:r w:rsidRPr="00FB1587">
              <w:rPr>
                <w:rFonts w:ascii="Arial" w:hAnsi="Arial" w:cs="Arial"/>
                <w:color w:val="4F81BD" w:themeColor="accent1"/>
                <w:sz w:val="32"/>
                <w:szCs w:val="32"/>
              </w:rPr>
              <w:t xml:space="preserve">03, </w:t>
            </w:r>
            <w:r w:rsidRPr="00FB1587">
              <w:rPr>
                <w:rFonts w:ascii="Arial" w:hAnsi="Arial" w:cs="Arial"/>
                <w:strike/>
                <w:color w:val="FF0000"/>
                <w:sz w:val="32"/>
                <w:szCs w:val="32"/>
              </w:rPr>
              <w:t>Stage</w:t>
            </w:r>
            <w:r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6D63BA" w:rsidRPr="00FB1587" w:rsidRDefault="006D63B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4273, Theatre History II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(select one of the following):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CE52EC"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0E3C39" w:rsidRPr="00FB1587" w:rsidRDefault="00C6177D"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28"/>
                <w:szCs w:val="28"/>
              </w:rPr>
              <w:t>THEA 4413, Sound Design and Production</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34</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Theatre courses at level 2000 or higher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11</w:t>
            </w:r>
          </w:p>
        </w:tc>
      </w:tr>
      <w:tr w:rsidR="000E3C39" w:rsidRPr="00FB1587" w:rsidTr="008E3629">
        <w:tblPrEx>
          <w:tblBorders>
            <w:top w:val="none" w:sz="0" w:space="0" w:color="auto"/>
          </w:tblBorders>
        </w:tblPrEx>
        <w:trPr>
          <w:trHeight w:val="479"/>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Theatre courses at level 3000 or higher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6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or THEA 2010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(must take twice)</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17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FB1587">
        <w:tblPrEx>
          <w:tblBorders>
            <w:top w:val="none" w:sz="0" w:space="0" w:color="auto"/>
          </w:tblBorders>
        </w:tblPrEx>
        <w:trPr>
          <w:trHeight w:val="209"/>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5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Acting</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379"/>
        <w:gridCol w:w="2549"/>
        <w:gridCol w:w="17"/>
      </w:tblGrid>
      <w:tr w:rsidR="000E3C39" w:rsidRPr="00FB1587" w:rsidTr="008E3629">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THEA 1011, Stage Makeup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1213, </w:t>
            </w:r>
            <w:r w:rsidR="003F634A" w:rsidRPr="00FB1587">
              <w:rPr>
                <w:rFonts w:ascii="Arial" w:hAnsi="Arial" w:cs="Arial"/>
                <w:color w:val="4F81BD" w:themeColor="accent1"/>
                <w:sz w:val="32"/>
                <w:szCs w:val="32"/>
              </w:rPr>
              <w:t>Acting I</w:t>
            </w:r>
            <w:r w:rsidRPr="00FB1587">
              <w:rPr>
                <w:rFonts w:ascii="Arial" w:hAnsi="Arial" w:cs="Arial"/>
                <w:color w:val="4F81BD" w:themeColor="accent1"/>
                <w:sz w:val="32"/>
                <w:szCs w:val="32"/>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2020, Production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w:t>
            </w:r>
            <w:r w:rsidRPr="00FB1587">
              <w:rPr>
                <w:rFonts w:ascii="Arial" w:hAnsi="Arial" w:cs="Arial"/>
                <w:color w:val="4F81BD" w:themeColor="accent1"/>
                <w:sz w:val="28"/>
                <w:szCs w:val="28"/>
              </w:rPr>
              <w:t>2273</w:t>
            </w:r>
            <w:r w:rsidRPr="00FB1587">
              <w:rPr>
                <w:rFonts w:ascii="Arial" w:hAnsi="Arial" w:cs="Arial"/>
                <w:color w:val="4F81BD" w:themeColor="accent1"/>
                <w:sz w:val="32"/>
                <w:szCs w:val="32"/>
              </w:rPr>
              <w:t xml:space="preserve">, Play Script Analysis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 xml:space="preserve">THEA 3251, Theatre Laboratory (must take five times)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3603, </w:t>
            </w:r>
            <w:r w:rsidRPr="00FB1587">
              <w:rPr>
                <w:rFonts w:ascii="Arial" w:hAnsi="Arial" w:cs="Arial"/>
                <w:strike/>
                <w:color w:val="FF0000"/>
                <w:sz w:val="32"/>
                <w:szCs w:val="32"/>
              </w:rPr>
              <w:t>Stage</w:t>
            </w:r>
            <w:r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color w:val="4F81BD" w:themeColor="accent1"/>
                <w:sz w:val="32"/>
                <w:szCs w:val="32"/>
              </w:rPr>
              <w:t>THEA 4001, Professional Practice Seminar</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32"/>
                <w:szCs w:val="32"/>
              </w:rPr>
            </w:pPr>
            <w:r w:rsidRPr="00FB1587">
              <w:rPr>
                <w:rFonts w:ascii="Arial" w:hAnsi="Arial" w:cs="Arial"/>
                <w:color w:val="4F81BD" w:themeColor="accent1"/>
                <w:sz w:val="32"/>
                <w:szCs w:val="32"/>
              </w:rPr>
              <w:t xml:space="preserve">THEA 4273, Theatre History II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A81C03">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(select one of the following):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4223,</w:t>
            </w:r>
            <w:r w:rsidR="00F6106A">
              <w:rPr>
                <w:rFonts w:ascii="Arial" w:hAnsi="Arial" w:cs="Arial"/>
                <w:sz w:val="16"/>
                <w:szCs w:val="16"/>
              </w:rPr>
              <w:t xml:space="preserve"> </w:t>
            </w:r>
            <w:r w:rsidR="00F6106A" w:rsidRPr="00F6106A">
              <w:rPr>
                <w:rFonts w:ascii="Arial" w:hAnsi="Arial" w:cs="Arial"/>
                <w:strike/>
                <w:color w:val="FF0000"/>
                <w:sz w:val="16"/>
                <w:szCs w:val="16"/>
              </w:rPr>
              <w:t>Scene</w:t>
            </w:r>
            <w:r w:rsidRPr="00F6106A">
              <w:rPr>
                <w:rFonts w:ascii="Arial" w:hAnsi="Arial" w:cs="Arial"/>
                <w:color w:val="FF0000"/>
                <w:sz w:val="28"/>
                <w:szCs w:val="28"/>
              </w:rPr>
              <w:t xml:space="preserve"> </w:t>
            </w:r>
            <w:r w:rsidRPr="00FB1587">
              <w:rPr>
                <w:rFonts w:ascii="Arial" w:hAnsi="Arial" w:cs="Arial"/>
                <w:color w:val="4F81BD" w:themeColor="accent1"/>
                <w:sz w:val="28"/>
                <w:szCs w:val="28"/>
              </w:rPr>
              <w:t xml:space="preserve">Scenic </w:t>
            </w:r>
            <w:r w:rsidRPr="002F78C9">
              <w:rPr>
                <w:rFonts w:ascii="Arial" w:hAnsi="Arial" w:cs="Arial"/>
                <w:sz w:val="16"/>
                <w:szCs w:val="16"/>
              </w:rPr>
              <w:t>Design</w:t>
            </w:r>
            <w:r w:rsidRPr="00FB1587">
              <w:rPr>
                <w:rFonts w:ascii="MS Mincho" w:eastAsia="MS Mincho" w:hAnsi="MS Mincho" w:cs="MS Mincho"/>
                <w:color w:val="4F81BD" w:themeColor="accent1"/>
                <w:sz w:val="28"/>
                <w:szCs w:val="28"/>
              </w:rPr>
              <w:t>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4243,</w:t>
            </w:r>
            <w:r w:rsidR="00F6106A">
              <w:rPr>
                <w:rFonts w:ascii="Arial" w:hAnsi="Arial" w:cs="Arial"/>
                <w:sz w:val="16"/>
                <w:szCs w:val="16"/>
              </w:rPr>
              <w:t xml:space="preserve"> </w:t>
            </w:r>
            <w:r w:rsidR="00F6106A" w:rsidRPr="00F6106A">
              <w:rPr>
                <w:rFonts w:ascii="Arial" w:hAnsi="Arial" w:cs="Arial"/>
                <w:strike/>
                <w:color w:val="FF0000"/>
                <w:sz w:val="16"/>
                <w:szCs w:val="16"/>
              </w:rPr>
              <w:t>Stage</w:t>
            </w:r>
            <w:r w:rsidRPr="00FB1587">
              <w:rPr>
                <w:rFonts w:ascii="Arial" w:hAnsi="Arial" w:cs="Arial"/>
                <w:color w:val="4F81BD" w:themeColor="accent1"/>
                <w:sz w:val="28"/>
                <w:szCs w:val="28"/>
              </w:rPr>
              <w:t xml:space="preserve"> </w:t>
            </w:r>
            <w:r w:rsidRPr="002F78C9">
              <w:rPr>
                <w:rFonts w:ascii="Arial" w:hAnsi="Arial" w:cs="Arial"/>
                <w:sz w:val="16"/>
                <w:szCs w:val="16"/>
              </w:rPr>
              <w:t>Costume Design</w:t>
            </w:r>
            <w:r w:rsidRPr="00FB1587">
              <w:rPr>
                <w:rFonts w:ascii="MS Mincho" w:eastAsia="MS Mincho" w:hAnsi="MS Mincho" w:cs="MS Mincho"/>
                <w:color w:val="4F81BD" w:themeColor="accent1"/>
                <w:sz w:val="28"/>
                <w:szCs w:val="28"/>
              </w:rPr>
              <w:t> </w:t>
            </w:r>
          </w:p>
          <w:p w:rsidR="00FB1587" w:rsidRPr="00FB1587" w:rsidRDefault="00FB1587" w:rsidP="00A81C03">
            <w:pPr>
              <w:widowControl w:val="0"/>
              <w:autoSpaceDE w:val="0"/>
              <w:autoSpaceDN w:val="0"/>
              <w:adjustRightInd w:val="0"/>
              <w:spacing w:after="0" w:line="240" w:lineRule="auto"/>
              <w:rPr>
                <w:rFonts w:ascii="Arial" w:eastAsia="MS Mincho" w:hAnsi="Arial" w:cs="Arial"/>
                <w:color w:val="4F81BD" w:themeColor="accent1"/>
                <w:sz w:val="28"/>
                <w:szCs w:val="28"/>
              </w:rPr>
            </w:pPr>
            <w:r w:rsidRPr="00F6106A">
              <w:rPr>
                <w:rFonts w:ascii="Arial" w:hAnsi="Arial" w:cs="Arial"/>
                <w:sz w:val="16"/>
                <w:szCs w:val="16"/>
              </w:rPr>
              <w:t>THEA 4303,</w:t>
            </w:r>
            <w:r w:rsidR="00F6106A">
              <w:rPr>
                <w:rFonts w:ascii="Arial" w:hAnsi="Arial" w:cs="Arial"/>
                <w:sz w:val="16"/>
                <w:szCs w:val="16"/>
              </w:rPr>
              <w:t xml:space="preserve"> </w:t>
            </w:r>
            <w:r w:rsidR="00F6106A" w:rsidRPr="00F6106A">
              <w:rPr>
                <w:rFonts w:ascii="Arial" w:hAnsi="Arial" w:cs="Arial"/>
                <w:strike/>
                <w:color w:val="FF0000"/>
                <w:sz w:val="16"/>
                <w:szCs w:val="16"/>
              </w:rPr>
              <w:t>Stage</w:t>
            </w:r>
            <w:r w:rsidR="00F6106A">
              <w:rPr>
                <w:rFonts w:ascii="Arial" w:hAnsi="Arial" w:cs="Arial"/>
                <w:sz w:val="16"/>
                <w:szCs w:val="16"/>
              </w:rPr>
              <w:t xml:space="preserve"> Lighting</w:t>
            </w:r>
            <w:r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FB1587" w:rsidRPr="00FB1587" w:rsidRDefault="00FB1587" w:rsidP="00FB1587">
            <w:pPr>
              <w:widowControl w:val="0"/>
              <w:autoSpaceDE w:val="0"/>
              <w:autoSpaceDN w:val="0"/>
              <w:adjustRightInd w:val="0"/>
              <w:spacing w:after="0" w:line="240" w:lineRule="auto"/>
              <w:rPr>
                <w:rFonts w:ascii="Arial" w:hAnsi="Arial" w:cs="Arial"/>
                <w:color w:val="000000" w:themeColor="text1"/>
                <w:sz w:val="16"/>
                <w:szCs w:val="16"/>
              </w:rPr>
            </w:pPr>
            <w:r w:rsidRPr="00F6106A">
              <w:rPr>
                <w:rFonts w:ascii="Arial" w:hAnsi="Arial" w:cs="Arial"/>
                <w:sz w:val="16"/>
                <w:szCs w:val="16"/>
              </w:rPr>
              <w:t>THEA 4413,</w:t>
            </w:r>
            <w:r w:rsidRPr="00FB1587">
              <w:rPr>
                <w:rFonts w:ascii="Arial" w:hAnsi="Arial" w:cs="Arial"/>
                <w:color w:val="4F81BD" w:themeColor="accent1"/>
                <w:sz w:val="28"/>
                <w:szCs w:val="28"/>
              </w:rPr>
              <w:t xml:space="preserve"> </w:t>
            </w:r>
            <w:r w:rsidRPr="00F6106A">
              <w:rPr>
                <w:rFonts w:ascii="Arial" w:hAnsi="Arial" w:cs="Arial"/>
                <w:sz w:val="16"/>
                <w:szCs w:val="16"/>
              </w:rPr>
              <w:t>Sound Design and Production</w:t>
            </w:r>
            <w:r w:rsidR="00F6106A">
              <w:rPr>
                <w:rFonts w:ascii="Arial" w:hAnsi="Arial" w:cs="Arial"/>
                <w:sz w:val="16"/>
                <w:szCs w:val="16"/>
              </w:rPr>
              <w:t xml:space="preserve"> </w:t>
            </w:r>
            <w:r w:rsidR="00F6106A" w:rsidRPr="00F6106A">
              <w:rPr>
                <w:rFonts w:ascii="Arial" w:hAnsi="Arial" w:cs="Arial"/>
                <w:strike/>
                <w:color w:val="FF0000"/>
                <w:sz w:val="16"/>
                <w:szCs w:val="16"/>
              </w:rPr>
              <w:t>for the Theatre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000000" w:themeColor="text1"/>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b/>
                <w:bCs/>
                <w:sz w:val="16"/>
                <w:szCs w:val="16"/>
              </w:rPr>
            </w:pPr>
            <w:r w:rsidRPr="00FB1587">
              <w:rPr>
                <w:rFonts w:ascii="Arial" w:hAnsi="Arial" w:cs="Arial"/>
                <w:b/>
                <w:bCs/>
                <w:sz w:val="16"/>
                <w:szCs w:val="16"/>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sz w:val="16"/>
                <w:szCs w:val="16"/>
              </w:rPr>
              <w:t>34</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(Acting):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32"/>
                <w:szCs w:val="32"/>
              </w:rPr>
              <w:t>THEA 2010, Performance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0359B7">
              <w:rPr>
                <w:rFonts w:ascii="Arial" w:hAnsi="Arial" w:cs="Arial"/>
                <w:sz w:val="16"/>
                <w:szCs w:val="16"/>
              </w:rPr>
              <w:t>THEA 2202, Voice and Movement</w:t>
            </w:r>
            <w:r w:rsidRPr="000359B7">
              <w:rPr>
                <w:rFonts w:ascii="Arial" w:hAnsi="Arial" w:cs="Arial"/>
                <w:strike/>
                <w:color w:val="FF0000"/>
                <w:sz w:val="16"/>
                <w:szCs w:val="16"/>
              </w:rPr>
              <w:t xml:space="preserve"> </w:t>
            </w:r>
            <w:r w:rsidR="000359B7" w:rsidRPr="000359B7">
              <w:rPr>
                <w:rFonts w:ascii="Arial" w:hAnsi="Arial" w:cs="Arial"/>
                <w:strike/>
                <w:color w:val="FF0000"/>
                <w:sz w:val="16"/>
                <w:szCs w:val="16"/>
              </w:rPr>
              <w:t>for Theatre</w:t>
            </w:r>
            <w:r w:rsidR="000359B7">
              <w:rPr>
                <w:rFonts w:ascii="Arial" w:hAnsi="Arial" w:cs="Arial"/>
                <w:sz w:val="16"/>
                <w:szCs w:val="16"/>
              </w:rPr>
              <w:t xml:space="preserve"> </w:t>
            </w:r>
            <w:r w:rsidRPr="000359B7">
              <w:rPr>
                <w:rFonts w:ascii="Arial" w:hAnsi="Arial" w:cs="Arial"/>
                <w:sz w:val="16"/>
                <w:szCs w:val="16"/>
              </w:rPr>
              <w:t>I</w:t>
            </w:r>
            <w:r w:rsidRPr="00FB1587">
              <w:rPr>
                <w:rFonts w:ascii="Arial" w:hAnsi="Arial" w:cs="Arial"/>
                <w:color w:val="4F81BD" w:themeColor="accent1"/>
                <w:sz w:val="28"/>
                <w:szCs w:val="28"/>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2 </w:t>
            </w:r>
          </w:p>
        </w:tc>
      </w:tr>
      <w:tr w:rsidR="000E3C39" w:rsidRPr="00FB1587" w:rsidTr="008E3629">
        <w:tblPrEx>
          <w:tblBorders>
            <w:top w:val="none" w:sz="0" w:space="0" w:color="auto"/>
            <w:left w:val="none" w:sz="0" w:space="0" w:color="auto"/>
            <w:right w:val="none" w:sz="0" w:space="0" w:color="auto"/>
          </w:tblBorders>
          <w:tblLook w:val="04A0" w:firstRow="1" w:lastRow="0" w:firstColumn="1" w:lastColumn="0" w:noHBand="0" w:noVBand="1"/>
        </w:tblPrEx>
        <w:trPr>
          <w:trHeight w:val="500"/>
        </w:trPr>
        <w:tc>
          <w:tcPr>
            <w:tcW w:w="6379"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0E3C39" w:rsidRPr="00FB1587" w:rsidRDefault="000E3C39"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 xml:space="preserve">THEA 2252, </w:t>
            </w:r>
            <w:r w:rsidR="00577510" w:rsidRPr="00FB1587">
              <w:rPr>
                <w:rFonts w:ascii="Arial" w:eastAsia="Times New Roman" w:hAnsi="Arial" w:cs="Arial"/>
                <w:color w:val="4F81BD" w:themeColor="accent1"/>
                <w:sz w:val="28"/>
                <w:szCs w:val="28"/>
              </w:rPr>
              <w:t>Musical Theatre Dance</w:t>
            </w:r>
          </w:p>
        </w:tc>
        <w:tc>
          <w:tcPr>
            <w:tcW w:w="2566"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rsidR="000E3C39" w:rsidRPr="00FB1587" w:rsidRDefault="000E3C39"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2</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2213, Creative Improvisation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3F634A"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32"/>
                <w:szCs w:val="32"/>
              </w:rPr>
              <w:t xml:space="preserve">THEA </w:t>
            </w:r>
            <w:r w:rsidR="006D63BA" w:rsidRPr="00FB1587">
              <w:rPr>
                <w:rFonts w:ascii="Arial" w:hAnsi="Arial" w:cs="Arial"/>
                <w:color w:val="4F81BD" w:themeColor="accent1"/>
                <w:sz w:val="32"/>
                <w:szCs w:val="32"/>
              </w:rPr>
              <w:t>3</w:t>
            </w:r>
            <w:r w:rsidRPr="00FB1587">
              <w:rPr>
                <w:rFonts w:ascii="Arial" w:hAnsi="Arial" w:cs="Arial"/>
                <w:color w:val="4F81BD" w:themeColor="accent1"/>
                <w:sz w:val="32"/>
                <w:szCs w:val="32"/>
              </w:rPr>
              <w:t>333, Acting II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Acting Electives (select one of the following): </w:t>
            </w:r>
          </w:p>
          <w:p w:rsidR="00CE52EC" w:rsidRPr="00FB1587" w:rsidRDefault="00F4418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4363</w:t>
            </w:r>
            <w:r w:rsidR="00B26B4C"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0E3C39" w:rsidRPr="00FB1587">
              <w:rPr>
                <w:rFonts w:ascii="Arial" w:hAnsi="Arial" w:cs="Arial"/>
                <w:color w:val="4F81BD" w:themeColor="accent1"/>
                <w:sz w:val="28"/>
                <w:szCs w:val="28"/>
              </w:rPr>
              <w:t>Acting Shakespeare</w:t>
            </w:r>
            <w:r w:rsidR="00CE52EC" w:rsidRPr="00FB1587">
              <w:rPr>
                <w:rFonts w:ascii="Arial" w:eastAsia="MS Mincho" w:hAnsi="Arial" w:cs="Arial"/>
                <w:color w:val="4F81BD" w:themeColor="accent1"/>
                <w:sz w:val="28"/>
                <w:szCs w:val="28"/>
              </w:rPr>
              <w:t xml:space="preserve"> </w:t>
            </w:r>
            <w:r w:rsidR="000E3C39" w:rsidRPr="00FB1587">
              <w:rPr>
                <w:rFonts w:ascii="Arial" w:hAnsi="Arial" w:cs="Arial"/>
                <w:color w:val="4F81BD" w:themeColor="accent1"/>
                <w:sz w:val="28"/>
                <w:szCs w:val="28"/>
              </w:rPr>
              <w:t>or</w:t>
            </w:r>
          </w:p>
          <w:p w:rsidR="000E3C39" w:rsidRPr="00FB1587" w:rsidRDefault="00F4418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4343</w:t>
            </w:r>
            <w:r w:rsidR="00B26B4C"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8E3629" w:rsidRPr="00FB1587">
              <w:rPr>
                <w:rFonts w:ascii="Arial" w:hAnsi="Arial" w:cs="Arial"/>
                <w:color w:val="4F81BD" w:themeColor="accent1"/>
                <w:sz w:val="28"/>
                <w:szCs w:val="28"/>
              </w:rPr>
              <w:t>Acting in Song</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Theatre and Dance Electives (select seven credits from the following): </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2272, Ballet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Jazz Dance </w:t>
            </w:r>
          </w:p>
          <w:p w:rsidR="00CE52EC"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3213, Audition</w:t>
            </w:r>
            <w:r w:rsidRPr="00FB1587">
              <w:rPr>
                <w:rFonts w:ascii="Arial" w:hAnsi="Arial" w:cs="Arial"/>
                <w:color w:val="4F81BD" w:themeColor="accent1"/>
                <w:sz w:val="16"/>
                <w:szCs w:val="16"/>
              </w:rPr>
              <w:t xml:space="preserve"> </w:t>
            </w:r>
            <w:r w:rsidRPr="00FB1587">
              <w:rPr>
                <w:rFonts w:ascii="Arial" w:hAnsi="Arial" w:cs="Arial"/>
                <w:color w:val="4F81BD" w:themeColor="accent1"/>
                <w:sz w:val="28"/>
                <w:szCs w:val="28"/>
              </w:rPr>
              <w:t>Techniques</w:t>
            </w:r>
            <w:r w:rsidRPr="00FB1587">
              <w:rPr>
                <w:rFonts w:ascii="Arial" w:hAnsi="Arial" w:cs="Arial"/>
                <w:color w:val="4F81BD" w:themeColor="accent1"/>
                <w:sz w:val="16"/>
                <w:szCs w:val="16"/>
              </w:rPr>
              <w:t xml:space="preserve">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3243, Stage Combat</w:t>
            </w:r>
            <w:r w:rsidRPr="00FB1587">
              <w:rPr>
                <w:rFonts w:ascii="MS Mincho" w:eastAsia="MS Mincho" w:hAnsi="MS Mincho" w:cs="MS Mincho"/>
                <w:sz w:val="16"/>
                <w:szCs w:val="16"/>
              </w:rPr>
              <w:t> </w:t>
            </w:r>
          </w:p>
          <w:p w:rsidR="00CE52EC"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16"/>
                <w:szCs w:val="16"/>
              </w:rPr>
            </w:pPr>
            <w:r w:rsidRPr="00FB1587">
              <w:rPr>
                <w:rFonts w:ascii="Arial" w:hAnsi="Arial" w:cs="Arial"/>
                <w:color w:val="4F81BD" w:themeColor="accent1"/>
                <w:sz w:val="28"/>
                <w:szCs w:val="28"/>
              </w:rPr>
              <w:t xml:space="preserve">THEA </w:t>
            </w:r>
            <w:r w:rsidR="008E3629" w:rsidRPr="00FB1587">
              <w:rPr>
                <w:rFonts w:ascii="Arial" w:hAnsi="Arial" w:cs="Arial"/>
                <w:color w:val="4F81BD" w:themeColor="accent1"/>
                <w:sz w:val="28"/>
                <w:szCs w:val="28"/>
              </w:rPr>
              <w:t>4</w:t>
            </w:r>
            <w:r w:rsidR="00F44182" w:rsidRPr="00FB1587">
              <w:rPr>
                <w:rFonts w:ascii="Arial" w:hAnsi="Arial" w:cs="Arial"/>
                <w:color w:val="4F81BD" w:themeColor="accent1"/>
                <w:sz w:val="28"/>
                <w:szCs w:val="28"/>
              </w:rPr>
              <w:t>3</w:t>
            </w:r>
            <w:r w:rsidRPr="00FB1587">
              <w:rPr>
                <w:rFonts w:ascii="Arial" w:hAnsi="Arial" w:cs="Arial"/>
                <w:color w:val="4F81BD" w:themeColor="accent1"/>
                <w:sz w:val="28"/>
                <w:szCs w:val="28"/>
              </w:rPr>
              <w:t>63, Acting Shakespeare</w:t>
            </w:r>
            <w:r w:rsidRPr="00FB1587">
              <w:rPr>
                <w:rFonts w:ascii="MS Mincho" w:eastAsia="MS Mincho" w:hAnsi="MS Mincho" w:cs="MS Mincho"/>
                <w:color w:val="4F81BD" w:themeColor="accent1"/>
                <w:sz w:val="16"/>
                <w:szCs w:val="16"/>
              </w:rPr>
              <w:t> </w:t>
            </w:r>
          </w:p>
          <w:p w:rsidR="00CE52EC" w:rsidRPr="00FB1587" w:rsidRDefault="000E3C39" w:rsidP="00FB1587">
            <w:pPr>
              <w:widowControl w:val="0"/>
              <w:autoSpaceDE w:val="0"/>
              <w:autoSpaceDN w:val="0"/>
              <w:adjustRightInd w:val="0"/>
              <w:spacing w:after="0" w:line="240" w:lineRule="auto"/>
              <w:rPr>
                <w:rFonts w:ascii="Arial" w:hAnsi="Arial" w:cs="Arial"/>
                <w:color w:val="000000" w:themeColor="text1"/>
                <w:sz w:val="16"/>
                <w:szCs w:val="16"/>
              </w:rPr>
            </w:pPr>
            <w:r w:rsidRPr="00FB1587">
              <w:rPr>
                <w:rFonts w:ascii="Arial" w:hAnsi="Arial" w:cs="Arial"/>
                <w:color w:val="000000" w:themeColor="text1"/>
                <w:sz w:val="16"/>
                <w:szCs w:val="16"/>
              </w:rPr>
              <w:t xml:space="preserve">THEA </w:t>
            </w:r>
            <w:r w:rsidR="00977071" w:rsidRPr="00FB1587">
              <w:rPr>
                <w:rFonts w:ascii="Arial" w:hAnsi="Arial" w:cs="Arial"/>
                <w:color w:val="000000" w:themeColor="text1"/>
                <w:sz w:val="16"/>
                <w:szCs w:val="16"/>
              </w:rPr>
              <w:t>327</w:t>
            </w:r>
            <w:r w:rsidR="0005585F" w:rsidRPr="00FB1587">
              <w:rPr>
                <w:rFonts w:ascii="Arial" w:hAnsi="Arial" w:cs="Arial"/>
                <w:color w:val="000000" w:themeColor="text1"/>
                <w:sz w:val="16"/>
                <w:szCs w:val="16"/>
              </w:rPr>
              <w:t>3</w:t>
            </w:r>
            <w:r w:rsidRPr="00FB1587">
              <w:rPr>
                <w:rFonts w:ascii="Arial" w:hAnsi="Arial" w:cs="Arial"/>
                <w:color w:val="000000" w:themeColor="text1"/>
                <w:sz w:val="16"/>
                <w:szCs w:val="16"/>
              </w:rPr>
              <w:t xml:space="preserve">, Voice and Movement </w:t>
            </w:r>
            <w:r w:rsidRPr="00FB1587">
              <w:rPr>
                <w:rFonts w:ascii="Arial" w:hAnsi="Arial" w:cs="Arial"/>
                <w:strike/>
                <w:color w:val="FF0000"/>
                <w:sz w:val="16"/>
                <w:szCs w:val="16"/>
              </w:rPr>
              <w:t>for Theatre</w:t>
            </w:r>
            <w:r w:rsidR="00977071" w:rsidRPr="00FB1587">
              <w:rPr>
                <w:rFonts w:ascii="Arial" w:hAnsi="Arial" w:cs="Arial"/>
                <w:color w:val="FF0000"/>
                <w:sz w:val="16"/>
                <w:szCs w:val="16"/>
              </w:rPr>
              <w:t xml:space="preserve"> </w:t>
            </w:r>
            <w:r w:rsidR="00977071" w:rsidRPr="00FB1587">
              <w:rPr>
                <w:rFonts w:ascii="Arial" w:hAnsi="Arial" w:cs="Arial"/>
                <w:color w:val="000000" w:themeColor="text1"/>
                <w:sz w:val="16"/>
                <w:szCs w:val="16"/>
              </w:rPr>
              <w:t>II</w:t>
            </w:r>
            <w:r w:rsidRPr="00FB1587">
              <w:rPr>
                <w:rFonts w:ascii="Arial" w:hAnsi="Arial" w:cs="Arial"/>
                <w:color w:val="000000" w:themeColor="text1"/>
                <w:sz w:val="16"/>
                <w:szCs w:val="16"/>
              </w:rPr>
              <w:t xml:space="preserve">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4213, Acting on Camera</w:t>
            </w:r>
            <w:r w:rsidRPr="00FB1587">
              <w:rPr>
                <w:rFonts w:ascii="MS Mincho" w:eastAsia="MS Mincho" w:hAnsi="MS Mincho" w:cs="MS Mincho"/>
                <w:sz w:val="16"/>
                <w:szCs w:val="16"/>
              </w:rPr>
              <w:t> </w:t>
            </w:r>
          </w:p>
          <w:p w:rsidR="00CE52EC"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trike/>
                <w:color w:val="FF0000"/>
                <w:sz w:val="16"/>
                <w:szCs w:val="16"/>
              </w:rPr>
              <w:t>THEA 4283, Period Styles in Acting</w:t>
            </w:r>
            <w:r w:rsidRPr="00FB1587">
              <w:rPr>
                <w:rFonts w:ascii="MS Mincho" w:eastAsia="MS Mincho" w:hAnsi="MS Mincho" w:cs="MS Mincho"/>
                <w:strike/>
                <w:color w:val="FF0000"/>
                <w:sz w:val="16"/>
                <w:szCs w:val="16"/>
              </w:rPr>
              <w:t> </w:t>
            </w:r>
            <w:r w:rsidRPr="00FB1587">
              <w:rPr>
                <w:rFonts w:ascii="Arial" w:hAnsi="Arial" w:cs="Arial"/>
                <w:strike/>
                <w:color w:val="FF0000"/>
                <w:sz w:val="16"/>
                <w:szCs w:val="16"/>
              </w:rPr>
              <w:t>THEA 4333, Advanced Acting</w:t>
            </w:r>
            <w:r w:rsidRPr="00FB1587">
              <w:rPr>
                <w:rFonts w:ascii="MS Mincho" w:eastAsia="MS Mincho" w:hAnsi="MS Mincho" w:cs="MS Mincho"/>
                <w:sz w:val="16"/>
                <w:szCs w:val="16"/>
              </w:rPr>
              <w:t>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28"/>
                <w:szCs w:val="28"/>
              </w:rPr>
              <w:t xml:space="preserve">THEA 4343, </w:t>
            </w:r>
            <w:r w:rsidR="008E3629" w:rsidRPr="00FB1587">
              <w:rPr>
                <w:rFonts w:ascii="Arial" w:hAnsi="Arial" w:cs="Arial"/>
                <w:color w:val="4F81BD" w:themeColor="accent1"/>
                <w:sz w:val="28"/>
                <w:szCs w:val="28"/>
              </w:rPr>
              <w:t>Acting in Song</w:t>
            </w:r>
            <w:r w:rsidRPr="00FB1587">
              <w:rPr>
                <w:rFonts w:ascii="Arial" w:hAnsi="Arial" w:cs="Arial"/>
                <w:color w:val="4F81BD" w:themeColor="accent1"/>
                <w:sz w:val="16"/>
                <w:szCs w:val="16"/>
              </w:rPr>
              <w:t xml:space="preserv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7</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17</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13</w:t>
            </w:r>
          </w:p>
        </w:tc>
      </w:tr>
      <w:tr w:rsidR="000E3C39" w:rsidRPr="00FB1587" w:rsidTr="008E3629">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i/>
          <w:iCs/>
          <w:sz w:val="24"/>
          <w:szCs w:val="24"/>
        </w:rPr>
      </w:pP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Design Technology</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932"/>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1F560D">
        <w:tblPrEx>
          <w:tblBorders>
            <w:top w:val="none" w:sz="0" w:space="0" w:color="auto"/>
          </w:tblBorders>
        </w:tblPrEx>
        <w:trPr>
          <w:trHeight w:val="560"/>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D010C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color w:val="4F81BD" w:themeColor="accent1"/>
                <w:sz w:val="32"/>
                <w:szCs w:val="32"/>
              </w:rPr>
              <w:t>THEA 1011, Stage Makeup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010C7" w:rsidRPr="00FB1587" w:rsidRDefault="00D010C7"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w:t>
            </w:r>
            <w:r w:rsidR="00A37C81" w:rsidRPr="00FB1587">
              <w:rPr>
                <w:rFonts w:ascii="Arial" w:hAnsi="Arial" w:cs="Arial"/>
                <w:b/>
                <w:color w:val="4F81BD" w:themeColor="accent1"/>
                <w:sz w:val="32"/>
                <w:szCs w:val="32"/>
              </w:rPr>
              <w:t>A 202</w:t>
            </w:r>
            <w:r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Production Practicum (must take twice)</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10093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w:t>
            </w:r>
            <w:r w:rsidR="00936FF6" w:rsidRPr="00FB1587">
              <w:rPr>
                <w:rFonts w:ascii="Arial" w:hAnsi="Arial" w:cs="Arial"/>
                <w:color w:val="4F81BD" w:themeColor="accent1"/>
                <w:sz w:val="32"/>
                <w:szCs w:val="32"/>
              </w:rPr>
              <w:t xml:space="preserve"> Script</w:t>
            </w:r>
            <w:r w:rsidRPr="00FB1587">
              <w:rPr>
                <w:rFonts w:ascii="Arial" w:hAnsi="Arial" w:cs="Arial"/>
                <w:color w:val="4F81BD" w:themeColor="accent1"/>
                <w:sz w:val="32"/>
                <w:szCs w:val="32"/>
              </w:rPr>
              <w:t xml:space="preserve"> Analysis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3251</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Theatre Laboratory (must take five times)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B1376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3</w:t>
            </w:r>
            <w:r w:rsidR="008F2BE6" w:rsidRPr="00FB1587">
              <w:rPr>
                <w:rFonts w:ascii="Arial" w:hAnsi="Arial" w:cs="Arial"/>
                <w:color w:val="4F81BD" w:themeColor="accent1"/>
                <w:sz w:val="32"/>
                <w:szCs w:val="32"/>
              </w:rPr>
              <w:t>6</w:t>
            </w:r>
            <w:r w:rsidRPr="00FB1587">
              <w:rPr>
                <w:rFonts w:ascii="Arial" w:hAnsi="Arial" w:cs="Arial"/>
                <w:color w:val="4F81BD" w:themeColor="accent1"/>
                <w:sz w:val="32"/>
                <w:szCs w:val="32"/>
              </w:rPr>
              <w:t xml:space="preserve">03, </w:t>
            </w:r>
            <w:r w:rsidR="00C2381E" w:rsidRPr="00FB1587">
              <w:rPr>
                <w:rFonts w:ascii="Arial" w:hAnsi="Arial" w:cs="Arial"/>
                <w:strike/>
                <w:color w:val="FF0000"/>
                <w:sz w:val="32"/>
                <w:szCs w:val="32"/>
              </w:rPr>
              <w:t>Stage</w:t>
            </w:r>
            <w:r w:rsidR="00C2381E" w:rsidRPr="00FB1587">
              <w:rPr>
                <w:rFonts w:ascii="Arial" w:hAnsi="Arial" w:cs="Arial"/>
                <w:color w:val="FF0000"/>
                <w:sz w:val="32"/>
                <w:szCs w:val="32"/>
              </w:rPr>
              <w:t xml:space="preserve"> </w:t>
            </w:r>
            <w:r w:rsidRPr="00FB1587">
              <w:rPr>
                <w:rFonts w:ascii="Arial" w:hAnsi="Arial" w:cs="Arial"/>
                <w:color w:val="4F81BD" w:themeColor="accent1"/>
                <w:sz w:val="32"/>
                <w:szCs w:val="32"/>
              </w:rPr>
              <w:t>Directing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 xml:space="preserve">THEA 4273, Theatre History II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10768" w:rsidRPr="00FB1587" w:rsidRDefault="000E3C39" w:rsidP="00FB1587">
            <w:pPr>
              <w:widowControl w:val="0"/>
              <w:autoSpaceDE w:val="0"/>
              <w:autoSpaceDN w:val="0"/>
              <w:adjustRightInd w:val="0"/>
              <w:spacing w:after="0" w:line="240" w:lineRule="auto"/>
              <w:rPr>
                <w:rFonts w:ascii="Arial" w:hAnsi="Arial" w:cs="Arial"/>
                <w:b/>
                <w:bCs/>
                <w:color w:val="000000" w:themeColor="text1"/>
                <w:sz w:val="16"/>
                <w:szCs w:val="16"/>
              </w:rPr>
            </w:pPr>
            <w:r w:rsidRPr="00FB1587">
              <w:rPr>
                <w:rFonts w:ascii="Arial" w:hAnsi="Arial" w:cs="Arial"/>
                <w:b/>
                <w:bCs/>
                <w:color w:val="000000" w:themeColor="text1"/>
                <w:sz w:val="16"/>
                <w:szCs w:val="16"/>
              </w:rPr>
              <w:t xml:space="preserve">Design (select </w:t>
            </w:r>
            <w:r w:rsidRPr="00FB1587">
              <w:rPr>
                <w:rFonts w:ascii="Arial" w:hAnsi="Arial" w:cs="Arial"/>
                <w:b/>
                <w:bCs/>
                <w:color w:val="4F81BD" w:themeColor="accent1"/>
                <w:sz w:val="28"/>
                <w:szCs w:val="28"/>
              </w:rPr>
              <w:t>two</w:t>
            </w:r>
            <w:r w:rsidRPr="00FB1587">
              <w:rPr>
                <w:rFonts w:ascii="Arial" w:hAnsi="Arial" w:cs="Arial"/>
                <w:b/>
                <w:bCs/>
                <w:color w:val="4F81BD" w:themeColor="accent1"/>
                <w:sz w:val="16"/>
                <w:szCs w:val="16"/>
              </w:rPr>
              <w:t xml:space="preserve"> </w:t>
            </w:r>
            <w:r w:rsidRPr="00FB1587">
              <w:rPr>
                <w:rFonts w:ascii="Arial" w:hAnsi="Arial" w:cs="Arial"/>
                <w:b/>
                <w:bCs/>
                <w:color w:val="000000" w:themeColor="text1"/>
                <w:sz w:val="16"/>
                <w:szCs w:val="16"/>
              </w:rPr>
              <w:t xml:space="preserve">of the following):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0E3C39" w:rsidRPr="00FB1587" w:rsidRDefault="00C6177D" w:rsidP="00FB1587">
            <w:pPr>
              <w:widowControl w:val="0"/>
              <w:autoSpaceDE w:val="0"/>
              <w:autoSpaceDN w:val="0"/>
              <w:adjustRightInd w:val="0"/>
              <w:spacing w:after="0" w:line="240" w:lineRule="auto"/>
              <w:rPr>
                <w:rFonts w:ascii="Arial" w:hAnsi="Arial" w:cs="Arial"/>
                <w:color w:val="000000" w:themeColor="text1"/>
                <w:sz w:val="24"/>
                <w:szCs w:val="24"/>
              </w:rPr>
            </w:pPr>
            <w:r w:rsidRPr="00FB1587">
              <w:rPr>
                <w:rFonts w:ascii="Arial" w:hAnsi="Arial" w:cs="Arial"/>
                <w:color w:val="4F81BD" w:themeColor="accent1"/>
                <w:sz w:val="28"/>
                <w:szCs w:val="28"/>
              </w:rPr>
              <w:t>THEA 4413, Sound Design and Production</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 xml:space="preserve">6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b/>
                <w:bCs/>
                <w:sz w:val="16"/>
                <w:szCs w:val="16"/>
              </w:rPr>
              <w:t xml:space="preserve">Sub-total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37</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(Design Technology):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bCs/>
                <w:sz w:val="16"/>
                <w:szCs w:val="16"/>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(must take twice)</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0E3C39" w:rsidRPr="00FB1587" w:rsidTr="00C72581">
        <w:tblPrEx>
          <w:tblBorders>
            <w:top w:val="none" w:sz="0" w:space="0" w:color="auto"/>
          </w:tblBorders>
        </w:tblPrEx>
        <w:trPr>
          <w:trHeight w:val="578"/>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C72581" w:rsidP="00FB1587">
            <w:pPr>
              <w:widowControl w:val="0"/>
              <w:autoSpaceDE w:val="0"/>
              <w:autoSpaceDN w:val="0"/>
              <w:adjustRightInd w:val="0"/>
              <w:spacing w:after="0" w:line="240" w:lineRule="auto"/>
              <w:rPr>
                <w:rFonts w:ascii="Arial" w:hAnsi="Arial" w:cs="Arial"/>
                <w:bCs/>
                <w:color w:val="4F81BD" w:themeColor="accent1"/>
                <w:sz w:val="28"/>
                <w:szCs w:val="28"/>
              </w:rPr>
            </w:pPr>
            <w:r w:rsidRPr="00FB1587">
              <w:rPr>
                <w:rFonts w:ascii="Arial" w:hAnsi="Arial" w:cs="Arial"/>
                <w:bCs/>
                <w:color w:val="4F81BD" w:themeColor="accent1"/>
                <w:sz w:val="28"/>
                <w:szCs w:val="28"/>
              </w:rPr>
              <w:t>ART 103</w:t>
            </w:r>
            <w:r w:rsidR="000E3C39" w:rsidRPr="00FB1587">
              <w:rPr>
                <w:rFonts w:ascii="Arial" w:hAnsi="Arial" w:cs="Arial"/>
                <w:bCs/>
                <w:color w:val="4F81BD" w:themeColor="accent1"/>
                <w:sz w:val="28"/>
                <w:szCs w:val="28"/>
              </w:rPr>
              <w:t>3</w:t>
            </w:r>
            <w:r w:rsidR="00B26B4C" w:rsidRPr="00FB1587">
              <w:rPr>
                <w:rFonts w:ascii="Arial" w:hAnsi="Arial" w:cs="Arial"/>
                <w:bCs/>
                <w:color w:val="4F81BD" w:themeColor="accent1"/>
                <w:sz w:val="28"/>
                <w:szCs w:val="28"/>
              </w:rPr>
              <w:t>,</w:t>
            </w:r>
            <w:r w:rsidR="000E3C39" w:rsidRPr="00FB1587">
              <w:rPr>
                <w:rFonts w:ascii="Arial" w:hAnsi="Arial" w:cs="Arial"/>
                <w:bCs/>
                <w:color w:val="4F81BD" w:themeColor="accent1"/>
                <w:sz w:val="28"/>
                <w:szCs w:val="28"/>
              </w:rPr>
              <w:t xml:space="preserve"> Drawing 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Cs/>
                <w:color w:val="4F81BD" w:themeColor="accent1"/>
                <w:sz w:val="28"/>
                <w:szCs w:val="28"/>
              </w:rPr>
            </w:pPr>
            <w:r w:rsidRPr="00FB1587">
              <w:rPr>
                <w:rFonts w:ascii="Arial" w:hAnsi="Arial" w:cs="Arial"/>
                <w:bCs/>
                <w:color w:val="4F81BD" w:themeColor="accent1"/>
                <w:sz w:val="28"/>
                <w:szCs w:val="28"/>
              </w:rPr>
              <w:t>ART 1043</w:t>
            </w:r>
            <w:r w:rsidR="00B26B4C" w:rsidRPr="00FB1587">
              <w:rPr>
                <w:rFonts w:ascii="Arial" w:hAnsi="Arial" w:cs="Arial"/>
                <w:bCs/>
                <w:color w:val="4F81BD" w:themeColor="accent1"/>
                <w:sz w:val="28"/>
                <w:szCs w:val="28"/>
              </w:rPr>
              <w:t>,</w:t>
            </w:r>
            <w:r w:rsidRPr="00FB1587">
              <w:rPr>
                <w:rFonts w:ascii="Arial" w:hAnsi="Arial" w:cs="Arial"/>
                <w:bCs/>
                <w:color w:val="4F81BD" w:themeColor="accent1"/>
                <w:sz w:val="28"/>
                <w:szCs w:val="28"/>
              </w:rPr>
              <w:t xml:space="preserve"> Drawing II</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Design Technology Electives </w:t>
            </w:r>
            <w:r w:rsidRPr="00FB1587">
              <w:rPr>
                <w:rFonts w:ascii="Arial" w:hAnsi="Arial" w:cs="Arial"/>
                <w:b/>
                <w:bCs/>
                <w:color w:val="4F81BD" w:themeColor="accent1"/>
                <w:sz w:val="28"/>
                <w:szCs w:val="28"/>
              </w:rPr>
              <w:t>(select eight credits from the following):</w:t>
            </w:r>
            <w:r w:rsidRPr="00FB1587">
              <w:rPr>
                <w:rFonts w:ascii="Arial" w:hAnsi="Arial" w:cs="Arial"/>
                <w:b/>
                <w:bCs/>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2233, Stage Makeup</w:t>
            </w:r>
            <w:r w:rsidR="000E5074" w:rsidRPr="00FB1587">
              <w:rPr>
                <w:rFonts w:ascii="Arial" w:hAnsi="Arial" w:cs="Arial"/>
                <w:color w:val="4F81BD" w:themeColor="accent1"/>
                <w:sz w:val="28"/>
                <w:szCs w:val="28"/>
              </w:rPr>
              <w:t xml:space="preserve"> II</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THEA 2253, Stage Management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32"/>
                <w:szCs w:val="32"/>
              </w:rPr>
              <w:t>THEA 2263,</w:t>
            </w:r>
            <w:r w:rsidRPr="00FB1587">
              <w:rPr>
                <w:rFonts w:ascii="Arial" w:hAnsi="Arial" w:cs="Arial"/>
                <w:color w:val="4F81BD" w:themeColor="accent1"/>
                <w:sz w:val="16"/>
                <w:szCs w:val="16"/>
              </w:rPr>
              <w:t xml:space="preserve"> </w:t>
            </w:r>
            <w:r w:rsidR="004642DC" w:rsidRPr="00FB1587">
              <w:rPr>
                <w:rFonts w:ascii="Arial" w:hAnsi="Arial" w:cs="Arial"/>
                <w:color w:val="4F81BD" w:themeColor="accent1"/>
                <w:sz w:val="32"/>
                <w:szCs w:val="32"/>
              </w:rPr>
              <w:t>Fashion History</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z w:val="16"/>
                <w:szCs w:val="16"/>
              </w:rPr>
              <w:t>THEA 3253, Scenic Painting</w:t>
            </w:r>
            <w:r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THEA 3283, Computer Aided Design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32"/>
                <w:szCs w:val="32"/>
              </w:rPr>
              <w:t xml:space="preserve">THEA 4233, </w:t>
            </w:r>
            <w:r w:rsidR="004642DC" w:rsidRPr="00FB1587">
              <w:rPr>
                <w:rFonts w:ascii="Arial" w:hAnsi="Arial" w:cs="Arial"/>
                <w:color w:val="4F81BD" w:themeColor="accent1"/>
                <w:sz w:val="32"/>
                <w:szCs w:val="32"/>
              </w:rPr>
              <w:t>Stage Makeup II</w:t>
            </w:r>
            <w:r w:rsidR="000E5074" w:rsidRPr="00FB1587">
              <w:rPr>
                <w:rFonts w:ascii="Arial" w:hAnsi="Arial" w:cs="Arial"/>
                <w:color w:val="4F81BD" w:themeColor="accent1"/>
                <w:sz w:val="32"/>
                <w:szCs w:val="32"/>
              </w:rPr>
              <w:t>I</w:t>
            </w:r>
            <w:r w:rsidRPr="00FB1587">
              <w:rPr>
                <w:rFonts w:ascii="Arial" w:hAnsi="Arial" w:cs="Arial"/>
                <w:color w:val="4F81BD" w:themeColor="accent1"/>
                <w:sz w:val="16"/>
                <w:szCs w:val="16"/>
              </w:rPr>
              <w:t xml:space="preserv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000000" w:themeColor="text1"/>
                <w:sz w:val="16"/>
                <w:szCs w:val="16"/>
              </w:rPr>
              <w:t>THEA 4253, Theatre Management</w:t>
            </w:r>
            <w:r w:rsidRPr="00FB1587">
              <w:rPr>
                <w:rFonts w:ascii="Arial" w:hAnsi="Arial" w:cs="Arial"/>
                <w:color w:val="FF0000"/>
                <w:sz w:val="16"/>
                <w:szCs w:val="16"/>
              </w:rPr>
              <w:t xml:space="preserve">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8</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 xml:space="preserve">14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932"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24"/>
          <w:szCs w:val="24"/>
        </w:rPr>
        <w:t xml:space="preserve">The bulletin can be accessed at http://www.astate.edu/a/registrar/students/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rPr>
        <w:t xml:space="preserve">235 </w:t>
      </w:r>
    </w:p>
    <w:p w:rsidR="000E3C39" w:rsidRPr="00FB1587" w:rsidRDefault="000E3C39" w:rsidP="00FB1587">
      <w:pPr>
        <w:widowControl w:val="0"/>
        <w:autoSpaceDE w:val="0"/>
        <w:autoSpaceDN w:val="0"/>
        <w:adjustRightInd w:val="0"/>
        <w:spacing w:after="0" w:line="240" w:lineRule="auto"/>
        <w:outlineLvl w:val="0"/>
        <w:rPr>
          <w:rFonts w:ascii="Arial" w:hAnsi="Arial" w:cs="Arial"/>
          <w:sz w:val="24"/>
          <w:szCs w:val="24"/>
        </w:rPr>
      </w:pPr>
      <w:r w:rsidRPr="00FB1587">
        <w:rPr>
          <w:rFonts w:ascii="Arial" w:hAnsi="Arial" w:cs="Arial"/>
          <w:b/>
          <w:bCs/>
          <w:sz w:val="42"/>
          <w:szCs w:val="42"/>
        </w:rPr>
        <w:t xml:space="preserve">Major in Theatre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Bachelor of Arts</w:t>
      </w:r>
      <w:r w:rsidRPr="00FB1587">
        <w:rPr>
          <w:rFonts w:ascii="MS Mincho" w:eastAsia="MS Mincho" w:hAnsi="MS Mincho" w:cs="MS Mincho"/>
          <w:b/>
          <w:bCs/>
        </w:rPr>
        <w:t> </w:t>
      </w:r>
      <w:r w:rsidRPr="00FB1587">
        <w:rPr>
          <w:rFonts w:ascii="Arial" w:hAnsi="Arial" w:cs="Arial"/>
          <w:b/>
          <w:bCs/>
        </w:rPr>
        <w:t>Emphasis in Directing</w:t>
      </w:r>
      <w:r w:rsidRPr="00FB1587">
        <w:rPr>
          <w:rFonts w:ascii="MS Mincho" w:eastAsia="MS Mincho" w:hAnsi="MS Mincho" w:cs="MS Mincho"/>
          <w:b/>
          <w:bCs/>
        </w:rPr>
        <w:t> </w:t>
      </w:r>
      <w:r w:rsidRPr="00FB1587">
        <w:rPr>
          <w:rFonts w:ascii="Arial" w:hAnsi="Arial" w:cs="Arial"/>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408"/>
        <w:gridCol w:w="2970"/>
      </w:tblGrid>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University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University General Requirements for Baccalaureate degrees (p. 42)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First Year Making Connections Course: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UC 1013, Making Connections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General Education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See General Education Curriculum for Baccalaureate degrees (p. 84)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Students with this major must take the following: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i/>
                <w:iCs/>
                <w:sz w:val="16"/>
                <w:szCs w:val="16"/>
              </w:rPr>
              <w:t>ART 2503, Fine Arts - Visual</w:t>
            </w:r>
            <w:r w:rsidRPr="00FB1587">
              <w:rPr>
                <w:rFonts w:ascii="MS Mincho" w:eastAsia="MS Mincho" w:hAnsi="MS Mincho" w:cs="MS Mincho"/>
                <w:i/>
                <w:iCs/>
                <w:sz w:val="16"/>
                <w:szCs w:val="16"/>
              </w:rPr>
              <w:t> </w:t>
            </w:r>
            <w:r w:rsidRPr="00FB1587">
              <w:rPr>
                <w:rFonts w:ascii="Arial" w:hAnsi="Arial" w:cs="Arial"/>
                <w:i/>
                <w:iCs/>
                <w:sz w:val="16"/>
                <w:szCs w:val="16"/>
              </w:rPr>
              <w:t xml:space="preserve">MUS 2503, Fine Arts - Music (Required Departmental Gen. Ed. Option)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35 </w:t>
            </w:r>
          </w:p>
        </w:tc>
      </w:tr>
      <w:tr w:rsidR="000E3C39" w:rsidRPr="00FB1587" w:rsidTr="001F560D">
        <w:tblPrEx>
          <w:tblBorders>
            <w:top w:val="none" w:sz="0" w:space="0" w:color="auto"/>
          </w:tblBorders>
        </w:tblPrEx>
        <w:trPr>
          <w:trHeight w:val="551"/>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Major Requirements: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D010C7">
        <w:tblPrEx>
          <w:tblBorders>
            <w:top w:val="none" w:sz="0" w:space="0" w:color="auto"/>
          </w:tblBorders>
        </w:tblPrEx>
        <w:trPr>
          <w:trHeight w:val="668"/>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D010C7" w:rsidP="00FB1587">
            <w:pPr>
              <w:widowControl w:val="0"/>
              <w:autoSpaceDE w:val="0"/>
              <w:autoSpaceDN w:val="0"/>
              <w:adjustRightInd w:val="0"/>
              <w:spacing w:after="0" w:line="240" w:lineRule="auto"/>
              <w:rPr>
                <w:rFonts w:ascii="Arial" w:hAnsi="Arial" w:cs="Arial"/>
                <w:b/>
                <w:sz w:val="32"/>
                <w:szCs w:val="32"/>
              </w:rPr>
            </w:pPr>
            <w:r w:rsidRPr="00FB1587">
              <w:rPr>
                <w:rFonts w:ascii="Arial" w:hAnsi="Arial" w:cs="Arial"/>
                <w:color w:val="4F81BD" w:themeColor="accent1"/>
                <w:sz w:val="32"/>
                <w:szCs w:val="32"/>
              </w:rPr>
              <w:t>THEA 1011, Stage Makeup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1</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1203, Introduction to Theatre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3F634A"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THEA 1213, Acting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1223, Principles of Stage Design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A37C81"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202</w:t>
            </w:r>
            <w:r w:rsidR="000E3C39" w:rsidRPr="00FB1587">
              <w:rPr>
                <w:rFonts w:ascii="Arial" w:hAnsi="Arial" w:cs="Arial"/>
                <w:b/>
                <w:color w:val="4F81BD" w:themeColor="accent1"/>
                <w:sz w:val="32"/>
                <w:szCs w:val="32"/>
              </w:rPr>
              <w:t>0</w:t>
            </w:r>
            <w:r w:rsidR="00B26B4C" w:rsidRPr="00FB1587">
              <w:rPr>
                <w:rFonts w:ascii="Arial" w:hAnsi="Arial" w:cs="Arial"/>
                <w:b/>
                <w:color w:val="4F81BD" w:themeColor="accent1"/>
                <w:sz w:val="32"/>
                <w:szCs w:val="32"/>
              </w:rPr>
              <w:t>,</w:t>
            </w:r>
            <w:r w:rsidR="000E3C39" w:rsidRPr="00FB1587">
              <w:rPr>
                <w:rFonts w:ascii="Arial" w:hAnsi="Arial" w:cs="Arial"/>
                <w:b/>
                <w:color w:val="4F81BD" w:themeColor="accent1"/>
                <w:sz w:val="32"/>
                <w:szCs w:val="32"/>
              </w:rPr>
              <w:t xml:space="preserve"> Production Practicum (must take twice)</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2223, Fundamentals of Stagecraft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2233, Stage Makeup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10093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2243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Costume Construction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10093C" w:rsidRPr="00FB1587" w:rsidRDefault="0010093C"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THEA 3223, Studies in Dramatic Literature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 xml:space="preserve">3 </w:t>
            </w:r>
          </w:p>
        </w:tc>
      </w:tr>
      <w:tr w:rsidR="008E3629" w:rsidRPr="00FB1587" w:rsidTr="00CB1957">
        <w:tblPrEx>
          <w:tblBorders>
            <w:top w:val="none" w:sz="0" w:space="0" w:color="auto"/>
          </w:tblBorders>
        </w:tblPrEx>
        <w:trPr>
          <w:trHeight w:val="704"/>
        </w:trPr>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THEA </w:t>
            </w:r>
            <w:r w:rsidR="0022746A" w:rsidRPr="00FB1587">
              <w:rPr>
                <w:rFonts w:ascii="Arial" w:hAnsi="Arial" w:cs="Arial"/>
                <w:color w:val="4F81BD" w:themeColor="accent1"/>
                <w:sz w:val="28"/>
                <w:szCs w:val="28"/>
              </w:rPr>
              <w:t>2273</w:t>
            </w:r>
            <w:r w:rsidR="00B26B4C" w:rsidRPr="00FB1587">
              <w:rPr>
                <w:rFonts w:ascii="Arial" w:hAnsi="Arial" w:cs="Arial"/>
                <w:color w:val="4F81BD" w:themeColor="accent1"/>
                <w:sz w:val="32"/>
                <w:szCs w:val="32"/>
              </w:rPr>
              <w:t>,</w:t>
            </w:r>
            <w:r w:rsidRPr="00FB1587">
              <w:rPr>
                <w:rFonts w:ascii="Arial" w:hAnsi="Arial" w:cs="Arial"/>
                <w:color w:val="4F81BD" w:themeColor="accent1"/>
                <w:sz w:val="32"/>
                <w:szCs w:val="32"/>
              </w:rPr>
              <w:t xml:space="preserve"> Play </w:t>
            </w:r>
            <w:r w:rsidR="00936FF6" w:rsidRPr="00FB1587">
              <w:rPr>
                <w:rFonts w:ascii="Arial" w:hAnsi="Arial" w:cs="Arial"/>
                <w:color w:val="4F81BD" w:themeColor="accent1"/>
                <w:sz w:val="32"/>
                <w:szCs w:val="32"/>
              </w:rPr>
              <w:t xml:space="preserve">Script </w:t>
            </w:r>
            <w:r w:rsidRPr="00FB1587">
              <w:rPr>
                <w:rFonts w:ascii="Arial" w:hAnsi="Arial" w:cs="Arial"/>
                <w:color w:val="4F81BD" w:themeColor="accent1"/>
                <w:sz w:val="32"/>
                <w:szCs w:val="32"/>
              </w:rPr>
              <w:t xml:space="preserve">Analysis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sz w:val="24"/>
                <w:szCs w:val="24"/>
              </w:rPr>
            </w:pPr>
            <w:r w:rsidRPr="00FB1587">
              <w:rPr>
                <w:rFonts w:ascii="Arial" w:hAnsi="Arial" w:cs="Arial"/>
                <w:b/>
                <w:color w:val="4F81BD" w:themeColor="accent1"/>
                <w:sz w:val="32"/>
                <w:szCs w:val="32"/>
              </w:rPr>
              <w:t>THEA 3251</w:t>
            </w:r>
            <w:r w:rsidR="00B26B4C" w:rsidRPr="00FB1587">
              <w:rPr>
                <w:rFonts w:ascii="Arial" w:hAnsi="Arial" w:cs="Arial"/>
                <w:b/>
                <w:color w:val="4F81BD" w:themeColor="accent1"/>
                <w:sz w:val="32"/>
                <w:szCs w:val="32"/>
              </w:rPr>
              <w:t>,</w:t>
            </w:r>
            <w:r w:rsidRPr="00FB1587">
              <w:rPr>
                <w:rFonts w:ascii="Arial" w:hAnsi="Arial" w:cs="Arial"/>
                <w:b/>
                <w:color w:val="4F81BD" w:themeColor="accent1"/>
                <w:sz w:val="32"/>
                <w:szCs w:val="32"/>
              </w:rPr>
              <w:t xml:space="preserve"> Theatre Laboratory (must take five times)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color w:val="4F81BD" w:themeColor="accent1"/>
                <w:sz w:val="32"/>
                <w:szCs w:val="32"/>
              </w:rPr>
              <w:t xml:space="preserve">5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B1376A"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color w:val="4F81BD" w:themeColor="accent1"/>
                <w:sz w:val="32"/>
                <w:szCs w:val="32"/>
              </w:rPr>
              <w:t>THEA 3</w:t>
            </w:r>
            <w:r w:rsidR="00E13B55" w:rsidRPr="00FB1587">
              <w:rPr>
                <w:rFonts w:ascii="Arial" w:hAnsi="Arial" w:cs="Arial"/>
                <w:color w:val="4F81BD" w:themeColor="accent1"/>
                <w:sz w:val="32"/>
                <w:szCs w:val="32"/>
              </w:rPr>
              <w:t>6</w:t>
            </w:r>
            <w:r w:rsidR="000E3C39" w:rsidRPr="00FB1587">
              <w:rPr>
                <w:rFonts w:ascii="Arial" w:hAnsi="Arial" w:cs="Arial"/>
                <w:color w:val="4F81BD" w:themeColor="accent1"/>
                <w:sz w:val="32"/>
                <w:szCs w:val="32"/>
              </w:rPr>
              <w:t xml:space="preserve">03, </w:t>
            </w:r>
            <w:r w:rsidR="00C2381E" w:rsidRPr="00FB1587">
              <w:rPr>
                <w:rFonts w:ascii="Arial" w:hAnsi="Arial" w:cs="Arial"/>
                <w:strike/>
                <w:color w:val="FF0000"/>
                <w:sz w:val="32"/>
                <w:szCs w:val="32"/>
              </w:rPr>
              <w:t>Stage</w:t>
            </w:r>
            <w:r w:rsidR="00C2381E" w:rsidRPr="00FB1587">
              <w:rPr>
                <w:rFonts w:ascii="Arial" w:hAnsi="Arial" w:cs="Arial"/>
                <w:color w:val="FF0000"/>
                <w:sz w:val="32"/>
                <w:szCs w:val="32"/>
              </w:rPr>
              <w:t xml:space="preserve"> </w:t>
            </w:r>
            <w:r w:rsidR="000E3C39" w:rsidRPr="00FB1587">
              <w:rPr>
                <w:rFonts w:ascii="Arial" w:hAnsi="Arial" w:cs="Arial"/>
                <w:color w:val="4F81BD" w:themeColor="accent1"/>
                <w:sz w:val="32"/>
                <w:szCs w:val="32"/>
              </w:rPr>
              <w:t xml:space="preserve">Directing 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FB1587"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32"/>
                <w:szCs w:val="32"/>
              </w:rPr>
            </w:pPr>
            <w:r w:rsidRPr="00FB1587">
              <w:rPr>
                <w:rFonts w:ascii="Arial" w:hAnsi="Arial" w:cs="Arial"/>
                <w:b/>
                <w:color w:val="4F81BD" w:themeColor="accent1"/>
                <w:sz w:val="32"/>
                <w:szCs w:val="32"/>
              </w:rPr>
              <w:t>THEA 4001, Professional Practice Seminar</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1</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THEA 4263, Theatre History I</w:t>
            </w:r>
            <w:r w:rsidRPr="00FB1587">
              <w:rPr>
                <w:rFonts w:ascii="Arial" w:hAnsi="Arial" w:cs="Arial"/>
                <w:sz w:val="32"/>
                <w:szCs w:val="32"/>
              </w:rPr>
              <w:t xml:space="preserv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4642DC"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4F81BD" w:themeColor="accent1"/>
                <w:sz w:val="32"/>
                <w:szCs w:val="32"/>
              </w:rPr>
              <w:t xml:space="preserve">THEA 4273, Theatre History II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4642DC" w:rsidRPr="00FB1587" w:rsidRDefault="004642DC"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000000" w:themeColor="text1"/>
                <w:sz w:val="24"/>
                <w:szCs w:val="24"/>
              </w:rPr>
            </w:pPr>
            <w:r w:rsidRPr="00FB1587">
              <w:rPr>
                <w:rFonts w:ascii="Arial" w:hAnsi="Arial" w:cs="Arial"/>
                <w:b/>
                <w:bCs/>
                <w:color w:val="000000" w:themeColor="text1"/>
                <w:sz w:val="16"/>
                <w:szCs w:val="16"/>
              </w:rPr>
              <w:t xml:space="preserve">Design (select </w:t>
            </w:r>
            <w:r w:rsidRPr="00FB1587">
              <w:rPr>
                <w:rFonts w:ascii="Arial" w:hAnsi="Arial" w:cs="Arial"/>
                <w:bCs/>
                <w:color w:val="000000" w:themeColor="text1"/>
                <w:sz w:val="16"/>
                <w:szCs w:val="16"/>
              </w:rPr>
              <w:t>one</w:t>
            </w:r>
            <w:r w:rsidRPr="00FB1587">
              <w:rPr>
                <w:rFonts w:ascii="Arial" w:hAnsi="Arial" w:cs="Arial"/>
                <w:b/>
                <w:bCs/>
                <w:color w:val="000000" w:themeColor="text1"/>
                <w:sz w:val="16"/>
                <w:szCs w:val="16"/>
              </w:rPr>
              <w:t xml:space="preserve"> of the following):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 xml:space="preserve">THEA 4223, </w:t>
            </w:r>
            <w:r w:rsidR="00C6177D" w:rsidRPr="00FB1587">
              <w:rPr>
                <w:rFonts w:ascii="Arial" w:hAnsi="Arial" w:cs="Arial"/>
                <w:color w:val="4F81BD" w:themeColor="accent1"/>
                <w:sz w:val="28"/>
                <w:szCs w:val="28"/>
              </w:rPr>
              <w:t>Scenic</w:t>
            </w:r>
            <w:r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w:t>
            </w:r>
            <w:r w:rsidR="00C6177D" w:rsidRPr="00FB1587">
              <w:rPr>
                <w:rFonts w:ascii="Arial" w:hAnsi="Arial" w:cs="Arial"/>
                <w:color w:val="4F81BD" w:themeColor="accent1"/>
                <w:sz w:val="28"/>
                <w:szCs w:val="28"/>
              </w:rPr>
              <w:t xml:space="preserve"> Design</w:t>
            </w:r>
            <w:r w:rsidRPr="00FB1587">
              <w:rPr>
                <w:rFonts w:ascii="MS Mincho" w:eastAsia="MS Mincho" w:hAnsi="MS Mincho" w:cs="MS Mincho"/>
                <w:color w:val="4F81BD" w:themeColor="accent1"/>
                <w:sz w:val="28"/>
                <w:szCs w:val="28"/>
              </w:rPr>
              <w:t> </w:t>
            </w:r>
          </w:p>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THEA 4413, Sound Design and Production</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16"/>
                <w:szCs w:val="16"/>
              </w:rPr>
            </w:pPr>
            <w:r w:rsidRPr="00FB1587">
              <w:rPr>
                <w:rFonts w:ascii="Arial" w:hAnsi="Arial" w:cs="Arial"/>
                <w:color w:val="000000" w:themeColor="text1"/>
                <w:sz w:val="16"/>
                <w:szCs w:val="16"/>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color w:val="4F81BD" w:themeColor="accent1"/>
                <w:sz w:val="28"/>
                <w:szCs w:val="28"/>
              </w:rPr>
              <w:t>34</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Emphasis Area (Directing):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2202, Voice and Movement 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2</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2253, Stage Management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THEA 3213, Audition Techniques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trike/>
                <w:color w:val="FF0000"/>
                <w:sz w:val="24"/>
                <w:szCs w:val="24"/>
              </w:rPr>
            </w:pPr>
            <w:r w:rsidRPr="00FB1587">
              <w:rPr>
                <w:rFonts w:ascii="Arial" w:hAnsi="Arial" w:cs="Arial"/>
                <w:strike/>
                <w:color w:val="FF0000"/>
                <w:sz w:val="16"/>
                <w:szCs w:val="16"/>
              </w:rPr>
              <w:t xml:space="preserve">3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THEA 4323, </w:t>
            </w:r>
            <w:r w:rsidRPr="00FB1587">
              <w:rPr>
                <w:rFonts w:ascii="Arial" w:hAnsi="Arial" w:cs="Arial"/>
                <w:strike/>
                <w:color w:val="FF0000"/>
                <w:sz w:val="16"/>
                <w:szCs w:val="16"/>
              </w:rPr>
              <w:t>Stage</w:t>
            </w:r>
            <w:r w:rsidRPr="00FB1587">
              <w:rPr>
                <w:rFonts w:ascii="Arial" w:hAnsi="Arial" w:cs="Arial"/>
                <w:color w:val="FF0000"/>
                <w:sz w:val="16"/>
                <w:szCs w:val="16"/>
              </w:rPr>
              <w:t xml:space="preserve"> </w:t>
            </w:r>
            <w:r w:rsidRPr="00FB1587">
              <w:rPr>
                <w:rFonts w:ascii="Arial" w:hAnsi="Arial" w:cs="Arial"/>
                <w:sz w:val="16"/>
                <w:szCs w:val="16"/>
              </w:rPr>
              <w:t xml:space="preserve">Directing II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3 </w:t>
            </w:r>
          </w:p>
        </w:tc>
      </w:tr>
      <w:tr w:rsidR="008E362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8E3629" w:rsidRPr="00FB1587" w:rsidRDefault="006D63B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THEA 3</w:t>
            </w:r>
            <w:r w:rsidR="003F634A" w:rsidRPr="00FB1587">
              <w:rPr>
                <w:rFonts w:ascii="Arial" w:hAnsi="Arial" w:cs="Arial"/>
                <w:color w:val="4F81BD" w:themeColor="accent1"/>
                <w:sz w:val="32"/>
                <w:szCs w:val="32"/>
              </w:rPr>
              <w:t>333, Acting II</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8E3629" w:rsidRPr="00FB1587" w:rsidRDefault="008E362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32"/>
                <w:szCs w:val="32"/>
              </w:rPr>
              <w:t>THEA 2010, Performance Practicum (must take twice)</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32"/>
                <w:szCs w:val="32"/>
              </w:rPr>
              <w:t>0</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Directing Electives (select three credits from the following):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2233, Stage Makeup</w:t>
            </w:r>
            <w:r w:rsidR="004642DC" w:rsidRPr="00FB1587">
              <w:rPr>
                <w:rFonts w:ascii="Arial" w:hAnsi="Arial" w:cs="Arial"/>
                <w:color w:val="4F81BD" w:themeColor="accent1"/>
                <w:sz w:val="28"/>
                <w:szCs w:val="28"/>
              </w:rPr>
              <w:t xml:space="preserve"> </w:t>
            </w:r>
            <w:r w:rsidR="00B26B4C" w:rsidRPr="00FB1587">
              <w:rPr>
                <w:rFonts w:ascii="Arial" w:hAnsi="Arial" w:cs="Arial"/>
                <w:color w:val="4F81BD" w:themeColor="accent1"/>
                <w:sz w:val="28"/>
                <w:szCs w:val="28"/>
              </w:rPr>
              <w:t>I</w:t>
            </w:r>
            <w:r w:rsidR="004642DC" w:rsidRPr="00FB1587">
              <w:rPr>
                <w:rFonts w:ascii="Arial" w:hAnsi="Arial" w:cs="Arial"/>
                <w:color w:val="4F81BD" w:themeColor="accent1"/>
                <w:sz w:val="28"/>
                <w:szCs w:val="28"/>
              </w:rPr>
              <w:t>I</w:t>
            </w:r>
            <w:r w:rsidRPr="00FB1587">
              <w:rPr>
                <w:rFonts w:ascii="Arial" w:hAnsi="Arial" w:cs="Arial"/>
                <w:color w:val="4F81BD" w:themeColor="accent1"/>
                <w:sz w:val="28"/>
                <w:szCs w:val="28"/>
              </w:rPr>
              <w:t xml:space="preserve"> </w:t>
            </w:r>
          </w:p>
          <w:p w:rsidR="00F10768"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w:t>
            </w:r>
            <w:r w:rsidR="000E3C39" w:rsidRPr="00FB1587">
              <w:rPr>
                <w:rFonts w:ascii="Arial" w:hAnsi="Arial" w:cs="Arial"/>
                <w:color w:val="4F81BD" w:themeColor="accent1"/>
                <w:sz w:val="28"/>
                <w:szCs w:val="28"/>
              </w:rPr>
              <w:t xml:space="preserve">3 </w:t>
            </w:r>
            <w:r w:rsidR="004642DC" w:rsidRPr="00FB1587">
              <w:rPr>
                <w:rFonts w:ascii="Arial" w:hAnsi="Arial" w:cs="Arial"/>
                <w:color w:val="4F81BD" w:themeColor="accent1"/>
                <w:sz w:val="28"/>
                <w:szCs w:val="28"/>
              </w:rPr>
              <w:t>Fashion History</w:t>
            </w:r>
            <w:r w:rsidR="000E3C39" w:rsidRPr="00FB1587">
              <w:rPr>
                <w:rFonts w:ascii="Arial" w:hAnsi="Arial" w:cs="Arial"/>
                <w:color w:val="4F81BD" w:themeColor="accent1"/>
                <w:sz w:val="28"/>
                <w:szCs w:val="28"/>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16"/>
                <w:szCs w:val="16"/>
              </w:rPr>
            </w:pPr>
            <w:r w:rsidRPr="00FB1587">
              <w:rPr>
                <w:rFonts w:ascii="Arial" w:hAnsi="Arial" w:cs="Arial"/>
                <w:color w:val="4F81BD" w:themeColor="accent1"/>
                <w:sz w:val="28"/>
                <w:szCs w:val="28"/>
              </w:rPr>
              <w:t>THEA 3213, Audition Techniques</w:t>
            </w:r>
            <w:r w:rsidRPr="00FB1587">
              <w:rPr>
                <w:rFonts w:ascii="Arial" w:hAnsi="Arial" w:cs="Arial"/>
                <w:color w:val="4F81BD" w:themeColor="accent1"/>
                <w:sz w:val="16"/>
                <w:szCs w:val="16"/>
              </w:rPr>
              <w:t xml:space="preserv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strike/>
                <w:color w:val="FF0000"/>
                <w:sz w:val="16"/>
                <w:szCs w:val="16"/>
              </w:rPr>
              <w:t>THEA 3243, Stage Comba</w:t>
            </w:r>
            <w:r w:rsidRPr="00FB1587">
              <w:rPr>
                <w:rFonts w:ascii="Arial" w:hAnsi="Arial" w:cs="Arial"/>
                <w:color w:val="FF0000"/>
                <w:sz w:val="16"/>
                <w:szCs w:val="16"/>
              </w:rPr>
              <w:t>t</w:t>
            </w:r>
            <w:r w:rsidRPr="00FB1587">
              <w:rPr>
                <w:rFonts w:ascii="MS Mincho" w:eastAsia="MS Mincho" w:hAnsi="MS Mincho" w:cs="MS Mincho"/>
                <w:sz w:val="16"/>
                <w:szCs w:val="16"/>
              </w:rPr>
              <w:t> </w:t>
            </w:r>
            <w:r w:rsidR="0005585F" w:rsidRPr="00FB1587">
              <w:rPr>
                <w:rFonts w:ascii="Arial" w:hAnsi="Arial" w:cs="Arial"/>
                <w:color w:val="4F81BD" w:themeColor="accent1"/>
                <w:sz w:val="28"/>
                <w:szCs w:val="28"/>
              </w:rPr>
              <w:t xml:space="preserve"> </w:t>
            </w:r>
          </w:p>
          <w:p w:rsidR="00F10768" w:rsidRPr="00FB1587" w:rsidRDefault="0005585F"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color w:val="4F81BD" w:themeColor="accent1"/>
                <w:sz w:val="28"/>
                <w:szCs w:val="28"/>
              </w:rPr>
              <w:t>THEA 4363, Acting Shakespeare</w:t>
            </w:r>
            <w:r w:rsidRPr="00FB1587">
              <w:rPr>
                <w:rFonts w:ascii="Arial" w:eastAsia="MS Mincho" w:hAnsi="Arial" w:cs="Arial"/>
                <w:sz w:val="16"/>
                <w:szCs w:val="16"/>
              </w:rPr>
              <w:t xml:space="preserve"> </w:t>
            </w:r>
            <w:r w:rsidR="000E3C39"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16"/>
                <w:szCs w:val="16"/>
              </w:rPr>
            </w:pPr>
            <w:r w:rsidRPr="00FB1587">
              <w:rPr>
                <w:rFonts w:ascii="Arial" w:eastAsia="MS Mincho" w:hAnsi="Arial" w:cs="Arial"/>
                <w:color w:val="4F81BD" w:themeColor="accent1"/>
                <w:sz w:val="28"/>
                <w:szCs w:val="28"/>
              </w:rPr>
              <w:t xml:space="preserve">THEA 4313, </w:t>
            </w:r>
            <w:r w:rsidR="00662C32" w:rsidRPr="00FB1587">
              <w:rPr>
                <w:rFonts w:ascii="Arial" w:eastAsia="MS Mincho" w:hAnsi="Arial" w:cs="Arial"/>
                <w:color w:val="4F81BD" w:themeColor="accent1"/>
                <w:sz w:val="28"/>
                <w:szCs w:val="28"/>
              </w:rPr>
              <w:t>Fundamentals of Playwriting</w:t>
            </w:r>
          </w:p>
          <w:p w:rsidR="00F10768" w:rsidRPr="00FB1587" w:rsidRDefault="000E3C39"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strike/>
                <w:color w:val="FF0000"/>
                <w:sz w:val="16"/>
                <w:szCs w:val="16"/>
              </w:rPr>
              <w:t>THEA 4253, Theatre Management</w:t>
            </w:r>
            <w:r w:rsidRPr="00FB1587">
              <w:rPr>
                <w:rFonts w:ascii="MS Mincho" w:eastAsia="MS Mincho" w:hAnsi="MS Mincho" w:cs="MS Mincho"/>
                <w:sz w:val="16"/>
                <w:szCs w:val="16"/>
              </w:rPr>
              <w:t> </w:t>
            </w:r>
          </w:p>
          <w:p w:rsidR="00F10768" w:rsidRPr="00FB1587" w:rsidRDefault="000E3C39" w:rsidP="00FB1587">
            <w:pPr>
              <w:widowControl w:val="0"/>
              <w:autoSpaceDE w:val="0"/>
              <w:autoSpaceDN w:val="0"/>
              <w:adjustRightInd w:val="0"/>
              <w:spacing w:after="0" w:line="240" w:lineRule="auto"/>
              <w:rPr>
                <w:rFonts w:ascii="Arial" w:hAnsi="Arial" w:cs="Arial"/>
                <w:color w:val="FF0000"/>
                <w:sz w:val="16"/>
                <w:szCs w:val="16"/>
              </w:rPr>
            </w:pPr>
            <w:r w:rsidRPr="00FB1587">
              <w:rPr>
                <w:rFonts w:ascii="Arial" w:hAnsi="Arial" w:cs="Arial"/>
                <w:strike/>
                <w:color w:val="FF0000"/>
                <w:sz w:val="16"/>
                <w:szCs w:val="16"/>
              </w:rPr>
              <w:t>THEA 4283, Period Styles in Acting</w:t>
            </w:r>
            <w:r w:rsidRPr="00FB1587">
              <w:rPr>
                <w:rFonts w:ascii="Arial" w:hAnsi="Arial" w:cs="Arial"/>
                <w:color w:val="FF0000"/>
                <w:sz w:val="16"/>
                <w:szCs w:val="16"/>
              </w:rPr>
              <w:t xml:space="preserve"> </w:t>
            </w:r>
          </w:p>
          <w:p w:rsidR="00F10768" w:rsidRPr="00FB1587" w:rsidRDefault="004642DC" w:rsidP="00FB1587">
            <w:pPr>
              <w:widowControl w:val="0"/>
              <w:autoSpaceDE w:val="0"/>
              <w:autoSpaceDN w:val="0"/>
              <w:adjustRightInd w:val="0"/>
              <w:spacing w:after="0" w:line="240" w:lineRule="auto"/>
              <w:rPr>
                <w:rFonts w:ascii="Arial" w:eastAsia="MS Mincho" w:hAnsi="Arial" w:cs="Arial"/>
                <w:sz w:val="16"/>
                <w:szCs w:val="16"/>
              </w:rPr>
            </w:pPr>
            <w:r w:rsidRPr="00FB1587">
              <w:rPr>
                <w:rFonts w:ascii="Arial" w:hAnsi="Arial" w:cs="Arial"/>
                <w:color w:val="4F81BD" w:themeColor="accent1"/>
                <w:sz w:val="28"/>
                <w:szCs w:val="28"/>
              </w:rPr>
              <w:t>THEA 4343, Acting in Song</w:t>
            </w:r>
            <w:r w:rsidRPr="00FB1587">
              <w:rPr>
                <w:rFonts w:ascii="Arial" w:hAnsi="Arial" w:cs="Arial"/>
                <w:color w:val="4F81BD" w:themeColor="accent1"/>
                <w:sz w:val="16"/>
                <w:szCs w:val="16"/>
              </w:rPr>
              <w:t xml:space="preserve"> </w:t>
            </w:r>
            <w:r w:rsidR="000E3C39" w:rsidRPr="00FB1587">
              <w:rPr>
                <w:rFonts w:ascii="MS Mincho" w:eastAsia="MS Mincho" w:hAnsi="MS Mincho" w:cs="MS Mincho"/>
                <w:sz w:val="16"/>
                <w:szCs w:val="16"/>
              </w:rPr>
              <w:t> </w:t>
            </w:r>
          </w:p>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trike/>
                <w:color w:val="FF0000"/>
                <w:sz w:val="16"/>
                <w:szCs w:val="16"/>
              </w:rPr>
              <w:t>THEA 4413,</w:t>
            </w:r>
            <w:r w:rsidRPr="00FB1587">
              <w:rPr>
                <w:rFonts w:ascii="Arial" w:hAnsi="Arial" w:cs="Arial"/>
                <w:color w:val="FF0000"/>
                <w:sz w:val="16"/>
                <w:szCs w:val="16"/>
              </w:rPr>
              <w:t xml:space="preserve"> </w:t>
            </w:r>
            <w:r w:rsidRPr="00FB1587">
              <w:rPr>
                <w:rFonts w:ascii="Arial" w:hAnsi="Arial" w:cs="Arial"/>
                <w:strike/>
                <w:color w:val="FF0000"/>
                <w:sz w:val="16"/>
                <w:szCs w:val="16"/>
              </w:rPr>
              <w:t>Sound Design and Production for the Theatre</w:t>
            </w:r>
            <w:r w:rsidRPr="00FB1587">
              <w:rPr>
                <w:rFonts w:ascii="Arial" w:hAnsi="Arial" w:cs="Arial"/>
                <w:color w:val="FF0000"/>
                <w:sz w:val="16"/>
                <w:szCs w:val="16"/>
              </w:rPr>
              <w:t xml:space="preserve">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b/>
                <w:bCs/>
                <w:color w:val="4F81BD" w:themeColor="accent1"/>
                <w:sz w:val="28"/>
                <w:szCs w:val="28"/>
              </w:rPr>
            </w:pPr>
            <w:r w:rsidRPr="00FB1587">
              <w:rPr>
                <w:rFonts w:ascii="Arial" w:hAnsi="Arial" w:cs="Arial"/>
                <w:b/>
                <w:bCs/>
                <w:color w:val="4F81BD" w:themeColor="accent1"/>
                <w:sz w:val="28"/>
                <w:szCs w:val="28"/>
              </w:rPr>
              <w:t xml:space="preserve">Directing Electives (select </w:t>
            </w:r>
            <w:r w:rsidR="0024282F" w:rsidRPr="00FB1587">
              <w:rPr>
                <w:rFonts w:ascii="Arial" w:hAnsi="Arial" w:cs="Arial"/>
                <w:b/>
                <w:bCs/>
                <w:color w:val="4F81BD" w:themeColor="accent1"/>
                <w:sz w:val="28"/>
                <w:szCs w:val="28"/>
              </w:rPr>
              <w:t xml:space="preserve">an additional </w:t>
            </w:r>
            <w:r w:rsidRPr="00FB1587">
              <w:rPr>
                <w:rFonts w:ascii="Arial" w:hAnsi="Arial" w:cs="Arial"/>
                <w:b/>
                <w:bCs/>
                <w:color w:val="4F81BD" w:themeColor="accent1"/>
                <w:sz w:val="28"/>
                <w:szCs w:val="28"/>
              </w:rPr>
              <w:t xml:space="preserve">three credits from the following):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2252</w:t>
            </w:r>
            <w:r w:rsidR="00CB1957"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577510" w:rsidRPr="00FB1587">
              <w:rPr>
                <w:rFonts w:ascii="Arial" w:hAnsi="Arial" w:cs="Arial"/>
                <w:color w:val="4F81BD" w:themeColor="accent1"/>
                <w:sz w:val="28"/>
                <w:szCs w:val="28"/>
              </w:rPr>
              <w:t>Musical Theatre Dance</w:t>
            </w:r>
            <w:r w:rsidRPr="00FB1587">
              <w:rPr>
                <w:rFonts w:ascii="Arial" w:hAnsi="Arial" w:cs="Arial"/>
                <w:color w:val="4F81BD" w:themeColor="accent1"/>
                <w:sz w:val="28"/>
                <w:szCs w:val="28"/>
              </w:rPr>
              <w:t xml:space="preserve"> </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2272, Ballet Dance</w:t>
            </w:r>
          </w:p>
          <w:p w:rsidR="00577510" w:rsidRPr="00FB1587" w:rsidRDefault="00577510"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Jazz Dance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3213, </w:t>
            </w:r>
            <w:r w:rsidR="00F10768" w:rsidRPr="00FB1587">
              <w:rPr>
                <w:rFonts w:ascii="Arial" w:hAnsi="Arial" w:cs="Arial"/>
                <w:color w:val="4F81BD" w:themeColor="accent1"/>
                <w:sz w:val="28"/>
                <w:szCs w:val="28"/>
              </w:rPr>
              <w:t>Audition Techniques</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2233, Stage Makeup</w:t>
            </w:r>
            <w:r w:rsidR="00B26B4C" w:rsidRPr="00FB1587">
              <w:rPr>
                <w:rFonts w:ascii="Arial" w:hAnsi="Arial" w:cs="Arial"/>
                <w:color w:val="4F81BD" w:themeColor="accent1"/>
                <w:sz w:val="28"/>
                <w:szCs w:val="28"/>
              </w:rPr>
              <w:t xml:space="preserve"> II</w:t>
            </w:r>
            <w:r w:rsidRPr="00FB1587">
              <w:rPr>
                <w:rFonts w:ascii="Arial" w:hAnsi="Arial" w:cs="Arial"/>
                <w:color w:val="4F81BD" w:themeColor="accent1"/>
                <w:sz w:val="28"/>
                <w:szCs w:val="28"/>
              </w:rPr>
              <w:t xml:space="preserve"> </w:t>
            </w:r>
          </w:p>
          <w:p w:rsidR="00F10768"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w:t>
            </w:r>
            <w:r w:rsidR="000E3C39" w:rsidRPr="00FB1587">
              <w:rPr>
                <w:rFonts w:ascii="Arial" w:hAnsi="Arial" w:cs="Arial"/>
                <w:color w:val="4F81BD" w:themeColor="accent1"/>
                <w:sz w:val="28"/>
                <w:szCs w:val="28"/>
              </w:rPr>
              <w:t xml:space="preserve">3 </w:t>
            </w:r>
            <w:r w:rsidR="004642DC" w:rsidRPr="00FB1587">
              <w:rPr>
                <w:rFonts w:ascii="Arial" w:hAnsi="Arial" w:cs="Arial"/>
                <w:color w:val="4F81BD" w:themeColor="accent1"/>
                <w:sz w:val="28"/>
                <w:szCs w:val="28"/>
              </w:rPr>
              <w:t xml:space="preserve">Fashion History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3213, Audition Techniques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3243, Stage Combat</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 xml:space="preserve">THEA </w:t>
            </w:r>
            <w:r w:rsidR="00F44182" w:rsidRPr="00FB1587">
              <w:rPr>
                <w:rFonts w:ascii="Arial" w:hAnsi="Arial" w:cs="Arial"/>
                <w:color w:val="4F81BD" w:themeColor="accent1"/>
                <w:sz w:val="28"/>
                <w:szCs w:val="28"/>
              </w:rPr>
              <w:t>4363</w:t>
            </w:r>
            <w:r w:rsidRPr="00FB1587">
              <w:rPr>
                <w:rFonts w:ascii="Arial" w:hAnsi="Arial" w:cs="Arial"/>
                <w:color w:val="4F81BD" w:themeColor="accent1"/>
                <w:sz w:val="28"/>
                <w:szCs w:val="28"/>
              </w:rPr>
              <w:t>, Acting Shakespeare</w:t>
            </w:r>
            <w:r w:rsidRPr="00FB1587">
              <w:rPr>
                <w:rFonts w:ascii="MS Mincho" w:eastAsia="MS Mincho" w:hAnsi="MS Mincho" w:cs="MS Mincho"/>
                <w:color w:val="4F81BD" w:themeColor="accent1"/>
                <w:sz w:val="28"/>
                <w:szCs w:val="28"/>
              </w:rPr>
              <w:t> </w:t>
            </w:r>
          </w:p>
          <w:p w:rsidR="00F10768" w:rsidRPr="00FB1587" w:rsidRDefault="00E00B3A"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000000" w:themeColor="text1"/>
                <w:sz w:val="16"/>
                <w:szCs w:val="16"/>
              </w:rPr>
              <w:t xml:space="preserve"> </w:t>
            </w:r>
            <w:r w:rsidRPr="00FB1587">
              <w:rPr>
                <w:rFonts w:ascii="Arial" w:hAnsi="Arial" w:cs="Arial"/>
                <w:color w:val="000000" w:themeColor="text1"/>
                <w:sz w:val="28"/>
                <w:szCs w:val="28"/>
              </w:rPr>
              <w:t xml:space="preserve">THEA 3273, Voice and Movement </w:t>
            </w:r>
            <w:r w:rsidRPr="00FB1587">
              <w:rPr>
                <w:rFonts w:ascii="Arial" w:hAnsi="Arial" w:cs="Arial"/>
                <w:strike/>
                <w:color w:val="FF0000"/>
                <w:sz w:val="28"/>
                <w:szCs w:val="28"/>
              </w:rPr>
              <w:t>for Theatre</w:t>
            </w:r>
            <w:r w:rsidRPr="00FB1587">
              <w:rPr>
                <w:rFonts w:ascii="Arial" w:hAnsi="Arial" w:cs="Arial"/>
                <w:color w:val="FF0000"/>
                <w:sz w:val="28"/>
                <w:szCs w:val="28"/>
              </w:rPr>
              <w:t xml:space="preserve"> </w:t>
            </w:r>
            <w:r w:rsidRPr="00FB1587">
              <w:rPr>
                <w:rFonts w:ascii="Arial" w:hAnsi="Arial" w:cs="Arial"/>
                <w:color w:val="000000" w:themeColor="text1"/>
                <w:sz w:val="28"/>
                <w:szCs w:val="28"/>
              </w:rPr>
              <w:t>II</w:t>
            </w:r>
            <w:r w:rsidR="000E3C39" w:rsidRPr="00FB1587">
              <w:rPr>
                <w:rFonts w:ascii="Arial" w:eastAsia="MS Mincho" w:hAnsi="Arial" w:cs="Arial"/>
                <w:color w:val="4F81BD" w:themeColor="accent1"/>
                <w:sz w:val="28"/>
                <w:szCs w:val="28"/>
              </w:rPr>
              <w:t xml:space="preserve"> THEA 4313, </w:t>
            </w:r>
            <w:r w:rsidR="00662C32" w:rsidRPr="00FB1587">
              <w:rPr>
                <w:rFonts w:ascii="Arial" w:eastAsia="MS Mincho" w:hAnsi="Arial" w:cs="Arial"/>
                <w:color w:val="4F81BD" w:themeColor="accent1"/>
                <w:sz w:val="28"/>
                <w:szCs w:val="28"/>
              </w:rPr>
              <w:t xml:space="preserve">Fundamentals of </w:t>
            </w:r>
            <w:r w:rsidR="000E3C39" w:rsidRPr="00FB1587">
              <w:rPr>
                <w:rFonts w:ascii="Arial" w:eastAsia="MS Mincho" w:hAnsi="Arial" w:cs="Arial"/>
                <w:color w:val="4F81BD" w:themeColor="accent1"/>
                <w:sz w:val="28"/>
                <w:szCs w:val="28"/>
              </w:rPr>
              <w:t xml:space="preserve">Playwriting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4253, Theatre Management</w:t>
            </w:r>
            <w:r w:rsidRPr="00FB1587">
              <w:rPr>
                <w:rFonts w:ascii="MS Mincho" w:eastAsia="MS Mincho" w:hAnsi="MS Mincho" w:cs="MS Mincho"/>
                <w:color w:val="4F81BD" w:themeColor="accent1"/>
                <w:sz w:val="28"/>
                <w:szCs w:val="28"/>
              </w:rPr>
              <w:t> </w:t>
            </w:r>
          </w:p>
          <w:p w:rsidR="00F10768"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4283, Period Styles in Acting </w:t>
            </w:r>
          </w:p>
          <w:p w:rsidR="00F10768" w:rsidRPr="00FB1587" w:rsidRDefault="000E3C39"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4343</w:t>
            </w:r>
            <w:r w:rsidR="0005585F"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w:t>
            </w:r>
            <w:r w:rsidR="008E3629" w:rsidRPr="00FB1587">
              <w:rPr>
                <w:rFonts w:ascii="Arial" w:hAnsi="Arial" w:cs="Arial"/>
                <w:color w:val="4F81BD" w:themeColor="accent1"/>
                <w:sz w:val="28"/>
                <w:szCs w:val="28"/>
              </w:rPr>
              <w:t>Acting in Song</w:t>
            </w:r>
            <w:r w:rsidRPr="00FB1587">
              <w:rPr>
                <w:rFonts w:ascii="MS Mincho" w:eastAsia="MS Mincho" w:hAnsi="MS Mincho" w:cs="MS Mincho"/>
                <w:color w:val="4F81BD" w:themeColor="accent1"/>
                <w:sz w:val="28"/>
                <w:szCs w:val="28"/>
              </w:rPr>
              <w:t> </w:t>
            </w:r>
          </w:p>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44</w:t>
            </w:r>
            <w:r w:rsidR="004642DC" w:rsidRPr="00FB1587">
              <w:rPr>
                <w:rFonts w:ascii="Arial" w:hAnsi="Arial" w:cs="Arial"/>
                <w:color w:val="4F81BD" w:themeColor="accent1"/>
                <w:sz w:val="28"/>
                <w:szCs w:val="28"/>
              </w:rPr>
              <w:t>13, Sound Design and Production</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Sub-total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17</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Minor: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Minor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18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Electives: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16"/>
                <w:szCs w:val="16"/>
              </w:rPr>
              <w:t xml:space="preserve">Sem. Hrs. </w:t>
            </w:r>
          </w:p>
        </w:tc>
      </w:tr>
      <w:tr w:rsidR="000E3C39" w:rsidRPr="00FB1587" w:rsidTr="008E3629">
        <w:tblPrEx>
          <w:tblBorders>
            <w:top w:val="none" w:sz="0" w:space="0" w:color="auto"/>
          </w:tblBorders>
        </w:tblPrEx>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sz w:val="16"/>
                <w:szCs w:val="16"/>
              </w:rPr>
              <w:t xml:space="preserve">Electives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8"/>
                <w:szCs w:val="28"/>
              </w:rPr>
            </w:pPr>
            <w:r w:rsidRPr="00FB1587">
              <w:rPr>
                <w:rFonts w:ascii="Arial" w:hAnsi="Arial" w:cs="Arial"/>
                <w:b/>
                <w:bCs/>
                <w:color w:val="4F81BD" w:themeColor="accent1"/>
                <w:sz w:val="28"/>
                <w:szCs w:val="28"/>
              </w:rPr>
              <w:t>13</w:t>
            </w:r>
          </w:p>
        </w:tc>
      </w:tr>
      <w:tr w:rsidR="000E3C39" w:rsidRPr="00FB1587" w:rsidTr="008E3629">
        <w:tc>
          <w:tcPr>
            <w:tcW w:w="640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Total Required Hours: </w:t>
            </w:r>
          </w:p>
        </w:tc>
        <w:tc>
          <w:tcPr>
            <w:tcW w:w="297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0E3C39" w:rsidRPr="00FB1587" w:rsidRDefault="000E3C39"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rPr>
              <w:t xml:space="preserve">120 </w:t>
            </w:r>
          </w:p>
        </w:tc>
      </w:tr>
    </w:tbl>
    <w:p w:rsidR="000E3C39" w:rsidRDefault="000E3C39" w:rsidP="00FB1587">
      <w:pPr>
        <w:tabs>
          <w:tab w:val="left" w:pos="360"/>
          <w:tab w:val="left" w:pos="720"/>
        </w:tabs>
        <w:spacing w:after="0" w:line="240" w:lineRule="auto"/>
        <w:ind w:left="720"/>
        <w:rPr>
          <w:rFonts w:ascii="Arial" w:hAnsi="Arial" w:cs="Arial"/>
          <w:sz w:val="20"/>
          <w:szCs w:val="20"/>
        </w:rPr>
      </w:pPr>
    </w:p>
    <w:p w:rsidR="00D33224" w:rsidRDefault="00D33224" w:rsidP="00FB1587">
      <w:pPr>
        <w:tabs>
          <w:tab w:val="left" w:pos="360"/>
          <w:tab w:val="left" w:pos="720"/>
        </w:tabs>
        <w:spacing w:after="0" w:line="240" w:lineRule="auto"/>
        <w:ind w:left="720"/>
        <w:rPr>
          <w:rFonts w:ascii="Arial" w:hAnsi="Arial" w:cs="Arial"/>
          <w:sz w:val="20"/>
          <w:szCs w:val="20"/>
        </w:rPr>
      </w:pPr>
    </w:p>
    <w:p w:rsidR="00D33224" w:rsidRPr="00FB1587" w:rsidRDefault="00D33224" w:rsidP="00FB1587">
      <w:pPr>
        <w:tabs>
          <w:tab w:val="left" w:pos="360"/>
          <w:tab w:val="left" w:pos="720"/>
        </w:tabs>
        <w:spacing w:after="0" w:line="240" w:lineRule="auto"/>
        <w:ind w:left="720"/>
        <w:rPr>
          <w:rFonts w:ascii="Arial" w:hAnsi="Arial" w:cs="Arial"/>
          <w:sz w:val="20"/>
          <w:szCs w:val="20"/>
        </w:rPr>
      </w:pPr>
      <w:r w:rsidRPr="00D33224">
        <w:rPr>
          <w:rFonts w:ascii="Arial" w:hAnsi="Arial" w:cs="Arial"/>
          <w:sz w:val="20"/>
          <w:szCs w:val="20"/>
          <w:highlight w:val="yellow"/>
        </w:rPr>
        <w:t>Note: The section below included to show place in Bulletin.  See separate proposal for the Musical Theatre emphasis.</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48"/>
          <w:szCs w:val="48"/>
        </w:rPr>
      </w:pPr>
      <w:r w:rsidRPr="00FB1587">
        <w:rPr>
          <w:rFonts w:ascii="Arial" w:hAnsi="Arial" w:cs="Arial"/>
          <w:b/>
          <w:bCs/>
          <w:color w:val="4F81BD" w:themeColor="accent1"/>
          <w:sz w:val="48"/>
          <w:szCs w:val="48"/>
        </w:rPr>
        <w:t xml:space="preserve">Major in Theatre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4"/>
          <w:szCs w:val="24"/>
        </w:rPr>
      </w:pPr>
      <w:r w:rsidRPr="00FB1587">
        <w:rPr>
          <w:rFonts w:ascii="Arial" w:hAnsi="Arial" w:cs="Arial"/>
          <w:b/>
          <w:bCs/>
          <w:color w:val="4F81BD" w:themeColor="accent1"/>
          <w:sz w:val="24"/>
          <w:szCs w:val="24"/>
        </w:rPr>
        <w:t>Bachelor of Arts</w:t>
      </w:r>
      <w:r w:rsidRPr="00FB1587">
        <w:rPr>
          <w:rFonts w:ascii="Arial" w:eastAsia="MS Mincho" w:hAnsi="Arial" w:cs="Arial"/>
          <w:b/>
          <w:bCs/>
          <w:color w:val="4F81BD" w:themeColor="accent1"/>
          <w:sz w:val="24"/>
          <w:szCs w:val="24"/>
        </w:rPr>
        <w:t xml:space="preserve"> </w:t>
      </w:r>
      <w:r w:rsidRPr="00FB1587">
        <w:rPr>
          <w:rFonts w:ascii="Arial" w:hAnsi="Arial" w:cs="Arial"/>
          <w:b/>
          <w:bCs/>
          <w:color w:val="4F81BD" w:themeColor="accent1"/>
          <w:sz w:val="24"/>
          <w:szCs w:val="24"/>
        </w:rPr>
        <w:t>Emphasis in Musical Theatre</w:t>
      </w:r>
      <w:r w:rsidRPr="00FB1587">
        <w:rPr>
          <w:rFonts w:ascii="MS Mincho" w:eastAsia="MS Mincho" w:hAnsi="MS Mincho" w:cs="MS Mincho"/>
          <w:b/>
          <w:bCs/>
          <w:color w:val="4F81BD" w:themeColor="accent1"/>
          <w:sz w:val="24"/>
          <w:szCs w:val="24"/>
        </w:rPr>
        <w:t> </w:t>
      </w:r>
      <w:r w:rsidRPr="00FB1587">
        <w:rPr>
          <w:rFonts w:ascii="Arial" w:hAnsi="Arial" w:cs="Arial"/>
          <w:color w:val="4F81BD" w:themeColor="accent1"/>
          <w:sz w:val="24"/>
          <w:szCs w:val="24"/>
        </w:rPr>
        <w:t xml:space="preserve">A complete 8-semester degree plan is available at http://registrar.astate.edu/. </w:t>
      </w:r>
    </w:p>
    <w:tbl>
      <w:tblPr>
        <w:tblW w:w="0" w:type="auto"/>
        <w:tblBorders>
          <w:top w:val="nil"/>
          <w:left w:val="nil"/>
          <w:right w:val="nil"/>
        </w:tblBorders>
        <w:tblLayout w:type="fixed"/>
        <w:tblLook w:val="0000" w:firstRow="0" w:lastRow="0" w:firstColumn="0" w:lastColumn="0" w:noHBand="0" w:noVBand="0"/>
      </w:tblPr>
      <w:tblGrid>
        <w:gridCol w:w="6379"/>
        <w:gridCol w:w="2549"/>
        <w:gridCol w:w="17"/>
      </w:tblGrid>
      <w:tr w:rsidR="00D85CE1" w:rsidRPr="00FB1587" w:rsidTr="008F4976">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University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University General Requirements for Baccalaureate degrees (p. 42)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First Year Making Connections Course: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UC 1013, Making Connections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General Education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See General Education Curriculum for Baccalaureate degrees (p. 84)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Students with this major must take the following: </w:t>
            </w:r>
          </w:p>
          <w:p w:rsidR="00E06280" w:rsidRPr="00FB1587" w:rsidRDefault="00D85CE1" w:rsidP="00FB1587">
            <w:pPr>
              <w:widowControl w:val="0"/>
              <w:autoSpaceDE w:val="0"/>
              <w:autoSpaceDN w:val="0"/>
              <w:adjustRightInd w:val="0"/>
              <w:spacing w:after="0" w:line="240" w:lineRule="auto"/>
              <w:rPr>
                <w:rFonts w:ascii="Arial" w:eastAsia="MS Mincho" w:hAnsi="Arial" w:cs="Arial"/>
                <w:i/>
                <w:iCs/>
                <w:color w:val="4F81BD" w:themeColor="accent1"/>
                <w:sz w:val="28"/>
                <w:szCs w:val="28"/>
              </w:rPr>
            </w:pPr>
            <w:r w:rsidRPr="00FB1587">
              <w:rPr>
                <w:rFonts w:ascii="Arial" w:hAnsi="Arial" w:cs="Arial"/>
                <w:i/>
                <w:iCs/>
                <w:color w:val="4F81BD" w:themeColor="accent1"/>
                <w:sz w:val="28"/>
                <w:szCs w:val="28"/>
              </w:rPr>
              <w:t>ART 2503, Fine Arts - Visual</w:t>
            </w:r>
            <w:r w:rsidRPr="00FB1587">
              <w:rPr>
                <w:rFonts w:ascii="MS Mincho" w:eastAsia="MS Mincho" w:hAnsi="MS Mincho" w:cs="MS Mincho"/>
                <w:i/>
                <w:iCs/>
                <w:color w:val="4F81BD" w:themeColor="accent1"/>
                <w:sz w:val="28"/>
                <w:szCs w:val="28"/>
              </w:rPr>
              <w:t> </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i/>
                <w:iCs/>
                <w:color w:val="4F81BD" w:themeColor="accent1"/>
                <w:sz w:val="28"/>
                <w:szCs w:val="28"/>
              </w:rPr>
              <w:t xml:space="preserve">MUS 2503, Fine Arts - Music (Required Departmental Gen. Ed. Option)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35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Major Requirements: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1011</w:t>
            </w:r>
            <w:r w:rsidR="00F9082E"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Stage Makeup </w:t>
            </w:r>
            <w:r w:rsidR="00EF5231" w:rsidRPr="00FB1587">
              <w:rPr>
                <w:rFonts w:ascii="Arial" w:hAnsi="Arial" w:cs="Arial"/>
                <w:color w:val="4F81BD" w:themeColor="accent1"/>
                <w:sz w:val="28"/>
                <w:szCs w:val="28"/>
              </w:rPr>
              <w:t>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1213, Acting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1223, Principles of Stage Design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164ED3"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202</w:t>
            </w:r>
            <w:r w:rsidR="00D85CE1" w:rsidRPr="00FB1587">
              <w:rPr>
                <w:rFonts w:ascii="Arial" w:hAnsi="Arial" w:cs="Arial"/>
                <w:color w:val="4F81BD" w:themeColor="accent1"/>
                <w:sz w:val="28"/>
                <w:szCs w:val="28"/>
              </w:rPr>
              <w:t>0 Production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2223, Fundamentals of Stagecraft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2243 Costume Construction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2273 Play Script Analysis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3251 Theatre Laboratory (must take five times)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5 </w:t>
            </w:r>
          </w:p>
        </w:tc>
      </w:tr>
      <w:tr w:rsidR="00FB1587"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3603, Directing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B1587" w:rsidRPr="00FB1587" w:rsidRDefault="00FB1587"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4011 Professional Practice Seminar</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4263, Theatre History 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4273, Theatre History II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Design (select one of the following):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4223, Scenic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4243, Costume Design</w:t>
            </w:r>
            <w:r w:rsidRPr="00FB1587">
              <w:rPr>
                <w:rFonts w:ascii="MS Mincho" w:eastAsia="MS Mincho" w:hAnsi="MS Mincho" w:cs="MS Mincho"/>
                <w:color w:val="4F81BD" w:themeColor="accent1"/>
                <w:sz w:val="28"/>
                <w:szCs w:val="28"/>
              </w:rPr>
              <w:t> </w:t>
            </w:r>
          </w:p>
          <w:p w:rsidR="00F10768" w:rsidRPr="00FB1587" w:rsidRDefault="00C6177D" w:rsidP="00FB1587">
            <w:pPr>
              <w:widowControl w:val="0"/>
              <w:autoSpaceDE w:val="0"/>
              <w:autoSpaceDN w:val="0"/>
              <w:adjustRightInd w:val="0"/>
              <w:spacing w:after="0" w:line="240" w:lineRule="auto"/>
              <w:rPr>
                <w:rFonts w:ascii="Arial" w:eastAsia="MS Mincho" w:hAnsi="Arial" w:cs="Arial"/>
                <w:color w:val="4F81BD" w:themeColor="accent1"/>
                <w:sz w:val="28"/>
                <w:szCs w:val="28"/>
              </w:rPr>
            </w:pPr>
            <w:r w:rsidRPr="00FB1587">
              <w:rPr>
                <w:rFonts w:ascii="Arial" w:hAnsi="Arial" w:cs="Arial"/>
                <w:color w:val="4F81BD" w:themeColor="accent1"/>
                <w:sz w:val="28"/>
                <w:szCs w:val="28"/>
              </w:rPr>
              <w:t>THEA 4303, Lighting Design</w:t>
            </w:r>
            <w:r w:rsidRPr="00FB1587">
              <w:rPr>
                <w:rFonts w:ascii="MS Mincho" w:eastAsia="MS Mincho" w:hAnsi="MS Mincho" w:cs="MS Mincho"/>
                <w:color w:val="4F81BD" w:themeColor="accent1"/>
                <w:sz w:val="28"/>
                <w:szCs w:val="28"/>
              </w:rPr>
              <w:t> </w:t>
            </w:r>
          </w:p>
          <w:p w:rsidR="00D85CE1" w:rsidRPr="00FB1587" w:rsidRDefault="00C6177D"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4413, Sound Design and Production</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b/>
                <w:bCs/>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34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Emphasis Area (Musical Theatre):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2010, Performance Practicum (must take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0</w:t>
            </w:r>
          </w:p>
        </w:tc>
      </w:tr>
      <w:tr w:rsidR="00D85CE1" w:rsidRPr="00FB1587" w:rsidTr="008F4976">
        <w:tblPrEx>
          <w:tblBorders>
            <w:top w:val="none" w:sz="0" w:space="0" w:color="auto"/>
            <w:left w:val="none" w:sz="0" w:space="0" w:color="auto"/>
            <w:right w:val="none" w:sz="0" w:space="0" w:color="auto"/>
          </w:tblBorders>
          <w:tblLook w:val="04A0" w:firstRow="1" w:lastRow="0" w:firstColumn="1" w:lastColumn="0" w:noHBand="0" w:noVBand="1"/>
        </w:tblPrEx>
        <w:trPr>
          <w:trHeight w:val="500"/>
        </w:trPr>
        <w:tc>
          <w:tcPr>
            <w:tcW w:w="6379"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D85CE1" w:rsidRPr="00FB1587" w:rsidRDefault="00D85CE1"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 xml:space="preserve">THEA 2252, </w:t>
            </w:r>
            <w:r w:rsidR="00577510" w:rsidRPr="00FB1587">
              <w:rPr>
                <w:rFonts w:ascii="Arial" w:eastAsia="Times New Roman" w:hAnsi="Arial" w:cs="Arial"/>
                <w:color w:val="4F81BD" w:themeColor="accent1"/>
                <w:sz w:val="28"/>
                <w:szCs w:val="28"/>
              </w:rPr>
              <w:t>Musical Theatre Dance</w:t>
            </w:r>
          </w:p>
        </w:tc>
        <w:tc>
          <w:tcPr>
            <w:tcW w:w="2566"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rsidR="00D85CE1" w:rsidRPr="00FB1587" w:rsidRDefault="00D85CE1" w:rsidP="00FB1587">
            <w:pPr>
              <w:spacing w:after="0" w:line="240" w:lineRule="auto"/>
              <w:rPr>
                <w:rFonts w:ascii="Arial" w:eastAsia="Times New Roman" w:hAnsi="Arial" w:cs="Arial"/>
                <w:color w:val="4F81BD" w:themeColor="accent1"/>
                <w:sz w:val="28"/>
                <w:szCs w:val="28"/>
              </w:rPr>
            </w:pPr>
            <w:r w:rsidRPr="00FB1587">
              <w:rPr>
                <w:rFonts w:ascii="Arial" w:eastAsia="Times New Roman" w:hAnsi="Arial" w:cs="Arial"/>
                <w:color w:val="4F81BD" w:themeColor="accent1"/>
                <w:sz w:val="28"/>
                <w:szCs w:val="28"/>
              </w:rPr>
              <w:t>2</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THEA 3333, Acting II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D85CE1" w:rsidRPr="00FB1587" w:rsidRDefault="00D85CE1" w:rsidP="00FB1587">
            <w:pPr>
              <w:widowControl w:val="0"/>
              <w:autoSpaceDE w:val="0"/>
              <w:autoSpaceDN w:val="0"/>
              <w:adjustRightInd w:val="0"/>
              <w:spacing w:after="0" w:line="240" w:lineRule="auto"/>
              <w:rPr>
                <w:rFonts w:ascii="Arial" w:hAnsi="Arial" w:cs="Arial"/>
                <w:strike/>
                <w:color w:val="4F81BD" w:themeColor="accent1"/>
                <w:sz w:val="28"/>
                <w:szCs w:val="28"/>
              </w:rPr>
            </w:pPr>
            <w:r w:rsidRPr="00FB1587">
              <w:rPr>
                <w:rFonts w:ascii="Arial" w:hAnsi="Arial" w:cs="Arial"/>
                <w:color w:val="4F81BD" w:themeColor="accent1"/>
                <w:sz w:val="28"/>
                <w:szCs w:val="28"/>
              </w:rPr>
              <w:t>3</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4343, Acting in Song</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1511, Aural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MUSC 1513, Theory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3</w:t>
            </w:r>
          </w:p>
        </w:tc>
      </w:tr>
      <w:tr w:rsidR="00FE746E"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FE746E" w:rsidRPr="00FB1587" w:rsidRDefault="00B24A28"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 1611, Keyboard</w:t>
            </w:r>
            <w:r w:rsidR="00FE746E" w:rsidRPr="00FB1587">
              <w:rPr>
                <w:rFonts w:ascii="Arial" w:hAnsi="Arial" w:cs="Arial"/>
                <w:color w:val="4F81BD" w:themeColor="accent1"/>
                <w:sz w:val="28"/>
                <w:szCs w:val="28"/>
              </w:rPr>
              <w:t xml:space="preserve"> Skills</w:t>
            </w:r>
            <w:r w:rsidRPr="00FB1587">
              <w:rPr>
                <w:rFonts w:ascii="Arial" w:hAnsi="Arial" w:cs="Arial"/>
                <w:color w:val="4F81BD" w:themeColor="accent1"/>
                <w:sz w:val="28"/>
                <w:szCs w:val="28"/>
              </w:rPr>
              <w:t xml:space="preserve"> I</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FE746E"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C7258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MUSP 1112, Voice Lessons</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2</w:t>
            </w:r>
          </w:p>
        </w:tc>
      </w:tr>
      <w:tr w:rsidR="00C7258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MUSP 3112, Voice Lessons (must complete twice)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tcPr>
          <w:p w:rsidR="00C72581" w:rsidRPr="00FB1587" w:rsidRDefault="00C7258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Dance Electives (select four credits from the following): </w:t>
            </w:r>
          </w:p>
          <w:p w:rsidR="00F10768"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2262, Tap Danc</w:t>
            </w:r>
            <w:r w:rsidR="00577510" w:rsidRPr="00FB1587">
              <w:rPr>
                <w:rFonts w:ascii="Arial" w:hAnsi="Arial" w:cs="Arial"/>
                <w:color w:val="4F81BD" w:themeColor="accent1"/>
                <w:sz w:val="28"/>
                <w:szCs w:val="28"/>
              </w:rPr>
              <w:t>e</w:t>
            </w:r>
          </w:p>
          <w:p w:rsidR="00F10768"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2272, Ballet </w:t>
            </w:r>
            <w:r w:rsidR="00577510" w:rsidRPr="00FB1587">
              <w:rPr>
                <w:rFonts w:ascii="Arial" w:hAnsi="Arial" w:cs="Arial"/>
                <w:color w:val="4F81BD" w:themeColor="accent1"/>
                <w:sz w:val="28"/>
                <w:szCs w:val="28"/>
              </w:rPr>
              <w:t>Dance</w:t>
            </w:r>
          </w:p>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2282, </w:t>
            </w:r>
            <w:r w:rsidR="00577510" w:rsidRPr="00FB1587">
              <w:rPr>
                <w:rFonts w:ascii="Arial" w:hAnsi="Arial" w:cs="Arial"/>
                <w:color w:val="4F81BD" w:themeColor="accent1"/>
                <w:sz w:val="28"/>
                <w:szCs w:val="28"/>
              </w:rPr>
              <w:t xml:space="preserve">Jazz </w:t>
            </w:r>
            <w:r w:rsidRPr="00FB1587">
              <w:rPr>
                <w:rFonts w:ascii="Arial" w:hAnsi="Arial" w:cs="Arial"/>
                <w:color w:val="4F81BD" w:themeColor="accent1"/>
                <w:sz w:val="28"/>
                <w:szCs w:val="28"/>
              </w:rPr>
              <w:t>Dance</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4</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Sub-total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2</w:t>
            </w:r>
            <w:r w:rsidR="00FE746E" w:rsidRPr="00FB1587">
              <w:rPr>
                <w:rFonts w:ascii="Arial" w:hAnsi="Arial" w:cs="Arial"/>
                <w:b/>
                <w:bCs/>
                <w:color w:val="4F81BD" w:themeColor="accent1"/>
                <w:sz w:val="28"/>
                <w:szCs w:val="28"/>
              </w:rPr>
              <w:t>3</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Minor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18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D85CE1" w:rsidRPr="00FB1587" w:rsidTr="008F4976">
        <w:tblPrEx>
          <w:tblBorders>
            <w:top w:val="none" w:sz="0" w:space="0" w:color="auto"/>
          </w:tblBorders>
        </w:tblPrEx>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Electives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FE746E"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7</w:t>
            </w:r>
          </w:p>
        </w:tc>
      </w:tr>
      <w:tr w:rsidR="00D85CE1" w:rsidRPr="00FB1587" w:rsidTr="008F4976">
        <w:trPr>
          <w:gridAfter w:val="1"/>
          <w:wAfter w:w="17" w:type="dxa"/>
        </w:trPr>
        <w:tc>
          <w:tcPr>
            <w:tcW w:w="6379"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Total Required Hours: </w:t>
            </w:r>
          </w:p>
        </w:tc>
        <w:tc>
          <w:tcPr>
            <w:tcW w:w="2549"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85CE1" w:rsidRPr="00FB1587" w:rsidRDefault="00D85CE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120 </w:t>
            </w:r>
          </w:p>
        </w:tc>
      </w:tr>
    </w:tbl>
    <w:p w:rsidR="00D804A2" w:rsidRPr="00FB1587" w:rsidRDefault="00D804A2" w:rsidP="00FB1587">
      <w:pPr>
        <w:widowControl w:val="0"/>
        <w:autoSpaceDE w:val="0"/>
        <w:autoSpaceDN w:val="0"/>
        <w:adjustRightInd w:val="0"/>
        <w:spacing w:after="0" w:line="240" w:lineRule="auto"/>
        <w:rPr>
          <w:rFonts w:ascii="Arial" w:hAnsi="Arial" w:cs="Arial"/>
          <w:sz w:val="24"/>
          <w:szCs w:val="24"/>
        </w:rPr>
      </w:pPr>
      <w:r w:rsidRPr="00FB1587">
        <w:rPr>
          <w:rFonts w:ascii="Arial" w:hAnsi="Arial" w:cs="Arial"/>
          <w:b/>
          <w:bCs/>
          <w:sz w:val="42"/>
          <w:szCs w:val="42"/>
        </w:rPr>
        <w:t xml:space="preserve">Department of Theatre Minors </w:t>
      </w:r>
      <w:r w:rsidRPr="00FB1587">
        <w:rPr>
          <w:rFonts w:ascii="Arial" w:hAnsi="Arial" w:cs="Arial"/>
          <w:b/>
          <w:bCs/>
          <w:sz w:val="34"/>
          <w:szCs w:val="34"/>
        </w:rPr>
        <w:t xml:space="preserve">Minor in Theatre </w:t>
      </w:r>
    </w:p>
    <w:tbl>
      <w:tblPr>
        <w:tblW w:w="0" w:type="auto"/>
        <w:tblInd w:w="-121" w:type="dxa"/>
        <w:tblBorders>
          <w:top w:val="nil"/>
          <w:left w:val="nil"/>
          <w:right w:val="nil"/>
        </w:tblBorders>
        <w:shd w:val="clear" w:color="auto" w:fill="FFFFFF" w:themeFill="background1"/>
        <w:tblLayout w:type="fixed"/>
        <w:tblLook w:val="0000" w:firstRow="0" w:lastRow="0" w:firstColumn="0" w:lastColumn="0" w:noHBand="0" w:noVBand="0"/>
      </w:tblPr>
      <w:tblGrid>
        <w:gridCol w:w="6497"/>
        <w:gridCol w:w="2520"/>
      </w:tblGrid>
      <w:tr w:rsidR="00CD10C1" w:rsidRPr="00FB1587" w:rsidTr="008C315C">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Required Courses: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Sem. Hrs. </w:t>
            </w:r>
          </w:p>
        </w:tc>
      </w:tr>
      <w:tr w:rsidR="00CD10C1"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1213, </w:t>
            </w:r>
            <w:r w:rsidR="008C315C" w:rsidRPr="00FB1587">
              <w:rPr>
                <w:rFonts w:ascii="Arial" w:hAnsi="Arial" w:cs="Arial"/>
                <w:color w:val="4F81BD" w:themeColor="accent1"/>
                <w:sz w:val="28"/>
                <w:szCs w:val="28"/>
              </w:rPr>
              <w:t>Acting I</w:t>
            </w:r>
            <w:r w:rsidRPr="00FB1587">
              <w:rPr>
                <w:rFonts w:ascii="Arial" w:hAnsi="Arial" w:cs="Arial"/>
                <w:color w:val="4F81BD" w:themeColor="accent1"/>
                <w:sz w:val="28"/>
                <w:szCs w:val="28"/>
              </w:rPr>
              <w:t xml:space="preserve">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277702" w:rsidRPr="00FB1587" w:rsidTr="00F10768">
        <w:tblPrEx>
          <w:tblBorders>
            <w:top w:val="none" w:sz="0" w:space="0" w:color="auto"/>
          </w:tblBorders>
        </w:tblPrEx>
        <w:trPr>
          <w:trHeight w:val="551"/>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THEA 1213, Beginning Acting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CD10C1" w:rsidRPr="00FB1587" w:rsidTr="00F10768">
        <w:tblPrEx>
          <w:tblBorders>
            <w:top w:val="none" w:sz="0" w:space="0" w:color="auto"/>
          </w:tblBorders>
        </w:tblPrEx>
        <w:trPr>
          <w:trHeight w:val="551"/>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2273</w:t>
            </w:r>
            <w:r w:rsidR="008F4976"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Play Script Analysis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3 </w:t>
            </w:r>
          </w:p>
        </w:tc>
      </w:tr>
      <w:tr w:rsidR="00F10768" w:rsidRPr="00FB1587" w:rsidTr="00F10768">
        <w:tblPrEx>
          <w:tblBorders>
            <w:top w:val="none" w:sz="0" w:space="0" w:color="auto"/>
          </w:tblBorders>
        </w:tblPrEx>
        <w:trPr>
          <w:trHeight w:val="596"/>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 xml:space="preserve">THEA 2223, Fundamentals of Stagecraft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F10768"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THEA 2233, Stage Makeup</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3</w:t>
            </w:r>
          </w:p>
        </w:tc>
      </w:tr>
      <w:tr w:rsidR="00F10768"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Upper level theatre electives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F10768" w:rsidRPr="00FB1587" w:rsidRDefault="00F10768"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12</w:t>
            </w:r>
          </w:p>
        </w:tc>
      </w:tr>
      <w:tr w:rsidR="00277702"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Total required hours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277702" w:rsidRPr="00FB1587" w:rsidRDefault="00277702" w:rsidP="00FB1587">
            <w:pPr>
              <w:widowControl w:val="0"/>
              <w:autoSpaceDE w:val="0"/>
              <w:autoSpaceDN w:val="0"/>
              <w:adjustRightInd w:val="0"/>
              <w:spacing w:after="0" w:line="240" w:lineRule="auto"/>
              <w:rPr>
                <w:rFonts w:ascii="Arial" w:hAnsi="Arial" w:cs="Arial"/>
                <w:strike/>
                <w:color w:val="FF0000"/>
                <w:sz w:val="28"/>
                <w:szCs w:val="28"/>
              </w:rPr>
            </w:pPr>
            <w:r w:rsidRPr="00FB1587">
              <w:rPr>
                <w:rFonts w:ascii="Arial" w:hAnsi="Arial" w:cs="Arial"/>
                <w:strike/>
                <w:color w:val="FF0000"/>
                <w:sz w:val="28"/>
                <w:szCs w:val="28"/>
              </w:rPr>
              <w:t>21</w:t>
            </w:r>
          </w:p>
        </w:tc>
      </w:tr>
      <w:tr w:rsidR="00CD10C1"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w:t>
            </w:r>
            <w:r w:rsidR="00F10768" w:rsidRPr="00FB1587">
              <w:rPr>
                <w:rFonts w:ascii="Arial" w:hAnsi="Arial" w:cs="Arial"/>
                <w:color w:val="4F81BD" w:themeColor="accent1"/>
                <w:sz w:val="28"/>
                <w:szCs w:val="28"/>
              </w:rPr>
              <w:t>1011</w:t>
            </w:r>
            <w:r w:rsidRPr="00FB1587">
              <w:rPr>
                <w:rFonts w:ascii="Arial" w:hAnsi="Arial" w:cs="Arial"/>
                <w:color w:val="4F81BD" w:themeColor="accent1"/>
                <w:sz w:val="28"/>
                <w:szCs w:val="28"/>
              </w:rPr>
              <w:t xml:space="preserve">, Stage Makeup </w:t>
            </w:r>
            <w:r w:rsidR="008C315C" w:rsidRPr="00FB1587">
              <w:rPr>
                <w:rFonts w:ascii="Arial" w:hAnsi="Arial" w:cs="Arial"/>
                <w:color w:val="4F81BD" w:themeColor="accent1"/>
                <w:sz w:val="28"/>
                <w:szCs w:val="28"/>
              </w:rPr>
              <w:t>I</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8C315C"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110F2A" w:rsidRPr="00FB1587" w:rsidTr="008C315C">
        <w:tblPrEx>
          <w:tblBorders>
            <w:top w:val="none" w:sz="0" w:space="0" w:color="auto"/>
          </w:tblBorders>
        </w:tblPrEx>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3251, Theatre Laboratory</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110F2A"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1</w:t>
            </w:r>
          </w:p>
        </w:tc>
      </w:tr>
      <w:tr w:rsidR="00CD10C1" w:rsidRPr="00FB1587" w:rsidTr="00DE2412">
        <w:tblPrEx>
          <w:tblBorders>
            <w:top w:val="none" w:sz="0" w:space="0" w:color="auto"/>
          </w:tblBorders>
        </w:tblPrEx>
        <w:trPr>
          <w:trHeight w:val="587"/>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Technology</w:t>
            </w:r>
            <w:r w:rsidR="00D804A2" w:rsidRPr="00FB1587">
              <w:rPr>
                <w:rFonts w:ascii="Arial" w:hAnsi="Arial" w:cs="Arial"/>
                <w:b/>
                <w:color w:val="4F81BD" w:themeColor="accent1"/>
                <w:sz w:val="28"/>
                <w:szCs w:val="28"/>
              </w:rPr>
              <w:t xml:space="preserve"> electives </w:t>
            </w:r>
          </w:p>
          <w:p w:rsidR="00D804A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i/>
                <w:iCs/>
                <w:color w:val="4F81BD" w:themeColor="accent1"/>
                <w:sz w:val="28"/>
                <w:szCs w:val="28"/>
              </w:rPr>
              <w:t>Select one of the following: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E2412"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3</w:t>
            </w:r>
          </w:p>
        </w:tc>
      </w:tr>
      <w:tr w:rsidR="00CD10C1" w:rsidRPr="00FB1587" w:rsidTr="00DE2412">
        <w:tblPrEx>
          <w:tblBorders>
            <w:top w:val="none" w:sz="0" w:space="0" w:color="auto"/>
          </w:tblBorders>
        </w:tblPrEx>
        <w:trPr>
          <w:trHeight w:val="587"/>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2223, Fundamentals of Stagecraft </w:t>
            </w:r>
          </w:p>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THEA 2243</w:t>
            </w:r>
            <w:r w:rsidR="00CD10C1" w:rsidRPr="00FB1587">
              <w:rPr>
                <w:rFonts w:ascii="Arial" w:hAnsi="Arial" w:cs="Arial"/>
                <w:color w:val="4F81BD" w:themeColor="accent1"/>
                <w:sz w:val="28"/>
                <w:szCs w:val="28"/>
              </w:rPr>
              <w:t>,</w:t>
            </w:r>
            <w:r w:rsidRPr="00FB1587">
              <w:rPr>
                <w:rFonts w:ascii="Arial" w:hAnsi="Arial" w:cs="Arial"/>
                <w:color w:val="4F81BD" w:themeColor="accent1"/>
                <w:sz w:val="28"/>
                <w:szCs w:val="28"/>
              </w:rPr>
              <w:t xml:space="preserve"> Costume Construction</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E2412" w:rsidRPr="00FB1587" w:rsidRDefault="00DE2412"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Practicum electives</w:t>
            </w:r>
          </w:p>
          <w:p w:rsidR="00CD10C1" w:rsidRPr="00FB1587" w:rsidRDefault="00CD10C1" w:rsidP="00FB1587">
            <w:pPr>
              <w:widowControl w:val="0"/>
              <w:autoSpaceDE w:val="0"/>
              <w:autoSpaceDN w:val="0"/>
              <w:adjustRightInd w:val="0"/>
              <w:spacing w:after="0" w:line="240" w:lineRule="auto"/>
              <w:rPr>
                <w:rFonts w:ascii="Arial" w:hAnsi="Arial" w:cs="Arial"/>
                <w:i/>
                <w:color w:val="4F81BD" w:themeColor="accent1"/>
                <w:sz w:val="28"/>
                <w:szCs w:val="28"/>
              </w:rPr>
            </w:pPr>
            <w:r w:rsidRPr="00FB1587">
              <w:rPr>
                <w:rFonts w:ascii="Arial" w:hAnsi="Arial" w:cs="Arial"/>
                <w:b/>
                <w:i/>
                <w:color w:val="4F81BD" w:themeColor="accent1"/>
                <w:sz w:val="28"/>
                <w:szCs w:val="28"/>
              </w:rPr>
              <w:t>Select one of the following:</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110F2A"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0</w:t>
            </w: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 xml:space="preserve">THEA 2010, Performance Practicum </w:t>
            </w:r>
          </w:p>
          <w:p w:rsidR="00CD10C1"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color w:val="4F81BD" w:themeColor="accent1"/>
                <w:sz w:val="28"/>
                <w:szCs w:val="28"/>
              </w:rPr>
              <w:t>THEA 2020, Production Practicum</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p>
        </w:tc>
      </w:tr>
      <w:tr w:rsidR="00CD10C1" w:rsidRPr="00FB1587" w:rsidTr="00CD10C1">
        <w:tblPrEx>
          <w:tblBorders>
            <w:top w:val="none" w:sz="0" w:space="0" w:color="auto"/>
          </w:tblBorders>
        </w:tblPrEx>
        <w:trPr>
          <w:trHeight w:val="722"/>
        </w:trPr>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b/>
                <w:color w:val="4F81BD" w:themeColor="accent1"/>
                <w:sz w:val="28"/>
                <w:szCs w:val="28"/>
              </w:rPr>
            </w:pPr>
            <w:r w:rsidRPr="00FB1587">
              <w:rPr>
                <w:rFonts w:ascii="Arial" w:hAnsi="Arial" w:cs="Arial"/>
                <w:b/>
                <w:color w:val="4F81BD" w:themeColor="accent1"/>
                <w:sz w:val="28"/>
                <w:szCs w:val="28"/>
              </w:rPr>
              <w:t>Theatre electives</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CD10C1"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color w:val="4F81BD" w:themeColor="accent1"/>
                <w:sz w:val="28"/>
                <w:szCs w:val="28"/>
              </w:rPr>
              <w:t>7</w:t>
            </w:r>
          </w:p>
        </w:tc>
      </w:tr>
      <w:tr w:rsidR="00CD10C1" w:rsidRPr="00FB1587" w:rsidTr="008C315C">
        <w:tc>
          <w:tcPr>
            <w:tcW w:w="6497" w:type="dxa"/>
            <w:tcBorders>
              <w:top w:val="single" w:sz="10" w:space="0" w:color="141313"/>
              <w:left w:val="single" w:sz="4" w:space="0" w:color="131313"/>
              <w:bottom w:val="single" w:sz="10" w:space="0" w:color="14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D804A2"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 xml:space="preserve">Total Required Hours: </w:t>
            </w:r>
          </w:p>
        </w:tc>
        <w:tc>
          <w:tcPr>
            <w:tcW w:w="2520" w:type="dxa"/>
            <w:tcBorders>
              <w:top w:val="single" w:sz="10" w:space="0" w:color="131313"/>
              <w:left w:val="single" w:sz="4" w:space="0" w:color="131313"/>
              <w:bottom w:val="single" w:sz="10" w:space="0" w:color="131313"/>
              <w:right w:val="single" w:sz="4" w:space="0" w:color="131313"/>
            </w:tcBorders>
            <w:shd w:val="clear" w:color="auto" w:fill="FFFFFF" w:themeFill="background1"/>
            <w:tcMar>
              <w:top w:w="20" w:type="nil"/>
              <w:left w:w="20" w:type="nil"/>
              <w:bottom w:w="20" w:type="nil"/>
              <w:right w:w="20" w:type="nil"/>
            </w:tcMar>
            <w:vAlign w:val="center"/>
          </w:tcPr>
          <w:p w:rsidR="00D804A2" w:rsidRPr="00FB1587" w:rsidRDefault="00CD10C1" w:rsidP="00FB1587">
            <w:pPr>
              <w:widowControl w:val="0"/>
              <w:autoSpaceDE w:val="0"/>
              <w:autoSpaceDN w:val="0"/>
              <w:adjustRightInd w:val="0"/>
              <w:spacing w:after="0" w:line="240" w:lineRule="auto"/>
              <w:rPr>
                <w:rFonts w:ascii="Arial" w:hAnsi="Arial" w:cs="Arial"/>
                <w:color w:val="4F81BD" w:themeColor="accent1"/>
                <w:sz w:val="28"/>
                <w:szCs w:val="28"/>
              </w:rPr>
            </w:pPr>
            <w:r w:rsidRPr="00FB1587">
              <w:rPr>
                <w:rFonts w:ascii="Arial" w:hAnsi="Arial" w:cs="Arial"/>
                <w:b/>
                <w:bCs/>
                <w:color w:val="4F81BD" w:themeColor="accent1"/>
                <w:sz w:val="28"/>
                <w:szCs w:val="28"/>
              </w:rPr>
              <w:t>18</w:t>
            </w:r>
            <w:r w:rsidR="00D804A2" w:rsidRPr="00FB1587">
              <w:rPr>
                <w:rFonts w:ascii="Arial" w:hAnsi="Arial" w:cs="Arial"/>
                <w:b/>
                <w:bCs/>
                <w:color w:val="4F81BD" w:themeColor="accent1"/>
                <w:sz w:val="28"/>
                <w:szCs w:val="28"/>
              </w:rPr>
              <w:t xml:space="preserve"> </w:t>
            </w:r>
          </w:p>
        </w:tc>
      </w:tr>
    </w:tbl>
    <w:p w:rsidR="00727CAC" w:rsidRPr="00CD10C1" w:rsidRDefault="00727CAC" w:rsidP="005C01FF">
      <w:pPr>
        <w:widowControl w:val="0"/>
        <w:autoSpaceDE w:val="0"/>
        <w:autoSpaceDN w:val="0"/>
        <w:adjustRightInd w:val="0"/>
        <w:spacing w:after="240" w:line="480" w:lineRule="atLeast"/>
        <w:rPr>
          <w:rFonts w:ascii="Arial" w:eastAsia="Times New Roman" w:hAnsi="Arial" w:cs="Arial"/>
          <w:b/>
          <w:bCs/>
          <w:sz w:val="24"/>
          <w:szCs w:val="24"/>
        </w:rPr>
      </w:pPr>
    </w:p>
    <w:p w:rsidR="00FB16AC" w:rsidRPr="00727CAC" w:rsidRDefault="00FB16AC" w:rsidP="00C90F0E">
      <w:pPr>
        <w:outlineLvl w:val="0"/>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DEPARTMENT OF THEATRE </w:t>
      </w:r>
    </w:p>
    <w:p w:rsidR="00FB16AC" w:rsidRPr="00727CAC" w:rsidRDefault="00FB16AC" w:rsidP="00C90F0E">
      <w:pPr>
        <w:outlineLvl w:val="0"/>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Theatre (THEA) </w:t>
      </w:r>
    </w:p>
    <w:p w:rsidR="00FB16AC" w:rsidRPr="00196C9E" w:rsidRDefault="00FB16AC" w:rsidP="00FB16AC">
      <w:pPr>
        <w:rPr>
          <w:rFonts w:ascii="Times New Roman" w:eastAsia="Times New Roman" w:hAnsi="Times New Roman" w:cs="Times New Roman"/>
          <w:b/>
          <w:i/>
          <w:color w:val="4F81BD" w:themeColor="accent1"/>
          <w:sz w:val="32"/>
          <w:szCs w:val="32"/>
        </w:rPr>
      </w:pPr>
      <w:r w:rsidRPr="00196C9E">
        <w:rPr>
          <w:rFonts w:ascii="Times New Roman" w:eastAsia="Times New Roman" w:hAnsi="Times New Roman" w:cs="Times New Roman"/>
          <w:b/>
          <w:bCs/>
          <w:i/>
          <w:color w:val="4F81BD" w:themeColor="accent1"/>
          <w:sz w:val="32"/>
          <w:szCs w:val="32"/>
        </w:rPr>
        <w:t xml:space="preserve">THEA </w:t>
      </w:r>
      <w:r w:rsidR="00E00B3A">
        <w:rPr>
          <w:rFonts w:ascii="Times New Roman" w:eastAsia="Times New Roman" w:hAnsi="Times New Roman" w:cs="Times New Roman"/>
          <w:b/>
          <w:bCs/>
          <w:i/>
          <w:color w:val="4F81BD" w:themeColor="accent1"/>
          <w:sz w:val="32"/>
          <w:szCs w:val="32"/>
        </w:rPr>
        <w:t xml:space="preserve">1011. Stage Makeup </w:t>
      </w:r>
      <w:r w:rsidR="00BF02D1">
        <w:rPr>
          <w:rFonts w:ascii="Times New Roman" w:eastAsia="Times New Roman" w:hAnsi="Times New Roman" w:cs="Times New Roman"/>
          <w:b/>
          <w:bCs/>
          <w:i/>
          <w:color w:val="4F81BD" w:themeColor="accent1"/>
          <w:sz w:val="32"/>
          <w:szCs w:val="32"/>
        </w:rPr>
        <w:t>I</w:t>
      </w:r>
      <w:r w:rsidR="00E00B3A">
        <w:rPr>
          <w:rFonts w:ascii="Times New Roman" w:eastAsia="Times New Roman" w:hAnsi="Times New Roman" w:cs="Times New Roman"/>
          <w:b/>
          <w:bCs/>
          <w:i/>
          <w:color w:val="4F81BD" w:themeColor="accent1"/>
          <w:sz w:val="32"/>
          <w:szCs w:val="32"/>
        </w:rPr>
        <w:t xml:space="preserve"> </w:t>
      </w:r>
      <w:r w:rsidRPr="00196C9E">
        <w:rPr>
          <w:rFonts w:ascii="Times New Roman" w:hAnsi="Times New Roman" w:cs="Times New Roman"/>
          <w:b/>
          <w:i/>
          <w:color w:val="4F81BD" w:themeColor="accent1"/>
          <w:sz w:val="32"/>
          <w:szCs w:val="32"/>
        </w:rPr>
        <w:t xml:space="preserve">Basic principles of stage makeup application. </w:t>
      </w:r>
      <w:r w:rsidRPr="00196C9E">
        <w:rPr>
          <w:rFonts w:ascii="Times New Roman" w:eastAsia="Times New Roman" w:hAnsi="Times New Roman" w:cs="Times New Roman"/>
          <w:b/>
          <w:i/>
          <w:color w:val="4F81BD" w:themeColor="accent1"/>
          <w:sz w:val="32"/>
          <w:szCs w:val="32"/>
        </w:rPr>
        <w:t xml:space="preserve">Fall. </w:t>
      </w:r>
    </w:p>
    <w:p w:rsidR="00FB16AC" w:rsidRPr="00727CAC" w:rsidRDefault="00FB16AC" w:rsidP="00FB16AC">
      <w:pPr>
        <w:rPr>
          <w:rFonts w:ascii="Times New Roman" w:eastAsia="Times New Roman" w:hAnsi="Times New Roman" w:cs="Times New Roman"/>
          <w:strike/>
          <w:color w:val="FF0000"/>
          <w:sz w:val="24"/>
          <w:szCs w:val="24"/>
        </w:rPr>
      </w:pPr>
      <w:r w:rsidRPr="00727CAC">
        <w:rPr>
          <w:rFonts w:ascii="Times New Roman" w:eastAsia="Times New Roman" w:hAnsi="Times New Roman" w:cs="Times New Roman"/>
          <w:b/>
          <w:bCs/>
          <w:strike/>
          <w:color w:val="FF0000"/>
          <w:sz w:val="24"/>
          <w:szCs w:val="24"/>
        </w:rPr>
        <w:t xml:space="preserve">THEA 1203. Introduction to Theatre </w:t>
      </w:r>
      <w:r w:rsidRPr="00727CAC">
        <w:rPr>
          <w:rFonts w:ascii="Times New Roman" w:eastAsia="Times New Roman" w:hAnsi="Times New Roman" w:cs="Times New Roman"/>
          <w:strike/>
          <w:color w:val="FF0000"/>
          <w:sz w:val="24"/>
          <w:szCs w:val="24"/>
        </w:rPr>
        <w:t xml:space="preserve">Basic principles of theatrical traditions and terminology. Fall.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1213. </w:t>
      </w:r>
      <w:r w:rsidRPr="001F560D">
        <w:rPr>
          <w:rFonts w:ascii="Times New Roman" w:eastAsia="Times New Roman" w:hAnsi="Times New Roman" w:cs="Times New Roman"/>
          <w:bCs/>
          <w:color w:val="4F81BD" w:themeColor="accent1"/>
          <w:sz w:val="32"/>
          <w:szCs w:val="32"/>
        </w:rPr>
        <w:t>Acting I</w:t>
      </w:r>
      <w:r w:rsidRPr="001F560D">
        <w:rPr>
          <w:rFonts w:ascii="Times New Roman" w:eastAsia="Times New Roman" w:hAnsi="Times New Roman" w:cs="Times New Roman"/>
          <w:bCs/>
          <w:color w:val="4F81BD" w:themeColor="accent1"/>
          <w:sz w:val="24"/>
          <w:szCs w:val="24"/>
        </w:rPr>
        <w:t xml:space="preserve"> </w:t>
      </w:r>
      <w:r w:rsidRPr="001F560D">
        <w:rPr>
          <w:rFonts w:ascii="Times New Roman" w:eastAsia="Times New Roman" w:hAnsi="Times New Roman" w:cs="Times New Roman"/>
          <w:sz w:val="24"/>
          <w:szCs w:val="24"/>
        </w:rPr>
        <w:t xml:space="preserve">Basic theories and techniques of the art of acting. </w:t>
      </w:r>
      <w:r w:rsidRPr="001F560D">
        <w:rPr>
          <w:rFonts w:ascii="Times New Roman" w:eastAsia="Times New Roman" w:hAnsi="Times New Roman" w:cs="Times New Roman"/>
          <w:strike/>
          <w:color w:val="FF0000"/>
          <w:sz w:val="24"/>
          <w:szCs w:val="24"/>
        </w:rPr>
        <w:t>May be repeated once, depending on progress</w:t>
      </w:r>
      <w:r w:rsidRPr="001F560D">
        <w:rPr>
          <w:rFonts w:ascii="Times New Roman" w:eastAsia="Times New Roman" w:hAnsi="Times New Roman" w:cs="Times New Roman"/>
          <w:sz w:val="24"/>
          <w:szCs w:val="24"/>
        </w:rPr>
        <w:t xml:space="preserve">. </w:t>
      </w:r>
      <w:r w:rsidRPr="001F560D">
        <w:rPr>
          <w:rFonts w:ascii="Times New Roman" w:eastAsia="Times New Roman" w:hAnsi="Times New Roman" w:cs="Times New Roman"/>
          <w:color w:val="4F81BD" w:themeColor="accent1"/>
          <w:sz w:val="28"/>
          <w:szCs w:val="28"/>
        </w:rPr>
        <w:t xml:space="preserve">Fall, </w:t>
      </w:r>
      <w:proofErr w:type="gramStart"/>
      <w:r w:rsidRPr="001F560D">
        <w:rPr>
          <w:rFonts w:ascii="Times New Roman" w:eastAsia="Times New Roman" w:hAnsi="Times New Roman" w:cs="Times New Roman"/>
          <w:color w:val="4F81BD" w:themeColor="accent1"/>
          <w:sz w:val="28"/>
          <w:szCs w:val="28"/>
        </w:rPr>
        <w:t>Spring</w:t>
      </w:r>
      <w:proofErr w:type="gramEnd"/>
      <w:r w:rsidR="00F913D3" w:rsidRPr="001F560D">
        <w:rPr>
          <w:rFonts w:ascii="Times New Roman" w:eastAsia="Times New Roman" w:hAnsi="Times New Roman" w:cs="Times New Roman"/>
          <w:color w:val="4F81BD" w:themeColor="accent1"/>
          <w:sz w:val="28"/>
          <w:szCs w:val="28"/>
        </w:rPr>
        <w:t xml:space="preserve"> odd</w:t>
      </w:r>
      <w:r w:rsidRPr="001F560D">
        <w:rPr>
          <w:rFonts w:ascii="Times New Roman" w:eastAsia="Times New Roman" w:hAnsi="Times New Roman" w:cs="Times New Roman"/>
          <w:sz w:val="24"/>
          <w:szCs w:val="24"/>
        </w:rPr>
        <w:t>.</w:t>
      </w:r>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1223. Principles of Stage Design </w:t>
      </w:r>
      <w:r w:rsidRPr="00196C9E">
        <w:rPr>
          <w:rFonts w:ascii="Times New Roman" w:hAnsi="Times New Roman" w:cs="Times New Roman"/>
          <w:color w:val="4F81BD" w:themeColor="accent1"/>
          <w:sz w:val="32"/>
          <w:szCs w:val="32"/>
        </w:rPr>
        <w:t xml:space="preserve">Introduction to the design process, elements of design, visual </w:t>
      </w:r>
      <w:r w:rsidRPr="00330B3B">
        <w:rPr>
          <w:rFonts w:ascii="Times New Roman" w:hAnsi="Times New Roman" w:cs="Times New Roman"/>
          <w:color w:val="4F81BD" w:themeColor="accent1"/>
          <w:sz w:val="32"/>
          <w:szCs w:val="32"/>
        </w:rPr>
        <w:t xml:space="preserve">communication, </w:t>
      </w:r>
      <w:r w:rsidRPr="00330B3B">
        <w:rPr>
          <w:rFonts w:ascii="Times New Roman" w:hAnsi="Times New Roman" w:cs="Times New Roman"/>
          <w:color w:val="548DD4" w:themeColor="text2" w:themeTint="99"/>
          <w:sz w:val="32"/>
          <w:szCs w:val="32"/>
        </w:rPr>
        <w:t>and</w:t>
      </w:r>
      <w:r w:rsidR="00330B3B" w:rsidRPr="00330B3B">
        <w:rPr>
          <w:rFonts w:ascii="Times New Roman" w:hAnsi="Times New Roman" w:cs="Times New Roman"/>
          <w:color w:val="548DD4" w:themeColor="text2" w:themeTint="99"/>
          <w:sz w:val="32"/>
          <w:szCs w:val="32"/>
        </w:rPr>
        <w:t xml:space="preserve"> interpreting a play script</w:t>
      </w:r>
      <w:r w:rsidRPr="00330B3B">
        <w:rPr>
          <w:rFonts w:ascii="Times New Roman" w:hAnsi="Times New Roman" w:cs="Times New Roman"/>
          <w:color w:val="548DD4" w:themeColor="text2" w:themeTint="99"/>
          <w:sz w:val="32"/>
          <w:szCs w:val="32"/>
        </w:rPr>
        <w:t>.</w:t>
      </w:r>
      <w:r w:rsidRPr="00330B3B">
        <w:rPr>
          <w:rFonts w:ascii="Times New Roman" w:hAnsi="Times New Roman" w:cs="Times New Roman"/>
          <w:color w:val="4F81BD" w:themeColor="accent1"/>
          <w:sz w:val="44"/>
          <w:szCs w:val="32"/>
        </w:rPr>
        <w:t xml:space="preserve"> </w:t>
      </w:r>
      <w:r w:rsidRPr="00196C9E">
        <w:rPr>
          <w:rFonts w:ascii="Times New Roman" w:hAnsi="Times New Roman" w:cs="Times New Roman"/>
          <w:color w:val="4F81BD" w:themeColor="accent1"/>
          <w:sz w:val="32"/>
          <w:szCs w:val="32"/>
        </w:rPr>
        <w:t>Spring.</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1403.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196C9E" w:rsidRDefault="00196C9E" w:rsidP="00FB16AC">
      <w:pPr>
        <w:rPr>
          <w:rFonts w:ascii="Times New Roman" w:eastAsia="Times New Roman" w:hAnsi="Times New Roman" w:cs="Times New Roman"/>
          <w:b/>
          <w:bCs/>
          <w:i/>
          <w:color w:val="4F81BD" w:themeColor="accent1"/>
          <w:sz w:val="32"/>
          <w:szCs w:val="32"/>
        </w:rPr>
      </w:pPr>
    </w:p>
    <w:p w:rsidR="007C5F01" w:rsidRDefault="00FB16AC" w:rsidP="00FB16AC">
      <w:pPr>
        <w:rPr>
          <w:rFonts w:ascii="Times New Roman" w:eastAsia="Times New Roman" w:hAnsi="Times New Roman" w:cs="Times New Roman"/>
          <w:i/>
          <w:color w:val="4F81BD" w:themeColor="accent1"/>
          <w:sz w:val="32"/>
          <w:szCs w:val="32"/>
        </w:rPr>
      </w:pPr>
      <w:r w:rsidRPr="00727CAC">
        <w:rPr>
          <w:rFonts w:ascii="Times New Roman" w:eastAsia="Times New Roman" w:hAnsi="Times New Roman" w:cs="Times New Roman"/>
          <w:b/>
          <w:bCs/>
          <w:i/>
          <w:color w:val="4F81BD" w:themeColor="accent1"/>
          <w:sz w:val="32"/>
          <w:szCs w:val="32"/>
        </w:rPr>
        <w:t xml:space="preserve">THEA 2010. Performance Practicum </w:t>
      </w:r>
      <w:r w:rsidRPr="00727CAC">
        <w:rPr>
          <w:rStyle w:val="PageNumber"/>
          <w:rFonts w:ascii="Times New Roman" w:hAnsi="Times New Roman" w:cs="Times New Roman"/>
          <w:b/>
          <w:i/>
          <w:color w:val="4F81BD" w:themeColor="accent1"/>
          <w:sz w:val="32"/>
          <w:szCs w:val="32"/>
        </w:rPr>
        <w:t>Practical application of performance tec</w:t>
      </w:r>
      <w:r w:rsidRPr="007A1A85">
        <w:rPr>
          <w:rStyle w:val="PageNumber"/>
          <w:rFonts w:ascii="Times New Roman" w:hAnsi="Times New Roman" w:cs="Times New Roman"/>
          <w:i/>
          <w:color w:val="4F81BD" w:themeColor="accent1"/>
          <w:sz w:val="32"/>
          <w:szCs w:val="32"/>
        </w:rPr>
        <w:t xml:space="preserve">hniques in a rehearsed </w:t>
      </w:r>
      <w:r w:rsidRPr="007A1A85">
        <w:rPr>
          <w:rFonts w:ascii="Times New Roman" w:hAnsi="Times New Roman" w:cs="Times New Roman"/>
          <w:i/>
          <w:color w:val="4F81BD" w:themeColor="accent1"/>
          <w:sz w:val="32"/>
          <w:szCs w:val="32"/>
        </w:rPr>
        <w:t>Department of Theatre</w:t>
      </w:r>
      <w:r w:rsidRPr="007A1A85">
        <w:rPr>
          <w:rStyle w:val="PageNumber"/>
          <w:rFonts w:ascii="Times New Roman" w:hAnsi="Times New Roman" w:cs="Times New Roman"/>
          <w:i/>
          <w:color w:val="4F81BD" w:themeColor="accent1"/>
          <w:sz w:val="32"/>
          <w:szCs w:val="32"/>
        </w:rPr>
        <w:t xml:space="preserve"> production</w:t>
      </w:r>
      <w:r w:rsidRPr="007A1A85">
        <w:rPr>
          <w:rFonts w:ascii="Times New Roman" w:eastAsia="Times New Roman" w:hAnsi="Times New Roman" w:cs="Times New Roman"/>
          <w:i/>
          <w:color w:val="4F81BD" w:themeColor="accent1"/>
          <w:sz w:val="32"/>
          <w:szCs w:val="32"/>
        </w:rPr>
        <w:t>.</w:t>
      </w:r>
      <w:r w:rsidR="007C5F01">
        <w:rPr>
          <w:rFonts w:ascii="Times New Roman" w:eastAsia="Times New Roman" w:hAnsi="Times New Roman" w:cs="Times New Roman"/>
          <w:i/>
          <w:color w:val="4F81BD" w:themeColor="accent1"/>
          <w:sz w:val="32"/>
          <w:szCs w:val="32"/>
        </w:rPr>
        <w:t xml:space="preserve"> May be repeated.</w:t>
      </w:r>
      <w:r w:rsidRPr="007A1A85">
        <w:rPr>
          <w:rFonts w:ascii="Times New Roman" w:eastAsia="Times New Roman" w:hAnsi="Times New Roman" w:cs="Times New Roman"/>
          <w:i/>
          <w:color w:val="4F81BD" w:themeColor="accent1"/>
          <w:sz w:val="32"/>
          <w:szCs w:val="32"/>
        </w:rPr>
        <w:t xml:space="preserve"> Fall, </w:t>
      </w:r>
      <w:proofErr w:type="gramStart"/>
      <w:r w:rsidRPr="007A1A85">
        <w:rPr>
          <w:rFonts w:ascii="Times New Roman" w:eastAsia="Times New Roman" w:hAnsi="Times New Roman" w:cs="Times New Roman"/>
          <w:i/>
          <w:color w:val="4F81BD" w:themeColor="accent1"/>
          <w:sz w:val="32"/>
          <w:szCs w:val="32"/>
        </w:rPr>
        <w:t>Spring</w:t>
      </w:r>
      <w:proofErr w:type="gramEnd"/>
      <w:r w:rsidRPr="007A1A85">
        <w:rPr>
          <w:rFonts w:ascii="Times New Roman" w:eastAsia="Times New Roman" w:hAnsi="Times New Roman" w:cs="Times New Roman"/>
          <w:i/>
          <w:color w:val="4F81BD" w:themeColor="accent1"/>
          <w:sz w:val="32"/>
          <w:szCs w:val="32"/>
        </w:rPr>
        <w:t>.</w:t>
      </w:r>
    </w:p>
    <w:p w:rsidR="007C5F01" w:rsidRPr="00727CAC" w:rsidRDefault="007C5F01" w:rsidP="007C5F01">
      <w:pPr>
        <w:tabs>
          <w:tab w:val="left" w:pos="360"/>
          <w:tab w:val="left" w:pos="720"/>
        </w:tabs>
        <w:spacing w:after="0" w:line="240" w:lineRule="auto"/>
        <w:rPr>
          <w:rFonts w:ascii="Times New Roman" w:hAnsi="Times New Roman" w:cs="Times New Roman"/>
          <w:b/>
          <w:i/>
          <w:color w:val="4F81BD" w:themeColor="accent1"/>
          <w:sz w:val="32"/>
          <w:szCs w:val="32"/>
        </w:rPr>
      </w:pPr>
      <w:r w:rsidRPr="00727CAC">
        <w:rPr>
          <w:rFonts w:ascii="Times New Roman" w:eastAsia="Times New Roman" w:hAnsi="Times New Roman" w:cs="Times New Roman"/>
          <w:b/>
          <w:bCs/>
          <w:i/>
          <w:color w:val="4F81BD" w:themeColor="accent1"/>
          <w:sz w:val="32"/>
          <w:szCs w:val="32"/>
        </w:rPr>
        <w:t>THEA 20</w:t>
      </w:r>
      <w:r>
        <w:rPr>
          <w:rFonts w:ascii="Times New Roman" w:eastAsia="Times New Roman" w:hAnsi="Times New Roman" w:cs="Times New Roman"/>
          <w:b/>
          <w:bCs/>
          <w:i/>
          <w:color w:val="4F81BD" w:themeColor="accent1"/>
          <w:sz w:val="32"/>
          <w:szCs w:val="32"/>
        </w:rPr>
        <w:t>2</w:t>
      </w:r>
      <w:r w:rsidRPr="00727CAC">
        <w:rPr>
          <w:rFonts w:ascii="Times New Roman" w:eastAsia="Times New Roman" w:hAnsi="Times New Roman" w:cs="Times New Roman"/>
          <w:b/>
          <w:bCs/>
          <w:i/>
          <w:color w:val="4F81BD" w:themeColor="accent1"/>
          <w:sz w:val="32"/>
          <w:szCs w:val="32"/>
        </w:rPr>
        <w:t xml:space="preserve">0. Production Practicum </w:t>
      </w:r>
      <w:sdt>
        <w:sdtPr>
          <w:rPr>
            <w:rFonts w:ascii="Times New Roman" w:hAnsi="Times New Roman" w:cs="Times New Roman"/>
            <w:b/>
            <w:i/>
            <w:color w:val="4F81BD" w:themeColor="accent1"/>
            <w:sz w:val="32"/>
            <w:szCs w:val="32"/>
          </w:rPr>
          <w:id w:val="572862117"/>
        </w:sdtPr>
        <w:sdtEndPr/>
        <w:sdtContent>
          <w:r w:rsidRPr="00727CAC">
            <w:rPr>
              <w:rStyle w:val="PageNumber"/>
              <w:rFonts w:ascii="Times New Roman" w:hAnsi="Times New Roman" w:cs="Times New Roman"/>
              <w:b/>
              <w:i/>
              <w:color w:val="4F81BD" w:themeColor="accent1"/>
              <w:sz w:val="32"/>
              <w:szCs w:val="32"/>
            </w:rPr>
            <w:t xml:space="preserve">Practical application of design, technical, or other techniques for a </w:t>
          </w:r>
          <w:r w:rsidR="00485C02">
            <w:rPr>
              <w:rFonts w:ascii="Times New Roman" w:hAnsi="Times New Roman" w:cs="Times New Roman"/>
              <w:b/>
              <w:i/>
              <w:color w:val="4F81BD" w:themeColor="accent1"/>
              <w:sz w:val="32"/>
              <w:szCs w:val="32"/>
            </w:rPr>
            <w:t>D</w:t>
          </w:r>
          <w:r w:rsidRPr="00727CAC">
            <w:rPr>
              <w:rFonts w:ascii="Times New Roman" w:hAnsi="Times New Roman" w:cs="Times New Roman"/>
              <w:b/>
              <w:i/>
              <w:color w:val="4F81BD" w:themeColor="accent1"/>
              <w:sz w:val="32"/>
              <w:szCs w:val="32"/>
            </w:rPr>
            <w:t xml:space="preserve">epartment of </w:t>
          </w:r>
          <w:r w:rsidR="00485C02">
            <w:rPr>
              <w:rFonts w:ascii="Times New Roman" w:hAnsi="Times New Roman" w:cs="Times New Roman"/>
              <w:b/>
              <w:i/>
              <w:color w:val="4F81BD" w:themeColor="accent1"/>
              <w:sz w:val="32"/>
              <w:szCs w:val="32"/>
            </w:rPr>
            <w:t>T</w:t>
          </w:r>
          <w:r w:rsidRPr="00727CAC">
            <w:rPr>
              <w:rFonts w:ascii="Times New Roman" w:hAnsi="Times New Roman" w:cs="Times New Roman"/>
              <w:b/>
              <w:i/>
              <w:color w:val="4F81BD" w:themeColor="accent1"/>
              <w:sz w:val="32"/>
              <w:szCs w:val="32"/>
            </w:rPr>
            <w:t>heatre</w:t>
          </w:r>
          <w:r w:rsidRPr="00727CAC">
            <w:rPr>
              <w:rStyle w:val="PageNumber"/>
              <w:rFonts w:ascii="Times New Roman" w:hAnsi="Times New Roman" w:cs="Times New Roman"/>
              <w:b/>
              <w:i/>
              <w:color w:val="4F81BD" w:themeColor="accent1"/>
              <w:sz w:val="32"/>
              <w:szCs w:val="32"/>
            </w:rPr>
            <w:t xml:space="preserve"> production</w:t>
          </w:r>
          <w:r w:rsidRPr="00727CAC">
            <w:rPr>
              <w:rFonts w:ascii="Times New Roman" w:hAnsi="Times New Roman" w:cs="Times New Roman"/>
              <w:b/>
              <w:i/>
              <w:color w:val="4F81BD" w:themeColor="accent1"/>
              <w:sz w:val="32"/>
              <w:szCs w:val="32"/>
            </w:rPr>
            <w:t>.</w:t>
          </w:r>
          <w:r>
            <w:rPr>
              <w:rFonts w:ascii="Times New Roman" w:hAnsi="Times New Roman" w:cs="Times New Roman"/>
              <w:b/>
              <w:i/>
              <w:color w:val="4F81BD" w:themeColor="accent1"/>
              <w:sz w:val="32"/>
              <w:szCs w:val="32"/>
            </w:rPr>
            <w:t xml:space="preserve"> May be repeated.</w:t>
          </w:r>
          <w:r w:rsidRPr="00727CAC">
            <w:rPr>
              <w:rFonts w:ascii="Times New Roman" w:hAnsi="Times New Roman" w:cs="Times New Roman"/>
              <w:b/>
              <w:i/>
              <w:color w:val="4F81BD" w:themeColor="accent1"/>
              <w:sz w:val="32"/>
              <w:szCs w:val="32"/>
            </w:rPr>
            <w:t xml:space="preserve">  </w:t>
          </w:r>
        </w:sdtContent>
      </w:sdt>
      <w:r w:rsidRPr="00727CAC">
        <w:rPr>
          <w:rFonts w:ascii="Times New Roman" w:eastAsia="Times New Roman" w:hAnsi="Times New Roman" w:cs="Times New Roman"/>
          <w:b/>
          <w:i/>
          <w:color w:val="4F81BD" w:themeColor="accent1"/>
          <w:sz w:val="32"/>
          <w:szCs w:val="32"/>
        </w:rPr>
        <w:t xml:space="preserve">Fall, </w:t>
      </w:r>
      <w:proofErr w:type="gramStart"/>
      <w:r w:rsidRPr="00727CAC">
        <w:rPr>
          <w:rFonts w:ascii="Times New Roman" w:eastAsia="Times New Roman" w:hAnsi="Times New Roman" w:cs="Times New Roman"/>
          <w:b/>
          <w:i/>
          <w:color w:val="4F81BD" w:themeColor="accent1"/>
          <w:sz w:val="32"/>
          <w:szCs w:val="32"/>
        </w:rPr>
        <w:t>Spring</w:t>
      </w:r>
      <w:proofErr w:type="gramEnd"/>
      <w:r w:rsidRPr="00727CAC">
        <w:rPr>
          <w:rFonts w:ascii="Times New Roman" w:eastAsia="Times New Roman" w:hAnsi="Times New Roman" w:cs="Times New Roman"/>
          <w:b/>
          <w:i/>
          <w:color w:val="4F81BD" w:themeColor="accent1"/>
          <w:sz w:val="32"/>
          <w:szCs w:val="32"/>
        </w:rPr>
        <w:t>.</w:t>
      </w:r>
    </w:p>
    <w:p w:rsidR="007C5F01" w:rsidRPr="007A1A85" w:rsidRDefault="007C5F01" w:rsidP="00FB16AC">
      <w:pPr>
        <w:rPr>
          <w:rFonts w:ascii="Times New Roman" w:eastAsia="Times New Roman" w:hAnsi="Times New Roman" w:cs="Times New Roman"/>
          <w:i/>
          <w:color w:val="4F81BD" w:themeColor="accent1"/>
          <w:sz w:val="32"/>
          <w:szCs w:val="32"/>
        </w:rPr>
      </w:pPr>
    </w:p>
    <w:p w:rsidR="00FB16AC" w:rsidRPr="00727CAC" w:rsidRDefault="00FB16AC" w:rsidP="00FB16AC">
      <w:pPr>
        <w:rPr>
          <w:rFonts w:ascii="Times New Roman" w:eastAsia="Times New Roman" w:hAnsi="Times New Roman" w:cs="Times New Roman"/>
          <w:sz w:val="24"/>
          <w:szCs w:val="24"/>
        </w:rPr>
      </w:pPr>
      <w:r w:rsidRPr="007A1A85">
        <w:rPr>
          <w:rFonts w:ascii="Times New Roman" w:eastAsia="Times New Roman" w:hAnsi="Times New Roman" w:cs="Times New Roman"/>
          <w:b/>
          <w:bCs/>
          <w:color w:val="4F81BD" w:themeColor="accent1"/>
          <w:sz w:val="32"/>
          <w:szCs w:val="32"/>
        </w:rPr>
        <w:t>THEA 2202.</w:t>
      </w:r>
      <w:r w:rsidRPr="00727CAC">
        <w:rPr>
          <w:rFonts w:ascii="Times New Roman" w:eastAsia="Times New Roman" w:hAnsi="Times New Roman" w:cs="Times New Roman"/>
          <w:b/>
          <w:bCs/>
          <w:color w:val="4F81BD" w:themeColor="accent1"/>
          <w:sz w:val="24"/>
          <w:szCs w:val="24"/>
        </w:rPr>
        <w:t xml:space="preserve"> </w:t>
      </w:r>
      <w:r w:rsidRPr="001F560D">
        <w:rPr>
          <w:rFonts w:ascii="Times New Roman" w:eastAsia="Times New Roman" w:hAnsi="Times New Roman" w:cs="Times New Roman"/>
          <w:bCs/>
          <w:color w:val="4F81BD" w:themeColor="accent1"/>
          <w:sz w:val="32"/>
          <w:szCs w:val="32"/>
        </w:rPr>
        <w:t>Voice and Movement</w:t>
      </w:r>
      <w:r w:rsidR="00196C9E" w:rsidRPr="001F560D">
        <w:rPr>
          <w:rFonts w:ascii="Times New Roman" w:eastAsia="Times New Roman" w:hAnsi="Times New Roman" w:cs="Times New Roman"/>
          <w:bCs/>
          <w:color w:val="4F81BD" w:themeColor="accent1"/>
          <w:sz w:val="32"/>
          <w:szCs w:val="32"/>
        </w:rPr>
        <w:t xml:space="preserve"> I</w:t>
      </w:r>
      <w:r w:rsidRPr="001F560D">
        <w:rPr>
          <w:rFonts w:ascii="Times New Roman" w:eastAsia="Times New Roman" w:hAnsi="Times New Roman" w:cs="Times New Roman"/>
          <w:bCs/>
          <w:color w:val="4F81BD" w:themeColor="accent1"/>
          <w:sz w:val="24"/>
          <w:szCs w:val="24"/>
        </w:rPr>
        <w:t xml:space="preserve"> </w:t>
      </w:r>
      <w:r w:rsidRPr="001F560D">
        <w:rPr>
          <w:rFonts w:ascii="Times New Roman" w:eastAsia="Times New Roman" w:hAnsi="Times New Roman" w:cs="Times New Roman"/>
          <w:bCs/>
          <w:strike/>
          <w:color w:val="FF0000"/>
          <w:sz w:val="24"/>
          <w:szCs w:val="24"/>
        </w:rPr>
        <w:t>for Theatre I</w:t>
      </w:r>
      <w:r w:rsidRPr="001F560D">
        <w:rPr>
          <w:rFonts w:ascii="Times New Roman" w:eastAsia="Times New Roman" w:hAnsi="Times New Roman" w:cs="Times New Roman"/>
          <w:bCs/>
          <w:color w:val="FF0000"/>
          <w:sz w:val="24"/>
          <w:szCs w:val="24"/>
        </w:rPr>
        <w:t xml:space="preserve"> </w:t>
      </w:r>
      <w:r w:rsidRPr="001F560D">
        <w:rPr>
          <w:rFonts w:ascii="Times New Roman" w:eastAsia="Times New Roman" w:hAnsi="Times New Roman" w:cs="Times New Roman"/>
          <w:sz w:val="24"/>
          <w:szCs w:val="24"/>
        </w:rPr>
        <w:t xml:space="preserve">Incorporation of vocal </w:t>
      </w:r>
      <w:r w:rsidR="007A1A85" w:rsidRPr="001F560D">
        <w:rPr>
          <w:rFonts w:ascii="Times New Roman" w:eastAsia="Times New Roman" w:hAnsi="Times New Roman" w:cs="Times New Roman"/>
          <w:color w:val="4F81BD" w:themeColor="accent1"/>
          <w:sz w:val="32"/>
          <w:szCs w:val="32"/>
        </w:rPr>
        <w:t>and movement</w:t>
      </w:r>
      <w:r w:rsidR="007A1A85" w:rsidRPr="007A1A85">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z w:val="24"/>
          <w:szCs w:val="24"/>
        </w:rPr>
        <w:t xml:space="preserve">techniques in acting styles, emphasis on vocal flexibility. </w:t>
      </w:r>
      <w:r w:rsidRPr="007A1A85">
        <w:rPr>
          <w:rFonts w:ascii="Times New Roman" w:eastAsia="Times New Roman" w:hAnsi="Times New Roman" w:cs="Times New Roman"/>
          <w:strike/>
          <w:color w:val="FF0000"/>
          <w:sz w:val="24"/>
          <w:szCs w:val="24"/>
        </w:rPr>
        <w:t>May be repeated with faculty consent</w:t>
      </w:r>
      <w:r w:rsidRPr="00727CAC">
        <w:rPr>
          <w:rFonts w:ascii="Times New Roman" w:eastAsia="Times New Roman" w:hAnsi="Times New Roman" w:cs="Times New Roman"/>
          <w:sz w:val="24"/>
          <w:szCs w:val="24"/>
        </w:rPr>
        <w:t xml:space="preserve">. Fall. </w:t>
      </w:r>
    </w:p>
    <w:p w:rsidR="00FB16AC" w:rsidRPr="00F41429" w:rsidRDefault="00FB16AC" w:rsidP="00FB16AC">
      <w:pPr>
        <w:rPr>
          <w:rFonts w:ascii="Times New Roman" w:eastAsia="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2213. Creative Improvisation </w:t>
      </w:r>
      <w:r w:rsidRPr="00485C02">
        <w:rPr>
          <w:rFonts w:ascii="Times New Roman" w:eastAsia="Times New Roman" w:hAnsi="Times New Roman" w:cs="Times New Roman"/>
          <w:strike/>
          <w:color w:val="FF0000"/>
          <w:sz w:val="24"/>
          <w:szCs w:val="24"/>
        </w:rPr>
        <w:t>Examines the actors</w:t>
      </w:r>
      <w:r w:rsidRPr="00485C02">
        <w:rPr>
          <w:rFonts w:ascii="Times New Roman" w:eastAsia="Times New Roman" w:hAnsi="Times New Roman" w:cs="Times New Roman"/>
          <w:color w:val="FF0000"/>
          <w:sz w:val="24"/>
          <w:szCs w:val="24"/>
        </w:rPr>
        <w:t xml:space="preserve"> </w:t>
      </w:r>
      <w:r w:rsidR="00485C02" w:rsidRPr="00485C02">
        <w:rPr>
          <w:rFonts w:ascii="Times New Roman" w:eastAsia="Times New Roman" w:hAnsi="Times New Roman" w:cs="Times New Roman"/>
          <w:color w:val="4F81BD" w:themeColor="accent1"/>
          <w:sz w:val="28"/>
          <w:szCs w:val="24"/>
        </w:rPr>
        <w:t xml:space="preserve">Development of the actor’s </w:t>
      </w:r>
      <w:r w:rsidRPr="00727CAC">
        <w:rPr>
          <w:rFonts w:ascii="Times New Roman" w:eastAsia="Times New Roman" w:hAnsi="Times New Roman" w:cs="Times New Roman"/>
          <w:sz w:val="24"/>
          <w:szCs w:val="24"/>
        </w:rPr>
        <w:t xml:space="preserve">physical, vocal, and psychological potential to create a clear and simple characterization without a written script. </w:t>
      </w:r>
      <w:r w:rsidRPr="00F41429">
        <w:rPr>
          <w:rFonts w:ascii="Times New Roman" w:eastAsia="Times New Roman" w:hAnsi="Times New Roman" w:cs="Times New Roman"/>
          <w:strike/>
          <w:color w:val="FF0000"/>
          <w:sz w:val="24"/>
          <w:szCs w:val="24"/>
        </w:rPr>
        <w:t>May be repeated depending on progress</w:t>
      </w:r>
      <w:r w:rsidRPr="00727CAC">
        <w:rPr>
          <w:rFonts w:ascii="Times New Roman" w:eastAsia="Times New Roman" w:hAnsi="Times New Roman" w:cs="Times New Roman"/>
          <w:sz w:val="24"/>
          <w:szCs w:val="24"/>
        </w:rPr>
        <w:t xml:space="preserve">. </w:t>
      </w:r>
      <w:r w:rsidRPr="00F41429">
        <w:rPr>
          <w:rFonts w:ascii="Times New Roman" w:eastAsia="Times New Roman" w:hAnsi="Times New Roman" w:cs="Times New Roman"/>
          <w:color w:val="4F81BD" w:themeColor="accent1"/>
          <w:sz w:val="32"/>
          <w:szCs w:val="32"/>
        </w:rPr>
        <w:t>Fall</w:t>
      </w:r>
      <w:r w:rsidR="00F41429" w:rsidRPr="00F41429">
        <w:rPr>
          <w:rFonts w:ascii="Times New Roman" w:eastAsia="Times New Roman" w:hAnsi="Times New Roman" w:cs="Times New Roman"/>
          <w:color w:val="4F81BD" w:themeColor="accent1"/>
          <w:sz w:val="32"/>
          <w:szCs w:val="32"/>
        </w:rPr>
        <w:t>, even</w:t>
      </w:r>
      <w:r w:rsidRPr="00F41429">
        <w:rPr>
          <w:rFonts w:ascii="Times New Roman" w:eastAsia="Times New Roman" w:hAnsi="Times New Roman" w:cs="Times New Roman"/>
          <w:color w:val="4F81BD" w:themeColor="accent1"/>
          <w:sz w:val="32"/>
          <w:szCs w:val="32"/>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2223. Fundamentals of Stagecraft </w:t>
      </w:r>
      <w:r w:rsidRPr="00727CAC">
        <w:rPr>
          <w:rFonts w:ascii="Times New Roman" w:eastAsia="Times New Roman" w:hAnsi="Times New Roman" w:cs="Times New Roman"/>
          <w:sz w:val="24"/>
          <w:szCs w:val="24"/>
        </w:rPr>
        <w:t xml:space="preserve">Techniques of constructing, painting, and rigging scenic units. Spring. </w:t>
      </w:r>
    </w:p>
    <w:p w:rsidR="00FB16AC" w:rsidRPr="00727CAC" w:rsidRDefault="00FB16AC" w:rsidP="00FB16AC">
      <w:pPr>
        <w:rPr>
          <w:rFonts w:ascii="Times New Roman" w:eastAsia="Times New Roman" w:hAnsi="Times New Roman" w:cs="Times New Roman"/>
          <w:color w:val="4F81BD" w:themeColor="accent1"/>
          <w:sz w:val="32"/>
          <w:szCs w:val="32"/>
        </w:rPr>
      </w:pPr>
      <w:r w:rsidRPr="001F560D">
        <w:rPr>
          <w:rFonts w:ascii="Times New Roman" w:eastAsia="Times New Roman" w:hAnsi="Times New Roman" w:cs="Times New Roman"/>
          <w:bCs/>
          <w:color w:val="4F81BD" w:themeColor="accent1"/>
          <w:sz w:val="32"/>
          <w:szCs w:val="32"/>
        </w:rPr>
        <w:t>THEA 2233. Stage Makeup</w:t>
      </w:r>
      <w:r w:rsidRPr="001F560D">
        <w:rPr>
          <w:rFonts w:ascii="Times New Roman" w:hAnsi="Times New Roman" w:cs="Times New Roman"/>
          <w:color w:val="4F81BD" w:themeColor="accent1"/>
          <w:sz w:val="32"/>
          <w:szCs w:val="32"/>
        </w:rPr>
        <w:t xml:space="preserve"> I</w:t>
      </w:r>
      <w:r w:rsidR="00BF02D1">
        <w:rPr>
          <w:rFonts w:ascii="Times New Roman" w:hAnsi="Times New Roman" w:cs="Times New Roman"/>
          <w:color w:val="4F81BD" w:themeColor="accent1"/>
          <w:sz w:val="32"/>
          <w:szCs w:val="32"/>
        </w:rPr>
        <w:t>I</w:t>
      </w:r>
      <w:r w:rsidRPr="00727CAC">
        <w:rPr>
          <w:rFonts w:ascii="Times New Roman" w:eastAsia="Times New Roman" w:hAnsi="Times New Roman" w:cs="Times New Roman"/>
          <w:bCs/>
          <w:color w:val="4F81BD" w:themeColor="accent1"/>
          <w:sz w:val="32"/>
          <w:szCs w:val="32"/>
        </w:rPr>
        <w:t xml:space="preserve"> Development of stage makeup application techniques with emphasis on communication of makeup application goals through imagery, research, and schematics. Spring. </w:t>
      </w:r>
      <w:r w:rsidRPr="00727CAC">
        <w:rPr>
          <w:rFonts w:ascii="Times New Roman" w:hAnsi="Times New Roman" w:cs="Times New Roman"/>
          <w:color w:val="4F81BD" w:themeColor="accent1"/>
          <w:sz w:val="32"/>
          <w:szCs w:val="32"/>
        </w:rPr>
        <w:t xml:space="preserve">Prerequisites: THEA 1011. </w:t>
      </w:r>
    </w:p>
    <w:p w:rsidR="00FB16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2243. </w:t>
      </w:r>
      <w:r w:rsidRPr="00297412">
        <w:rPr>
          <w:rFonts w:ascii="Times New Roman" w:eastAsia="Times New Roman" w:hAnsi="Times New Roman" w:cs="Times New Roman"/>
          <w:b/>
          <w:bCs/>
          <w:strike/>
          <w:color w:val="FF0000"/>
          <w:sz w:val="24"/>
          <w:szCs w:val="24"/>
        </w:rPr>
        <w:t>Stage</w:t>
      </w:r>
      <w:r w:rsidRPr="00297412">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b/>
          <w:bCs/>
          <w:sz w:val="24"/>
          <w:szCs w:val="24"/>
        </w:rPr>
        <w:t xml:space="preserve">Costume Construction </w:t>
      </w:r>
      <w:r w:rsidRPr="00727CAC">
        <w:rPr>
          <w:rFonts w:ascii="Times New Roman" w:eastAsia="Times New Roman" w:hAnsi="Times New Roman" w:cs="Times New Roman"/>
          <w:sz w:val="24"/>
          <w:szCs w:val="24"/>
        </w:rPr>
        <w:t xml:space="preserve">Basic principles of stage costume construction including hand sewing, machine sewing, closures, and </w:t>
      </w:r>
      <w:r w:rsidRPr="00727CAC">
        <w:rPr>
          <w:rFonts w:ascii="Times New Roman" w:eastAsia="Times New Roman" w:hAnsi="Times New Roman" w:cs="Times New Roman"/>
          <w:strike/>
          <w:color w:val="FF0000"/>
          <w:sz w:val="24"/>
          <w:szCs w:val="24"/>
        </w:rPr>
        <w:t>using a</w:t>
      </w:r>
      <w:r w:rsidRPr="00727CAC">
        <w:rPr>
          <w:rFonts w:ascii="Times New Roman" w:eastAsia="Times New Roman" w:hAnsi="Times New Roman" w:cs="Times New Roman"/>
          <w:color w:val="FF0000"/>
          <w:sz w:val="24"/>
          <w:szCs w:val="24"/>
        </w:rPr>
        <w:t xml:space="preserve"> </w:t>
      </w:r>
      <w:r w:rsidRPr="00727CAC">
        <w:rPr>
          <w:rFonts w:ascii="Times New Roman" w:hAnsi="Times New Roman" w:cs="Times New Roman"/>
          <w:color w:val="4F81BD" w:themeColor="accent1"/>
          <w:sz w:val="32"/>
          <w:szCs w:val="32"/>
        </w:rPr>
        <w:t>use of</w:t>
      </w:r>
      <w:r w:rsidRPr="00727CAC">
        <w:rPr>
          <w:rFonts w:ascii="Times New Roman" w:hAnsi="Times New Roman" w:cs="Times New Roman"/>
          <w:color w:val="4F81BD" w:themeColor="accent1"/>
          <w:sz w:val="28"/>
          <w:szCs w:val="28"/>
        </w:rPr>
        <w:t xml:space="preserve"> </w:t>
      </w:r>
      <w:r w:rsidRPr="00727CAC">
        <w:rPr>
          <w:rFonts w:ascii="Times New Roman" w:eastAsia="Times New Roman" w:hAnsi="Times New Roman" w:cs="Times New Roman"/>
          <w:sz w:val="24"/>
          <w:szCs w:val="24"/>
        </w:rPr>
        <w:t xml:space="preserve">standard </w:t>
      </w:r>
      <w:r w:rsidRPr="00727CAC">
        <w:rPr>
          <w:rFonts w:ascii="Times New Roman" w:eastAsia="Times New Roman" w:hAnsi="Times New Roman" w:cs="Times New Roman"/>
          <w:color w:val="4F81BD" w:themeColor="accent1"/>
          <w:sz w:val="32"/>
          <w:szCs w:val="32"/>
        </w:rPr>
        <w:t>pattern</w:t>
      </w:r>
      <w:r w:rsidRPr="00727CAC">
        <w:rPr>
          <w:rFonts w:ascii="Times New Roman" w:hAnsi="Times New Roman" w:cs="Times New Roman"/>
          <w:color w:val="4F81BD" w:themeColor="accent1"/>
          <w:sz w:val="32"/>
          <w:szCs w:val="32"/>
        </w:rPr>
        <w:t>s</w:t>
      </w:r>
      <w:r w:rsidRPr="00727CAC">
        <w:rPr>
          <w:rFonts w:ascii="Times New Roman" w:eastAsia="Times New Roman" w:hAnsi="Times New Roman" w:cs="Times New Roman"/>
          <w:sz w:val="24"/>
          <w:szCs w:val="24"/>
        </w:rPr>
        <w:t xml:space="preserve">. Fall. </w:t>
      </w:r>
    </w:p>
    <w:p w:rsidR="00577510" w:rsidRPr="00577510" w:rsidRDefault="00577510" w:rsidP="00577510">
      <w:pPr>
        <w:tabs>
          <w:tab w:val="left" w:pos="360"/>
          <w:tab w:val="left" w:pos="720"/>
        </w:tabs>
        <w:spacing w:after="0" w:line="240" w:lineRule="auto"/>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2252 Musical Theatre Dance</w:t>
      </w:r>
      <w:r w:rsidRPr="00577510">
        <w:rPr>
          <w:rFonts w:asciiTheme="majorHAnsi" w:hAnsiTheme="majorHAnsi" w:cs="Arial"/>
          <w:color w:val="4F81BD" w:themeColor="accent1"/>
          <w:sz w:val="32"/>
          <w:szCs w:val="32"/>
        </w:rPr>
        <w:t xml:space="preserve"> Exploration of musical theatre dance styles. Fall.</w:t>
      </w:r>
    </w:p>
    <w:p w:rsidR="00577510" w:rsidRDefault="00577510" w:rsidP="00FB16AC">
      <w:pPr>
        <w:rPr>
          <w:rFonts w:ascii="Times New Roman" w:eastAsia="Times New Roman" w:hAnsi="Times New Roman" w:cs="Times New Roman"/>
          <w:b/>
          <w:bCs/>
          <w:sz w:val="24"/>
          <w:szCs w:val="24"/>
        </w:rPr>
      </w:pPr>
    </w:p>
    <w:p w:rsidR="00FB16AC" w:rsidRDefault="00FB16AC" w:rsidP="00FB16AC">
      <w:pPr>
        <w:rPr>
          <w:rFonts w:ascii="Times New Roman" w:eastAsia="Times New Roman" w:hAnsi="Times New Roman" w:cs="Times New Roman"/>
          <w:color w:val="4F81BD" w:themeColor="accent1"/>
          <w:sz w:val="24"/>
          <w:szCs w:val="24"/>
        </w:rPr>
      </w:pPr>
      <w:r w:rsidRPr="00727CAC">
        <w:rPr>
          <w:rFonts w:ascii="Times New Roman" w:eastAsia="Times New Roman" w:hAnsi="Times New Roman" w:cs="Times New Roman"/>
          <w:b/>
          <w:bCs/>
          <w:sz w:val="24"/>
          <w:szCs w:val="24"/>
        </w:rPr>
        <w:t xml:space="preserve">THEA 2253. Stage Management </w:t>
      </w:r>
      <w:r w:rsidRPr="00727CAC">
        <w:rPr>
          <w:rFonts w:ascii="Times New Roman" w:eastAsia="Times New Roman" w:hAnsi="Times New Roman" w:cs="Times New Roman"/>
          <w:sz w:val="24"/>
          <w:szCs w:val="24"/>
        </w:rPr>
        <w:t>Principles and practices of stage management.</w:t>
      </w:r>
      <w:r w:rsidR="002F3707">
        <w:rPr>
          <w:rFonts w:ascii="Times New Roman" w:eastAsia="Times New Roman" w:hAnsi="Times New Roman" w:cs="Times New Roman"/>
          <w:sz w:val="24"/>
          <w:szCs w:val="24"/>
        </w:rPr>
        <w:t xml:space="preserve"> </w:t>
      </w:r>
      <w:r w:rsidR="002F3707" w:rsidRPr="002F3707">
        <w:rPr>
          <w:rFonts w:ascii="Times New Roman" w:eastAsia="Times New Roman" w:hAnsi="Times New Roman" w:cs="Times New Roman"/>
          <w:strike/>
          <w:color w:val="FF0000"/>
          <w:sz w:val="24"/>
          <w:szCs w:val="24"/>
        </w:rPr>
        <w:t>Spring, even</w:t>
      </w:r>
      <w:r w:rsidR="002F3707">
        <w:rPr>
          <w:rFonts w:ascii="Times New Roman" w:eastAsia="Times New Roman" w:hAnsi="Times New Roman" w:cs="Times New Roman"/>
          <w:sz w:val="24"/>
          <w:szCs w:val="24"/>
        </w:rPr>
        <w:t>.</w:t>
      </w:r>
      <w:r w:rsidRPr="00727CAC">
        <w:rPr>
          <w:rFonts w:ascii="Times New Roman" w:eastAsia="Times New Roman" w:hAnsi="Times New Roman" w:cs="Times New Roman"/>
          <w:sz w:val="24"/>
          <w:szCs w:val="24"/>
        </w:rPr>
        <w:t xml:space="preserve"> </w:t>
      </w:r>
      <w:r w:rsidR="00F41429" w:rsidRPr="00F41429">
        <w:rPr>
          <w:rFonts w:ascii="Times New Roman" w:eastAsia="Times New Roman" w:hAnsi="Times New Roman" w:cs="Times New Roman"/>
          <w:color w:val="4F81BD" w:themeColor="accent1"/>
          <w:sz w:val="32"/>
          <w:szCs w:val="32"/>
        </w:rPr>
        <w:t>Fall, even</w:t>
      </w:r>
      <w:r w:rsidRPr="00F41429">
        <w:rPr>
          <w:rFonts w:ascii="Times New Roman" w:eastAsia="Times New Roman" w:hAnsi="Times New Roman" w:cs="Times New Roman"/>
          <w:color w:val="4F81BD" w:themeColor="accent1"/>
          <w:sz w:val="32"/>
          <w:szCs w:val="32"/>
        </w:rPr>
        <w:t>.</w:t>
      </w:r>
      <w:r w:rsidRPr="00F41429">
        <w:rPr>
          <w:rFonts w:ascii="Times New Roman" w:eastAsia="Times New Roman" w:hAnsi="Times New Roman" w:cs="Times New Roman"/>
          <w:color w:val="4F81BD" w:themeColor="accent1"/>
          <w:sz w:val="24"/>
          <w:szCs w:val="24"/>
        </w:rPr>
        <w:t xml:space="preserve"> </w:t>
      </w:r>
    </w:p>
    <w:p w:rsidR="00577510" w:rsidRPr="00577510" w:rsidRDefault="00577510" w:rsidP="00577510">
      <w:pPr>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2262 Tap Dance</w:t>
      </w:r>
      <w:r w:rsidRPr="00577510">
        <w:rPr>
          <w:rFonts w:asciiTheme="majorHAnsi" w:hAnsiTheme="majorHAnsi" w:cs="Arial"/>
          <w:color w:val="4F81BD" w:themeColor="accent1"/>
          <w:sz w:val="32"/>
          <w:szCs w:val="32"/>
        </w:rPr>
        <w:t xml:space="preserve"> Exploration of fundamental tap dance techniques. Spring.</w:t>
      </w:r>
    </w:p>
    <w:p w:rsidR="00FB16AC" w:rsidRDefault="00FB16AC" w:rsidP="00FB16AC">
      <w:pPr>
        <w:rPr>
          <w:rFonts w:ascii="Times New Roman" w:eastAsia="Times New Roman" w:hAnsi="Times New Roman" w:cs="Times New Roman"/>
          <w:color w:val="4F81BD" w:themeColor="accent1"/>
          <w:sz w:val="32"/>
          <w:szCs w:val="32"/>
        </w:rPr>
      </w:pPr>
      <w:r w:rsidRPr="00727CAC">
        <w:rPr>
          <w:rFonts w:ascii="Times New Roman" w:eastAsia="Times New Roman" w:hAnsi="Times New Roman" w:cs="Times New Roman"/>
          <w:b/>
          <w:bCs/>
          <w:sz w:val="24"/>
          <w:szCs w:val="24"/>
        </w:rPr>
        <w:t xml:space="preserve">THEA 2263. </w:t>
      </w:r>
      <w:r w:rsidRPr="00727CAC">
        <w:rPr>
          <w:rFonts w:ascii="Times New Roman" w:eastAsia="Times New Roman" w:hAnsi="Times New Roman" w:cs="Times New Roman"/>
          <w:b/>
          <w:bCs/>
          <w:strike/>
          <w:color w:val="FF0000"/>
          <w:sz w:val="24"/>
          <w:szCs w:val="24"/>
        </w:rPr>
        <w:t>History of</w:t>
      </w:r>
      <w:r w:rsidRPr="00727CAC">
        <w:rPr>
          <w:rFonts w:ascii="Times New Roman" w:eastAsia="Times New Roman" w:hAnsi="Times New Roman" w:cs="Times New Roman"/>
          <w:b/>
          <w:bCs/>
          <w:color w:val="FF0000"/>
          <w:sz w:val="24"/>
          <w:szCs w:val="24"/>
        </w:rPr>
        <w:t xml:space="preserve"> </w:t>
      </w:r>
      <w:r w:rsidRPr="001F560D">
        <w:rPr>
          <w:rFonts w:ascii="Times New Roman" w:eastAsia="Times New Roman" w:hAnsi="Times New Roman" w:cs="Times New Roman"/>
          <w:bCs/>
          <w:strike/>
          <w:color w:val="FF0000"/>
          <w:sz w:val="24"/>
          <w:szCs w:val="24"/>
        </w:rPr>
        <w:t>Costumes</w:t>
      </w:r>
      <w:r w:rsidRPr="001F560D">
        <w:rPr>
          <w:rFonts w:ascii="Times New Roman" w:eastAsia="Times New Roman" w:hAnsi="Times New Roman" w:cs="Times New Roman"/>
          <w:bCs/>
          <w:color w:val="FF0000"/>
          <w:sz w:val="24"/>
          <w:szCs w:val="24"/>
        </w:rPr>
        <w:t xml:space="preserve"> </w:t>
      </w:r>
      <w:r w:rsidRPr="009B5813">
        <w:rPr>
          <w:rFonts w:ascii="Times New Roman" w:hAnsi="Times New Roman" w:cs="Times New Roman"/>
          <w:b/>
          <w:color w:val="4F81BD" w:themeColor="accent1"/>
          <w:sz w:val="32"/>
          <w:szCs w:val="32"/>
        </w:rPr>
        <w:t>Fashion History</w:t>
      </w:r>
      <w:r w:rsidRPr="00727CAC">
        <w:rPr>
          <w:rFonts w:ascii="Times New Roman" w:eastAsia="Times New Roman" w:hAnsi="Times New Roman" w:cs="Times New Roman"/>
          <w:color w:val="4F81BD" w:themeColor="accent1"/>
          <w:sz w:val="32"/>
          <w:szCs w:val="32"/>
        </w:rPr>
        <w:t xml:space="preserve"> </w:t>
      </w:r>
      <w:r w:rsidR="00FF6D3C" w:rsidRPr="00727CAC">
        <w:rPr>
          <w:rFonts w:ascii="Times New Roman" w:hAnsi="Times New Roman" w:cs="Times New Roman"/>
          <w:color w:val="4F81BD" w:themeColor="accent1"/>
          <w:sz w:val="32"/>
          <w:szCs w:val="32"/>
        </w:rPr>
        <w:t xml:space="preserve">Study of fashion from </w:t>
      </w:r>
      <w:r w:rsidR="00297412">
        <w:rPr>
          <w:rFonts w:ascii="Times New Roman" w:hAnsi="Times New Roman" w:cs="Times New Roman"/>
          <w:color w:val="4F81BD" w:themeColor="accent1"/>
          <w:sz w:val="32"/>
          <w:szCs w:val="32"/>
        </w:rPr>
        <w:t>the 5</w:t>
      </w:r>
      <w:r w:rsidR="00297412" w:rsidRPr="00297412">
        <w:rPr>
          <w:rFonts w:ascii="Times New Roman" w:hAnsi="Times New Roman" w:cs="Times New Roman"/>
          <w:color w:val="4F81BD" w:themeColor="accent1"/>
          <w:sz w:val="32"/>
          <w:szCs w:val="32"/>
          <w:vertAlign w:val="superscript"/>
        </w:rPr>
        <w:t>th</w:t>
      </w:r>
      <w:r w:rsidR="00297412">
        <w:rPr>
          <w:rFonts w:ascii="Times New Roman" w:hAnsi="Times New Roman" w:cs="Times New Roman"/>
          <w:color w:val="4F81BD" w:themeColor="accent1"/>
          <w:sz w:val="32"/>
          <w:szCs w:val="32"/>
        </w:rPr>
        <w:t xml:space="preserve"> century BCE</w:t>
      </w:r>
      <w:r w:rsidR="00FF6D3C" w:rsidRPr="00727CAC">
        <w:rPr>
          <w:rFonts w:ascii="Times New Roman" w:hAnsi="Times New Roman" w:cs="Times New Roman"/>
          <w:color w:val="4F81BD" w:themeColor="accent1"/>
          <w:sz w:val="32"/>
          <w:szCs w:val="32"/>
        </w:rPr>
        <w:t xml:space="preserve"> to the present.</w:t>
      </w:r>
      <w:r w:rsidR="00FF6D3C" w:rsidRPr="00727CAC">
        <w:rPr>
          <w:rFonts w:ascii="Times New Roman" w:eastAsia="Times New Roman" w:hAnsi="Times New Roman" w:cs="Times New Roman"/>
          <w:color w:val="4F81BD" w:themeColor="accent1"/>
          <w:sz w:val="32"/>
          <w:szCs w:val="32"/>
        </w:rPr>
        <w:t xml:space="preserve"> </w:t>
      </w:r>
      <w:r w:rsidR="00F71E22">
        <w:rPr>
          <w:rFonts w:ascii="Times New Roman" w:eastAsia="Times New Roman" w:hAnsi="Times New Roman" w:cs="Times New Roman"/>
          <w:color w:val="4F81BD" w:themeColor="accent1"/>
          <w:sz w:val="32"/>
          <w:szCs w:val="32"/>
        </w:rPr>
        <w:t>Spring, odd</w:t>
      </w:r>
      <w:r w:rsidR="00FF6D3C" w:rsidRPr="00727CAC">
        <w:rPr>
          <w:rFonts w:ascii="Times New Roman" w:eastAsia="Times New Roman" w:hAnsi="Times New Roman" w:cs="Times New Roman"/>
          <w:color w:val="4F81BD" w:themeColor="accent1"/>
          <w:sz w:val="32"/>
          <w:szCs w:val="32"/>
        </w:rPr>
        <w:t>.</w:t>
      </w:r>
    </w:p>
    <w:p w:rsidR="00577510" w:rsidRPr="00577510" w:rsidRDefault="00577510" w:rsidP="00577510">
      <w:pPr>
        <w:rPr>
          <w:rFonts w:asciiTheme="majorHAnsi" w:hAnsiTheme="majorHAnsi" w:cs="Arial"/>
          <w:color w:val="4F81BD" w:themeColor="accent1"/>
          <w:sz w:val="32"/>
          <w:szCs w:val="32"/>
        </w:rPr>
      </w:pPr>
      <w:r w:rsidRPr="00577510">
        <w:rPr>
          <w:rFonts w:asciiTheme="majorHAnsi" w:hAnsiTheme="majorHAnsi" w:cs="Arial"/>
          <w:b/>
          <w:color w:val="4F81BD" w:themeColor="accent1"/>
          <w:sz w:val="32"/>
          <w:szCs w:val="32"/>
        </w:rPr>
        <w:t>THEA 2272 Ballet Dance</w:t>
      </w:r>
      <w:r w:rsidRPr="00577510">
        <w:rPr>
          <w:rFonts w:asciiTheme="majorHAnsi" w:hAnsiTheme="majorHAnsi" w:cs="Arial"/>
          <w:color w:val="4F81BD" w:themeColor="accent1"/>
          <w:sz w:val="32"/>
          <w:szCs w:val="32"/>
        </w:rPr>
        <w:t xml:space="preserve"> Exploration of fundamental ballet techniques. Spring.</w:t>
      </w:r>
    </w:p>
    <w:p w:rsidR="00787A5F" w:rsidRDefault="00787A5F" w:rsidP="00787A5F">
      <w:pPr>
        <w:widowControl w:val="0"/>
        <w:autoSpaceDE w:val="0"/>
        <w:autoSpaceDN w:val="0"/>
        <w:adjustRightInd w:val="0"/>
        <w:spacing w:after="240" w:line="240" w:lineRule="atLeast"/>
        <w:rPr>
          <w:rFonts w:ascii="Times" w:hAnsi="Times" w:cs="Times"/>
          <w:sz w:val="24"/>
          <w:szCs w:val="24"/>
        </w:rPr>
      </w:pPr>
      <w:r>
        <w:rPr>
          <w:rFonts w:ascii="Arial" w:hAnsi="Arial" w:cs="Arial"/>
          <w:b/>
          <w:bCs/>
          <w:color w:val="4F81BD" w:themeColor="accent1"/>
          <w:sz w:val="32"/>
          <w:szCs w:val="32"/>
        </w:rPr>
        <w:t>THEA 227</w:t>
      </w:r>
      <w:r w:rsidRPr="007F3E21">
        <w:rPr>
          <w:rFonts w:ascii="Arial" w:hAnsi="Arial" w:cs="Arial"/>
          <w:b/>
          <w:bCs/>
          <w:color w:val="4F81BD" w:themeColor="accent1"/>
          <w:sz w:val="32"/>
          <w:szCs w:val="32"/>
        </w:rPr>
        <w:t>3. Play Script Analysis</w:t>
      </w:r>
      <w:r>
        <w:rPr>
          <w:rFonts w:ascii="Arial" w:hAnsi="Arial" w:cs="Arial"/>
          <w:b/>
          <w:bCs/>
          <w:color w:val="4F81BD" w:themeColor="accent1"/>
          <w:sz w:val="32"/>
          <w:szCs w:val="32"/>
        </w:rPr>
        <w:t xml:space="preserve"> </w:t>
      </w:r>
      <w:r w:rsidRPr="00430D9A">
        <w:rPr>
          <w:rFonts w:ascii="Arial" w:hAnsi="Arial" w:cs="Arial"/>
          <w:color w:val="548DD4" w:themeColor="text2" w:themeTint="99"/>
          <w:sz w:val="32"/>
        </w:rPr>
        <w:t>Introduction to play script analysis techniques used by theatre practitioners.</w:t>
      </w:r>
      <w:r w:rsidRPr="00430D9A">
        <w:rPr>
          <w:rFonts w:ascii="Arial Black" w:hAnsi="Arial Black" w:cs="Arial"/>
          <w:sz w:val="32"/>
        </w:rPr>
        <w:t xml:space="preserve"> </w:t>
      </w:r>
      <w:r>
        <w:rPr>
          <w:rFonts w:ascii="Arial" w:hAnsi="Arial" w:cs="Arial"/>
        </w:rPr>
        <w:t xml:space="preserve">Spring. </w:t>
      </w:r>
    </w:p>
    <w:p w:rsidR="00577510" w:rsidRPr="00577510" w:rsidRDefault="00577510" w:rsidP="00577510">
      <w:pPr>
        <w:rPr>
          <w:color w:val="4F81BD" w:themeColor="accent1"/>
          <w:sz w:val="32"/>
          <w:szCs w:val="32"/>
        </w:rPr>
      </w:pPr>
      <w:r w:rsidRPr="00577510">
        <w:rPr>
          <w:rFonts w:asciiTheme="majorHAnsi" w:hAnsiTheme="majorHAnsi" w:cs="Arial"/>
          <w:b/>
          <w:color w:val="4F81BD" w:themeColor="accent1"/>
          <w:sz w:val="32"/>
          <w:szCs w:val="32"/>
        </w:rPr>
        <w:t>THEA 2282 Jazz Dance</w:t>
      </w:r>
      <w:r w:rsidRPr="00577510">
        <w:rPr>
          <w:rFonts w:asciiTheme="majorHAnsi" w:hAnsiTheme="majorHAnsi" w:cs="Arial"/>
          <w:color w:val="4F81BD" w:themeColor="accent1"/>
          <w:sz w:val="32"/>
          <w:szCs w:val="32"/>
        </w:rPr>
        <w:t xml:space="preserve"> Exploration of the fundamental jazz dance techniques. Fall.</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2503. Fine Arts-Theatre </w:t>
      </w:r>
      <w:r w:rsidRPr="00727CA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Summer. (ACTS#: DRAM 1003)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3213. Audition Techniques </w:t>
      </w:r>
      <w:r w:rsidRPr="00727CAC">
        <w:rPr>
          <w:rFonts w:ascii="Times New Roman" w:eastAsia="Times New Roman" w:hAnsi="Times New Roman" w:cs="Times New Roman"/>
          <w:sz w:val="24"/>
          <w:szCs w:val="24"/>
        </w:rPr>
        <w:t xml:space="preserve">Preparation and execution of audition material. </w:t>
      </w:r>
      <w:r w:rsidRPr="00F41429">
        <w:rPr>
          <w:rFonts w:ascii="Times New Roman" w:eastAsia="Times New Roman" w:hAnsi="Times New Roman" w:cs="Times New Roman"/>
          <w:strike/>
          <w:color w:val="FF0000"/>
          <w:sz w:val="24"/>
          <w:szCs w:val="24"/>
        </w:rPr>
        <w:t>May be repeated with faculty consent</w:t>
      </w:r>
      <w:r w:rsidRPr="00727CAC">
        <w:rPr>
          <w:rFonts w:ascii="Times New Roman" w:eastAsia="Times New Roman" w:hAnsi="Times New Roman" w:cs="Times New Roman"/>
          <w:color w:val="000000" w:themeColor="text1"/>
          <w:sz w:val="24"/>
          <w:szCs w:val="24"/>
        </w:rPr>
        <w:t xml:space="preserve">. </w:t>
      </w:r>
      <w:r w:rsidRPr="00727CAC">
        <w:rPr>
          <w:rFonts w:ascii="Times New Roman" w:eastAsia="Times New Roman" w:hAnsi="Times New Roman" w:cs="Times New Roman"/>
          <w:sz w:val="24"/>
          <w:szCs w:val="24"/>
        </w:rPr>
        <w:t xml:space="preserve">Prerequisite, THEA 1213. </w:t>
      </w:r>
      <w:r w:rsidRPr="00F41429">
        <w:rPr>
          <w:rFonts w:ascii="Times New Roman" w:eastAsia="Times New Roman" w:hAnsi="Times New Roman" w:cs="Times New Roman"/>
          <w:color w:val="4F81BD" w:themeColor="accent1"/>
          <w:sz w:val="32"/>
          <w:szCs w:val="32"/>
        </w:rPr>
        <w:t>Spring</w:t>
      </w:r>
      <w:r w:rsidR="00F41429" w:rsidRPr="00F41429">
        <w:rPr>
          <w:rFonts w:ascii="Times New Roman" w:eastAsia="Times New Roman" w:hAnsi="Times New Roman" w:cs="Times New Roman"/>
          <w:color w:val="4F81BD" w:themeColor="accent1"/>
          <w:sz w:val="32"/>
          <w:szCs w:val="32"/>
        </w:rPr>
        <w:t>, odd</w:t>
      </w:r>
      <w:r w:rsidRPr="00F41429">
        <w:rPr>
          <w:rFonts w:ascii="Times New Roman" w:eastAsia="Times New Roman" w:hAnsi="Times New Roman" w:cs="Times New Roman"/>
          <w:color w:val="4F81BD" w:themeColor="accent1"/>
          <w:sz w:val="32"/>
          <w:szCs w:val="32"/>
        </w:rPr>
        <w:t>.</w:t>
      </w:r>
      <w:r w:rsidRPr="00F41429">
        <w:rPr>
          <w:rFonts w:ascii="Times New Roman" w:eastAsia="Times New Roman" w:hAnsi="Times New Roman" w:cs="Times New Roman"/>
          <w:color w:val="4F81BD" w:themeColor="accent1"/>
          <w:sz w:val="24"/>
          <w:szCs w:val="24"/>
        </w:rPr>
        <w:t xml:space="preserve"> </w:t>
      </w:r>
    </w:p>
    <w:p w:rsidR="00FB16AC" w:rsidRPr="00727CAC" w:rsidRDefault="00FB16AC" w:rsidP="00FB16AC">
      <w:pPr>
        <w:rPr>
          <w:rFonts w:ascii="Times New Roman" w:eastAsia="Times New Roman" w:hAnsi="Times New Roman" w:cs="Times New Roman"/>
          <w:strike/>
          <w:color w:val="FF0000"/>
          <w:sz w:val="24"/>
          <w:szCs w:val="24"/>
        </w:rPr>
      </w:pPr>
      <w:r w:rsidRPr="00727CAC">
        <w:rPr>
          <w:rFonts w:ascii="Times New Roman" w:eastAsia="Times New Roman" w:hAnsi="Times New Roman" w:cs="Times New Roman"/>
          <w:b/>
          <w:bCs/>
          <w:strike/>
          <w:color w:val="FF0000"/>
          <w:sz w:val="24"/>
          <w:szCs w:val="24"/>
        </w:rPr>
        <w:t xml:space="preserve">THEA 3223. Studies in Dramatic Literature </w:t>
      </w:r>
      <w:proofErr w:type="gramStart"/>
      <w:r w:rsidRPr="00727CAC">
        <w:rPr>
          <w:rFonts w:ascii="Times New Roman" w:eastAsia="Times New Roman" w:hAnsi="Times New Roman" w:cs="Times New Roman"/>
          <w:strike/>
          <w:color w:val="FF0000"/>
          <w:sz w:val="24"/>
          <w:szCs w:val="24"/>
        </w:rPr>
        <w:t>A</w:t>
      </w:r>
      <w:proofErr w:type="gramEnd"/>
      <w:r w:rsidRPr="00727CAC">
        <w:rPr>
          <w:rFonts w:ascii="Times New Roman" w:eastAsia="Times New Roman" w:hAnsi="Times New Roman" w:cs="Times New Roman"/>
          <w:strike/>
          <w:color w:val="FF0000"/>
          <w:sz w:val="24"/>
          <w:szCs w:val="24"/>
        </w:rPr>
        <w:t xml:space="preserve"> reading introduction to plays and playwrights spanning from Greek to contemporary works. Fall, even.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3243. Stage Combat </w:t>
      </w:r>
      <w:r w:rsidRPr="00727CAC">
        <w:rPr>
          <w:rFonts w:ascii="Times New Roman" w:eastAsia="Times New Roman" w:hAnsi="Times New Roman" w:cs="Times New Roman"/>
          <w:sz w:val="24"/>
          <w:szCs w:val="24"/>
        </w:rPr>
        <w:t xml:space="preserve">Movement and combat techniques for the stage. </w:t>
      </w:r>
      <w:r w:rsidRPr="00C90F0E">
        <w:rPr>
          <w:rFonts w:ascii="Times New Roman" w:eastAsia="Times New Roman" w:hAnsi="Times New Roman" w:cs="Times New Roman"/>
          <w:strike/>
          <w:color w:val="FF0000"/>
          <w:sz w:val="24"/>
          <w:szCs w:val="24"/>
        </w:rPr>
        <w:t>May be repeated with consent of faculty</w:t>
      </w:r>
      <w:r w:rsidRPr="00727CAC">
        <w:rPr>
          <w:rFonts w:ascii="Times New Roman" w:eastAsia="Times New Roman" w:hAnsi="Times New Roman" w:cs="Times New Roman"/>
          <w:sz w:val="24"/>
          <w:szCs w:val="24"/>
        </w:rPr>
        <w:t xml:space="preserve">. Prerequisite, </w:t>
      </w:r>
      <w:r w:rsidRPr="001F560D">
        <w:rPr>
          <w:rFonts w:ascii="Times New Roman" w:eastAsia="Times New Roman" w:hAnsi="Times New Roman" w:cs="Times New Roman"/>
          <w:color w:val="4F81BD" w:themeColor="accent1"/>
          <w:sz w:val="32"/>
          <w:szCs w:val="32"/>
        </w:rPr>
        <w:t xml:space="preserve">THEA </w:t>
      </w:r>
      <w:r w:rsidR="001E62FB" w:rsidRPr="001E62FB">
        <w:rPr>
          <w:rFonts w:ascii="Times New Roman" w:eastAsia="Times New Roman" w:hAnsi="Times New Roman" w:cs="Times New Roman"/>
          <w:strike/>
          <w:color w:val="FF0000"/>
          <w:sz w:val="24"/>
          <w:szCs w:val="24"/>
        </w:rPr>
        <w:t>2213</w:t>
      </w:r>
      <w:r w:rsidR="001E62FB">
        <w:rPr>
          <w:rFonts w:ascii="Times New Roman" w:eastAsia="Times New Roman" w:hAnsi="Times New Roman" w:cs="Times New Roman"/>
          <w:color w:val="4F81BD" w:themeColor="accent1"/>
          <w:sz w:val="32"/>
          <w:szCs w:val="32"/>
        </w:rPr>
        <w:t xml:space="preserve"> </w:t>
      </w:r>
      <w:r w:rsidRPr="001F560D">
        <w:rPr>
          <w:rFonts w:ascii="Times New Roman" w:eastAsia="Times New Roman" w:hAnsi="Times New Roman" w:cs="Times New Roman"/>
          <w:color w:val="4F81BD" w:themeColor="accent1"/>
          <w:sz w:val="32"/>
          <w:szCs w:val="32"/>
        </w:rPr>
        <w:t xml:space="preserve">1213. </w:t>
      </w:r>
      <w:r w:rsidR="001E62FB" w:rsidRPr="001E62FB">
        <w:rPr>
          <w:rFonts w:ascii="Times New Roman" w:eastAsia="Times New Roman" w:hAnsi="Times New Roman" w:cs="Times New Roman"/>
          <w:sz w:val="24"/>
          <w:szCs w:val="24"/>
        </w:rPr>
        <w:t>Spring, even</w:t>
      </w:r>
      <w:r w:rsidR="001E62FB">
        <w:rPr>
          <w:rFonts w:ascii="Times New Roman" w:eastAsia="Times New Roman" w:hAnsi="Times New Roman" w:cs="Times New Roman"/>
          <w:sz w:val="24"/>
          <w:szCs w:val="24"/>
        </w:rPr>
        <w:t>.</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color w:val="4F81BD" w:themeColor="accent1"/>
          <w:sz w:val="32"/>
          <w:szCs w:val="32"/>
        </w:rPr>
        <w:t>THEA 3251</w:t>
      </w:r>
      <w:r w:rsidRPr="00727CAC">
        <w:rPr>
          <w:rFonts w:ascii="Times New Roman" w:eastAsia="Times New Roman" w:hAnsi="Times New Roman" w:cs="Times New Roman"/>
          <w:b/>
          <w:bCs/>
          <w:color w:val="4BACC6" w:themeColor="accent5"/>
          <w:sz w:val="32"/>
          <w:szCs w:val="32"/>
        </w:rPr>
        <w:t>.</w:t>
      </w:r>
      <w:r w:rsidRPr="00727CAC">
        <w:rPr>
          <w:rFonts w:ascii="Times New Roman" w:eastAsia="Times New Roman" w:hAnsi="Times New Roman" w:cs="Times New Roman"/>
          <w:b/>
          <w:bCs/>
          <w:color w:val="4BACC6" w:themeColor="accent5"/>
          <w:sz w:val="24"/>
          <w:szCs w:val="24"/>
        </w:rPr>
        <w:t xml:space="preserve"> </w:t>
      </w:r>
      <w:r w:rsidRPr="00727CAC">
        <w:rPr>
          <w:rFonts w:ascii="Times New Roman" w:eastAsia="Times New Roman" w:hAnsi="Times New Roman" w:cs="Times New Roman"/>
          <w:b/>
          <w:bCs/>
          <w:sz w:val="24"/>
          <w:szCs w:val="24"/>
        </w:rPr>
        <w:t xml:space="preserve">Theatre Laboratory </w:t>
      </w:r>
      <w:r w:rsidR="00A12AF6" w:rsidRPr="00A12AF6">
        <w:rPr>
          <w:rFonts w:asciiTheme="majorHAnsi" w:eastAsia="Times New Roman" w:hAnsiTheme="majorHAnsi" w:cs="Times New Roman"/>
          <w:color w:val="0070C0"/>
          <w:sz w:val="28"/>
          <w:szCs w:val="28"/>
        </w:rPr>
        <w:t>Application of costume and scenic technology skills in the realization of a theatre production</w:t>
      </w:r>
      <w:r w:rsidR="007C5F01">
        <w:rPr>
          <w:rFonts w:asciiTheme="majorHAnsi" w:eastAsia="Times New Roman" w:hAnsiTheme="majorHAnsi" w:cs="Times New Roman"/>
          <w:color w:val="0070C0"/>
          <w:sz w:val="28"/>
          <w:szCs w:val="28"/>
        </w:rPr>
        <w:t>. May be repeated</w:t>
      </w:r>
      <w:r w:rsidRPr="00727CAC">
        <w:rPr>
          <w:rFonts w:ascii="Times New Roman" w:eastAsia="Times New Roman" w:hAnsi="Times New Roman" w:cs="Times New Roman"/>
          <w:color w:val="4F81BD" w:themeColor="accent1"/>
          <w:sz w:val="32"/>
          <w:szCs w:val="32"/>
        </w:rPr>
        <w:t>.</w:t>
      </w:r>
      <w:r w:rsidRPr="00727CAC">
        <w:rPr>
          <w:rFonts w:ascii="Times New Roman" w:eastAsia="Times New Roman" w:hAnsi="Times New Roman" w:cs="Times New Roman"/>
          <w:color w:val="4F81BD" w:themeColor="accent1"/>
          <w:sz w:val="24"/>
          <w:szCs w:val="24"/>
        </w:rPr>
        <w:t xml:space="preserve"> </w:t>
      </w:r>
      <w:r w:rsidRPr="00727CAC">
        <w:rPr>
          <w:rFonts w:ascii="Times New Roman" w:eastAsia="Times New Roman" w:hAnsi="Times New Roman" w:cs="Times New Roman"/>
          <w:strike/>
          <w:color w:val="FF0000"/>
          <w:sz w:val="24"/>
          <w:szCs w:val="24"/>
        </w:rPr>
        <w:t>Required of all Theatre Arts majors during every semester, except freshman semesters</w:t>
      </w:r>
      <w:r w:rsidRPr="00727CAC">
        <w:rPr>
          <w:rFonts w:ascii="Times New Roman" w:eastAsia="Times New Roman" w:hAnsi="Times New Roman" w:cs="Times New Roman"/>
          <w:sz w:val="24"/>
          <w:szCs w:val="24"/>
        </w:rPr>
        <w:t xml:space="preserve">. </w:t>
      </w:r>
      <w:r w:rsidR="00716253" w:rsidRPr="00727CAC">
        <w:rPr>
          <w:rFonts w:ascii="Times New Roman" w:eastAsia="Times New Roman" w:hAnsi="Times New Roman" w:cs="Times New Roman"/>
          <w:color w:val="4F81BD" w:themeColor="accent1"/>
          <w:sz w:val="32"/>
          <w:szCs w:val="32"/>
        </w:rPr>
        <w:t xml:space="preserve">Prerequisite: THEA 2223 and 2243, or instructor permission. </w:t>
      </w:r>
      <w:r w:rsidRPr="00727CAC">
        <w:rPr>
          <w:rFonts w:ascii="Times New Roman" w:eastAsia="Times New Roman" w:hAnsi="Times New Roman" w:cs="Times New Roman"/>
          <w:sz w:val="24"/>
          <w:szCs w:val="24"/>
        </w:rPr>
        <w:t xml:space="preserve">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3253. Scenic Painting </w:t>
      </w:r>
      <w:r w:rsidRPr="00727CAC">
        <w:rPr>
          <w:rFonts w:ascii="Times New Roman" w:eastAsia="Times New Roman" w:hAnsi="Times New Roman" w:cs="Times New Roman"/>
          <w:sz w:val="24"/>
          <w:szCs w:val="24"/>
        </w:rPr>
        <w:t xml:space="preserve">Materials, equipment, techniques used in work of a Scenic Artist. Prerequisite, THEA 1223. Fall, odd. </w:t>
      </w:r>
    </w:p>
    <w:p w:rsidR="00FB16AC" w:rsidRPr="00727CAC" w:rsidRDefault="00F622DA" w:rsidP="00FB16AC">
      <w:pPr>
        <w:rPr>
          <w:rFonts w:ascii="Times New Roman" w:eastAsia="Times New Roman" w:hAnsi="Times New Roman" w:cs="Times New Roman"/>
          <w:sz w:val="24"/>
          <w:szCs w:val="24"/>
        </w:rPr>
      </w:pPr>
      <w:r>
        <w:rPr>
          <w:rFonts w:ascii="Times New Roman" w:eastAsia="Times New Roman" w:hAnsi="Times New Roman" w:cs="Times New Roman"/>
          <w:bCs/>
          <w:color w:val="4F81BD" w:themeColor="accent1"/>
          <w:sz w:val="32"/>
          <w:szCs w:val="32"/>
        </w:rPr>
        <w:t>THEA 3273</w:t>
      </w:r>
      <w:r w:rsidR="00FB16AC" w:rsidRPr="001F560D">
        <w:rPr>
          <w:rFonts w:ascii="Times New Roman" w:eastAsia="Times New Roman" w:hAnsi="Times New Roman" w:cs="Times New Roman"/>
          <w:bCs/>
          <w:color w:val="4F81BD" w:themeColor="accent1"/>
          <w:sz w:val="32"/>
          <w:szCs w:val="32"/>
        </w:rPr>
        <w:t>.</w:t>
      </w:r>
      <w:r w:rsidR="00FB16AC" w:rsidRPr="001F560D">
        <w:rPr>
          <w:rFonts w:ascii="Times New Roman" w:eastAsia="Times New Roman" w:hAnsi="Times New Roman" w:cs="Times New Roman"/>
          <w:bCs/>
          <w:color w:val="4F81BD" w:themeColor="accent1"/>
          <w:sz w:val="24"/>
          <w:szCs w:val="24"/>
        </w:rPr>
        <w:t xml:space="preserve"> </w:t>
      </w:r>
      <w:r w:rsidR="00FB16AC" w:rsidRPr="001F560D">
        <w:rPr>
          <w:rFonts w:ascii="Times New Roman" w:eastAsia="Times New Roman" w:hAnsi="Times New Roman" w:cs="Times New Roman"/>
          <w:bCs/>
          <w:color w:val="4F81BD" w:themeColor="accent1"/>
          <w:sz w:val="32"/>
          <w:szCs w:val="32"/>
        </w:rPr>
        <w:t xml:space="preserve">Voice and Movement </w:t>
      </w:r>
      <w:r w:rsidR="00196C9E" w:rsidRPr="001F560D">
        <w:rPr>
          <w:rFonts w:ascii="Times New Roman" w:eastAsia="Times New Roman" w:hAnsi="Times New Roman" w:cs="Times New Roman"/>
          <w:bCs/>
          <w:color w:val="4F81BD" w:themeColor="accent1"/>
          <w:sz w:val="32"/>
          <w:szCs w:val="32"/>
        </w:rPr>
        <w:t>II</w:t>
      </w:r>
      <w:r w:rsidR="00196C9E" w:rsidRPr="00196C9E">
        <w:rPr>
          <w:rFonts w:ascii="Times New Roman" w:eastAsia="Times New Roman" w:hAnsi="Times New Roman" w:cs="Times New Roman"/>
          <w:b/>
          <w:bCs/>
          <w:color w:val="4F81BD" w:themeColor="accent1"/>
          <w:sz w:val="24"/>
          <w:szCs w:val="24"/>
        </w:rPr>
        <w:t xml:space="preserve"> </w:t>
      </w:r>
      <w:r w:rsidR="00FB16AC" w:rsidRPr="00196C9E">
        <w:rPr>
          <w:rFonts w:ascii="Times New Roman" w:eastAsia="Times New Roman" w:hAnsi="Times New Roman" w:cs="Times New Roman"/>
          <w:b/>
          <w:bCs/>
          <w:strike/>
          <w:color w:val="FF0000"/>
          <w:sz w:val="24"/>
          <w:szCs w:val="24"/>
        </w:rPr>
        <w:t>for Theatre II</w:t>
      </w:r>
      <w:r w:rsidR="00FB16AC" w:rsidRPr="00196C9E">
        <w:rPr>
          <w:rFonts w:ascii="Times New Roman" w:eastAsia="Times New Roman" w:hAnsi="Times New Roman" w:cs="Times New Roman"/>
          <w:b/>
          <w:bCs/>
          <w:color w:val="FF0000"/>
          <w:sz w:val="24"/>
          <w:szCs w:val="24"/>
        </w:rPr>
        <w:t xml:space="preserve"> </w:t>
      </w:r>
      <w:r w:rsidR="007A1A85" w:rsidRPr="007A1A85">
        <w:rPr>
          <w:rFonts w:ascii="Times New Roman" w:eastAsia="Times New Roman" w:hAnsi="Times New Roman" w:cs="Times New Roman"/>
          <w:color w:val="4F81BD" w:themeColor="accent1"/>
          <w:sz w:val="32"/>
          <w:szCs w:val="32"/>
        </w:rPr>
        <w:t>Further development</w:t>
      </w:r>
      <w:r w:rsidR="00FB16AC" w:rsidRPr="007A1A85">
        <w:rPr>
          <w:rFonts w:ascii="Times New Roman" w:eastAsia="Times New Roman" w:hAnsi="Times New Roman" w:cs="Times New Roman"/>
          <w:color w:val="4F81BD" w:themeColor="accent1"/>
          <w:sz w:val="24"/>
          <w:szCs w:val="24"/>
        </w:rPr>
        <w:t xml:space="preserve"> </w:t>
      </w:r>
      <w:r w:rsidR="00FB16AC" w:rsidRPr="00727CAC">
        <w:rPr>
          <w:rFonts w:ascii="Times New Roman" w:eastAsia="Times New Roman" w:hAnsi="Times New Roman" w:cs="Times New Roman"/>
          <w:sz w:val="24"/>
          <w:szCs w:val="24"/>
        </w:rPr>
        <w:t>of vocal</w:t>
      </w:r>
      <w:r w:rsidR="007A1A85">
        <w:rPr>
          <w:rFonts w:ascii="Times New Roman" w:eastAsia="Times New Roman" w:hAnsi="Times New Roman" w:cs="Times New Roman"/>
          <w:sz w:val="24"/>
          <w:szCs w:val="24"/>
        </w:rPr>
        <w:t xml:space="preserve"> </w:t>
      </w:r>
      <w:r w:rsidR="007A1A85" w:rsidRPr="007A1A85">
        <w:rPr>
          <w:rFonts w:ascii="Times New Roman" w:eastAsia="Times New Roman" w:hAnsi="Times New Roman" w:cs="Times New Roman"/>
          <w:color w:val="4F81BD" w:themeColor="accent1"/>
          <w:sz w:val="32"/>
          <w:szCs w:val="32"/>
        </w:rPr>
        <w:t>and movement</w:t>
      </w:r>
      <w:r w:rsidR="00FB16AC" w:rsidRPr="00727CAC">
        <w:rPr>
          <w:rFonts w:ascii="Times New Roman" w:eastAsia="Times New Roman" w:hAnsi="Times New Roman" w:cs="Times New Roman"/>
          <w:sz w:val="24"/>
          <w:szCs w:val="24"/>
        </w:rPr>
        <w:t xml:space="preserve"> techniques in acting styles, emphasis on vocal flexibility. </w:t>
      </w:r>
      <w:r w:rsidR="00FB16AC" w:rsidRPr="007A1A85">
        <w:rPr>
          <w:rFonts w:ascii="Times New Roman" w:eastAsia="Times New Roman" w:hAnsi="Times New Roman" w:cs="Times New Roman"/>
          <w:strike/>
          <w:color w:val="FF0000"/>
          <w:sz w:val="24"/>
          <w:szCs w:val="24"/>
        </w:rPr>
        <w:t>May be repeated with faculty consent</w:t>
      </w:r>
      <w:r w:rsidR="00FB16AC" w:rsidRPr="00727CAC">
        <w:rPr>
          <w:rFonts w:ascii="Times New Roman" w:eastAsia="Times New Roman" w:hAnsi="Times New Roman" w:cs="Times New Roman"/>
          <w:sz w:val="24"/>
          <w:szCs w:val="24"/>
        </w:rPr>
        <w:t xml:space="preserve">. Prerequisite, </w:t>
      </w:r>
      <w:r w:rsidR="00FB16AC" w:rsidRPr="00D542AD">
        <w:rPr>
          <w:rFonts w:ascii="Times New Roman" w:eastAsia="Times New Roman" w:hAnsi="Times New Roman" w:cs="Times New Roman"/>
          <w:color w:val="4F81BD" w:themeColor="accent1"/>
          <w:sz w:val="32"/>
          <w:szCs w:val="32"/>
        </w:rPr>
        <w:t>THEA 2202</w:t>
      </w:r>
      <w:r w:rsidR="00FB16AC" w:rsidRPr="00D542AD">
        <w:rPr>
          <w:rFonts w:ascii="Times New Roman" w:eastAsia="Times New Roman" w:hAnsi="Times New Roman" w:cs="Times New Roman"/>
          <w:sz w:val="24"/>
          <w:szCs w:val="24"/>
        </w:rPr>
        <w:t>.</w:t>
      </w:r>
      <w:r w:rsidR="00FB16AC" w:rsidRPr="00727CAC">
        <w:rPr>
          <w:rFonts w:ascii="Times New Roman" w:eastAsia="Times New Roman" w:hAnsi="Times New Roman" w:cs="Times New Roman"/>
          <w:sz w:val="24"/>
          <w:szCs w:val="24"/>
        </w:rPr>
        <w:t xml:space="preserve"> 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3283. Computer Aided Design </w:t>
      </w:r>
      <w:r w:rsidRPr="00727CA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rsidR="00E3095A" w:rsidRPr="00D542AD" w:rsidRDefault="00E3095A" w:rsidP="00E3095A">
      <w:pPr>
        <w:widowControl w:val="0"/>
        <w:autoSpaceDE w:val="0"/>
        <w:autoSpaceDN w:val="0"/>
        <w:adjustRightInd w:val="0"/>
        <w:spacing w:after="240" w:line="240" w:lineRule="atLeast"/>
        <w:rPr>
          <w:rFonts w:ascii="Times New Roman" w:hAnsi="Times New Roman" w:cs="Times New Roman"/>
          <w:sz w:val="24"/>
          <w:szCs w:val="24"/>
        </w:rPr>
      </w:pPr>
      <w:r w:rsidRPr="00D542AD">
        <w:rPr>
          <w:rFonts w:ascii="Times New Roman" w:hAnsi="Times New Roman" w:cs="Times New Roman"/>
          <w:color w:val="4F81BD" w:themeColor="accent1"/>
          <w:sz w:val="32"/>
          <w:szCs w:val="32"/>
        </w:rPr>
        <w:t>THEA 3333, Acting II</w:t>
      </w:r>
      <w:r w:rsidRPr="00D542AD">
        <w:rPr>
          <w:rFonts w:ascii="MS Mincho" w:eastAsia="MS Mincho" w:hAnsi="MS Mincho" w:cs="MS Mincho"/>
          <w:color w:val="4F81BD" w:themeColor="accent1"/>
          <w:sz w:val="32"/>
          <w:szCs w:val="32"/>
        </w:rPr>
        <w:t> </w:t>
      </w:r>
      <w:r w:rsidRPr="00D542AD">
        <w:rPr>
          <w:rFonts w:ascii="Times New Roman" w:hAnsi="Times New Roman" w:cs="Times New Roman"/>
          <w:color w:val="4F81BD" w:themeColor="accent1"/>
        </w:rPr>
        <w:t xml:space="preserve"> </w:t>
      </w:r>
      <w:r w:rsidRPr="00D542AD">
        <w:rPr>
          <w:rFonts w:ascii="Times New Roman" w:hAnsi="Times New Roman" w:cs="Times New Roman"/>
          <w:color w:val="000000" w:themeColor="text1"/>
        </w:rPr>
        <w:t xml:space="preserve">Further studies in style, technique, and characterization. </w:t>
      </w:r>
      <w:r w:rsidRPr="00D542AD">
        <w:rPr>
          <w:rFonts w:ascii="Times New Roman" w:hAnsi="Times New Roman" w:cs="Times New Roman"/>
          <w:strike/>
          <w:color w:val="FF0000"/>
        </w:rPr>
        <w:t>May be repeated once.</w:t>
      </w:r>
      <w:r w:rsidRPr="00D542AD">
        <w:rPr>
          <w:rFonts w:ascii="Times New Roman" w:hAnsi="Times New Roman" w:cs="Times New Roman"/>
          <w:color w:val="000000" w:themeColor="text1"/>
        </w:rPr>
        <w:t xml:space="preserve"> Prerequisite, THEA </w:t>
      </w:r>
      <w:r w:rsidRPr="00D542AD">
        <w:rPr>
          <w:rFonts w:ascii="Times New Roman" w:hAnsi="Times New Roman" w:cs="Times New Roman"/>
          <w:strike/>
          <w:color w:val="FF0000"/>
        </w:rPr>
        <w:t xml:space="preserve">3263 </w:t>
      </w:r>
      <w:r w:rsidRPr="00D542AD">
        <w:rPr>
          <w:rFonts w:ascii="Times New Roman" w:hAnsi="Times New Roman" w:cs="Times New Roman"/>
          <w:color w:val="4F81BD" w:themeColor="accent1"/>
          <w:sz w:val="32"/>
          <w:szCs w:val="32"/>
        </w:rPr>
        <w:t xml:space="preserve">1213. </w:t>
      </w:r>
      <w:r w:rsidRPr="00D542AD">
        <w:rPr>
          <w:rFonts w:ascii="Times New Roman" w:hAnsi="Times New Roman" w:cs="Times New Roman"/>
          <w:color w:val="4F81BD" w:themeColor="accent1"/>
          <w:sz w:val="28"/>
          <w:szCs w:val="28"/>
        </w:rPr>
        <w:t xml:space="preserve">Fall, </w:t>
      </w:r>
      <w:r w:rsidR="00A77C4E" w:rsidRPr="00D542AD">
        <w:rPr>
          <w:rFonts w:ascii="Times New Roman" w:hAnsi="Times New Roman" w:cs="Times New Roman"/>
          <w:color w:val="4F81BD" w:themeColor="accent1"/>
          <w:sz w:val="28"/>
          <w:szCs w:val="28"/>
        </w:rPr>
        <w:t>odd</w:t>
      </w:r>
      <w:r w:rsidRPr="00D542AD">
        <w:rPr>
          <w:rFonts w:ascii="Times New Roman" w:hAnsi="Times New Roman" w:cs="Times New Roman"/>
          <w:color w:val="4F81BD" w:themeColor="accent1"/>
          <w:sz w:val="28"/>
          <w:szCs w:val="28"/>
        </w:rPr>
        <w:t>.</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3403.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C554C3" w:rsidRPr="00727CAC" w:rsidRDefault="00C554C3" w:rsidP="00C554C3">
      <w:pPr>
        <w:rPr>
          <w:rFonts w:ascii="Times New Roman" w:eastAsia="Times New Roman" w:hAnsi="Times New Roman" w:cs="Times New Roman"/>
          <w:sz w:val="24"/>
          <w:szCs w:val="24"/>
        </w:rPr>
      </w:pPr>
      <w:r w:rsidRPr="001F560D">
        <w:rPr>
          <w:rFonts w:ascii="Times New Roman" w:eastAsia="Times New Roman" w:hAnsi="Times New Roman" w:cs="Times New Roman"/>
          <w:bCs/>
          <w:color w:val="4F81BD" w:themeColor="accent1"/>
          <w:sz w:val="32"/>
          <w:szCs w:val="32"/>
        </w:rPr>
        <w:t>THEA 3603.</w:t>
      </w:r>
      <w:r w:rsidRPr="001F560D">
        <w:rPr>
          <w:rFonts w:ascii="Times New Roman" w:eastAsia="Times New Roman" w:hAnsi="Times New Roman" w:cs="Times New Roman"/>
          <w:bCs/>
          <w:color w:val="4F81BD" w:themeColor="accent1"/>
          <w:sz w:val="24"/>
          <w:szCs w:val="24"/>
        </w:rPr>
        <w:t xml:space="preserve"> </w:t>
      </w:r>
      <w:r w:rsidRPr="000E5074">
        <w:rPr>
          <w:rFonts w:ascii="Times New Roman" w:eastAsia="Times New Roman" w:hAnsi="Times New Roman" w:cs="Times New Roman"/>
          <w:b/>
          <w:bCs/>
          <w:strike/>
          <w:color w:val="FF0000"/>
        </w:rPr>
        <w:t xml:space="preserve">Stage </w:t>
      </w:r>
      <w:r w:rsidRPr="00C554C3">
        <w:rPr>
          <w:rFonts w:ascii="Times New Roman" w:eastAsia="Times New Roman" w:hAnsi="Times New Roman" w:cs="Times New Roman"/>
          <w:b/>
          <w:bCs/>
          <w:color w:val="000000" w:themeColor="text1"/>
        </w:rPr>
        <w:t>Directing I</w:t>
      </w:r>
      <w:r w:rsidRPr="001F560D">
        <w:rPr>
          <w:rFonts w:ascii="Times New Roman" w:eastAsia="Times New Roman" w:hAnsi="Times New Roman" w:cs="Times New Roman"/>
          <w:bCs/>
          <w:color w:val="000000" w:themeColor="text1"/>
          <w:sz w:val="24"/>
          <w:szCs w:val="24"/>
        </w:rPr>
        <w:t xml:space="preserve"> </w:t>
      </w:r>
      <w:r w:rsidRPr="001F560D">
        <w:rPr>
          <w:rFonts w:ascii="Times New Roman" w:eastAsia="Times New Roman" w:hAnsi="Times New Roman" w:cs="Times New Roman"/>
          <w:sz w:val="24"/>
          <w:szCs w:val="24"/>
        </w:rPr>
        <w:t xml:space="preserve">Directing techniques for theatrical productions. Prerequisite, </w:t>
      </w:r>
      <w:r w:rsidRPr="001F560D">
        <w:rPr>
          <w:rFonts w:ascii="Times New Roman" w:eastAsia="Times New Roman" w:hAnsi="Times New Roman" w:cs="Times New Roman"/>
          <w:color w:val="4F81BD" w:themeColor="accent1"/>
          <w:sz w:val="32"/>
          <w:szCs w:val="32"/>
        </w:rPr>
        <w:t>THEA 1213 and THEA 2273</w:t>
      </w:r>
      <w:r w:rsidRPr="001F560D">
        <w:rPr>
          <w:rFonts w:ascii="Times New Roman" w:eastAsia="Times New Roman" w:hAnsi="Times New Roman" w:cs="Times New Roman"/>
          <w:color w:val="4F81BD" w:themeColor="accent1"/>
          <w:sz w:val="24"/>
          <w:szCs w:val="24"/>
        </w:rPr>
        <w:t xml:space="preserve"> </w:t>
      </w:r>
      <w:r w:rsidRPr="003210ED">
        <w:rPr>
          <w:rFonts w:ascii="Times New Roman" w:eastAsia="Times New Roman" w:hAnsi="Times New Roman" w:cs="Times New Roman"/>
          <w:color w:val="0070C0"/>
          <w:sz w:val="32"/>
          <w:szCs w:val="32"/>
        </w:rPr>
        <w:t xml:space="preserve">or </w:t>
      </w:r>
      <w:r w:rsidR="00E768C0">
        <w:rPr>
          <w:rFonts w:ascii="Times New Roman" w:eastAsia="Times New Roman" w:hAnsi="Times New Roman" w:cs="Times New Roman"/>
          <w:color w:val="0070C0"/>
          <w:sz w:val="32"/>
          <w:szCs w:val="32"/>
        </w:rPr>
        <w:t>consent of instructor</w:t>
      </w:r>
      <w:r w:rsidRPr="00727CAC">
        <w:rPr>
          <w:rFonts w:ascii="Times New Roman" w:eastAsia="Times New Roman" w:hAnsi="Times New Roman" w:cs="Times New Roman"/>
          <w:sz w:val="24"/>
          <w:szCs w:val="24"/>
        </w:rPr>
        <w:t xml:space="preserve">. Fall. </w:t>
      </w:r>
    </w:p>
    <w:p w:rsidR="00FB16AC" w:rsidRPr="00727CAC" w:rsidRDefault="00FB16AC" w:rsidP="00FB16AC">
      <w:pPr>
        <w:rPr>
          <w:rFonts w:ascii="Times New Roman" w:eastAsia="Times New Roman" w:hAnsi="Times New Roman" w:cs="Times New Roman"/>
          <w:b/>
          <w:i/>
          <w:color w:val="4F81BD" w:themeColor="accent1"/>
          <w:sz w:val="32"/>
          <w:szCs w:val="32"/>
        </w:rPr>
      </w:pPr>
      <w:r w:rsidRPr="00727CAC">
        <w:rPr>
          <w:rFonts w:ascii="Times New Roman" w:eastAsia="Times New Roman" w:hAnsi="Times New Roman" w:cs="Times New Roman"/>
          <w:b/>
          <w:bCs/>
          <w:i/>
          <w:color w:val="4F81BD" w:themeColor="accent1"/>
          <w:sz w:val="32"/>
          <w:szCs w:val="32"/>
        </w:rPr>
        <w:t xml:space="preserve">THEA 4001. Professional Practice Seminar </w:t>
      </w:r>
      <w:r w:rsidRPr="00727CAC">
        <w:rPr>
          <w:rStyle w:val="PageNumber"/>
          <w:rFonts w:ascii="Times New Roman" w:hAnsi="Times New Roman" w:cs="Times New Roman"/>
          <w:b/>
          <w:i/>
          <w:color w:val="4F81BD" w:themeColor="accent1"/>
          <w:sz w:val="32"/>
          <w:szCs w:val="32"/>
        </w:rPr>
        <w:t xml:space="preserve">Overview of the professional theatre landscape and advanced training opportunities. Students create and present materials commonly used in the field to earn employment and/or admission to graduate school. </w:t>
      </w:r>
      <w:r w:rsidRPr="00727CAC">
        <w:rPr>
          <w:rFonts w:ascii="Times New Roman" w:eastAsia="Times New Roman" w:hAnsi="Times New Roman" w:cs="Times New Roman"/>
          <w:b/>
          <w:i/>
          <w:color w:val="4F81BD" w:themeColor="accent1"/>
          <w:sz w:val="32"/>
          <w:szCs w:val="32"/>
        </w:rPr>
        <w:t xml:space="preserve">Prerequisite, consent of instructor. Fall. </w:t>
      </w:r>
    </w:p>
    <w:p w:rsidR="007B4246" w:rsidRDefault="00FB16AC" w:rsidP="007B4246">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4213. Acting on Camera </w:t>
      </w:r>
      <w:r w:rsidRPr="00727CAC">
        <w:rPr>
          <w:rFonts w:ascii="Times New Roman" w:eastAsia="Times New Roman" w:hAnsi="Times New Roman" w:cs="Times New Roman"/>
          <w:sz w:val="24"/>
          <w:szCs w:val="24"/>
        </w:rPr>
        <w:t xml:space="preserve">Developing skills for performance in front of and for the television and lm camera. Spring, odd. </w:t>
      </w:r>
    </w:p>
    <w:p w:rsidR="007B4246" w:rsidRPr="007B4246" w:rsidRDefault="007B4246" w:rsidP="007B4246">
      <w:pPr>
        <w:rPr>
          <w:rFonts w:ascii="Times New Roman" w:eastAsia="Times New Roman" w:hAnsi="Times New Roman" w:cs="Times New Roman"/>
          <w:sz w:val="24"/>
          <w:szCs w:val="24"/>
        </w:rPr>
      </w:pPr>
      <w:r w:rsidRPr="007B4246">
        <w:rPr>
          <w:rFonts w:ascii="Times New Roman" w:hAnsi="Times New Roman" w:cs="Times New Roman"/>
          <w:b/>
          <w:bCs/>
          <w:sz w:val="24"/>
          <w:szCs w:val="24"/>
        </w:rPr>
        <w:t xml:space="preserve">THEA 4223. </w:t>
      </w:r>
      <w:r w:rsidRPr="000E5074">
        <w:rPr>
          <w:rFonts w:ascii="Times New Roman" w:hAnsi="Times New Roman" w:cs="Times New Roman"/>
          <w:b/>
          <w:bCs/>
          <w:strike/>
          <w:color w:val="FF0000"/>
          <w:sz w:val="24"/>
          <w:szCs w:val="24"/>
        </w:rPr>
        <w:t>Scene</w:t>
      </w:r>
      <w:r w:rsidRPr="000E5074">
        <w:rPr>
          <w:rFonts w:ascii="Times New Roman" w:hAnsi="Times New Roman" w:cs="Times New Roman"/>
          <w:b/>
          <w:bCs/>
          <w:color w:val="FF0000"/>
          <w:sz w:val="24"/>
          <w:szCs w:val="24"/>
        </w:rPr>
        <w:t xml:space="preserve"> </w:t>
      </w:r>
      <w:r w:rsidR="000E5074" w:rsidRPr="002E42A9">
        <w:rPr>
          <w:rFonts w:ascii="Times New Roman" w:hAnsi="Times New Roman" w:cs="Times New Roman"/>
          <w:b/>
          <w:bCs/>
          <w:color w:val="4F81BD" w:themeColor="accent1"/>
          <w:sz w:val="32"/>
          <w:szCs w:val="32"/>
        </w:rPr>
        <w:t>Scenic</w:t>
      </w:r>
      <w:r w:rsidR="000E5074" w:rsidRPr="002E42A9">
        <w:rPr>
          <w:rFonts w:ascii="Times New Roman" w:hAnsi="Times New Roman" w:cs="Times New Roman"/>
          <w:b/>
          <w:bCs/>
          <w:color w:val="4F81BD" w:themeColor="accent1"/>
          <w:sz w:val="24"/>
          <w:szCs w:val="24"/>
        </w:rPr>
        <w:t xml:space="preserve"> </w:t>
      </w:r>
      <w:r w:rsidRPr="007B4246">
        <w:rPr>
          <w:rFonts w:ascii="Times New Roman" w:hAnsi="Times New Roman" w:cs="Times New Roman"/>
          <w:b/>
          <w:bCs/>
          <w:sz w:val="24"/>
          <w:szCs w:val="24"/>
        </w:rPr>
        <w:t xml:space="preserve">Design </w:t>
      </w:r>
      <w:r w:rsidRPr="007B4246">
        <w:rPr>
          <w:rFonts w:ascii="Times New Roman" w:hAnsi="Times New Roman" w:cs="Times New Roman"/>
          <w:sz w:val="24"/>
          <w:szCs w:val="24"/>
        </w:rPr>
        <w:t xml:space="preserve">Principles of theatrical </w:t>
      </w:r>
      <w:r w:rsidRPr="002E42A9">
        <w:rPr>
          <w:rFonts w:ascii="Times New Roman" w:hAnsi="Times New Roman" w:cs="Times New Roman"/>
          <w:b/>
          <w:color w:val="4F81BD" w:themeColor="accent1"/>
          <w:sz w:val="32"/>
          <w:szCs w:val="32"/>
        </w:rPr>
        <w:t>scenic</w:t>
      </w:r>
      <w:r w:rsidRPr="007B4246">
        <w:rPr>
          <w:rFonts w:ascii="Times New Roman" w:hAnsi="Times New Roman" w:cs="Times New Roman"/>
          <w:color w:val="4F81BD" w:themeColor="accent1"/>
          <w:sz w:val="24"/>
          <w:szCs w:val="24"/>
        </w:rPr>
        <w:t xml:space="preserve"> </w:t>
      </w:r>
      <w:r w:rsidRPr="007B4246">
        <w:rPr>
          <w:rFonts w:ascii="Times New Roman" w:hAnsi="Times New Roman" w:cs="Times New Roman"/>
          <w:sz w:val="24"/>
          <w:szCs w:val="24"/>
        </w:rPr>
        <w:t>design. Prerequisite, THEA</w:t>
      </w:r>
      <w:r w:rsidR="000E7171">
        <w:rPr>
          <w:rFonts w:ascii="Times New Roman" w:hAnsi="Times New Roman" w:cs="Times New Roman"/>
          <w:sz w:val="24"/>
          <w:szCs w:val="24"/>
        </w:rPr>
        <w:t xml:space="preserve"> </w:t>
      </w:r>
      <w:r w:rsidR="000E7171" w:rsidRPr="000E7171">
        <w:rPr>
          <w:rFonts w:ascii="Times New Roman" w:hAnsi="Times New Roman" w:cs="Times New Roman"/>
          <w:strike/>
          <w:color w:val="FF0000"/>
          <w:sz w:val="24"/>
          <w:szCs w:val="24"/>
        </w:rPr>
        <w:t>2223</w:t>
      </w:r>
      <w:r w:rsidRPr="000E7171">
        <w:rPr>
          <w:rFonts w:ascii="Times New Roman" w:hAnsi="Times New Roman" w:cs="Times New Roman"/>
          <w:color w:val="FF0000"/>
          <w:sz w:val="24"/>
          <w:szCs w:val="24"/>
        </w:rPr>
        <w:t xml:space="preserve"> </w:t>
      </w:r>
      <w:r w:rsidRPr="002E42A9">
        <w:rPr>
          <w:rFonts w:ascii="Times New Roman" w:hAnsi="Times New Roman" w:cs="Times New Roman"/>
          <w:b/>
          <w:color w:val="4F81BD" w:themeColor="accent1"/>
          <w:sz w:val="32"/>
          <w:szCs w:val="32"/>
        </w:rPr>
        <w:t>1223</w:t>
      </w:r>
      <w:r w:rsidRPr="007B4246">
        <w:rPr>
          <w:rFonts w:ascii="Times New Roman" w:hAnsi="Times New Roman" w:cs="Times New Roman"/>
          <w:color w:val="4F81BD" w:themeColor="accent1"/>
          <w:sz w:val="24"/>
          <w:szCs w:val="24"/>
        </w:rPr>
        <w:t xml:space="preserve"> </w:t>
      </w:r>
      <w:r w:rsidRPr="007B4246">
        <w:rPr>
          <w:rFonts w:ascii="Times New Roman" w:hAnsi="Times New Roman" w:cs="Times New Roman"/>
          <w:strike/>
          <w:color w:val="FF0000"/>
          <w:sz w:val="24"/>
          <w:szCs w:val="24"/>
        </w:rPr>
        <w:t>of</w:t>
      </w:r>
      <w:r w:rsidRPr="007B4246">
        <w:rPr>
          <w:rFonts w:ascii="Times New Roman" w:hAnsi="Times New Roman" w:cs="Times New Roman"/>
          <w:sz w:val="24"/>
          <w:szCs w:val="24"/>
        </w:rPr>
        <w:t xml:space="preserve"> </w:t>
      </w:r>
      <w:r w:rsidRPr="002F3707">
        <w:rPr>
          <w:rFonts w:ascii="Times New Roman" w:hAnsi="Times New Roman" w:cs="Times New Roman"/>
          <w:color w:val="4F81BD" w:themeColor="accent1"/>
          <w:sz w:val="32"/>
          <w:szCs w:val="32"/>
        </w:rPr>
        <w:t>or</w:t>
      </w:r>
      <w:r w:rsidR="002F3707" w:rsidRPr="002F3707">
        <w:rPr>
          <w:rFonts w:ascii="Times New Roman" w:hAnsi="Times New Roman" w:cs="Times New Roman"/>
          <w:color w:val="4F81BD" w:themeColor="accent1"/>
          <w:sz w:val="32"/>
          <w:szCs w:val="32"/>
        </w:rPr>
        <w:t xml:space="preserve"> </w:t>
      </w:r>
      <w:r w:rsidR="002F3707" w:rsidRPr="002F3707">
        <w:rPr>
          <w:rFonts w:ascii="Times" w:hAnsi="Times" w:cs="Times New Roman"/>
          <w:color w:val="4F81BD" w:themeColor="accent1"/>
          <w:sz w:val="32"/>
          <w:szCs w:val="32"/>
        </w:rPr>
        <w:t>instructor permission</w:t>
      </w:r>
      <w:r w:rsidRPr="002F3707">
        <w:rPr>
          <w:rFonts w:ascii="Times" w:hAnsi="Times" w:cs="Times New Roman"/>
          <w:color w:val="000000" w:themeColor="text1"/>
          <w:sz w:val="32"/>
          <w:szCs w:val="32"/>
        </w:rPr>
        <w:t>.</w:t>
      </w:r>
      <w:r w:rsidRPr="002F3707">
        <w:rPr>
          <w:rFonts w:ascii="Times New Roman" w:hAnsi="Times New Roman" w:cs="Times New Roman"/>
          <w:color w:val="000000" w:themeColor="text1"/>
          <w:sz w:val="24"/>
          <w:szCs w:val="24"/>
        </w:rPr>
        <w:t xml:space="preserve"> </w:t>
      </w:r>
      <w:r w:rsidRPr="007B4246">
        <w:rPr>
          <w:rFonts w:ascii="Times New Roman" w:hAnsi="Times New Roman" w:cs="Times New Roman"/>
          <w:sz w:val="24"/>
          <w:szCs w:val="24"/>
        </w:rPr>
        <w:t xml:space="preserve">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4233. </w:t>
      </w:r>
      <w:r w:rsidRPr="00727CAC">
        <w:rPr>
          <w:rFonts w:ascii="Times New Roman" w:eastAsia="Times New Roman" w:hAnsi="Times New Roman" w:cs="Times New Roman"/>
          <w:b/>
          <w:bCs/>
          <w:strike/>
          <w:color w:val="FF0000"/>
          <w:sz w:val="24"/>
          <w:szCs w:val="24"/>
        </w:rPr>
        <w:t>Advanced Makeup</w:t>
      </w:r>
      <w:r w:rsidRPr="00727CAC">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b/>
          <w:bCs/>
          <w:strike/>
          <w:color w:val="FF0000"/>
          <w:sz w:val="24"/>
          <w:szCs w:val="24"/>
        </w:rPr>
        <w:t>Design</w:t>
      </w:r>
      <w:r w:rsidRPr="00727CAC">
        <w:rPr>
          <w:rFonts w:ascii="Times New Roman" w:eastAsia="Times New Roman" w:hAnsi="Times New Roman" w:cs="Times New Roman"/>
          <w:b/>
          <w:bCs/>
          <w:color w:val="FF0000"/>
          <w:sz w:val="24"/>
          <w:szCs w:val="24"/>
        </w:rPr>
        <w:t xml:space="preserve"> </w:t>
      </w:r>
      <w:r w:rsidRPr="00D542AD">
        <w:rPr>
          <w:rFonts w:ascii="Times New Roman" w:hAnsi="Times New Roman" w:cs="Times New Roman"/>
          <w:color w:val="4F81BD" w:themeColor="accent1"/>
          <w:sz w:val="32"/>
          <w:szCs w:val="32"/>
        </w:rPr>
        <w:t>Stage Makeup II</w:t>
      </w:r>
      <w:r w:rsidR="00BF02D1">
        <w:rPr>
          <w:rFonts w:ascii="Times New Roman" w:hAnsi="Times New Roman" w:cs="Times New Roman"/>
          <w:color w:val="4F81BD" w:themeColor="accent1"/>
          <w:sz w:val="32"/>
          <w:szCs w:val="32"/>
        </w:rPr>
        <w:t>I</w:t>
      </w:r>
      <w:r w:rsidRPr="00D542AD">
        <w:rPr>
          <w:rFonts w:ascii="Times New Roman" w:hAnsi="Times New Roman" w:cs="Times New Roman"/>
          <w:color w:val="4F81BD" w:themeColor="accent1"/>
          <w:sz w:val="32"/>
          <w:szCs w:val="32"/>
        </w:rPr>
        <w:t xml:space="preserve"> Further study of advanced makeup techniques</w:t>
      </w:r>
      <w:r w:rsidRPr="00374BF5">
        <w:rPr>
          <w:rFonts w:ascii="Times New Roman" w:hAnsi="Times New Roman" w:cs="Times New Roman"/>
          <w:color w:val="4BACC6" w:themeColor="accent5"/>
          <w:sz w:val="32"/>
          <w:szCs w:val="32"/>
        </w:rPr>
        <w:t>.</w:t>
      </w:r>
      <w:r w:rsidRPr="00374BF5">
        <w:rPr>
          <w:rFonts w:ascii="Times New Roman" w:eastAsia="Times New Roman" w:hAnsi="Times New Roman" w:cs="Times New Roman"/>
          <w:sz w:val="32"/>
          <w:szCs w:val="32"/>
        </w:rPr>
        <w:t xml:space="preserve"> </w:t>
      </w:r>
      <w:r w:rsidRPr="00E768C0">
        <w:rPr>
          <w:rFonts w:ascii="Times New Roman" w:hAnsi="Times New Roman" w:cs="Times New Roman"/>
          <w:sz w:val="24"/>
          <w:szCs w:val="24"/>
        </w:rPr>
        <w:t xml:space="preserve">Prerequisite, THEA </w:t>
      </w:r>
      <w:r w:rsidR="00374BF5" w:rsidRPr="00E768C0">
        <w:rPr>
          <w:rFonts w:ascii="Times New Roman" w:hAnsi="Times New Roman" w:cs="Times New Roman"/>
          <w:sz w:val="24"/>
          <w:szCs w:val="24"/>
        </w:rPr>
        <w:t>2233</w:t>
      </w:r>
      <w:r w:rsidRPr="00E768C0">
        <w:rPr>
          <w:rFonts w:ascii="Times New Roman" w:hAnsi="Times New Roman" w:cs="Times New Roman"/>
          <w:sz w:val="24"/>
          <w:szCs w:val="24"/>
        </w:rPr>
        <w:t xml:space="preserve"> or </w:t>
      </w:r>
      <w:r w:rsidR="00E768C0">
        <w:rPr>
          <w:rFonts w:ascii="Times New Roman" w:hAnsi="Times New Roman" w:cs="Times New Roman"/>
          <w:sz w:val="24"/>
          <w:szCs w:val="24"/>
        </w:rPr>
        <w:t>consent of instructor</w:t>
      </w:r>
      <w:r w:rsidRPr="00374BF5">
        <w:rPr>
          <w:rFonts w:ascii="Times New Roman" w:eastAsia="Times New Roman" w:hAnsi="Times New Roman" w:cs="Times New Roman"/>
          <w:sz w:val="32"/>
          <w:szCs w:val="32"/>
        </w:rPr>
        <w:t>.</w:t>
      </w:r>
      <w:r w:rsidRPr="00727CAC">
        <w:rPr>
          <w:rFonts w:ascii="Times New Roman" w:eastAsia="Times New Roman" w:hAnsi="Times New Roman" w:cs="Times New Roman"/>
          <w:sz w:val="24"/>
          <w:szCs w:val="24"/>
        </w:rPr>
        <w:t xml:space="preserve"> Fall, even.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4243. </w:t>
      </w:r>
      <w:r w:rsidRPr="000E5074">
        <w:rPr>
          <w:rFonts w:ascii="Times New Roman" w:eastAsia="Times New Roman" w:hAnsi="Times New Roman" w:cs="Times New Roman"/>
          <w:b/>
          <w:bCs/>
          <w:strike/>
          <w:color w:val="FF0000"/>
          <w:sz w:val="24"/>
          <w:szCs w:val="24"/>
        </w:rPr>
        <w:t>Stage</w:t>
      </w:r>
      <w:r w:rsidRPr="00727CAC">
        <w:rPr>
          <w:rFonts w:ascii="Times New Roman" w:eastAsia="Times New Roman" w:hAnsi="Times New Roman" w:cs="Times New Roman"/>
          <w:b/>
          <w:bCs/>
          <w:sz w:val="24"/>
          <w:szCs w:val="24"/>
        </w:rPr>
        <w:t xml:space="preserve"> Costume Design </w:t>
      </w:r>
      <w:r w:rsidRPr="00727CAC">
        <w:rPr>
          <w:rFonts w:ascii="Times New Roman" w:eastAsia="Times New Roman" w:hAnsi="Times New Roman" w:cs="Times New Roman"/>
          <w:sz w:val="24"/>
          <w:szCs w:val="24"/>
        </w:rPr>
        <w:t xml:space="preserve">Advanced application of costume design principles through projects executed individually and in collaboration with a director. Prerequisite, THEA 1223 or </w:t>
      </w:r>
      <w:r w:rsidR="00602738" w:rsidRPr="00602738">
        <w:rPr>
          <w:rFonts w:ascii="Times New Roman" w:eastAsia="Times New Roman" w:hAnsi="Times New Roman" w:cs="Times New Roman"/>
          <w:color w:val="000000" w:themeColor="text1"/>
          <w:sz w:val="24"/>
          <w:szCs w:val="24"/>
        </w:rPr>
        <w:t>consent of instructor</w:t>
      </w:r>
      <w:r w:rsidRPr="00727CAC">
        <w:rPr>
          <w:rFonts w:ascii="Times New Roman" w:eastAsia="Times New Roman" w:hAnsi="Times New Roman" w:cs="Times New Roman"/>
          <w:sz w:val="24"/>
          <w:szCs w:val="24"/>
        </w:rPr>
        <w:t xml:space="preserve">. Spring, even.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4253. Theatre Management </w:t>
      </w:r>
      <w:r w:rsidRPr="00727CAC">
        <w:rPr>
          <w:rFonts w:ascii="Times New Roman" w:eastAsia="Times New Roman" w:hAnsi="Times New Roman" w:cs="Times New Roman"/>
          <w:sz w:val="24"/>
          <w:szCs w:val="24"/>
        </w:rPr>
        <w:t xml:space="preserve">Study of the fundamentals of financial, promotional and regulatory procedures governing theatre management. Spring, odd. </w:t>
      </w:r>
    </w:p>
    <w:p w:rsidR="00FB16AC" w:rsidRPr="00727CAC" w:rsidRDefault="00FB16AC" w:rsidP="00FB16AC">
      <w:pPr>
        <w:rPr>
          <w:rFonts w:ascii="Times New Roman" w:eastAsia="Times New Roman" w:hAnsi="Times New Roman" w:cs="Times New Roman"/>
          <w:b/>
          <w:bCs/>
          <w:sz w:val="24"/>
          <w:szCs w:val="24"/>
        </w:rPr>
      </w:pPr>
      <w:r w:rsidRPr="00727CAC">
        <w:rPr>
          <w:rFonts w:ascii="Times New Roman" w:eastAsia="Times New Roman" w:hAnsi="Times New Roman" w:cs="Times New Roman"/>
          <w:b/>
          <w:bCs/>
          <w:color w:val="000000" w:themeColor="text1"/>
          <w:sz w:val="24"/>
          <w:szCs w:val="24"/>
        </w:rPr>
        <w:t>THEA 4263.</w:t>
      </w:r>
      <w:r w:rsidRPr="00727CAC">
        <w:rPr>
          <w:rFonts w:ascii="Times New Roman" w:eastAsia="Times New Roman" w:hAnsi="Times New Roman" w:cs="Times New Roman"/>
          <w:b/>
          <w:bCs/>
          <w:color w:val="000000" w:themeColor="text1"/>
          <w:sz w:val="32"/>
          <w:szCs w:val="32"/>
        </w:rPr>
        <w:t xml:space="preserve"> </w:t>
      </w:r>
      <w:r w:rsidRPr="00D542AD">
        <w:rPr>
          <w:rFonts w:ascii="Times New Roman" w:eastAsia="Times New Roman" w:hAnsi="Times New Roman" w:cs="Times New Roman"/>
          <w:bCs/>
          <w:color w:val="4F81BD" w:themeColor="accent1"/>
          <w:sz w:val="32"/>
          <w:szCs w:val="32"/>
        </w:rPr>
        <w:t>Theatre History I</w:t>
      </w:r>
      <w:r w:rsidRPr="00727CAC">
        <w:rPr>
          <w:rFonts w:ascii="Times New Roman" w:eastAsia="Times New Roman" w:hAnsi="Times New Roman" w:cs="Times New Roman"/>
          <w:b/>
          <w:bCs/>
          <w:color w:val="4F81BD" w:themeColor="accent1"/>
          <w:sz w:val="24"/>
          <w:szCs w:val="24"/>
        </w:rPr>
        <w:t xml:space="preserve"> </w:t>
      </w:r>
      <w:proofErr w:type="gramStart"/>
      <w:r w:rsidRPr="00727CAC">
        <w:rPr>
          <w:rFonts w:ascii="Times New Roman" w:eastAsia="Times New Roman" w:hAnsi="Times New Roman" w:cs="Times New Roman"/>
          <w:sz w:val="24"/>
          <w:szCs w:val="24"/>
        </w:rPr>
        <w:t>From</w:t>
      </w:r>
      <w:proofErr w:type="gramEnd"/>
      <w:r w:rsidRPr="00727CAC">
        <w:rPr>
          <w:rFonts w:ascii="Times New Roman" w:eastAsia="Times New Roman" w:hAnsi="Times New Roman" w:cs="Times New Roman"/>
          <w:sz w:val="24"/>
          <w:szCs w:val="24"/>
        </w:rPr>
        <w:t xml:space="preserve"> the Greek Period to the Renaissance Period. Fall, odd.</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color w:val="000000" w:themeColor="text1"/>
          <w:sz w:val="24"/>
          <w:szCs w:val="24"/>
        </w:rPr>
        <w:t>THEA 4273.</w:t>
      </w:r>
      <w:r w:rsidRPr="00727CAC">
        <w:rPr>
          <w:rFonts w:ascii="Times New Roman" w:eastAsia="Times New Roman" w:hAnsi="Times New Roman" w:cs="Times New Roman"/>
          <w:b/>
          <w:bCs/>
          <w:color w:val="000000" w:themeColor="text1"/>
          <w:sz w:val="32"/>
          <w:szCs w:val="32"/>
        </w:rPr>
        <w:t xml:space="preserve"> </w:t>
      </w:r>
      <w:r w:rsidRPr="00D542AD">
        <w:rPr>
          <w:rFonts w:ascii="Times New Roman" w:eastAsia="Times New Roman" w:hAnsi="Times New Roman" w:cs="Times New Roman"/>
          <w:bCs/>
          <w:color w:val="4F81BD" w:themeColor="accent1"/>
          <w:sz w:val="32"/>
          <w:szCs w:val="32"/>
        </w:rPr>
        <w:t>Theatre History II</w:t>
      </w:r>
      <w:r w:rsidRPr="00727CAC">
        <w:rPr>
          <w:rFonts w:ascii="Times New Roman" w:eastAsia="Times New Roman" w:hAnsi="Times New Roman" w:cs="Times New Roman"/>
          <w:b/>
          <w:bCs/>
          <w:color w:val="4F81BD" w:themeColor="accent1"/>
          <w:sz w:val="24"/>
          <w:szCs w:val="24"/>
        </w:rPr>
        <w:t xml:space="preserve"> </w:t>
      </w:r>
      <w:proofErr w:type="gramStart"/>
      <w:r w:rsidRPr="00727CAC">
        <w:rPr>
          <w:rFonts w:ascii="Times New Roman" w:eastAsia="Times New Roman" w:hAnsi="Times New Roman" w:cs="Times New Roman"/>
          <w:sz w:val="24"/>
          <w:szCs w:val="24"/>
        </w:rPr>
        <w:t>From</w:t>
      </w:r>
      <w:proofErr w:type="gramEnd"/>
      <w:r w:rsidRPr="00727CAC">
        <w:rPr>
          <w:rFonts w:ascii="Times New Roman" w:eastAsia="Times New Roman" w:hAnsi="Times New Roman" w:cs="Times New Roman"/>
          <w:sz w:val="24"/>
          <w:szCs w:val="24"/>
        </w:rPr>
        <w:t xml:space="preserve"> the Renaissance Period to the Modern Period. Spring, even.</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4283. Period Styles in Acting </w:t>
      </w:r>
      <w:r w:rsidRPr="00727CAC">
        <w:rPr>
          <w:rFonts w:ascii="Times New Roman" w:eastAsia="Times New Roman" w:hAnsi="Times New Roman" w:cs="Times New Roman"/>
          <w:sz w:val="24"/>
          <w:szCs w:val="24"/>
        </w:rPr>
        <w:t xml:space="preserve">Study of form, structure, and techniques for period acting styles. May be repeated. Fall, odd. </w:t>
      </w:r>
    </w:p>
    <w:p w:rsidR="00B115ED" w:rsidRDefault="00B115ED" w:rsidP="00B115ED">
      <w:pPr>
        <w:tabs>
          <w:tab w:val="left" w:pos="360"/>
          <w:tab w:val="left" w:pos="720"/>
        </w:tabs>
        <w:spacing w:after="0" w:line="240" w:lineRule="auto"/>
        <w:rPr>
          <w:rFonts w:asciiTheme="majorHAnsi" w:eastAsia="Times New Roman" w:hAnsiTheme="majorHAnsi" w:cs="Times New Roman"/>
          <w:sz w:val="20"/>
          <w:szCs w:val="20"/>
        </w:rPr>
      </w:pPr>
      <w:r>
        <w:rPr>
          <w:rFonts w:ascii="Arial" w:hAnsi="Arial" w:cs="Arial"/>
          <w:b/>
          <w:bCs/>
        </w:rPr>
        <w:t xml:space="preserve">THEA 4303. </w:t>
      </w:r>
      <w:r w:rsidRPr="00ED4F8F">
        <w:rPr>
          <w:rFonts w:ascii="Arial" w:hAnsi="Arial" w:cs="Arial"/>
          <w:b/>
          <w:bCs/>
          <w:strike/>
          <w:color w:val="FF0000"/>
        </w:rPr>
        <w:t>Stage</w:t>
      </w:r>
      <w:r w:rsidRPr="00ED4F8F">
        <w:rPr>
          <w:rFonts w:ascii="Arial" w:hAnsi="Arial" w:cs="Arial"/>
          <w:b/>
          <w:bCs/>
          <w:color w:val="FF0000"/>
        </w:rPr>
        <w:t xml:space="preserve"> </w:t>
      </w:r>
      <w:r>
        <w:rPr>
          <w:rFonts w:ascii="Arial" w:hAnsi="Arial" w:cs="Arial"/>
          <w:b/>
          <w:bCs/>
        </w:rPr>
        <w:t xml:space="preserve">Lighting </w:t>
      </w:r>
      <w:r w:rsidRPr="00B55D3C">
        <w:rPr>
          <w:rFonts w:ascii="Arial" w:hAnsi="Arial" w:cs="Arial"/>
          <w:b/>
          <w:bCs/>
          <w:color w:val="4F81BD" w:themeColor="accent1"/>
          <w:sz w:val="28"/>
          <w:szCs w:val="28"/>
        </w:rPr>
        <w:t>Design</w:t>
      </w:r>
      <w:r w:rsidRPr="00B55D3C">
        <w:rPr>
          <w:rFonts w:ascii="Arial" w:hAnsi="Arial" w:cs="Arial"/>
          <w:b/>
          <w:bCs/>
          <w:color w:val="4F81BD" w:themeColor="accent1"/>
        </w:rPr>
        <w:t xml:space="preserve"> </w:t>
      </w:r>
      <w:r w:rsidRPr="00D46E17">
        <w:rPr>
          <w:rFonts w:asciiTheme="majorHAnsi" w:eastAsia="Times New Roman" w:hAnsiTheme="majorHAnsi" w:cs="Times New Roman"/>
          <w:sz w:val="20"/>
          <w:szCs w:val="20"/>
        </w:rPr>
        <w:t xml:space="preserve">Principles </w:t>
      </w:r>
      <w:r w:rsidRPr="00C81454">
        <w:rPr>
          <w:rFonts w:ascii="Arial" w:hAnsi="Arial" w:cs="Arial"/>
          <w:strike/>
          <w:color w:val="FF0000"/>
        </w:rPr>
        <w:t>and practices of stage lighting and sound</w:t>
      </w:r>
      <w:r w:rsidRPr="00D46E17">
        <w:rPr>
          <w:rFonts w:asciiTheme="majorHAnsi" w:eastAsia="Times New Roman" w:hAnsiTheme="majorHAnsi" w:cs="Times New Roman"/>
          <w:sz w:val="20"/>
          <w:szCs w:val="20"/>
        </w:rPr>
        <w:t xml:space="preserve"> of theatrical</w:t>
      </w:r>
      <w:r>
        <w:rPr>
          <w:rFonts w:asciiTheme="majorHAnsi" w:eastAsia="Times New Roman" w:hAnsiTheme="majorHAnsi" w:cs="Times New Roman"/>
          <w:sz w:val="20"/>
          <w:szCs w:val="20"/>
        </w:rPr>
        <w:t xml:space="preserve"> lighting design. Prerequisite, THEA </w:t>
      </w:r>
      <w:r w:rsidRPr="00C81454">
        <w:rPr>
          <w:rFonts w:asciiTheme="majorHAnsi" w:eastAsia="Times New Roman" w:hAnsiTheme="majorHAnsi" w:cs="Times New Roman"/>
          <w:strike/>
          <w:color w:val="FF0000"/>
          <w:sz w:val="20"/>
          <w:szCs w:val="20"/>
        </w:rPr>
        <w:t>2223</w:t>
      </w:r>
      <w:r w:rsidRPr="00C81454">
        <w:rPr>
          <w:rFonts w:asciiTheme="majorHAnsi" w:eastAsia="Times New Roman" w:hAnsiTheme="majorHAnsi" w:cs="Times New Roman"/>
          <w:color w:val="FF0000"/>
          <w:sz w:val="20"/>
          <w:szCs w:val="20"/>
        </w:rPr>
        <w:t xml:space="preserve"> </w:t>
      </w:r>
      <w:r w:rsidRPr="00C81454">
        <w:rPr>
          <w:rFonts w:asciiTheme="majorHAnsi" w:eastAsia="Times New Roman" w:hAnsiTheme="majorHAnsi" w:cs="Times New Roman"/>
          <w:color w:val="4F81BD" w:themeColor="accent1"/>
          <w:sz w:val="32"/>
          <w:szCs w:val="32"/>
        </w:rPr>
        <w:t>1223</w:t>
      </w:r>
      <w:r w:rsidRPr="00C81454">
        <w:rPr>
          <w:rFonts w:asciiTheme="majorHAnsi" w:eastAsia="Times New Roman" w:hAnsiTheme="majorHAnsi" w:cs="Times New Roman"/>
          <w:color w:val="4F81BD" w:themeColor="accent1"/>
          <w:sz w:val="20"/>
          <w:szCs w:val="20"/>
        </w:rPr>
        <w:t xml:space="preserve"> </w:t>
      </w:r>
      <w:r w:rsidRPr="00D46E17">
        <w:rPr>
          <w:rFonts w:asciiTheme="majorHAnsi" w:hAnsiTheme="majorHAnsi" w:cs="Times New Roman"/>
          <w:color w:val="000000" w:themeColor="text1"/>
          <w:sz w:val="20"/>
          <w:szCs w:val="20"/>
        </w:rPr>
        <w:t xml:space="preserve">or </w:t>
      </w:r>
      <w:r w:rsidRPr="00D46E17">
        <w:rPr>
          <w:rFonts w:asciiTheme="majorHAnsi" w:eastAsia="Times New Roman" w:hAnsiTheme="majorHAnsi" w:cs="Times New Roman"/>
          <w:sz w:val="20"/>
          <w:szCs w:val="20"/>
        </w:rPr>
        <w:t xml:space="preserve">consent of instructor. </w:t>
      </w:r>
      <w:r w:rsidRPr="00C81454">
        <w:rPr>
          <w:rFonts w:asciiTheme="majorHAnsi" w:eastAsia="Times New Roman" w:hAnsiTheme="majorHAnsi" w:cs="Times New Roman"/>
          <w:strike/>
          <w:color w:val="FF0000"/>
          <w:sz w:val="20"/>
          <w:szCs w:val="20"/>
        </w:rPr>
        <w:t>Fall, even</w:t>
      </w:r>
      <w:r>
        <w:rPr>
          <w:rFonts w:asciiTheme="majorHAnsi" w:eastAsia="Times New Roman" w:hAnsiTheme="majorHAnsi" w:cs="Times New Roman"/>
          <w:sz w:val="20"/>
          <w:szCs w:val="20"/>
        </w:rPr>
        <w:t xml:space="preserve">. </w:t>
      </w:r>
      <w:r w:rsidRPr="00C81454">
        <w:rPr>
          <w:rFonts w:asciiTheme="majorHAnsi" w:eastAsia="Times New Roman" w:hAnsiTheme="majorHAnsi" w:cs="Times New Roman"/>
          <w:color w:val="4F81BD" w:themeColor="accent1"/>
          <w:sz w:val="32"/>
          <w:szCs w:val="32"/>
        </w:rPr>
        <w:t>Spring, odd</w:t>
      </w:r>
      <w:r w:rsidRPr="00D46E17">
        <w:rPr>
          <w:rFonts w:asciiTheme="majorHAnsi" w:eastAsia="Times New Roman" w:hAnsiTheme="majorHAnsi" w:cs="Times New Roman"/>
          <w:sz w:val="20"/>
          <w:szCs w:val="20"/>
        </w:rPr>
        <w:t>.</w:t>
      </w:r>
      <w:r>
        <w:rPr>
          <w:rFonts w:asciiTheme="majorHAnsi" w:eastAsia="Times New Roman" w:hAnsiTheme="majorHAnsi" w:cs="Times New Roman"/>
          <w:sz w:val="20"/>
          <w:szCs w:val="20"/>
        </w:rPr>
        <w:t xml:space="preserve"> </w:t>
      </w:r>
    </w:p>
    <w:p w:rsidR="00B115ED" w:rsidRDefault="00B115ED" w:rsidP="00B115ED">
      <w:pPr>
        <w:tabs>
          <w:tab w:val="left" w:pos="360"/>
          <w:tab w:val="left" w:pos="720"/>
        </w:tabs>
        <w:spacing w:after="0" w:line="240" w:lineRule="auto"/>
        <w:rPr>
          <w:rFonts w:ascii="Arial" w:hAnsi="Arial" w:cs="Arial"/>
        </w:rPr>
      </w:pPr>
    </w:p>
    <w:p w:rsidR="00FB16AC" w:rsidRPr="00D542AD"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4313. Fundamentals of Playwriting </w:t>
      </w:r>
      <w:r w:rsidRPr="00727CAC">
        <w:rPr>
          <w:rFonts w:ascii="Times New Roman" w:eastAsia="Times New Roman" w:hAnsi="Times New Roman" w:cs="Times New Roman"/>
          <w:sz w:val="24"/>
          <w:szCs w:val="24"/>
        </w:rPr>
        <w:t xml:space="preserve">Writing plays, including readings, exercises, and adaptation. Prerequisite, THEA </w:t>
      </w:r>
      <w:r w:rsidRPr="00D542AD">
        <w:rPr>
          <w:rFonts w:ascii="Times New Roman" w:eastAsia="Times New Roman" w:hAnsi="Times New Roman" w:cs="Times New Roman"/>
          <w:sz w:val="24"/>
          <w:szCs w:val="24"/>
        </w:rPr>
        <w:t xml:space="preserve">1203 or consent of instructor. Fall, even. </w:t>
      </w:r>
    </w:p>
    <w:p w:rsidR="00FB16AC" w:rsidRPr="00727CAC" w:rsidRDefault="00FB16AC" w:rsidP="00FB16AC">
      <w:pPr>
        <w:rPr>
          <w:rFonts w:ascii="Times New Roman" w:eastAsia="Times New Roman" w:hAnsi="Times New Roman" w:cs="Times New Roman"/>
          <w:sz w:val="24"/>
          <w:szCs w:val="24"/>
        </w:rPr>
      </w:pPr>
      <w:r w:rsidRPr="00C90F0E">
        <w:rPr>
          <w:rFonts w:ascii="Times New Roman" w:eastAsia="Times New Roman" w:hAnsi="Times New Roman" w:cs="Times New Roman"/>
          <w:b/>
          <w:bCs/>
          <w:sz w:val="24"/>
          <w:szCs w:val="24"/>
        </w:rPr>
        <w:t xml:space="preserve">THEA 4323. </w:t>
      </w:r>
      <w:r w:rsidRPr="000E5074">
        <w:rPr>
          <w:rFonts w:ascii="Times New Roman" w:eastAsia="Times New Roman" w:hAnsi="Times New Roman" w:cs="Times New Roman"/>
          <w:b/>
          <w:bCs/>
          <w:strike/>
          <w:color w:val="FF0000"/>
          <w:sz w:val="24"/>
          <w:szCs w:val="24"/>
        </w:rPr>
        <w:t>Stage</w:t>
      </w:r>
      <w:r w:rsidRPr="000E5074">
        <w:rPr>
          <w:rFonts w:ascii="Times New Roman" w:eastAsia="Times New Roman" w:hAnsi="Times New Roman" w:cs="Times New Roman"/>
          <w:b/>
          <w:bCs/>
          <w:color w:val="FF0000"/>
          <w:sz w:val="24"/>
          <w:szCs w:val="24"/>
        </w:rPr>
        <w:t xml:space="preserve"> </w:t>
      </w:r>
      <w:r w:rsidRPr="00C90F0E">
        <w:rPr>
          <w:rFonts w:ascii="Times New Roman" w:eastAsia="Times New Roman" w:hAnsi="Times New Roman" w:cs="Times New Roman"/>
          <w:b/>
          <w:bCs/>
          <w:sz w:val="24"/>
          <w:szCs w:val="24"/>
        </w:rPr>
        <w:t>Directing</w:t>
      </w:r>
      <w:r w:rsidRPr="00D542AD">
        <w:rPr>
          <w:rFonts w:ascii="Times New Roman" w:eastAsia="Times New Roman" w:hAnsi="Times New Roman" w:cs="Times New Roman"/>
          <w:bCs/>
          <w:sz w:val="24"/>
          <w:szCs w:val="24"/>
        </w:rPr>
        <w:t xml:space="preserve"> </w:t>
      </w:r>
      <w:r w:rsidRPr="00C554C3">
        <w:rPr>
          <w:rFonts w:ascii="Times New Roman" w:eastAsia="Times New Roman" w:hAnsi="Times New Roman" w:cs="Times New Roman"/>
          <w:b/>
          <w:bCs/>
          <w:sz w:val="24"/>
          <w:szCs w:val="24"/>
        </w:rPr>
        <w:t>II</w:t>
      </w:r>
      <w:r w:rsidRPr="00D542AD">
        <w:rPr>
          <w:rFonts w:ascii="Times New Roman" w:eastAsia="Times New Roman" w:hAnsi="Times New Roman" w:cs="Times New Roman"/>
          <w:bCs/>
          <w:sz w:val="24"/>
          <w:szCs w:val="24"/>
        </w:rPr>
        <w:t xml:space="preserve"> </w:t>
      </w:r>
      <w:r w:rsidRPr="00D542AD">
        <w:rPr>
          <w:rFonts w:ascii="Times New Roman" w:eastAsia="Times New Roman" w:hAnsi="Times New Roman" w:cs="Times New Roman"/>
          <w:sz w:val="24"/>
          <w:szCs w:val="24"/>
        </w:rPr>
        <w:t xml:space="preserve">Advanced scene work considering specifics such as rhythm, mood, conceptualization and play style. Prerequisite, </w:t>
      </w:r>
      <w:r w:rsidR="004C394A" w:rsidRPr="00D542AD">
        <w:rPr>
          <w:rFonts w:ascii="Times New Roman" w:eastAsia="Times New Roman" w:hAnsi="Times New Roman" w:cs="Times New Roman"/>
          <w:strike/>
          <w:color w:val="FF0000"/>
          <w:sz w:val="24"/>
          <w:szCs w:val="24"/>
        </w:rPr>
        <w:t>THEA 4203</w:t>
      </w:r>
      <w:r w:rsidR="004C394A" w:rsidRPr="00D542AD">
        <w:rPr>
          <w:rFonts w:ascii="Times New Roman" w:eastAsia="Times New Roman" w:hAnsi="Times New Roman" w:cs="Times New Roman"/>
          <w:color w:val="FF0000"/>
          <w:sz w:val="24"/>
          <w:szCs w:val="24"/>
        </w:rPr>
        <w:t xml:space="preserve"> </w:t>
      </w:r>
      <w:r w:rsidRPr="00D542AD">
        <w:rPr>
          <w:rFonts w:ascii="Times New Roman" w:eastAsia="Times New Roman" w:hAnsi="Times New Roman" w:cs="Times New Roman"/>
          <w:color w:val="4F81BD" w:themeColor="accent1"/>
          <w:sz w:val="32"/>
          <w:szCs w:val="32"/>
        </w:rPr>
        <w:t xml:space="preserve">THEA </w:t>
      </w:r>
      <w:r w:rsidR="004C394A" w:rsidRPr="00D542AD">
        <w:rPr>
          <w:rFonts w:ascii="Times New Roman" w:eastAsia="Times New Roman" w:hAnsi="Times New Roman" w:cs="Times New Roman"/>
          <w:color w:val="4F81BD" w:themeColor="accent1"/>
          <w:sz w:val="32"/>
          <w:szCs w:val="32"/>
        </w:rPr>
        <w:t>3603</w:t>
      </w:r>
      <w:r w:rsidRPr="00727CAC">
        <w:rPr>
          <w:rFonts w:ascii="Times New Roman" w:eastAsia="Times New Roman" w:hAnsi="Times New Roman" w:cs="Times New Roman"/>
          <w:sz w:val="24"/>
          <w:szCs w:val="24"/>
        </w:rPr>
        <w:t xml:space="preserve">. Spring, odd.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4343. </w:t>
      </w:r>
      <w:r w:rsidRPr="00D542AD">
        <w:rPr>
          <w:rFonts w:ascii="Times New Roman" w:eastAsia="Times New Roman" w:hAnsi="Times New Roman" w:cs="Times New Roman"/>
          <w:bCs/>
          <w:color w:val="4F81BD" w:themeColor="accent1"/>
          <w:sz w:val="32"/>
          <w:szCs w:val="32"/>
        </w:rPr>
        <w:t>Acting in Song</w:t>
      </w:r>
      <w:r w:rsidRPr="00D542AD">
        <w:rPr>
          <w:rFonts w:ascii="Times New Roman" w:eastAsia="Times New Roman" w:hAnsi="Times New Roman" w:cs="Times New Roman"/>
          <w:bCs/>
          <w:color w:val="4F81BD" w:themeColor="accent1"/>
          <w:sz w:val="24"/>
          <w:szCs w:val="24"/>
        </w:rPr>
        <w:t xml:space="preserve"> </w:t>
      </w:r>
      <w:r w:rsidRPr="00D542AD">
        <w:rPr>
          <w:rFonts w:ascii="Times New Roman" w:eastAsia="Times New Roman" w:hAnsi="Times New Roman" w:cs="Times New Roman"/>
          <w:sz w:val="24"/>
          <w:szCs w:val="24"/>
        </w:rPr>
        <w:t xml:space="preserve">Work involves exposure to the history of and the defining and solution of acting and musical problems which occur when performing musical theatre. Prerequisite, </w:t>
      </w:r>
      <w:r w:rsidRPr="00B115ED">
        <w:rPr>
          <w:rFonts w:ascii="Times New Roman" w:eastAsia="Times New Roman" w:hAnsi="Times New Roman" w:cs="Times New Roman"/>
          <w:sz w:val="24"/>
          <w:szCs w:val="24"/>
        </w:rPr>
        <w:t>THEA 1213.</w:t>
      </w:r>
      <w:r w:rsidRPr="00727CAC">
        <w:rPr>
          <w:rFonts w:ascii="Times New Roman" w:eastAsia="Times New Roman" w:hAnsi="Times New Roman" w:cs="Times New Roman"/>
          <w:sz w:val="24"/>
          <w:szCs w:val="24"/>
        </w:rPr>
        <w:t xml:space="preserve"> Spring, even. </w:t>
      </w:r>
    </w:p>
    <w:p w:rsidR="00FB16AC" w:rsidRPr="00727CAC" w:rsidRDefault="00FB16AC" w:rsidP="00FB16AC">
      <w:pPr>
        <w:rPr>
          <w:rFonts w:ascii="Times New Roman" w:eastAsia="Times New Roman" w:hAnsi="Times New Roman" w:cs="Times New Roman"/>
          <w:sz w:val="24"/>
          <w:szCs w:val="24"/>
        </w:rPr>
      </w:pPr>
      <w:r w:rsidRPr="00D542AD">
        <w:rPr>
          <w:rFonts w:ascii="Times New Roman" w:eastAsia="Times New Roman" w:hAnsi="Times New Roman" w:cs="Times New Roman"/>
          <w:bCs/>
          <w:color w:val="4F81BD" w:themeColor="accent1"/>
          <w:sz w:val="32"/>
          <w:szCs w:val="32"/>
        </w:rPr>
        <w:t>THEA 4363</w:t>
      </w:r>
      <w:r w:rsidRPr="007A1A85">
        <w:rPr>
          <w:rFonts w:ascii="Times New Roman" w:eastAsia="Times New Roman" w:hAnsi="Times New Roman" w:cs="Times New Roman"/>
          <w:b/>
          <w:bCs/>
          <w:color w:val="4F81BD" w:themeColor="accent1"/>
          <w:sz w:val="24"/>
          <w:szCs w:val="24"/>
        </w:rPr>
        <w:t xml:space="preserve">. </w:t>
      </w:r>
      <w:r w:rsidRPr="00727CAC">
        <w:rPr>
          <w:rFonts w:ascii="Times New Roman" w:eastAsia="Times New Roman" w:hAnsi="Times New Roman" w:cs="Times New Roman"/>
          <w:b/>
          <w:bCs/>
          <w:sz w:val="24"/>
          <w:szCs w:val="24"/>
        </w:rPr>
        <w:t xml:space="preserve">Acting Shakespeare </w:t>
      </w:r>
      <w:r w:rsidRPr="00727CAC">
        <w:rPr>
          <w:rFonts w:ascii="Times New Roman" w:eastAsia="Times New Roman" w:hAnsi="Times New Roman" w:cs="Times New Roman"/>
          <w:sz w:val="24"/>
          <w:szCs w:val="24"/>
        </w:rPr>
        <w:t xml:space="preserve">A thorough investigation of the acting techniques specific to performing Shakespeare through scene and monologue work. Prerequisite, </w:t>
      </w:r>
      <w:r w:rsidRPr="00727CAC">
        <w:rPr>
          <w:rFonts w:ascii="Times New Roman" w:eastAsia="Times New Roman" w:hAnsi="Times New Roman" w:cs="Times New Roman"/>
          <w:color w:val="000000" w:themeColor="text1"/>
          <w:sz w:val="24"/>
          <w:szCs w:val="24"/>
        </w:rPr>
        <w:t xml:space="preserve">THEA 1213. </w:t>
      </w:r>
      <w:r w:rsidRPr="00727CAC">
        <w:rPr>
          <w:rFonts w:ascii="Times New Roman" w:eastAsia="Times New Roman" w:hAnsi="Times New Roman" w:cs="Times New Roman"/>
          <w:sz w:val="24"/>
          <w:szCs w:val="24"/>
        </w:rPr>
        <w:t>Spring, odd.</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436V. Internship in Theatre </w:t>
      </w:r>
      <w:r w:rsidRPr="00727CAC">
        <w:rPr>
          <w:rFonts w:ascii="Times New Roman" w:eastAsia="Times New Roman" w:hAnsi="Times New Roman" w:cs="Times New Roman"/>
          <w:sz w:val="24"/>
          <w:szCs w:val="24"/>
        </w:rPr>
        <w:t xml:space="preserve">Combines relevant work experience with classroom theory. Demand.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437V. Special Problems </w:t>
      </w:r>
      <w:r w:rsidRPr="00727CAC">
        <w:rPr>
          <w:rFonts w:ascii="Times New Roman" w:eastAsia="Times New Roman" w:hAnsi="Times New Roman" w:cs="Times New Roman"/>
          <w:sz w:val="24"/>
          <w:szCs w:val="24"/>
        </w:rPr>
        <w:t xml:space="preserve">Prerequisite, permission of the instructor. May be repeated twice with different topics. Demand.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4383. Senior Project </w:t>
      </w:r>
      <w:r w:rsidRPr="00727CAC">
        <w:rPr>
          <w:rFonts w:ascii="Times New Roman" w:eastAsia="Times New Roman" w:hAnsi="Times New Roman" w:cs="Times New Roman"/>
          <w:sz w:val="24"/>
          <w:szCs w:val="24"/>
        </w:rPr>
        <w:t xml:space="preserve">A capstone course designed to showcase the graduating </w:t>
      </w:r>
      <w:proofErr w:type="gramStart"/>
      <w:r w:rsidRPr="00727CAC">
        <w:rPr>
          <w:rFonts w:ascii="Times New Roman" w:eastAsia="Times New Roman" w:hAnsi="Times New Roman" w:cs="Times New Roman"/>
          <w:sz w:val="24"/>
          <w:szCs w:val="24"/>
        </w:rPr>
        <w:t>seniors</w:t>
      </w:r>
      <w:proofErr w:type="gramEnd"/>
      <w:r w:rsidRPr="00727CAC">
        <w:rPr>
          <w:rFonts w:ascii="Times New Roman" w:eastAsia="Times New Roman" w:hAnsi="Times New Roman" w:cs="Times New Roman"/>
          <w:sz w:val="24"/>
          <w:szCs w:val="24"/>
        </w:rPr>
        <w:t xml:space="preserve"> achievements and accomplishments. Fall, </w:t>
      </w:r>
      <w:proofErr w:type="gramStart"/>
      <w:r w:rsidRPr="00727CAC">
        <w:rPr>
          <w:rFonts w:ascii="Times New Roman" w:eastAsia="Times New Roman" w:hAnsi="Times New Roman" w:cs="Times New Roman"/>
          <w:sz w:val="24"/>
          <w:szCs w:val="24"/>
        </w:rPr>
        <w:t>Spring</w:t>
      </w:r>
      <w:proofErr w:type="gramEnd"/>
      <w:r w:rsidRPr="00727CAC">
        <w:rPr>
          <w:rFonts w:ascii="Times New Roman" w:eastAsia="Times New Roman" w:hAnsi="Times New Roman" w:cs="Times New Roman"/>
          <w:sz w:val="24"/>
          <w:szCs w:val="24"/>
        </w:rPr>
        <w:t xml:space="preserve">.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4393. Summer Children Theatre Performance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FB16AC" w:rsidRPr="00727CAC" w:rsidRDefault="00FB16AC" w:rsidP="00FB16AC">
      <w:pPr>
        <w:rPr>
          <w:rFonts w:ascii="Times New Roman" w:eastAsia="Times New Roman" w:hAnsi="Times New Roman" w:cs="Times New Roman"/>
          <w:sz w:val="24"/>
          <w:szCs w:val="24"/>
        </w:rPr>
      </w:pPr>
      <w:r w:rsidRPr="00727CAC">
        <w:rPr>
          <w:rFonts w:ascii="Times New Roman" w:eastAsia="Times New Roman" w:hAnsi="Times New Roman" w:cs="Times New Roman"/>
          <w:b/>
          <w:bCs/>
          <w:sz w:val="24"/>
          <w:szCs w:val="24"/>
        </w:rPr>
        <w:t xml:space="preserve">THEA 4403. Summer Children Theatre Technical </w:t>
      </w:r>
      <w:r w:rsidRPr="00727CAC">
        <w:rPr>
          <w:rFonts w:ascii="Times New Roman" w:eastAsia="Times New Roman" w:hAnsi="Times New Roman" w:cs="Times New Roman"/>
          <w:sz w:val="24"/>
          <w:szCs w:val="24"/>
        </w:rPr>
        <w:t xml:space="preserve">The research, preparation and presentation of children theatre plays for a live audience. Summer. </w:t>
      </w:r>
    </w:p>
    <w:p w:rsidR="00750AF6" w:rsidRPr="00343C2D" w:rsidRDefault="00FB16AC" w:rsidP="00343C2D">
      <w:pPr>
        <w:rPr>
          <w:rFonts w:ascii="Times New Roman" w:eastAsia="Times New Roman" w:hAnsi="Times New Roman" w:cs="Times New Roman"/>
          <w:sz w:val="24"/>
          <w:szCs w:val="24"/>
        </w:rPr>
      </w:pPr>
      <w:r w:rsidRPr="00D542AD">
        <w:rPr>
          <w:rFonts w:ascii="Times New Roman" w:eastAsia="Times New Roman" w:hAnsi="Times New Roman" w:cs="Times New Roman"/>
          <w:bCs/>
          <w:color w:val="4F81BD" w:themeColor="accent1"/>
          <w:sz w:val="32"/>
          <w:szCs w:val="32"/>
        </w:rPr>
        <w:t>THEA 4413. Sound Design and Production</w:t>
      </w:r>
      <w:r w:rsidRPr="00196C9E">
        <w:rPr>
          <w:rFonts w:ascii="Times New Roman" w:eastAsia="Times New Roman" w:hAnsi="Times New Roman" w:cs="Times New Roman"/>
          <w:b/>
          <w:bCs/>
          <w:color w:val="4F81BD" w:themeColor="accent1"/>
          <w:sz w:val="24"/>
          <w:szCs w:val="24"/>
        </w:rPr>
        <w:t xml:space="preserve"> </w:t>
      </w:r>
      <w:r w:rsidRPr="00727CAC">
        <w:rPr>
          <w:rFonts w:ascii="Times New Roman" w:eastAsia="Times New Roman" w:hAnsi="Times New Roman" w:cs="Times New Roman"/>
          <w:b/>
          <w:bCs/>
          <w:strike/>
          <w:color w:val="FF0000"/>
          <w:sz w:val="24"/>
          <w:szCs w:val="24"/>
        </w:rPr>
        <w:t>for the Theatre</w:t>
      </w:r>
      <w:r w:rsidRPr="00727CAC">
        <w:rPr>
          <w:rFonts w:ascii="Times New Roman" w:eastAsia="Times New Roman" w:hAnsi="Times New Roman" w:cs="Times New Roman"/>
          <w:b/>
          <w:bCs/>
          <w:color w:val="FF0000"/>
          <w:sz w:val="24"/>
          <w:szCs w:val="24"/>
        </w:rPr>
        <w:t xml:space="preserve"> </w:t>
      </w:r>
      <w:r w:rsidRPr="00727CAC">
        <w:rPr>
          <w:rFonts w:ascii="Times New Roman" w:eastAsia="Times New Roman" w:hAnsi="Times New Roman" w:cs="Times New Roman"/>
          <w:sz w:val="24"/>
          <w:szCs w:val="24"/>
        </w:rPr>
        <w:t>Principles and practices of stage sound design and production. Prerequisite, THEA 1203 or consent of instructor.</w:t>
      </w:r>
      <w:r w:rsidR="00B115ED">
        <w:rPr>
          <w:rFonts w:ascii="Times New Roman" w:eastAsia="Times New Roman" w:hAnsi="Times New Roman" w:cs="Times New Roman"/>
          <w:sz w:val="24"/>
          <w:szCs w:val="24"/>
        </w:rPr>
        <w:t xml:space="preserve"> </w:t>
      </w:r>
      <w:r w:rsidR="00B115ED" w:rsidRPr="00B115ED">
        <w:rPr>
          <w:rFonts w:ascii="Times New Roman" w:eastAsia="Times New Roman" w:hAnsi="Times New Roman" w:cs="Times New Roman"/>
          <w:bCs/>
          <w:strike/>
          <w:color w:val="FF0000"/>
          <w:sz w:val="24"/>
          <w:szCs w:val="24"/>
        </w:rPr>
        <w:t>Spring, even.</w:t>
      </w:r>
      <w:r w:rsidRPr="00727CAC">
        <w:rPr>
          <w:rFonts w:ascii="Times New Roman" w:eastAsia="Times New Roman" w:hAnsi="Times New Roman" w:cs="Times New Roman"/>
          <w:sz w:val="24"/>
          <w:szCs w:val="24"/>
        </w:rPr>
        <w:t xml:space="preserve"> </w:t>
      </w:r>
      <w:r w:rsidR="001B3391" w:rsidRPr="00D542AD">
        <w:rPr>
          <w:rFonts w:ascii="Times New Roman" w:eastAsia="Times New Roman" w:hAnsi="Times New Roman" w:cs="Times New Roman"/>
          <w:color w:val="4F81BD" w:themeColor="accent1"/>
          <w:sz w:val="28"/>
          <w:szCs w:val="28"/>
        </w:rPr>
        <w:t>Fall, odd</w:t>
      </w:r>
      <w:r w:rsidRPr="001B3391">
        <w:rPr>
          <w:rFonts w:ascii="Times New Roman" w:eastAsia="Times New Roman" w:hAnsi="Times New Roman" w:cs="Times New Roman"/>
          <w:b/>
          <w:color w:val="4F81BD" w:themeColor="accent1"/>
          <w:sz w:val="28"/>
          <w:szCs w:val="28"/>
        </w:rPr>
        <w:t>.</w:t>
      </w:r>
      <w:r w:rsidRPr="001B3391">
        <w:rPr>
          <w:rFonts w:ascii="Times New Roman" w:eastAsia="Times New Roman" w:hAnsi="Times New Roman" w:cs="Times New Roman"/>
          <w:color w:val="4F81BD" w:themeColor="accent1"/>
          <w:sz w:val="24"/>
          <w:szCs w:val="24"/>
        </w:rPr>
        <w:t xml:space="preserve"> </w:t>
      </w:r>
    </w:p>
    <w:sectPr w:rsidR="00750AF6" w:rsidRPr="00343C2D"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79" w:rsidRDefault="00216279" w:rsidP="00AF3758">
      <w:pPr>
        <w:spacing w:after="0" w:line="240" w:lineRule="auto"/>
      </w:pPr>
      <w:r>
        <w:separator/>
      </w:r>
    </w:p>
  </w:endnote>
  <w:endnote w:type="continuationSeparator" w:id="0">
    <w:p w:rsidR="00216279" w:rsidRDefault="002162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32" w:rsidRPr="00CD7510" w:rsidRDefault="00662C32"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79" w:rsidRDefault="00216279" w:rsidP="00AF3758">
      <w:pPr>
        <w:spacing w:after="0" w:line="240" w:lineRule="auto"/>
      </w:pPr>
      <w:r>
        <w:separator/>
      </w:r>
    </w:p>
  </w:footnote>
  <w:footnote w:type="continuationSeparator" w:id="0">
    <w:p w:rsidR="00216279" w:rsidRDefault="0021627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32" w:rsidRPr="00986BD2" w:rsidRDefault="00662C32" w:rsidP="00384538">
    <w:pPr>
      <w:pStyle w:val="Header"/>
      <w:rPr>
        <w:rFonts w:ascii="Arial Narrow" w:hAnsi="Arial Narrow"/>
        <w:sz w:val="16"/>
        <w:szCs w:val="16"/>
      </w:rPr>
    </w:pPr>
    <w:r>
      <w:rPr>
        <w:rFonts w:ascii="Arial Narrow" w:hAnsi="Arial Narrow"/>
        <w:sz w:val="16"/>
        <w:szCs w:val="16"/>
      </w:rPr>
      <w:t>Revised 7/6/2016</w:t>
    </w:r>
  </w:p>
  <w:p w:rsidR="00662C32" w:rsidRDefault="00662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1918"/>
    <w:rsid w:val="000359B7"/>
    <w:rsid w:val="00040134"/>
    <w:rsid w:val="00040138"/>
    <w:rsid w:val="0004738B"/>
    <w:rsid w:val="0005585F"/>
    <w:rsid w:val="000627BE"/>
    <w:rsid w:val="00063842"/>
    <w:rsid w:val="000866A2"/>
    <w:rsid w:val="0009201A"/>
    <w:rsid w:val="0009788F"/>
    <w:rsid w:val="000A7C2E"/>
    <w:rsid w:val="000D06F1"/>
    <w:rsid w:val="000E3C39"/>
    <w:rsid w:val="000E5074"/>
    <w:rsid w:val="000E7171"/>
    <w:rsid w:val="0010093C"/>
    <w:rsid w:val="00103070"/>
    <w:rsid w:val="0010597B"/>
    <w:rsid w:val="00110F2A"/>
    <w:rsid w:val="00116278"/>
    <w:rsid w:val="00121238"/>
    <w:rsid w:val="00127AA8"/>
    <w:rsid w:val="0014025C"/>
    <w:rsid w:val="00151451"/>
    <w:rsid w:val="00152424"/>
    <w:rsid w:val="00153EFB"/>
    <w:rsid w:val="0015435B"/>
    <w:rsid w:val="00164ED3"/>
    <w:rsid w:val="0018269B"/>
    <w:rsid w:val="00185D67"/>
    <w:rsid w:val="00191AE1"/>
    <w:rsid w:val="00196C9E"/>
    <w:rsid w:val="001A5DD5"/>
    <w:rsid w:val="001B1E81"/>
    <w:rsid w:val="001B3391"/>
    <w:rsid w:val="001E36BB"/>
    <w:rsid w:val="001E62FB"/>
    <w:rsid w:val="001F244A"/>
    <w:rsid w:val="001F560D"/>
    <w:rsid w:val="001F5E27"/>
    <w:rsid w:val="001F5E9E"/>
    <w:rsid w:val="001F7398"/>
    <w:rsid w:val="002046E7"/>
    <w:rsid w:val="00212A76"/>
    <w:rsid w:val="00214FF8"/>
    <w:rsid w:val="00216279"/>
    <w:rsid w:val="0022350B"/>
    <w:rsid w:val="0022746A"/>
    <w:rsid w:val="002315B0"/>
    <w:rsid w:val="0024282F"/>
    <w:rsid w:val="00254447"/>
    <w:rsid w:val="00261ACE"/>
    <w:rsid w:val="00262156"/>
    <w:rsid w:val="00265C17"/>
    <w:rsid w:val="00271EFF"/>
    <w:rsid w:val="002776C2"/>
    <w:rsid w:val="00277702"/>
    <w:rsid w:val="00297412"/>
    <w:rsid w:val="002A4A74"/>
    <w:rsid w:val="002E3FC9"/>
    <w:rsid w:val="002E42A9"/>
    <w:rsid w:val="002E68C6"/>
    <w:rsid w:val="002F17F9"/>
    <w:rsid w:val="002F3707"/>
    <w:rsid w:val="002F6A43"/>
    <w:rsid w:val="002F78C9"/>
    <w:rsid w:val="003210ED"/>
    <w:rsid w:val="00330B3B"/>
    <w:rsid w:val="003328F3"/>
    <w:rsid w:val="00343C2D"/>
    <w:rsid w:val="00346F5C"/>
    <w:rsid w:val="00362414"/>
    <w:rsid w:val="00374BF5"/>
    <w:rsid w:val="00374D72"/>
    <w:rsid w:val="00384538"/>
    <w:rsid w:val="0039532B"/>
    <w:rsid w:val="003A05F4"/>
    <w:rsid w:val="003C0ED1"/>
    <w:rsid w:val="003C1EE2"/>
    <w:rsid w:val="003F634A"/>
    <w:rsid w:val="00400712"/>
    <w:rsid w:val="00405C89"/>
    <w:rsid w:val="004072F1"/>
    <w:rsid w:val="00436107"/>
    <w:rsid w:val="00446BC6"/>
    <w:rsid w:val="004642DC"/>
    <w:rsid w:val="00473252"/>
    <w:rsid w:val="0048387E"/>
    <w:rsid w:val="00485C02"/>
    <w:rsid w:val="00487771"/>
    <w:rsid w:val="00492F7C"/>
    <w:rsid w:val="004A7706"/>
    <w:rsid w:val="004C176B"/>
    <w:rsid w:val="004C394A"/>
    <w:rsid w:val="004C59E8"/>
    <w:rsid w:val="004E5007"/>
    <w:rsid w:val="004F3C87"/>
    <w:rsid w:val="00504BCC"/>
    <w:rsid w:val="00515205"/>
    <w:rsid w:val="00526225"/>
    <w:rsid w:val="00526B81"/>
    <w:rsid w:val="00553203"/>
    <w:rsid w:val="00563E52"/>
    <w:rsid w:val="0057564A"/>
    <w:rsid w:val="00577510"/>
    <w:rsid w:val="00584C22"/>
    <w:rsid w:val="00592A95"/>
    <w:rsid w:val="005B2E9E"/>
    <w:rsid w:val="005C01FF"/>
    <w:rsid w:val="00602738"/>
    <w:rsid w:val="006179CB"/>
    <w:rsid w:val="0063290C"/>
    <w:rsid w:val="00636DB3"/>
    <w:rsid w:val="00641457"/>
    <w:rsid w:val="00662C32"/>
    <w:rsid w:val="006657FB"/>
    <w:rsid w:val="00677A48"/>
    <w:rsid w:val="006970EE"/>
    <w:rsid w:val="006B52C0"/>
    <w:rsid w:val="006D0246"/>
    <w:rsid w:val="006D63BA"/>
    <w:rsid w:val="006E0173"/>
    <w:rsid w:val="006E6117"/>
    <w:rsid w:val="006E6FEC"/>
    <w:rsid w:val="00706223"/>
    <w:rsid w:val="00712045"/>
    <w:rsid w:val="00716253"/>
    <w:rsid w:val="00727CAC"/>
    <w:rsid w:val="0073025F"/>
    <w:rsid w:val="0073125A"/>
    <w:rsid w:val="00734270"/>
    <w:rsid w:val="00750AF6"/>
    <w:rsid w:val="00784B7D"/>
    <w:rsid w:val="00787A5F"/>
    <w:rsid w:val="007900B7"/>
    <w:rsid w:val="007A06B9"/>
    <w:rsid w:val="007A1A85"/>
    <w:rsid w:val="007A7CB0"/>
    <w:rsid w:val="007B09E7"/>
    <w:rsid w:val="007B4246"/>
    <w:rsid w:val="007B7996"/>
    <w:rsid w:val="007C5F01"/>
    <w:rsid w:val="008271CB"/>
    <w:rsid w:val="0083170D"/>
    <w:rsid w:val="008600AE"/>
    <w:rsid w:val="0088013C"/>
    <w:rsid w:val="008829E7"/>
    <w:rsid w:val="008A795D"/>
    <w:rsid w:val="008C315C"/>
    <w:rsid w:val="008C703B"/>
    <w:rsid w:val="008D012F"/>
    <w:rsid w:val="008D35A2"/>
    <w:rsid w:val="008E3629"/>
    <w:rsid w:val="008E6C1C"/>
    <w:rsid w:val="008F2BE6"/>
    <w:rsid w:val="008F4976"/>
    <w:rsid w:val="009014D1"/>
    <w:rsid w:val="00920523"/>
    <w:rsid w:val="009337F1"/>
    <w:rsid w:val="00936FF6"/>
    <w:rsid w:val="00947E5C"/>
    <w:rsid w:val="00977071"/>
    <w:rsid w:val="00982FB1"/>
    <w:rsid w:val="00995206"/>
    <w:rsid w:val="009A2204"/>
    <w:rsid w:val="009A529F"/>
    <w:rsid w:val="009B5813"/>
    <w:rsid w:val="009E1AA5"/>
    <w:rsid w:val="009E3C95"/>
    <w:rsid w:val="009F774F"/>
    <w:rsid w:val="00A01035"/>
    <w:rsid w:val="00A0329C"/>
    <w:rsid w:val="00A12AF6"/>
    <w:rsid w:val="00A16BB1"/>
    <w:rsid w:val="00A34100"/>
    <w:rsid w:val="00A3719E"/>
    <w:rsid w:val="00A37C81"/>
    <w:rsid w:val="00A5089E"/>
    <w:rsid w:val="00A56D36"/>
    <w:rsid w:val="00A77C4E"/>
    <w:rsid w:val="00AB460F"/>
    <w:rsid w:val="00AB5523"/>
    <w:rsid w:val="00AD2FB4"/>
    <w:rsid w:val="00AE4470"/>
    <w:rsid w:val="00AF20FF"/>
    <w:rsid w:val="00AF3758"/>
    <w:rsid w:val="00AF3C6A"/>
    <w:rsid w:val="00AF6298"/>
    <w:rsid w:val="00B03F0A"/>
    <w:rsid w:val="00B1068D"/>
    <w:rsid w:val="00B115ED"/>
    <w:rsid w:val="00B1376A"/>
    <w:rsid w:val="00B1628A"/>
    <w:rsid w:val="00B24A28"/>
    <w:rsid w:val="00B24A85"/>
    <w:rsid w:val="00B26B4C"/>
    <w:rsid w:val="00B35368"/>
    <w:rsid w:val="00B509BC"/>
    <w:rsid w:val="00B7606A"/>
    <w:rsid w:val="00B8235F"/>
    <w:rsid w:val="00B91B16"/>
    <w:rsid w:val="00BD2A0D"/>
    <w:rsid w:val="00BE069E"/>
    <w:rsid w:val="00BE4120"/>
    <w:rsid w:val="00BE5B68"/>
    <w:rsid w:val="00BF02D1"/>
    <w:rsid w:val="00BF5317"/>
    <w:rsid w:val="00C12816"/>
    <w:rsid w:val="00C132F9"/>
    <w:rsid w:val="00C2381E"/>
    <w:rsid w:val="00C23CC7"/>
    <w:rsid w:val="00C334FF"/>
    <w:rsid w:val="00C41BAB"/>
    <w:rsid w:val="00C554C3"/>
    <w:rsid w:val="00C6177D"/>
    <w:rsid w:val="00C636E1"/>
    <w:rsid w:val="00C723B8"/>
    <w:rsid w:val="00C72581"/>
    <w:rsid w:val="00C83CD8"/>
    <w:rsid w:val="00C90F0E"/>
    <w:rsid w:val="00CA6230"/>
    <w:rsid w:val="00CB1957"/>
    <w:rsid w:val="00CC098E"/>
    <w:rsid w:val="00CD10C1"/>
    <w:rsid w:val="00CD7510"/>
    <w:rsid w:val="00CE52EC"/>
    <w:rsid w:val="00CE58AB"/>
    <w:rsid w:val="00D010C7"/>
    <w:rsid w:val="00D0686A"/>
    <w:rsid w:val="00D12082"/>
    <w:rsid w:val="00D13E84"/>
    <w:rsid w:val="00D14700"/>
    <w:rsid w:val="00D33224"/>
    <w:rsid w:val="00D4513B"/>
    <w:rsid w:val="00D51205"/>
    <w:rsid w:val="00D542AD"/>
    <w:rsid w:val="00D5562B"/>
    <w:rsid w:val="00D57716"/>
    <w:rsid w:val="00D654AF"/>
    <w:rsid w:val="00D67AC4"/>
    <w:rsid w:val="00D72E20"/>
    <w:rsid w:val="00D76DEE"/>
    <w:rsid w:val="00D804A2"/>
    <w:rsid w:val="00D85CE1"/>
    <w:rsid w:val="00D93BAB"/>
    <w:rsid w:val="00D979DD"/>
    <w:rsid w:val="00DA3F9B"/>
    <w:rsid w:val="00DB3983"/>
    <w:rsid w:val="00DC37B3"/>
    <w:rsid w:val="00DE2412"/>
    <w:rsid w:val="00DE3F47"/>
    <w:rsid w:val="00E00B3A"/>
    <w:rsid w:val="00E06280"/>
    <w:rsid w:val="00E13B55"/>
    <w:rsid w:val="00E3095A"/>
    <w:rsid w:val="00E32F82"/>
    <w:rsid w:val="00E40787"/>
    <w:rsid w:val="00E45868"/>
    <w:rsid w:val="00E70F88"/>
    <w:rsid w:val="00E768C0"/>
    <w:rsid w:val="00EB4FF5"/>
    <w:rsid w:val="00EC6970"/>
    <w:rsid w:val="00EE55A2"/>
    <w:rsid w:val="00EF2A44"/>
    <w:rsid w:val="00EF5231"/>
    <w:rsid w:val="00F01A8B"/>
    <w:rsid w:val="00F10768"/>
    <w:rsid w:val="00F11CE3"/>
    <w:rsid w:val="00F24573"/>
    <w:rsid w:val="00F41429"/>
    <w:rsid w:val="00F44182"/>
    <w:rsid w:val="00F6106A"/>
    <w:rsid w:val="00F622DA"/>
    <w:rsid w:val="00F645B5"/>
    <w:rsid w:val="00F679EA"/>
    <w:rsid w:val="00F71E22"/>
    <w:rsid w:val="00F75657"/>
    <w:rsid w:val="00F87993"/>
    <w:rsid w:val="00F9082E"/>
    <w:rsid w:val="00F913D3"/>
    <w:rsid w:val="00FB00D4"/>
    <w:rsid w:val="00FB1587"/>
    <w:rsid w:val="00FB16AC"/>
    <w:rsid w:val="00FB17CA"/>
    <w:rsid w:val="00FB629B"/>
    <w:rsid w:val="00FE746E"/>
    <w:rsid w:val="00FF6022"/>
    <w:rsid w:val="00FF6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EE7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styleId="PageNumber">
    <w:name w:val="page number"/>
    <w:basedOn w:val="DefaultParagraphFont"/>
    <w:unhideWhenUsed/>
    <w:rsid w:val="00F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FB5464"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FB5464"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FB5464"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FB5464"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FB5464"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FB5464"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FB5464"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FB5464"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FB5464"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FB5464"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FB5464"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FB5464"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FB5464"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FB5464"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FB5464"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FB5464"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FB5464"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FB5464"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42A9"/>
    <w:rsid w:val="000723D9"/>
    <w:rsid w:val="000B67CA"/>
    <w:rsid w:val="000B7418"/>
    <w:rsid w:val="000D3E26"/>
    <w:rsid w:val="000F5D50"/>
    <w:rsid w:val="00144978"/>
    <w:rsid w:val="00156A9E"/>
    <w:rsid w:val="001B45B5"/>
    <w:rsid w:val="00293680"/>
    <w:rsid w:val="002D0CFE"/>
    <w:rsid w:val="003B7A6C"/>
    <w:rsid w:val="003C3340"/>
    <w:rsid w:val="003F0AB8"/>
    <w:rsid w:val="004027ED"/>
    <w:rsid w:val="004068B1"/>
    <w:rsid w:val="00444715"/>
    <w:rsid w:val="004E1A75"/>
    <w:rsid w:val="0055201C"/>
    <w:rsid w:val="00570D12"/>
    <w:rsid w:val="00587536"/>
    <w:rsid w:val="005D5D2F"/>
    <w:rsid w:val="00623293"/>
    <w:rsid w:val="00636142"/>
    <w:rsid w:val="006C0858"/>
    <w:rsid w:val="006C37F7"/>
    <w:rsid w:val="006F1E92"/>
    <w:rsid w:val="0071306F"/>
    <w:rsid w:val="00724E33"/>
    <w:rsid w:val="007C429E"/>
    <w:rsid w:val="0088172E"/>
    <w:rsid w:val="00976FAE"/>
    <w:rsid w:val="00977A8A"/>
    <w:rsid w:val="009C0E11"/>
    <w:rsid w:val="009F19FB"/>
    <w:rsid w:val="00AC2F77"/>
    <w:rsid w:val="00AC3009"/>
    <w:rsid w:val="00AD5D56"/>
    <w:rsid w:val="00B2559E"/>
    <w:rsid w:val="00B46AFF"/>
    <w:rsid w:val="00B64B1C"/>
    <w:rsid w:val="00BA2926"/>
    <w:rsid w:val="00BC08C8"/>
    <w:rsid w:val="00C16165"/>
    <w:rsid w:val="00C35680"/>
    <w:rsid w:val="00CD4EF8"/>
    <w:rsid w:val="00D3222D"/>
    <w:rsid w:val="00E95E92"/>
    <w:rsid w:val="00ED42CC"/>
    <w:rsid w:val="00FB5464"/>
    <w:rsid w:val="00FD70C9"/>
    <w:rsid w:val="00FE4AFE"/>
    <w:rsid w:val="00FF152F"/>
    <w:rsid w:val="00FF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6D2E-FFF5-4C21-A77D-566AF6AA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2016-12-14T17:19:00Z</cp:lastPrinted>
  <dcterms:created xsi:type="dcterms:W3CDTF">2017-02-22T17:58:00Z</dcterms:created>
  <dcterms:modified xsi:type="dcterms:W3CDTF">2017-02-22T17:58:00Z</dcterms:modified>
</cp:coreProperties>
</file>