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E14C" w14:textId="77777777" w:rsidR="00CF29C2" w:rsidRDefault="00CF29C2">
      <w:pPr>
        <w:widowControl w:val="0"/>
        <w:pBdr>
          <w:top w:val="nil"/>
          <w:left w:val="nil"/>
          <w:bottom w:val="nil"/>
          <w:right w:val="nil"/>
          <w:between w:val="nil"/>
        </w:pBdr>
        <w:spacing w:after="0"/>
        <w:rPr>
          <w:rFonts w:ascii="Arial" w:eastAsia="Arial" w:hAnsi="Arial" w:cs="Arial"/>
          <w:color w:val="000000"/>
        </w:rPr>
      </w:pPr>
    </w:p>
    <w:tbl>
      <w:tblPr>
        <w:tblStyle w:val="a7"/>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CF29C2" w14:paraId="57FA660F"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D33D189" w14:textId="77777777" w:rsidR="00CF29C2" w:rsidRDefault="00DE3D16">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CF29C2" w14:paraId="3E5CB41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C2A3FDE" w14:textId="77777777" w:rsidR="00CF29C2" w:rsidRDefault="00DE3D16">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BE0E923" w14:textId="3F7193AD" w:rsidR="00CF29C2" w:rsidRDefault="00C52D7B">
            <w:r>
              <w:t>NHP69</w:t>
            </w:r>
          </w:p>
        </w:tc>
      </w:tr>
      <w:tr w:rsidR="00CF29C2" w14:paraId="468E65D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576928F" w14:textId="77777777" w:rsidR="00CF29C2" w:rsidRDefault="00DE3D16">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0E11925" w14:textId="77777777" w:rsidR="00CF29C2" w:rsidRDefault="00CF29C2"/>
        </w:tc>
      </w:tr>
      <w:tr w:rsidR="00CF29C2" w14:paraId="2B7457A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FE53122" w14:textId="77777777" w:rsidR="00CF29C2" w:rsidRDefault="00DE3D16">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69ACB40" w14:textId="77777777" w:rsidR="00CF29C2" w:rsidRDefault="00CF29C2"/>
        </w:tc>
      </w:tr>
    </w:tbl>
    <w:p w14:paraId="29536FD2" w14:textId="77777777" w:rsidR="00CF29C2" w:rsidRDefault="00CF29C2"/>
    <w:p w14:paraId="00F59014" w14:textId="77777777" w:rsidR="00CF29C2" w:rsidRDefault="00DE3D16">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67A4F900" w14:textId="77777777" w:rsidR="00CF29C2" w:rsidRDefault="00DE3D16">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3EF15582" w14:textId="77777777" w:rsidR="00CF29C2" w:rsidRDefault="00DE3D16">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8"/>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CF29C2" w14:paraId="461BCB2A"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B6A3FBB" w14:textId="77777777" w:rsidR="00CF29C2" w:rsidRDefault="00DE3D16">
            <w:pPr>
              <w:spacing w:before="120" w:after="120"/>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334DE91E" w14:textId="77777777" w:rsidR="00CF29C2" w:rsidRDefault="00DE3D16">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EF4FC17" w14:textId="77777777" w:rsidR="00CF29C2" w:rsidRDefault="00CF29C2">
      <w:pPr>
        <w:rPr>
          <w:rFonts w:ascii="Arial" w:eastAsia="Arial" w:hAnsi="Arial" w:cs="Arial"/>
        </w:rPr>
      </w:pPr>
    </w:p>
    <w:tbl>
      <w:tblPr>
        <w:tblStyle w:val="a9"/>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CF29C2" w14:paraId="64BBFEE1" w14:textId="77777777">
        <w:trPr>
          <w:trHeight w:val="1089"/>
        </w:trPr>
        <w:tc>
          <w:tcPr>
            <w:tcW w:w="5451" w:type="dxa"/>
            <w:vAlign w:val="center"/>
          </w:tcPr>
          <w:p w14:paraId="2777D02E" w14:textId="77777777" w:rsidR="00CF29C2" w:rsidRDefault="00DE3D1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3A7A35AD" w14:textId="77777777" w:rsidR="00CF29C2" w:rsidRDefault="00DE3D16">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7D69F3D4" w14:textId="77777777" w:rsidR="00CF29C2" w:rsidRDefault="00DE3D16">
            <w:pPr>
              <w:rPr>
                <w:rFonts w:ascii="Cambria" w:eastAsia="Cambria" w:hAnsi="Cambria" w:cs="Cambria"/>
                <w:sz w:val="20"/>
                <w:szCs w:val="20"/>
              </w:rPr>
            </w:pPr>
            <w:r>
              <w:rPr>
                <w:rFonts w:ascii="Cambria" w:eastAsia="Cambria" w:hAnsi="Cambria" w:cs="Cambria"/>
                <w:b/>
                <w:sz w:val="20"/>
                <w:szCs w:val="20"/>
              </w:rPr>
              <w:t>COPE Chair (if applicable)</w:t>
            </w:r>
          </w:p>
        </w:tc>
      </w:tr>
      <w:tr w:rsidR="00CF29C2" w14:paraId="513B60F0" w14:textId="77777777">
        <w:trPr>
          <w:trHeight w:val="1089"/>
        </w:trPr>
        <w:tc>
          <w:tcPr>
            <w:tcW w:w="5451" w:type="dxa"/>
            <w:vAlign w:val="center"/>
          </w:tcPr>
          <w:p w14:paraId="1B2DE91D" w14:textId="77777777" w:rsidR="00CF29C2" w:rsidRDefault="00DE3D1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4B54BC2D" w14:textId="77777777" w:rsidR="00CF29C2" w:rsidRDefault="00DE3D16">
            <w:pPr>
              <w:rPr>
                <w:rFonts w:ascii="Cambria" w:eastAsia="Cambria" w:hAnsi="Cambria" w:cs="Cambria"/>
                <w:sz w:val="20"/>
                <w:szCs w:val="20"/>
              </w:rPr>
            </w:pPr>
            <w:r>
              <w:rPr>
                <w:rFonts w:ascii="Cambria" w:eastAsia="Cambria" w:hAnsi="Cambria" w:cs="Cambria"/>
                <w:sz w:val="20"/>
                <w:szCs w:val="20"/>
              </w:rPr>
              <w:t xml:space="preserve">Amanda Carpenter  </w:t>
            </w:r>
            <w:r>
              <w:rPr>
                <w:rFonts w:ascii="Cambria" w:eastAsia="Cambria" w:hAnsi="Cambria" w:cs="Cambria"/>
                <w:smallCaps/>
                <w:sz w:val="20"/>
                <w:szCs w:val="20"/>
              </w:rPr>
              <w:t>8/1/2022</w:t>
            </w:r>
          </w:p>
          <w:p w14:paraId="0CC3DE7F" w14:textId="77777777" w:rsidR="00CF29C2" w:rsidRDefault="00DE3D16">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CF29C2" w14:paraId="2DA0567A" w14:textId="77777777">
        <w:trPr>
          <w:trHeight w:val="1466"/>
        </w:trPr>
        <w:tc>
          <w:tcPr>
            <w:tcW w:w="5451" w:type="dxa"/>
            <w:vAlign w:val="center"/>
          </w:tcPr>
          <w:p w14:paraId="6E02B6DE" w14:textId="77777777" w:rsidR="00CF29C2" w:rsidRDefault="00CF29C2">
            <w:pPr>
              <w:rPr>
                <w:rFonts w:ascii="Cambria" w:eastAsia="Cambria" w:hAnsi="Cambria" w:cs="Cambria"/>
                <w:sz w:val="20"/>
                <w:szCs w:val="20"/>
              </w:rPr>
            </w:pPr>
          </w:p>
          <w:p w14:paraId="792E6120" w14:textId="77777777" w:rsidR="00CF29C2" w:rsidRDefault="00DE3D16">
            <w:pP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08/19/2022</w:t>
            </w:r>
          </w:p>
          <w:p w14:paraId="0350F9D8" w14:textId="77777777" w:rsidR="00CF29C2" w:rsidRDefault="00DE3D16">
            <w:pPr>
              <w:rPr>
                <w:rFonts w:ascii="Cambria" w:eastAsia="Cambria" w:hAnsi="Cambria" w:cs="Cambria"/>
                <w:b/>
                <w:sz w:val="20"/>
                <w:szCs w:val="20"/>
              </w:rPr>
            </w:pPr>
            <w:r>
              <w:rPr>
                <w:rFonts w:ascii="Cambria" w:eastAsia="Cambria" w:hAnsi="Cambria" w:cs="Cambria"/>
                <w:b/>
                <w:sz w:val="20"/>
                <w:szCs w:val="20"/>
              </w:rPr>
              <w:t>College Curriculum Committee Chair</w:t>
            </w:r>
          </w:p>
          <w:p w14:paraId="548D98A0" w14:textId="77777777" w:rsidR="00CF29C2" w:rsidRDefault="00CF29C2">
            <w:pPr>
              <w:rPr>
                <w:rFonts w:ascii="Cambria" w:eastAsia="Cambria" w:hAnsi="Cambria" w:cs="Cambria"/>
                <w:b/>
                <w:sz w:val="20"/>
                <w:szCs w:val="20"/>
              </w:rPr>
            </w:pPr>
          </w:p>
        </w:tc>
        <w:tc>
          <w:tcPr>
            <w:tcW w:w="5451" w:type="dxa"/>
            <w:vAlign w:val="center"/>
          </w:tcPr>
          <w:p w14:paraId="57252511" w14:textId="77777777" w:rsidR="00CF29C2" w:rsidRDefault="00DE3D1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70BE015" w14:textId="77777777" w:rsidR="00CF29C2" w:rsidRDefault="00DE3D16">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CF29C2" w14:paraId="36497355" w14:textId="77777777">
        <w:trPr>
          <w:trHeight w:val="1089"/>
        </w:trPr>
        <w:tc>
          <w:tcPr>
            <w:tcW w:w="5451" w:type="dxa"/>
            <w:vAlign w:val="center"/>
          </w:tcPr>
          <w:p w14:paraId="7B225FC8" w14:textId="77777777" w:rsidR="00CF29C2" w:rsidRDefault="00DE3D16">
            <w:pPr>
              <w:rPr>
                <w:rFonts w:ascii="Cambria" w:eastAsia="Cambria" w:hAnsi="Cambria" w:cs="Cambria"/>
                <w:sz w:val="20"/>
                <w:szCs w:val="20"/>
              </w:rPr>
            </w:pPr>
            <w:r>
              <w:rPr>
                <w:rFonts w:ascii="Cambria" w:eastAsia="Cambria" w:hAnsi="Cambria" w:cs="Cambria"/>
                <w:sz w:val="20"/>
                <w:szCs w:val="20"/>
              </w:rPr>
              <w:t xml:space="preserve">Mary Elizabeth Spence  </w:t>
            </w:r>
            <w:r>
              <w:rPr>
                <w:rFonts w:ascii="Cambria" w:eastAsia="Cambria" w:hAnsi="Cambria" w:cs="Cambria"/>
                <w:smallCaps/>
                <w:sz w:val="20"/>
                <w:szCs w:val="20"/>
              </w:rPr>
              <w:t>8/3/2022</w:t>
            </w: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51" w:type="dxa"/>
            <w:vAlign w:val="center"/>
          </w:tcPr>
          <w:p w14:paraId="70C17736" w14:textId="77777777" w:rsidR="00CF29C2" w:rsidRDefault="00DE3D1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90740B0" w14:textId="77777777" w:rsidR="00CF29C2" w:rsidRDefault="00DE3D16">
            <w:pPr>
              <w:rPr>
                <w:rFonts w:ascii="Cambria" w:eastAsia="Cambria" w:hAnsi="Cambria" w:cs="Cambria"/>
                <w:sz w:val="20"/>
                <w:szCs w:val="20"/>
              </w:rPr>
            </w:pPr>
            <w:r>
              <w:rPr>
                <w:rFonts w:ascii="Cambria" w:eastAsia="Cambria" w:hAnsi="Cambria" w:cs="Cambria"/>
                <w:b/>
                <w:sz w:val="20"/>
                <w:szCs w:val="20"/>
              </w:rPr>
              <w:t>Graduate Curriculum Committee Chair</w:t>
            </w:r>
          </w:p>
        </w:tc>
      </w:tr>
      <w:tr w:rsidR="00CF29C2" w14:paraId="0CA7716F" w14:textId="77777777">
        <w:trPr>
          <w:trHeight w:val="1089"/>
        </w:trPr>
        <w:tc>
          <w:tcPr>
            <w:tcW w:w="5451" w:type="dxa"/>
            <w:vAlign w:val="center"/>
          </w:tcPr>
          <w:p w14:paraId="3ADA6416" w14:textId="77777777" w:rsidR="00CF29C2" w:rsidRDefault="006056E0">
            <w:pPr>
              <w:rPr>
                <w:rFonts w:ascii="Cambria" w:eastAsia="Cambria" w:hAnsi="Cambria" w:cs="Cambria"/>
                <w:sz w:val="20"/>
                <w:szCs w:val="20"/>
              </w:rPr>
            </w:pPr>
            <w:r>
              <w:rPr>
                <w:rFonts w:asciiTheme="minorHAnsi" w:eastAsia="Cambria" w:hAnsiTheme="minorHAnsi" w:cs="Cambria"/>
                <w:color w:val="808080"/>
                <w:sz w:val="24"/>
                <w:szCs w:val="24"/>
                <w:shd w:val="clear" w:color="auto" w:fill="D9D9D9"/>
              </w:rPr>
              <w:t>_________Scott E. Gordon__________</w:t>
            </w:r>
            <w:r>
              <w:rPr>
                <w:rFonts w:asciiTheme="minorHAnsi" w:eastAsia="Cambria" w:hAnsiTheme="minorHAnsi" w:cs="Cambria"/>
                <w:sz w:val="24"/>
                <w:szCs w:val="24"/>
              </w:rPr>
              <w:t xml:space="preserve"> </w:t>
            </w:r>
            <w:r>
              <w:rPr>
                <w:rFonts w:asciiTheme="minorHAnsi" w:eastAsia="Cambria" w:hAnsiTheme="minorHAnsi" w:cs="Cambria"/>
                <w:smallCaps/>
                <w:color w:val="808080"/>
                <w:sz w:val="24"/>
                <w:szCs w:val="24"/>
                <w:shd w:val="clear" w:color="auto" w:fill="D9D9D9"/>
              </w:rPr>
              <w:t>8-20-22</w:t>
            </w:r>
            <w:r>
              <w:rPr>
                <w:rFonts w:asciiTheme="minorHAnsi" w:eastAsia="Cambria" w:hAnsiTheme="minorHAnsi" w:cs="Cambria"/>
                <w:sz w:val="24"/>
                <w:szCs w:val="24"/>
              </w:rPr>
              <w:br/>
            </w:r>
            <w:r>
              <w:rPr>
                <w:rFonts w:ascii="Cambria" w:eastAsia="Cambria" w:hAnsi="Cambria" w:cs="Cambria"/>
                <w:b/>
                <w:sz w:val="20"/>
                <w:szCs w:val="20"/>
              </w:rPr>
              <w:t>College Dean</w:t>
            </w:r>
          </w:p>
        </w:tc>
        <w:tc>
          <w:tcPr>
            <w:tcW w:w="5451" w:type="dxa"/>
            <w:vAlign w:val="center"/>
          </w:tcPr>
          <w:p w14:paraId="673E8285" w14:textId="5888CF4A" w:rsidR="00CF29C2" w:rsidRDefault="00DE3D16">
            <w:pPr>
              <w:rPr>
                <w:rFonts w:ascii="Cambria" w:eastAsia="Cambria" w:hAnsi="Cambria" w:cs="Cambria"/>
                <w:sz w:val="20"/>
                <w:szCs w:val="20"/>
              </w:rPr>
            </w:pPr>
            <w:r>
              <w:rPr>
                <w:rFonts w:ascii="Cambria" w:eastAsia="Cambria" w:hAnsi="Cambria" w:cs="Cambria"/>
                <w:color w:val="808080"/>
                <w:sz w:val="52"/>
                <w:szCs w:val="52"/>
                <w:shd w:val="clear" w:color="auto" w:fill="D9D9D9"/>
              </w:rPr>
              <w:t>______</w:t>
            </w:r>
            <w:r w:rsidR="00FB059F" w:rsidRPr="006077A3">
              <w:rPr>
                <w:rFonts w:ascii="Cambria" w:eastAsia="Cambria" w:hAnsi="Cambria" w:cs="Cambria"/>
                <w:color w:val="808080"/>
                <w:sz w:val="28"/>
                <w:szCs w:val="28"/>
                <w:shd w:val="clear" w:color="auto" w:fill="D9D9D9"/>
              </w:rPr>
              <w:t xml:space="preserve"> </w:t>
            </w:r>
            <w:r w:rsidR="00FB059F" w:rsidRPr="006077A3">
              <w:rPr>
                <w:rFonts w:ascii="Cambria" w:eastAsia="Cambria" w:hAnsi="Cambria" w:cs="Cambria"/>
                <w:color w:val="808080"/>
                <w:sz w:val="28"/>
                <w:szCs w:val="28"/>
                <w:shd w:val="clear" w:color="auto" w:fill="D9D9D9"/>
              </w:rPr>
              <w:t>Alan Utter</w:t>
            </w:r>
            <w:r w:rsidR="00FB059F">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FB059F">
              <w:rPr>
                <w:rFonts w:ascii="Cambria" w:eastAsia="Cambria" w:hAnsi="Cambria" w:cs="Cambria"/>
                <w:smallCaps/>
                <w:color w:val="808080"/>
                <w:sz w:val="20"/>
                <w:szCs w:val="20"/>
                <w:shd w:val="clear" w:color="auto" w:fill="D9D9D9"/>
              </w:rPr>
              <w:t>9-12-22</w:t>
            </w:r>
          </w:p>
          <w:p w14:paraId="6422230C" w14:textId="77777777" w:rsidR="00CF29C2" w:rsidRDefault="00DE3D16">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CF29C2" w14:paraId="50FA0FF6" w14:textId="77777777">
        <w:trPr>
          <w:trHeight w:val="1089"/>
        </w:trPr>
        <w:tc>
          <w:tcPr>
            <w:tcW w:w="5451" w:type="dxa"/>
            <w:vAlign w:val="center"/>
          </w:tcPr>
          <w:p w14:paraId="0EB75C49" w14:textId="77777777" w:rsidR="00CF29C2" w:rsidRDefault="00DE3D16">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B5C0F66" w14:textId="77777777" w:rsidR="00CF29C2" w:rsidRDefault="00DE3D16">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5C77C59" w14:textId="77777777" w:rsidR="00CF29C2" w:rsidRDefault="00CF29C2">
            <w:pPr>
              <w:rPr>
                <w:rFonts w:ascii="Cambria" w:eastAsia="Cambria" w:hAnsi="Cambria" w:cs="Cambria"/>
                <w:sz w:val="20"/>
                <w:szCs w:val="20"/>
              </w:rPr>
            </w:pPr>
          </w:p>
        </w:tc>
      </w:tr>
    </w:tbl>
    <w:p w14:paraId="244341F6" w14:textId="77777777" w:rsidR="00CF29C2" w:rsidRDefault="00CF29C2">
      <w:pPr>
        <w:pBdr>
          <w:bottom w:val="single" w:sz="12" w:space="1" w:color="000000"/>
        </w:pBdr>
        <w:rPr>
          <w:rFonts w:ascii="Cambria" w:eastAsia="Cambria" w:hAnsi="Cambria" w:cs="Cambria"/>
          <w:sz w:val="20"/>
          <w:szCs w:val="20"/>
        </w:rPr>
      </w:pPr>
    </w:p>
    <w:p w14:paraId="43463BEE" w14:textId="77777777" w:rsidR="00CF29C2" w:rsidRDefault="00CF29C2">
      <w:pPr>
        <w:tabs>
          <w:tab w:val="left" w:pos="360"/>
          <w:tab w:val="left" w:pos="720"/>
        </w:tabs>
        <w:spacing w:after="0" w:line="240" w:lineRule="auto"/>
        <w:rPr>
          <w:rFonts w:ascii="Cambria" w:eastAsia="Cambria" w:hAnsi="Cambria" w:cs="Cambria"/>
          <w:sz w:val="20"/>
          <w:szCs w:val="20"/>
        </w:rPr>
      </w:pPr>
    </w:p>
    <w:p w14:paraId="7875F0D3" w14:textId="77777777" w:rsidR="00CF29C2" w:rsidRDefault="00DE3D16">
      <w:pPr>
        <w:numPr>
          <w:ilvl w:val="0"/>
          <w:numId w:val="7"/>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5FA4C6E9" w14:textId="77777777" w:rsidR="00CF29C2" w:rsidRDefault="00DE3D1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Amanda Carpenter</w:t>
      </w:r>
    </w:p>
    <w:p w14:paraId="4F6FC703" w14:textId="77777777" w:rsidR="00CF29C2" w:rsidRDefault="00000000">
      <w:pPr>
        <w:tabs>
          <w:tab w:val="left" w:pos="360"/>
          <w:tab w:val="left" w:pos="720"/>
        </w:tabs>
        <w:spacing w:after="0" w:line="240" w:lineRule="auto"/>
        <w:rPr>
          <w:rFonts w:ascii="Cambria" w:eastAsia="Cambria" w:hAnsi="Cambria" w:cs="Cambria"/>
          <w:sz w:val="20"/>
          <w:szCs w:val="20"/>
        </w:rPr>
      </w:pPr>
      <w:hyperlink r:id="rId8">
        <w:r w:rsidR="00DE3D16">
          <w:rPr>
            <w:rFonts w:ascii="Cambria" w:eastAsia="Cambria" w:hAnsi="Cambria" w:cs="Cambria"/>
            <w:color w:val="0000FF"/>
            <w:sz w:val="20"/>
            <w:szCs w:val="20"/>
            <w:u w:val="single"/>
          </w:rPr>
          <w:t>acarpenter@AState.edu</w:t>
        </w:r>
      </w:hyperlink>
    </w:p>
    <w:p w14:paraId="0E32AD49" w14:textId="77777777" w:rsidR="00CF29C2" w:rsidRDefault="00DE3D1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 972-3894</w:t>
      </w:r>
    </w:p>
    <w:p w14:paraId="492E9246" w14:textId="77777777" w:rsidR="00CF29C2" w:rsidRDefault="00DE3D16">
      <w:pPr>
        <w:numPr>
          <w:ilvl w:val="0"/>
          <w:numId w:val="7"/>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1AAE6F95" w14:textId="77777777" w:rsidR="00CF29C2" w:rsidRDefault="00DE3D16">
      <w:pPr>
        <w:tabs>
          <w:tab w:val="left" w:pos="360"/>
          <w:tab w:val="left" w:pos="720"/>
        </w:tabs>
        <w:spacing w:after="0" w:line="240" w:lineRule="auto"/>
        <w:rPr>
          <w:rFonts w:ascii="Cambria" w:eastAsia="Cambria" w:hAnsi="Cambria" w:cs="Cambria"/>
          <w:sz w:val="20"/>
          <w:szCs w:val="20"/>
          <w:shd w:val="clear" w:color="auto" w:fill="D9D9D9"/>
        </w:rPr>
      </w:pPr>
      <w:r>
        <w:rPr>
          <w:rFonts w:ascii="Cambria" w:eastAsia="Cambria" w:hAnsi="Cambria" w:cs="Cambria"/>
          <w:color w:val="000000"/>
          <w:sz w:val="20"/>
          <w:szCs w:val="20"/>
          <w:shd w:val="clear" w:color="auto" w:fill="D9D9D9"/>
        </w:rPr>
        <w:t>Academic Year 2023–2024</w:t>
      </w:r>
    </w:p>
    <w:p w14:paraId="30FB6D0A" w14:textId="77777777" w:rsidR="00CF29C2" w:rsidRDefault="00CF29C2">
      <w:pPr>
        <w:tabs>
          <w:tab w:val="left" w:pos="360"/>
          <w:tab w:val="left" w:pos="720"/>
        </w:tabs>
        <w:spacing w:after="0" w:line="240" w:lineRule="auto"/>
        <w:rPr>
          <w:rFonts w:ascii="Cambria" w:eastAsia="Cambria" w:hAnsi="Cambria" w:cs="Cambria"/>
          <w:sz w:val="20"/>
          <w:szCs w:val="20"/>
        </w:rPr>
      </w:pPr>
    </w:p>
    <w:p w14:paraId="3892DE2B" w14:textId="77777777" w:rsidR="00CF29C2" w:rsidRDefault="00DE3D16">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7561E0AC" w14:textId="77777777" w:rsidR="00CF29C2" w:rsidRDefault="00DE3D16">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6F52A82" w14:textId="77777777" w:rsidR="00CF29C2" w:rsidRDefault="00CF29C2">
      <w:pPr>
        <w:tabs>
          <w:tab w:val="left" w:pos="360"/>
          <w:tab w:val="left" w:pos="720"/>
        </w:tabs>
        <w:spacing w:after="0" w:line="240" w:lineRule="auto"/>
        <w:rPr>
          <w:rFonts w:ascii="Cambria" w:eastAsia="Cambria" w:hAnsi="Cambria" w:cs="Cambria"/>
          <w:sz w:val="20"/>
          <w:szCs w:val="20"/>
        </w:rPr>
      </w:pPr>
    </w:p>
    <w:p w14:paraId="466C992A" w14:textId="77777777" w:rsidR="00CF29C2" w:rsidRDefault="00CF29C2">
      <w:pPr>
        <w:numPr>
          <w:ilvl w:val="0"/>
          <w:numId w:val="7"/>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a"/>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CF29C2" w14:paraId="38919D20" w14:textId="77777777">
        <w:tc>
          <w:tcPr>
            <w:tcW w:w="2351" w:type="dxa"/>
            <w:tcBorders>
              <w:top w:val="nil"/>
              <w:left w:val="nil"/>
              <w:bottom w:val="single" w:sz="4" w:space="0" w:color="000000"/>
            </w:tcBorders>
          </w:tcPr>
          <w:p w14:paraId="4F3CB53A" w14:textId="77777777" w:rsidR="00CF29C2" w:rsidRDefault="00CF29C2">
            <w:pPr>
              <w:tabs>
                <w:tab w:val="left" w:pos="360"/>
                <w:tab w:val="left" w:pos="720"/>
              </w:tabs>
              <w:rPr>
                <w:rFonts w:ascii="Cambria" w:eastAsia="Cambria" w:hAnsi="Cambria" w:cs="Cambria"/>
                <w:b/>
                <w:sz w:val="20"/>
                <w:szCs w:val="20"/>
              </w:rPr>
            </w:pPr>
          </w:p>
        </w:tc>
        <w:tc>
          <w:tcPr>
            <w:tcW w:w="4016" w:type="dxa"/>
            <w:shd w:val="clear" w:color="auto" w:fill="D9D9D9"/>
          </w:tcPr>
          <w:p w14:paraId="67014B28" w14:textId="77777777" w:rsidR="00CF29C2" w:rsidRDefault="00DE3D16">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37AD3C9C" w14:textId="77777777" w:rsidR="00CF29C2" w:rsidRDefault="00DE3D16">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BFB08E9" w14:textId="77777777" w:rsidR="00CF29C2" w:rsidRDefault="00DE3D16">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CF29C2" w14:paraId="0A5B8D4B" w14:textId="77777777">
        <w:trPr>
          <w:trHeight w:val="323"/>
        </w:trPr>
        <w:tc>
          <w:tcPr>
            <w:tcW w:w="2351" w:type="dxa"/>
            <w:tcBorders>
              <w:top w:val="single" w:sz="4" w:space="0" w:color="000000"/>
            </w:tcBorders>
            <w:shd w:val="clear" w:color="auto" w:fill="F2F2F2"/>
          </w:tcPr>
          <w:p w14:paraId="45459D3B" w14:textId="77777777" w:rsidR="00CF29C2" w:rsidRDefault="00DE3D16">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1AADBAA6" w14:textId="77777777" w:rsidR="00CF29C2" w:rsidRDefault="00CF29C2">
            <w:pPr>
              <w:tabs>
                <w:tab w:val="left" w:pos="360"/>
                <w:tab w:val="left" w:pos="720"/>
              </w:tabs>
              <w:rPr>
                <w:rFonts w:ascii="Cambria" w:eastAsia="Cambria" w:hAnsi="Cambria" w:cs="Cambria"/>
                <w:b/>
                <w:sz w:val="20"/>
                <w:szCs w:val="20"/>
              </w:rPr>
            </w:pPr>
          </w:p>
        </w:tc>
        <w:tc>
          <w:tcPr>
            <w:tcW w:w="4428" w:type="dxa"/>
          </w:tcPr>
          <w:p w14:paraId="15DE4075" w14:textId="77777777" w:rsidR="00CF29C2" w:rsidRDefault="00DE3D16">
            <w:pPr>
              <w:tabs>
                <w:tab w:val="left" w:pos="360"/>
                <w:tab w:val="left" w:pos="720"/>
              </w:tabs>
              <w:rPr>
                <w:rFonts w:ascii="Cambria" w:eastAsia="Cambria" w:hAnsi="Cambria" w:cs="Cambria"/>
                <w:b/>
                <w:sz w:val="20"/>
                <w:szCs w:val="20"/>
                <w:highlight w:val="cyan"/>
              </w:rPr>
            </w:pPr>
            <w:r>
              <w:rPr>
                <w:rFonts w:ascii="Cambria" w:eastAsia="Cambria" w:hAnsi="Cambria" w:cs="Cambria"/>
                <w:b/>
                <w:sz w:val="20"/>
                <w:szCs w:val="20"/>
                <w:highlight w:val="cyan"/>
              </w:rPr>
              <w:t>PHLT</w:t>
            </w:r>
          </w:p>
        </w:tc>
      </w:tr>
      <w:tr w:rsidR="00CF29C2" w14:paraId="63E8D9ED" w14:textId="77777777">
        <w:trPr>
          <w:trHeight w:val="350"/>
        </w:trPr>
        <w:tc>
          <w:tcPr>
            <w:tcW w:w="2351" w:type="dxa"/>
            <w:shd w:val="clear" w:color="auto" w:fill="F2F2F2"/>
          </w:tcPr>
          <w:p w14:paraId="75481FFA" w14:textId="77777777" w:rsidR="00CF29C2" w:rsidRDefault="00DE3D16">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AFFC0B0" w14:textId="77777777" w:rsidR="00CF29C2" w:rsidRDefault="00CF29C2">
            <w:pPr>
              <w:tabs>
                <w:tab w:val="left" w:pos="360"/>
                <w:tab w:val="left" w:pos="720"/>
              </w:tabs>
              <w:rPr>
                <w:rFonts w:ascii="Cambria" w:eastAsia="Cambria" w:hAnsi="Cambria" w:cs="Cambria"/>
                <w:b/>
                <w:sz w:val="20"/>
                <w:szCs w:val="20"/>
              </w:rPr>
            </w:pPr>
          </w:p>
        </w:tc>
        <w:tc>
          <w:tcPr>
            <w:tcW w:w="4428" w:type="dxa"/>
          </w:tcPr>
          <w:p w14:paraId="70901E57" w14:textId="6C18553C" w:rsidR="00CF29C2" w:rsidRDefault="00DE3D16">
            <w:pPr>
              <w:tabs>
                <w:tab w:val="left" w:pos="360"/>
                <w:tab w:val="left" w:pos="720"/>
              </w:tabs>
              <w:rPr>
                <w:rFonts w:ascii="Cambria" w:eastAsia="Cambria" w:hAnsi="Cambria" w:cs="Cambria"/>
                <w:b/>
                <w:sz w:val="20"/>
                <w:szCs w:val="20"/>
                <w:highlight w:val="cyan"/>
              </w:rPr>
            </w:pPr>
            <w:r>
              <w:rPr>
                <w:rFonts w:ascii="Cambria" w:eastAsia="Cambria" w:hAnsi="Cambria" w:cs="Cambria"/>
                <w:b/>
                <w:sz w:val="20"/>
                <w:szCs w:val="20"/>
                <w:highlight w:val="cyan"/>
              </w:rPr>
              <w:t>470</w:t>
            </w:r>
            <w:r w:rsidR="00F32596">
              <w:rPr>
                <w:rFonts w:ascii="Cambria" w:eastAsia="Cambria" w:hAnsi="Cambria" w:cs="Cambria"/>
                <w:b/>
                <w:sz w:val="20"/>
                <w:szCs w:val="20"/>
                <w:highlight w:val="cyan"/>
              </w:rPr>
              <w:t>V</w:t>
            </w:r>
            <w:r w:rsidR="00B97CF1">
              <w:rPr>
                <w:rFonts w:ascii="Cambria" w:eastAsia="Cambria" w:hAnsi="Cambria" w:cs="Cambria"/>
                <w:b/>
                <w:sz w:val="20"/>
                <w:szCs w:val="20"/>
                <w:highlight w:val="cyan"/>
              </w:rPr>
              <w:t xml:space="preserve"> (1–3)</w:t>
            </w:r>
          </w:p>
        </w:tc>
      </w:tr>
      <w:tr w:rsidR="00CF29C2" w14:paraId="485C35FB" w14:textId="77777777">
        <w:trPr>
          <w:trHeight w:val="703"/>
        </w:trPr>
        <w:tc>
          <w:tcPr>
            <w:tcW w:w="2351" w:type="dxa"/>
            <w:shd w:val="clear" w:color="auto" w:fill="F2F2F2"/>
          </w:tcPr>
          <w:p w14:paraId="76FD4FB5" w14:textId="77777777" w:rsidR="00CF29C2" w:rsidRDefault="00DE3D16">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6EE7C132" w14:textId="77777777" w:rsidR="00CF29C2" w:rsidRDefault="00DE3D16">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4BEB917A" w14:textId="77777777" w:rsidR="00CF29C2" w:rsidRDefault="00CF29C2">
            <w:pPr>
              <w:tabs>
                <w:tab w:val="left" w:pos="360"/>
                <w:tab w:val="left" w:pos="720"/>
              </w:tabs>
              <w:rPr>
                <w:rFonts w:ascii="Cambria" w:eastAsia="Cambria" w:hAnsi="Cambria" w:cs="Cambria"/>
                <w:b/>
                <w:sz w:val="20"/>
                <w:szCs w:val="20"/>
              </w:rPr>
            </w:pPr>
          </w:p>
        </w:tc>
        <w:tc>
          <w:tcPr>
            <w:tcW w:w="4428" w:type="dxa"/>
          </w:tcPr>
          <w:p w14:paraId="2738C7F8" w14:textId="77777777" w:rsidR="00CF29C2" w:rsidRDefault="00DE3D16">
            <w:pPr>
              <w:tabs>
                <w:tab w:val="left" w:pos="360"/>
                <w:tab w:val="left" w:pos="720"/>
              </w:tabs>
              <w:rPr>
                <w:rFonts w:ascii="Cambria" w:eastAsia="Cambria" w:hAnsi="Cambria" w:cs="Cambria"/>
                <w:b/>
                <w:sz w:val="20"/>
                <w:szCs w:val="20"/>
                <w:highlight w:val="cyan"/>
              </w:rPr>
            </w:pPr>
            <w:r>
              <w:rPr>
                <w:rFonts w:ascii="Cambria" w:eastAsia="Cambria" w:hAnsi="Cambria" w:cs="Cambria"/>
                <w:b/>
                <w:sz w:val="20"/>
                <w:szCs w:val="20"/>
                <w:highlight w:val="cyan"/>
              </w:rPr>
              <w:t>Public Health Internship</w:t>
            </w:r>
          </w:p>
        </w:tc>
      </w:tr>
      <w:tr w:rsidR="00CF29C2" w14:paraId="4D35846C" w14:textId="77777777">
        <w:trPr>
          <w:trHeight w:val="703"/>
        </w:trPr>
        <w:tc>
          <w:tcPr>
            <w:tcW w:w="2351" w:type="dxa"/>
            <w:shd w:val="clear" w:color="auto" w:fill="F2F2F2"/>
          </w:tcPr>
          <w:p w14:paraId="148FC391" w14:textId="77777777" w:rsidR="00CF29C2" w:rsidRDefault="00DE3D16">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6A4E3BEF" w14:textId="77777777" w:rsidR="00CF29C2" w:rsidRDefault="00CF29C2">
            <w:pPr>
              <w:tabs>
                <w:tab w:val="left" w:pos="360"/>
                <w:tab w:val="left" w:pos="720"/>
              </w:tabs>
              <w:rPr>
                <w:rFonts w:ascii="Cambria" w:eastAsia="Cambria" w:hAnsi="Cambria" w:cs="Cambria"/>
                <w:b/>
                <w:sz w:val="20"/>
                <w:szCs w:val="20"/>
              </w:rPr>
            </w:pPr>
          </w:p>
        </w:tc>
        <w:tc>
          <w:tcPr>
            <w:tcW w:w="4428" w:type="dxa"/>
          </w:tcPr>
          <w:p w14:paraId="565E2ABF" w14:textId="24D5DF4D" w:rsidR="00CF29C2" w:rsidRDefault="00F32596">
            <w:pPr>
              <w:tabs>
                <w:tab w:val="left" w:pos="360"/>
              </w:tabs>
              <w:rPr>
                <w:rFonts w:ascii="Cambria" w:eastAsia="Cambria" w:hAnsi="Cambria" w:cs="Cambria"/>
                <w:b/>
                <w:sz w:val="20"/>
                <w:szCs w:val="20"/>
                <w:highlight w:val="cyan"/>
              </w:rPr>
            </w:pPr>
            <w:r>
              <w:rPr>
                <w:rFonts w:ascii="Cambria" w:eastAsia="Cambria" w:hAnsi="Cambria" w:cs="Cambria"/>
                <w:b/>
                <w:sz w:val="20"/>
                <w:szCs w:val="20"/>
                <w:highlight w:val="cyan"/>
              </w:rPr>
              <w:t>P</w:t>
            </w:r>
            <w:r w:rsidR="00DE3D16">
              <w:rPr>
                <w:rFonts w:ascii="Cambria" w:eastAsia="Cambria" w:hAnsi="Cambria" w:cs="Cambria"/>
                <w:b/>
                <w:sz w:val="20"/>
                <w:szCs w:val="20"/>
                <w:highlight w:val="cyan"/>
              </w:rPr>
              <w:t>ractical application</w:t>
            </w:r>
            <w:r>
              <w:rPr>
                <w:rFonts w:ascii="Cambria" w:eastAsia="Cambria" w:hAnsi="Cambria" w:cs="Cambria"/>
                <w:b/>
                <w:sz w:val="20"/>
                <w:szCs w:val="20"/>
                <w:highlight w:val="cyan"/>
              </w:rPr>
              <w:t xml:space="preserve"> of public health concepts and knowledge</w:t>
            </w:r>
            <w:r w:rsidR="00DE3D16">
              <w:rPr>
                <w:rFonts w:ascii="Cambria" w:eastAsia="Cambria" w:hAnsi="Cambria" w:cs="Cambria"/>
                <w:b/>
                <w:sz w:val="20"/>
                <w:szCs w:val="20"/>
                <w:highlight w:val="cyan"/>
              </w:rPr>
              <w:t xml:space="preserve"> in </w:t>
            </w:r>
            <w:r>
              <w:rPr>
                <w:rFonts w:ascii="Cambria" w:eastAsia="Cambria" w:hAnsi="Cambria" w:cs="Cambria"/>
                <w:b/>
                <w:sz w:val="20"/>
                <w:szCs w:val="20"/>
                <w:highlight w:val="cyan"/>
              </w:rPr>
              <w:t xml:space="preserve">a </w:t>
            </w:r>
            <w:r w:rsidR="00DE3D16">
              <w:rPr>
                <w:rFonts w:ascii="Cambria" w:eastAsia="Cambria" w:hAnsi="Cambria" w:cs="Cambria"/>
                <w:b/>
                <w:sz w:val="20"/>
                <w:szCs w:val="20"/>
                <w:highlight w:val="cyan"/>
              </w:rPr>
              <w:t xml:space="preserve">government, private sector, or nonprofit setting.  </w:t>
            </w:r>
          </w:p>
          <w:p w14:paraId="759AC2F1" w14:textId="1DF3C968" w:rsidR="00CF29C2" w:rsidRDefault="00DE3D16">
            <w:pPr>
              <w:tabs>
                <w:tab w:val="left" w:pos="360"/>
              </w:tabs>
              <w:rPr>
                <w:rFonts w:ascii="Cambria" w:eastAsia="Cambria" w:hAnsi="Cambria" w:cs="Cambria"/>
                <w:b/>
                <w:sz w:val="20"/>
                <w:szCs w:val="20"/>
                <w:highlight w:val="cyan"/>
              </w:rPr>
            </w:pPr>
            <w:r>
              <w:rPr>
                <w:rFonts w:ascii="Cambria" w:eastAsia="Cambria" w:hAnsi="Cambria" w:cs="Cambria"/>
                <w:b/>
                <w:sz w:val="20"/>
                <w:szCs w:val="20"/>
                <w:highlight w:val="cyan"/>
              </w:rPr>
              <w:t xml:space="preserve">Prerequisites: PHLT 1013 and </w:t>
            </w:r>
            <w:r w:rsidR="00F32596">
              <w:rPr>
                <w:rFonts w:ascii="Cambria" w:eastAsia="Cambria" w:hAnsi="Cambria" w:cs="Cambria"/>
                <w:b/>
                <w:sz w:val="20"/>
                <w:szCs w:val="20"/>
                <w:highlight w:val="cyan"/>
              </w:rPr>
              <w:t>Instructor permission</w:t>
            </w:r>
          </w:p>
        </w:tc>
      </w:tr>
    </w:tbl>
    <w:p w14:paraId="1925FA3B" w14:textId="77777777" w:rsidR="00CF29C2" w:rsidRDefault="00CF29C2">
      <w:pPr>
        <w:tabs>
          <w:tab w:val="left" w:pos="360"/>
          <w:tab w:val="left" w:pos="720"/>
        </w:tabs>
        <w:spacing w:after="0" w:line="240" w:lineRule="auto"/>
        <w:rPr>
          <w:rFonts w:ascii="Cambria" w:eastAsia="Cambria" w:hAnsi="Cambria" w:cs="Cambria"/>
          <w:sz w:val="20"/>
          <w:szCs w:val="20"/>
        </w:rPr>
      </w:pPr>
    </w:p>
    <w:p w14:paraId="60FD587D" w14:textId="77777777" w:rsidR="00CF29C2" w:rsidRDefault="00DE3D16">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72388FF2" w14:textId="77777777" w:rsidR="00CF29C2" w:rsidRDefault="00DE3D1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7EF71D43" w14:textId="77777777" w:rsidR="00CF29C2" w:rsidRDefault="00CF29C2">
      <w:pPr>
        <w:tabs>
          <w:tab w:val="left" w:pos="360"/>
          <w:tab w:val="left" w:pos="720"/>
        </w:tabs>
        <w:spacing w:after="0" w:line="240" w:lineRule="auto"/>
        <w:rPr>
          <w:rFonts w:ascii="Cambria" w:eastAsia="Cambria" w:hAnsi="Cambria" w:cs="Cambria"/>
          <w:sz w:val="20"/>
          <w:szCs w:val="20"/>
        </w:rPr>
      </w:pPr>
    </w:p>
    <w:p w14:paraId="692A9856" w14:textId="77777777" w:rsidR="00CF29C2" w:rsidRDefault="00DE3D16">
      <w:pPr>
        <w:numPr>
          <w:ilvl w:val="0"/>
          <w:numId w:val="7"/>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22304F8" w14:textId="77777777" w:rsidR="00CF29C2" w:rsidRDefault="00DE3D1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34825CE2" w14:textId="77777777" w:rsidR="00CF29C2" w:rsidRDefault="00DE3D16">
      <w:pPr>
        <w:numPr>
          <w:ilvl w:val="0"/>
          <w:numId w:val="8"/>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8322C30" w14:textId="77777777" w:rsidR="00CF29C2" w:rsidRDefault="00DE3D16">
      <w:pPr>
        <w:numPr>
          <w:ilvl w:val="1"/>
          <w:numId w:val="8"/>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7D5D800" w14:textId="77777777" w:rsidR="00CF29C2" w:rsidRDefault="00CF29C2">
      <w:pPr>
        <w:pBdr>
          <w:top w:val="nil"/>
          <w:left w:val="nil"/>
          <w:bottom w:val="nil"/>
          <w:right w:val="nil"/>
          <w:between w:val="nil"/>
        </w:pBdr>
        <w:tabs>
          <w:tab w:val="left" w:pos="720"/>
        </w:tabs>
        <w:spacing w:after="0" w:line="240" w:lineRule="auto"/>
        <w:ind w:left="2160"/>
        <w:rPr>
          <w:rFonts w:ascii="Cambria" w:eastAsia="Cambria" w:hAnsi="Cambria" w:cs="Cambria"/>
          <w:color w:val="000000"/>
          <w:sz w:val="20"/>
          <w:szCs w:val="20"/>
        </w:rPr>
      </w:pPr>
    </w:p>
    <w:p w14:paraId="31CC3212" w14:textId="12A74C66" w:rsidR="00CF29C2" w:rsidRDefault="00DE3D16">
      <w:pPr>
        <w:pBdr>
          <w:top w:val="nil"/>
          <w:left w:val="nil"/>
          <w:bottom w:val="nil"/>
          <w:right w:val="nil"/>
          <w:between w:val="nil"/>
        </w:pBdr>
        <w:tabs>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PHLT 1013 Introduction to Public Health </w:t>
      </w:r>
      <w:r w:rsidR="00F32596">
        <w:rPr>
          <w:rFonts w:ascii="Cambria" w:eastAsia="Cambria" w:hAnsi="Cambria" w:cs="Cambria"/>
          <w:color w:val="000000"/>
          <w:sz w:val="20"/>
          <w:szCs w:val="20"/>
        </w:rPr>
        <w:t>and Instructor permission</w:t>
      </w:r>
    </w:p>
    <w:p w14:paraId="01A9AD9E" w14:textId="77777777" w:rsidR="00CF29C2" w:rsidRDefault="00CF29C2">
      <w:pPr>
        <w:pBdr>
          <w:top w:val="nil"/>
          <w:left w:val="nil"/>
          <w:bottom w:val="nil"/>
          <w:right w:val="nil"/>
          <w:between w:val="nil"/>
        </w:pBdr>
        <w:tabs>
          <w:tab w:val="left" w:pos="720"/>
        </w:tabs>
        <w:spacing w:after="0" w:line="240" w:lineRule="auto"/>
        <w:ind w:left="2160"/>
        <w:rPr>
          <w:rFonts w:ascii="Cambria" w:eastAsia="Cambria" w:hAnsi="Cambria" w:cs="Cambria"/>
          <w:color w:val="000000"/>
          <w:sz w:val="20"/>
          <w:szCs w:val="20"/>
        </w:rPr>
      </w:pPr>
    </w:p>
    <w:p w14:paraId="6576280A" w14:textId="77777777" w:rsidR="00CF29C2" w:rsidRDefault="00DE3D16">
      <w:pPr>
        <w:numPr>
          <w:ilvl w:val="1"/>
          <w:numId w:val="8"/>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0EAF6D5" w14:textId="77777777" w:rsidR="00CF29C2" w:rsidRDefault="00CF29C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510BF73C" w14:textId="77777777" w:rsidR="00CF29C2" w:rsidRDefault="00DE3D16">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Students will require internship supervision from a Public Health faculty member </w:t>
      </w:r>
    </w:p>
    <w:p w14:paraId="531898EE" w14:textId="77777777" w:rsidR="00CF29C2" w:rsidRDefault="00CF29C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71AFC97C" w14:textId="77777777" w:rsidR="00CF29C2" w:rsidRDefault="00DE3D16">
      <w:pPr>
        <w:numPr>
          <w:ilvl w:val="0"/>
          <w:numId w:val="8"/>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7FD190E1" w14:textId="77777777" w:rsidR="00CF29C2" w:rsidRDefault="00DE3D16">
      <w:pPr>
        <w:numPr>
          <w:ilvl w:val="1"/>
          <w:numId w:val="8"/>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p>
    <w:p w14:paraId="25B00B3D" w14:textId="77777777" w:rsidR="00CF29C2" w:rsidRDefault="00CF29C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6DABF49B" w14:textId="77777777" w:rsidR="00CF29C2" w:rsidRDefault="00DE3D16">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Public Health </w:t>
      </w:r>
    </w:p>
    <w:p w14:paraId="78D3C927" w14:textId="77777777" w:rsidR="00CF29C2" w:rsidRDefault="00DE3D16">
      <w:pPr>
        <w:tabs>
          <w:tab w:val="left" w:pos="360"/>
          <w:tab w:val="left" w:pos="720"/>
        </w:tabs>
        <w:spacing w:after="0" w:line="240" w:lineRule="auto"/>
        <w:rPr>
          <w:rFonts w:ascii="Cambria" w:eastAsia="Cambria" w:hAnsi="Cambria" w:cs="Cambria"/>
          <w:sz w:val="20"/>
          <w:szCs w:val="20"/>
        </w:rPr>
      </w:pPr>
      <w:r>
        <w:br w:type="page"/>
      </w:r>
    </w:p>
    <w:p w14:paraId="6FD8DE44" w14:textId="77777777" w:rsidR="00CF29C2" w:rsidRDefault="00DE3D16">
      <w:pPr>
        <w:numPr>
          <w:ilvl w:val="0"/>
          <w:numId w:val="7"/>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lastRenderedPageBreak/>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DD3D5B4" w14:textId="77777777" w:rsidR="00CF29C2" w:rsidRDefault="00DE3D16">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Fall, Spring, Summer; if irregularly offered, please indicate, “irregular.”)  </w:t>
      </w:r>
      <w:r>
        <w:rPr>
          <w:rFonts w:ascii="Cambria" w:eastAsia="Cambria" w:hAnsi="Cambria" w:cs="Cambria"/>
          <w:i/>
          <w:color w:val="FF0000"/>
          <w:sz w:val="20"/>
          <w:szCs w:val="20"/>
        </w:rPr>
        <w:t>Not applicable to Graduate courses.</w:t>
      </w:r>
    </w:p>
    <w:p w14:paraId="72BA5618" w14:textId="77777777" w:rsidR="00CF29C2" w:rsidRDefault="00CF29C2">
      <w:pPr>
        <w:tabs>
          <w:tab w:val="left" w:pos="360"/>
          <w:tab w:val="left" w:pos="720"/>
        </w:tabs>
        <w:spacing w:after="0" w:line="240" w:lineRule="auto"/>
        <w:rPr>
          <w:rFonts w:ascii="Cambria" w:eastAsia="Cambria" w:hAnsi="Cambria" w:cs="Cambria"/>
          <w:color w:val="FF0000"/>
          <w:sz w:val="20"/>
          <w:szCs w:val="20"/>
        </w:rPr>
      </w:pPr>
    </w:p>
    <w:p w14:paraId="7185D2B9" w14:textId="31288175" w:rsidR="00CF29C2" w:rsidRDefault="00B97CF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Spring, Summer</w:t>
      </w:r>
    </w:p>
    <w:p w14:paraId="35F1F4B9" w14:textId="77777777" w:rsidR="00CF29C2" w:rsidRDefault="00CF29C2">
      <w:pPr>
        <w:tabs>
          <w:tab w:val="left" w:pos="360"/>
          <w:tab w:val="left" w:pos="720"/>
        </w:tabs>
        <w:spacing w:after="0" w:line="240" w:lineRule="auto"/>
        <w:rPr>
          <w:rFonts w:ascii="Cambria" w:eastAsia="Cambria" w:hAnsi="Cambria" w:cs="Cambria"/>
          <w:sz w:val="20"/>
          <w:szCs w:val="20"/>
        </w:rPr>
      </w:pPr>
    </w:p>
    <w:p w14:paraId="1E463E3E" w14:textId="77777777" w:rsidR="00CF29C2" w:rsidRDefault="00DE3D16">
      <w:pPr>
        <w:numPr>
          <w:ilvl w:val="0"/>
          <w:numId w:val="7"/>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7CE8C9F" w14:textId="77777777" w:rsidR="00CF29C2" w:rsidRDefault="00DE3D1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19F556CD" w14:textId="77777777" w:rsidR="00CF29C2" w:rsidRDefault="00CF29C2">
      <w:pPr>
        <w:tabs>
          <w:tab w:val="left" w:pos="360"/>
          <w:tab w:val="left" w:pos="720"/>
        </w:tabs>
        <w:spacing w:after="0" w:line="240" w:lineRule="auto"/>
        <w:rPr>
          <w:rFonts w:ascii="Cambria" w:eastAsia="Cambria" w:hAnsi="Cambria" w:cs="Cambria"/>
          <w:sz w:val="20"/>
          <w:szCs w:val="20"/>
        </w:rPr>
      </w:pPr>
    </w:p>
    <w:p w14:paraId="740FC24C" w14:textId="77777777" w:rsidR="00CF29C2" w:rsidRDefault="00DE3D1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Internship</w:t>
      </w:r>
    </w:p>
    <w:p w14:paraId="1B9DD6EC" w14:textId="77777777" w:rsidR="00CF29C2" w:rsidRDefault="00CF29C2">
      <w:pPr>
        <w:tabs>
          <w:tab w:val="left" w:pos="360"/>
          <w:tab w:val="left" w:pos="720"/>
        </w:tabs>
        <w:spacing w:after="0" w:line="240" w:lineRule="auto"/>
        <w:rPr>
          <w:rFonts w:ascii="Cambria" w:eastAsia="Cambria" w:hAnsi="Cambria" w:cs="Cambria"/>
          <w:sz w:val="20"/>
          <w:szCs w:val="20"/>
        </w:rPr>
      </w:pPr>
    </w:p>
    <w:p w14:paraId="114AD236" w14:textId="77777777" w:rsidR="00CF29C2" w:rsidRDefault="00DE3D16">
      <w:pPr>
        <w:numPr>
          <w:ilvl w:val="0"/>
          <w:numId w:val="7"/>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E6F171D" w14:textId="77777777" w:rsidR="00CF29C2" w:rsidRDefault="00DE3D1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06D6A7E7" w14:textId="77777777" w:rsidR="00CF29C2" w:rsidRDefault="00CF29C2">
      <w:pPr>
        <w:tabs>
          <w:tab w:val="left" w:pos="360"/>
          <w:tab w:val="left" w:pos="720"/>
        </w:tabs>
        <w:spacing w:after="0" w:line="240" w:lineRule="auto"/>
        <w:rPr>
          <w:rFonts w:ascii="Cambria" w:eastAsia="Cambria" w:hAnsi="Cambria" w:cs="Cambria"/>
          <w:sz w:val="20"/>
          <w:szCs w:val="20"/>
        </w:rPr>
      </w:pPr>
    </w:p>
    <w:p w14:paraId="73F3FFD6" w14:textId="77777777" w:rsidR="00CF29C2" w:rsidRDefault="00DE3D1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Credit/No Credit</w:t>
      </w:r>
    </w:p>
    <w:p w14:paraId="72AABA69" w14:textId="77777777" w:rsidR="00CF29C2" w:rsidRDefault="00CF29C2">
      <w:pPr>
        <w:tabs>
          <w:tab w:val="left" w:pos="360"/>
          <w:tab w:val="left" w:pos="720"/>
        </w:tabs>
        <w:spacing w:after="0" w:line="240" w:lineRule="auto"/>
        <w:rPr>
          <w:rFonts w:ascii="Cambria" w:eastAsia="Cambria" w:hAnsi="Cambria" w:cs="Cambria"/>
          <w:sz w:val="20"/>
          <w:szCs w:val="20"/>
        </w:rPr>
      </w:pPr>
    </w:p>
    <w:p w14:paraId="1ABE5026" w14:textId="77777777" w:rsidR="00CF29C2" w:rsidRDefault="00DE3D16">
      <w:pPr>
        <w:numPr>
          <w:ilvl w:val="0"/>
          <w:numId w:val="7"/>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12157AFA" w14:textId="77777777" w:rsidR="00CF29C2" w:rsidRDefault="00CF29C2">
      <w:pPr>
        <w:tabs>
          <w:tab w:val="left" w:pos="360"/>
        </w:tabs>
        <w:spacing w:after="0" w:line="240" w:lineRule="auto"/>
        <w:rPr>
          <w:rFonts w:ascii="Cambria" w:eastAsia="Cambria" w:hAnsi="Cambria" w:cs="Cambria"/>
          <w:sz w:val="20"/>
          <w:szCs w:val="20"/>
        </w:rPr>
      </w:pPr>
    </w:p>
    <w:p w14:paraId="5D1B92FF" w14:textId="77777777" w:rsidR="00CF29C2" w:rsidRDefault="00DE3D16">
      <w:pPr>
        <w:numPr>
          <w:ilvl w:val="0"/>
          <w:numId w:val="7"/>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5E33A19" w14:textId="77777777" w:rsidR="00CF29C2" w:rsidRDefault="00DE3D16">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938956A" w14:textId="77777777" w:rsidR="00CF29C2" w:rsidRDefault="00CF29C2">
      <w:pPr>
        <w:tabs>
          <w:tab w:val="left" w:pos="360"/>
        </w:tabs>
        <w:spacing w:after="0" w:line="240" w:lineRule="auto"/>
        <w:rPr>
          <w:rFonts w:ascii="Cambria" w:eastAsia="Cambria" w:hAnsi="Cambria" w:cs="Cambria"/>
          <w:sz w:val="20"/>
          <w:szCs w:val="20"/>
        </w:rPr>
      </w:pPr>
    </w:p>
    <w:p w14:paraId="0AC8F687" w14:textId="77777777" w:rsidR="00CF29C2" w:rsidRDefault="00DE3D16">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5AA645A0" w14:textId="77777777" w:rsidR="00CF29C2" w:rsidRDefault="00DE3D16">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37C9E7E3" w14:textId="77777777" w:rsidR="00CF29C2" w:rsidRDefault="00DE3D1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57D1C45C" w14:textId="77777777" w:rsidR="00CF29C2" w:rsidRDefault="00DE3D1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2566CF8C" w14:textId="77777777" w:rsidR="00CF29C2" w:rsidRDefault="00CF29C2">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7434E454" w14:textId="77777777" w:rsidR="00CF29C2" w:rsidRDefault="00DE3D16">
      <w:pPr>
        <w:numPr>
          <w:ilvl w:val="0"/>
          <w:numId w:val="7"/>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b/>
          <w:color w:val="00000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2C286CBE" w14:textId="77777777" w:rsidR="00CF29C2" w:rsidRDefault="00DE3D16">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5E0832D" w14:textId="77777777" w:rsidR="00CF29C2" w:rsidRDefault="00CF29C2">
      <w:pPr>
        <w:tabs>
          <w:tab w:val="left" w:pos="360"/>
          <w:tab w:val="left" w:pos="720"/>
        </w:tabs>
        <w:spacing w:after="0" w:line="240" w:lineRule="auto"/>
        <w:ind w:left="720"/>
        <w:rPr>
          <w:rFonts w:ascii="Cambria" w:eastAsia="Cambria" w:hAnsi="Cambria" w:cs="Cambria"/>
          <w:sz w:val="20"/>
          <w:szCs w:val="20"/>
        </w:rPr>
      </w:pPr>
    </w:p>
    <w:p w14:paraId="31151A22" w14:textId="77777777" w:rsidR="00CF29C2" w:rsidRDefault="00DE3D1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Bachelor of Science in Public Health</w:t>
      </w:r>
    </w:p>
    <w:p w14:paraId="11985A74" w14:textId="77777777" w:rsidR="00CF29C2" w:rsidRDefault="00CF29C2">
      <w:pPr>
        <w:tabs>
          <w:tab w:val="left" w:pos="360"/>
          <w:tab w:val="left" w:pos="720"/>
        </w:tabs>
        <w:spacing w:after="0" w:line="240" w:lineRule="auto"/>
        <w:rPr>
          <w:rFonts w:ascii="Cambria" w:eastAsia="Cambria" w:hAnsi="Cambria" w:cs="Cambria"/>
          <w:sz w:val="20"/>
          <w:szCs w:val="20"/>
        </w:rPr>
      </w:pPr>
    </w:p>
    <w:p w14:paraId="1CD2CE4A" w14:textId="77777777" w:rsidR="00CF29C2" w:rsidRDefault="00DE3D16">
      <w:pPr>
        <w:numPr>
          <w:ilvl w:val="0"/>
          <w:numId w:val="7"/>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color w:val="000000"/>
        </w:rPr>
        <w:t xml:space="preserve"> </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5E409E8F" w14:textId="77777777" w:rsidR="00CF29C2" w:rsidRDefault="00DE3D16">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700FBE32" w14:textId="77777777" w:rsidR="00CF29C2" w:rsidRDefault="00DE3D16">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270073BC" w14:textId="77777777" w:rsidR="00CF29C2" w:rsidRDefault="00DE3D16">
      <w:pPr>
        <w:rPr>
          <w:rFonts w:ascii="Cambria" w:eastAsia="Cambria" w:hAnsi="Cambria" w:cs="Cambria"/>
          <w:b/>
          <w:sz w:val="28"/>
          <w:szCs w:val="28"/>
        </w:rPr>
      </w:pPr>
      <w:r>
        <w:br w:type="page"/>
      </w:r>
    </w:p>
    <w:p w14:paraId="5764B89B" w14:textId="77777777" w:rsidR="00CF29C2" w:rsidRDefault="00DE3D16">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4E0AECD2" w14:textId="77777777" w:rsidR="00CF29C2" w:rsidRDefault="00CF29C2">
      <w:pPr>
        <w:tabs>
          <w:tab w:val="left" w:pos="360"/>
          <w:tab w:val="left" w:pos="720"/>
        </w:tabs>
        <w:spacing w:after="0" w:line="240" w:lineRule="auto"/>
        <w:jc w:val="center"/>
        <w:rPr>
          <w:rFonts w:ascii="Cambria" w:eastAsia="Cambria" w:hAnsi="Cambria" w:cs="Cambria"/>
          <w:b/>
          <w:sz w:val="28"/>
          <w:szCs w:val="28"/>
        </w:rPr>
      </w:pPr>
    </w:p>
    <w:p w14:paraId="142C1E51" w14:textId="77777777" w:rsidR="00CF29C2" w:rsidRDefault="00DE3D16">
      <w:pPr>
        <w:numPr>
          <w:ilvl w:val="0"/>
          <w:numId w:val="7"/>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B93BDB9" w14:textId="77777777" w:rsidR="00CF29C2" w:rsidRDefault="00DE3D1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6DE25A2A" w14:textId="77777777" w:rsidR="00CF29C2" w:rsidRDefault="00CF29C2">
      <w:pPr>
        <w:tabs>
          <w:tab w:val="left" w:pos="360"/>
          <w:tab w:val="left" w:pos="720"/>
        </w:tabs>
        <w:spacing w:after="0"/>
        <w:rPr>
          <w:rFonts w:ascii="Cambria" w:eastAsia="Cambria" w:hAnsi="Cambria" w:cs="Cambria"/>
          <w:sz w:val="20"/>
          <w:szCs w:val="20"/>
        </w:rPr>
      </w:pPr>
    </w:p>
    <w:p w14:paraId="1FA9F61F" w14:textId="77777777" w:rsidR="00CF29C2" w:rsidRDefault="00DE3D1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Students will be permitted to register for 1–3 credits. Depending on the number of credit hours, a total of 80–120 internship hours need to be documented to earn “credit” in this course. Public health students will seek relevant work experiences in government, private sector, and nonprofit settings. Students will be required to submit a written assignment at the end of their internship documenting and reviewing their work experience. A-State public health faculty will serve as internship mentors that will be responsible for grading written assignments and assisting students with any questions or issues that arise over the course of the internship. </w:t>
      </w:r>
    </w:p>
    <w:p w14:paraId="5653B649" w14:textId="77777777" w:rsidR="00CF29C2" w:rsidRDefault="00CF29C2">
      <w:pPr>
        <w:tabs>
          <w:tab w:val="left" w:pos="360"/>
          <w:tab w:val="left" w:pos="720"/>
        </w:tabs>
        <w:spacing w:after="0"/>
        <w:rPr>
          <w:rFonts w:ascii="Cambria" w:eastAsia="Cambria" w:hAnsi="Cambria" w:cs="Cambria"/>
          <w:sz w:val="20"/>
          <w:szCs w:val="20"/>
        </w:rPr>
      </w:pPr>
    </w:p>
    <w:p w14:paraId="6485031B" w14:textId="77777777" w:rsidR="00CF29C2" w:rsidRDefault="00DE3D1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Week 1–15: Complete work related to internship </w:t>
      </w:r>
    </w:p>
    <w:p w14:paraId="5DD514EC" w14:textId="77777777" w:rsidR="00CF29C2" w:rsidRDefault="00CF29C2">
      <w:pPr>
        <w:tabs>
          <w:tab w:val="left" w:pos="360"/>
          <w:tab w:val="left" w:pos="720"/>
        </w:tabs>
        <w:spacing w:after="0" w:line="240" w:lineRule="auto"/>
        <w:rPr>
          <w:rFonts w:ascii="Cambria" w:eastAsia="Cambria" w:hAnsi="Cambria" w:cs="Cambria"/>
          <w:sz w:val="20"/>
          <w:szCs w:val="20"/>
        </w:rPr>
      </w:pPr>
    </w:p>
    <w:p w14:paraId="52909413" w14:textId="77777777" w:rsidR="00CF29C2" w:rsidRDefault="00DE3D16">
      <w:pPr>
        <w:numPr>
          <w:ilvl w:val="0"/>
          <w:numId w:val="7"/>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F8D7DCA" w14:textId="77777777" w:rsidR="00CF29C2" w:rsidRDefault="00DE3D1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labs, exhibits, site visitations, etc.)</w:t>
      </w:r>
    </w:p>
    <w:p w14:paraId="421F5C8A" w14:textId="77777777" w:rsidR="00CF29C2" w:rsidRDefault="00CF29C2">
      <w:pPr>
        <w:tabs>
          <w:tab w:val="left" w:pos="360"/>
          <w:tab w:val="left" w:pos="720"/>
        </w:tabs>
        <w:spacing w:after="0" w:line="240" w:lineRule="auto"/>
        <w:rPr>
          <w:rFonts w:ascii="Cambria" w:eastAsia="Cambria" w:hAnsi="Cambria" w:cs="Cambria"/>
          <w:sz w:val="20"/>
          <w:szCs w:val="20"/>
        </w:rPr>
      </w:pPr>
    </w:p>
    <w:p w14:paraId="482DEFC7" w14:textId="77777777" w:rsidR="00CF29C2" w:rsidRDefault="00DE3D1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N/A</w:t>
      </w:r>
    </w:p>
    <w:p w14:paraId="25547060" w14:textId="77777777" w:rsidR="00CF29C2" w:rsidRDefault="00CF29C2">
      <w:pPr>
        <w:tabs>
          <w:tab w:val="left" w:pos="360"/>
          <w:tab w:val="left" w:pos="720"/>
        </w:tabs>
        <w:spacing w:after="0" w:line="240" w:lineRule="auto"/>
        <w:rPr>
          <w:rFonts w:ascii="Cambria" w:eastAsia="Cambria" w:hAnsi="Cambria" w:cs="Cambria"/>
          <w:sz w:val="20"/>
          <w:szCs w:val="20"/>
        </w:rPr>
      </w:pPr>
    </w:p>
    <w:p w14:paraId="3367C680" w14:textId="77777777" w:rsidR="00CF29C2" w:rsidRDefault="00DE3D16">
      <w:pPr>
        <w:numPr>
          <w:ilvl w:val="0"/>
          <w:numId w:val="7"/>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2F36FC1C" w14:textId="77777777" w:rsidR="00CF29C2" w:rsidRDefault="00DE3D1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This course will be taught online by faculty affiliated with the Bachelor of Science in Public Health.</w:t>
      </w:r>
    </w:p>
    <w:p w14:paraId="6B728F51" w14:textId="77777777" w:rsidR="00CF29C2" w:rsidRDefault="00DE3D16">
      <w:pPr>
        <w:numPr>
          <w:ilvl w:val="0"/>
          <w:numId w:val="6"/>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24F10BC4" w14:textId="77777777" w:rsidR="00CF29C2" w:rsidRDefault="00CF29C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p>
    <w:p w14:paraId="4E5D2310" w14:textId="77777777" w:rsidR="00CF29C2" w:rsidRDefault="00DE3D1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6616F3E1" w14:textId="77777777" w:rsidR="00CF29C2" w:rsidRDefault="00CF29C2">
      <w:pPr>
        <w:tabs>
          <w:tab w:val="left" w:pos="360"/>
          <w:tab w:val="left" w:pos="720"/>
        </w:tabs>
        <w:spacing w:after="0" w:line="240" w:lineRule="auto"/>
        <w:rPr>
          <w:rFonts w:ascii="Cambria" w:eastAsia="Cambria" w:hAnsi="Cambria" w:cs="Cambria"/>
          <w:b/>
          <w:sz w:val="24"/>
          <w:szCs w:val="24"/>
        </w:rPr>
      </w:pPr>
    </w:p>
    <w:p w14:paraId="1996DB21" w14:textId="77777777" w:rsidR="00CF29C2" w:rsidRDefault="00DE3D16">
      <w:pPr>
        <w:numPr>
          <w:ilvl w:val="0"/>
          <w:numId w:val="7"/>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4B61330A" w14:textId="77777777" w:rsidR="00CF29C2" w:rsidRDefault="00DE3D16">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6AEFED5B" w14:textId="77777777" w:rsidR="00CF29C2" w:rsidRDefault="00DE3D16">
      <w:pPr>
        <w:rPr>
          <w:rFonts w:ascii="Cambria" w:eastAsia="Cambria" w:hAnsi="Cambria" w:cs="Cambria"/>
          <w:i/>
          <w:color w:val="FF0000"/>
          <w:sz w:val="20"/>
          <w:szCs w:val="20"/>
        </w:rPr>
      </w:pPr>
      <w:r>
        <w:br w:type="page"/>
      </w:r>
    </w:p>
    <w:p w14:paraId="1171BD63" w14:textId="77777777" w:rsidR="00CF29C2" w:rsidRDefault="00DE3D16">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lastRenderedPageBreak/>
        <w:t>Justification</w:t>
      </w:r>
    </w:p>
    <w:p w14:paraId="537B4639" w14:textId="77777777" w:rsidR="00CF29C2" w:rsidRDefault="00CF29C2">
      <w:pPr>
        <w:tabs>
          <w:tab w:val="left" w:pos="360"/>
          <w:tab w:val="left" w:pos="720"/>
        </w:tabs>
        <w:spacing w:after="0"/>
        <w:rPr>
          <w:rFonts w:ascii="Cambria" w:eastAsia="Cambria" w:hAnsi="Cambria" w:cs="Cambria"/>
          <w:b/>
          <w:sz w:val="20"/>
          <w:szCs w:val="20"/>
        </w:rPr>
      </w:pPr>
    </w:p>
    <w:p w14:paraId="3B41C895" w14:textId="77777777" w:rsidR="00CF29C2" w:rsidRDefault="00DE3D16">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65B8C7BB" w14:textId="77777777" w:rsidR="00CF29C2" w:rsidRDefault="00DE3D16">
      <w:pPr>
        <w:numPr>
          <w:ilvl w:val="0"/>
          <w:numId w:val="7"/>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7CD33556" w14:textId="77777777" w:rsidR="00CF29C2" w:rsidRDefault="00DE3D16">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4DB20D5E" w14:textId="77777777" w:rsidR="00CF29C2" w:rsidRDefault="00CF29C2">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42B7A2FE" w14:textId="77777777" w:rsidR="00CF29C2" w:rsidRDefault="00DE3D16">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19F4CDEE" w14:textId="77777777" w:rsidR="00CF29C2" w:rsidRDefault="00DE3D16">
      <w:pPr>
        <w:numPr>
          <w:ilvl w:val="0"/>
          <w:numId w:val="7"/>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5F8CED44" w14:textId="77777777" w:rsidR="00CF29C2" w:rsidRDefault="00DE3D1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3C772052" w14:textId="77777777" w:rsidR="00CF29C2" w:rsidRDefault="00CF29C2">
      <w:pPr>
        <w:tabs>
          <w:tab w:val="left" w:pos="360"/>
          <w:tab w:val="left" w:pos="720"/>
        </w:tabs>
        <w:spacing w:after="0"/>
        <w:rPr>
          <w:rFonts w:ascii="Cambria" w:eastAsia="Cambria" w:hAnsi="Cambria" w:cs="Cambria"/>
          <w:sz w:val="20"/>
          <w:szCs w:val="20"/>
        </w:rPr>
      </w:pPr>
    </w:p>
    <w:p w14:paraId="411FC2BB" w14:textId="77777777" w:rsidR="00CF29C2" w:rsidRDefault="00DE3D1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The course goals are: </w:t>
      </w:r>
    </w:p>
    <w:p w14:paraId="7A7E4AB5" w14:textId="77777777" w:rsidR="00CF29C2" w:rsidRDefault="00DE3D16">
      <w:pPr>
        <w:numPr>
          <w:ilvl w:val="3"/>
          <w:numId w:val="8"/>
        </w:numPr>
        <w:pBdr>
          <w:top w:val="nil"/>
          <w:left w:val="nil"/>
          <w:bottom w:val="nil"/>
          <w:right w:val="nil"/>
          <w:between w:val="nil"/>
        </w:pBdr>
        <w:tabs>
          <w:tab w:val="left" w:pos="360"/>
          <w:tab w:val="left" w:pos="720"/>
        </w:tabs>
        <w:spacing w:after="0"/>
        <w:ind w:left="1080"/>
        <w:rPr>
          <w:rFonts w:ascii="Cambria" w:eastAsia="Cambria" w:hAnsi="Cambria" w:cs="Cambria"/>
          <w:color w:val="000000"/>
          <w:sz w:val="20"/>
          <w:szCs w:val="20"/>
        </w:rPr>
      </w:pPr>
      <w:r>
        <w:rPr>
          <w:rFonts w:ascii="Cambria" w:eastAsia="Cambria" w:hAnsi="Cambria" w:cs="Cambria"/>
          <w:color w:val="000000"/>
          <w:sz w:val="20"/>
          <w:szCs w:val="20"/>
        </w:rPr>
        <w:t xml:space="preserve">Students will gain relevant work experience in public health. </w:t>
      </w:r>
    </w:p>
    <w:p w14:paraId="5A050C98" w14:textId="77777777" w:rsidR="00CF29C2" w:rsidRDefault="00DE3D16">
      <w:pPr>
        <w:numPr>
          <w:ilvl w:val="3"/>
          <w:numId w:val="8"/>
        </w:numPr>
        <w:pBdr>
          <w:top w:val="nil"/>
          <w:left w:val="nil"/>
          <w:bottom w:val="nil"/>
          <w:right w:val="nil"/>
          <w:between w:val="nil"/>
        </w:pBdr>
        <w:tabs>
          <w:tab w:val="left" w:pos="360"/>
          <w:tab w:val="left" w:pos="720"/>
        </w:tabs>
        <w:spacing w:after="0"/>
        <w:ind w:left="1080"/>
        <w:rPr>
          <w:rFonts w:ascii="Cambria" w:eastAsia="Cambria" w:hAnsi="Cambria" w:cs="Cambria"/>
          <w:color w:val="000000"/>
          <w:sz w:val="20"/>
          <w:szCs w:val="20"/>
        </w:rPr>
      </w:pPr>
      <w:r>
        <w:rPr>
          <w:rFonts w:ascii="Cambria" w:eastAsia="Cambria" w:hAnsi="Cambria" w:cs="Cambria"/>
          <w:color w:val="000000"/>
          <w:sz w:val="20"/>
          <w:szCs w:val="20"/>
        </w:rPr>
        <w:t xml:space="preserve">Students will gain exposure to practical applications in public health. </w:t>
      </w:r>
    </w:p>
    <w:p w14:paraId="0EC11364" w14:textId="77777777" w:rsidR="00CF29C2" w:rsidRDefault="00CF29C2">
      <w:pPr>
        <w:pBdr>
          <w:top w:val="nil"/>
          <w:left w:val="nil"/>
          <w:bottom w:val="nil"/>
          <w:right w:val="nil"/>
          <w:between w:val="nil"/>
        </w:pBdr>
        <w:tabs>
          <w:tab w:val="left" w:pos="1080"/>
        </w:tabs>
        <w:spacing w:after="0"/>
        <w:ind w:left="720"/>
        <w:rPr>
          <w:rFonts w:ascii="Cambria" w:eastAsia="Cambria" w:hAnsi="Cambria" w:cs="Cambria"/>
          <w:color w:val="000000"/>
          <w:sz w:val="20"/>
          <w:szCs w:val="20"/>
        </w:rPr>
      </w:pPr>
    </w:p>
    <w:p w14:paraId="20119396" w14:textId="77777777" w:rsidR="00CF29C2" w:rsidRDefault="00DE3D1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5D579411" w14:textId="77777777" w:rsidR="00CF29C2" w:rsidRDefault="00CF29C2">
      <w:pPr>
        <w:tabs>
          <w:tab w:val="left" w:pos="360"/>
          <w:tab w:val="left" w:pos="810"/>
        </w:tabs>
        <w:spacing w:after="0"/>
        <w:ind w:left="360"/>
        <w:rPr>
          <w:rFonts w:ascii="Cambria" w:eastAsia="Cambria" w:hAnsi="Cambria" w:cs="Cambria"/>
          <w:sz w:val="20"/>
          <w:szCs w:val="20"/>
        </w:rPr>
      </w:pPr>
    </w:p>
    <w:p w14:paraId="03D84152" w14:textId="77777777" w:rsidR="00CF29C2" w:rsidRDefault="00DE3D16">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 xml:space="preserve">This course is required by the Council on Education for Public Health (CEPH) accreditation domain requirements. The domain requirements are: </w:t>
      </w:r>
    </w:p>
    <w:p w14:paraId="1A4EA4E8" w14:textId="77777777" w:rsidR="00CF29C2" w:rsidRDefault="00DE3D16">
      <w:pPr>
        <w:numPr>
          <w:ilvl w:val="0"/>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Concept and application of basic statistics</w:t>
      </w:r>
    </w:p>
    <w:p w14:paraId="56192202" w14:textId="77777777" w:rsidR="00CF29C2" w:rsidRDefault="00DE3D16">
      <w:pPr>
        <w:numPr>
          <w:ilvl w:val="0"/>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Foundations of biological and life sciences and concepts of health and disease</w:t>
      </w:r>
    </w:p>
    <w:p w14:paraId="1D3A9CBE" w14:textId="77777777" w:rsidR="00CF29C2" w:rsidRDefault="00DE3D16">
      <w:pPr>
        <w:numPr>
          <w:ilvl w:val="0"/>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History/philosophy of public health as well as core values, concepts, and functions across the globe and in society</w:t>
      </w:r>
    </w:p>
    <w:p w14:paraId="6C9BDBB8" w14:textId="77777777" w:rsidR="00CF29C2" w:rsidRDefault="00DE3D16">
      <w:pPr>
        <w:numPr>
          <w:ilvl w:val="0"/>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Basic concepts, methods, and tools of public health data collection, use, analysis, and why evidence-based approaches are an essential part of public health practice</w:t>
      </w:r>
    </w:p>
    <w:p w14:paraId="3249129D" w14:textId="77777777" w:rsidR="00CF29C2" w:rsidRDefault="00DE3D16">
      <w:pPr>
        <w:numPr>
          <w:ilvl w:val="0"/>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Concepts of population health, basic processes, approaches, and interventions that identify and address the major health-related needs and concerns of populations</w:t>
      </w:r>
    </w:p>
    <w:p w14:paraId="385BD2C0" w14:textId="77777777" w:rsidR="00CF29C2" w:rsidRDefault="00DE3D16">
      <w:pPr>
        <w:numPr>
          <w:ilvl w:val="0"/>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Underlying science of human health and disease including opportunities for promoting and protecting health across the life course</w:t>
      </w:r>
    </w:p>
    <w:p w14:paraId="35B0CEB1" w14:textId="77777777" w:rsidR="00CF29C2" w:rsidRDefault="00DE3D16">
      <w:pPr>
        <w:numPr>
          <w:ilvl w:val="0"/>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bookmarkStart w:id="0" w:name="_heading=h.gjdgxs" w:colFirst="0" w:colLast="0"/>
      <w:bookmarkEnd w:id="0"/>
      <w:r>
        <w:rPr>
          <w:rFonts w:ascii="Cambria" w:eastAsia="Cambria" w:hAnsi="Cambria" w:cs="Cambria"/>
          <w:color w:val="000000"/>
          <w:sz w:val="20"/>
          <w:szCs w:val="20"/>
        </w:rPr>
        <w:t>Socioeconomic, behavioral, biological, environmental, and other factors that impact human health and contribute to health disparities</w:t>
      </w:r>
    </w:p>
    <w:p w14:paraId="5AF625F4" w14:textId="77777777" w:rsidR="00CF29C2" w:rsidRDefault="00DE3D16">
      <w:pPr>
        <w:numPr>
          <w:ilvl w:val="0"/>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bookmarkStart w:id="1" w:name="_heading=h.30j0zll" w:colFirst="0" w:colLast="0"/>
      <w:bookmarkEnd w:id="1"/>
      <w:r>
        <w:rPr>
          <w:rFonts w:ascii="Cambria" w:eastAsia="Cambria" w:hAnsi="Cambria" w:cs="Cambria"/>
          <w:color w:val="000000"/>
          <w:sz w:val="20"/>
          <w:szCs w:val="20"/>
        </w:rPr>
        <w:t>Fundamental concepts and features of project implementation, including planning, assessment, and evaluation</w:t>
      </w:r>
    </w:p>
    <w:p w14:paraId="301AF0B0" w14:textId="77777777" w:rsidR="00CF29C2" w:rsidRDefault="00DE3D16">
      <w:pPr>
        <w:numPr>
          <w:ilvl w:val="0"/>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Fundamental characteristics and organizational structures of the U.S. health system, as well as the differences in systems in other countries</w:t>
      </w:r>
    </w:p>
    <w:p w14:paraId="14904AC2" w14:textId="77777777" w:rsidR="00CF29C2" w:rsidRDefault="00DE3D16">
      <w:pPr>
        <w:numPr>
          <w:ilvl w:val="0"/>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Basic concepts of legal, ethical, economic, and regulatory dimensions of health care and public health policy and the roles, influences, and responsibilities of the different agencies and branches of government</w:t>
      </w:r>
    </w:p>
    <w:p w14:paraId="7E90BE81" w14:textId="77777777" w:rsidR="00CF29C2" w:rsidRDefault="00DE3D16">
      <w:pPr>
        <w:numPr>
          <w:ilvl w:val="0"/>
          <w:numId w:val="5"/>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Basic concepts of public health-specific communication, including technical and professional writing and the use of mass media and electronic technology</w:t>
      </w:r>
    </w:p>
    <w:p w14:paraId="11E94663" w14:textId="77777777" w:rsidR="00CF29C2" w:rsidRDefault="00DE3D16">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Depending on the internship, this course may meet one or more of these domain requirements.</w:t>
      </w:r>
    </w:p>
    <w:p w14:paraId="3D3E109E" w14:textId="77777777" w:rsidR="00CF29C2" w:rsidRDefault="00DE3D16">
      <w:pPr>
        <w:ind w:left="720"/>
        <w:rPr>
          <w:rFonts w:ascii="Cambria" w:eastAsia="Cambria" w:hAnsi="Cambria" w:cs="Cambria"/>
          <w:sz w:val="20"/>
          <w:szCs w:val="20"/>
        </w:rPr>
      </w:pPr>
      <w:r>
        <w:br w:type="page"/>
      </w:r>
    </w:p>
    <w:p w14:paraId="11105046" w14:textId="77777777" w:rsidR="00CF29C2" w:rsidRDefault="00DE3D1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lastRenderedPageBreak/>
        <w:t xml:space="preserve">c. Student population served. </w:t>
      </w:r>
    </w:p>
    <w:p w14:paraId="39E43CDC" w14:textId="77777777" w:rsidR="00CF29C2" w:rsidRDefault="00CF29C2">
      <w:pPr>
        <w:tabs>
          <w:tab w:val="left" w:pos="360"/>
          <w:tab w:val="left" w:pos="810"/>
        </w:tabs>
        <w:spacing w:after="0"/>
        <w:ind w:left="360"/>
        <w:rPr>
          <w:rFonts w:ascii="Cambria" w:eastAsia="Cambria" w:hAnsi="Cambria" w:cs="Cambria"/>
          <w:sz w:val="20"/>
          <w:szCs w:val="20"/>
        </w:rPr>
      </w:pPr>
    </w:p>
    <w:p w14:paraId="03FF9CF1" w14:textId="77777777" w:rsidR="00CF29C2" w:rsidRDefault="00DE3D1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Undergraduate students enrolled in the Public Health program. </w:t>
      </w:r>
    </w:p>
    <w:p w14:paraId="003474F0" w14:textId="77777777" w:rsidR="00CF29C2" w:rsidRDefault="00CF29C2">
      <w:pPr>
        <w:tabs>
          <w:tab w:val="left" w:pos="360"/>
          <w:tab w:val="left" w:pos="810"/>
        </w:tabs>
        <w:spacing w:after="0"/>
        <w:ind w:left="360"/>
        <w:rPr>
          <w:rFonts w:ascii="Cambria" w:eastAsia="Cambria" w:hAnsi="Cambria" w:cs="Cambria"/>
          <w:sz w:val="20"/>
          <w:szCs w:val="20"/>
        </w:rPr>
      </w:pPr>
    </w:p>
    <w:p w14:paraId="7776D52E" w14:textId="77777777" w:rsidR="00CF29C2" w:rsidRDefault="00DE3D1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24DD362F" w14:textId="77777777" w:rsidR="00CF29C2" w:rsidRDefault="00CF29C2">
      <w:pPr>
        <w:tabs>
          <w:tab w:val="left" w:pos="360"/>
          <w:tab w:val="left" w:pos="810"/>
        </w:tabs>
        <w:spacing w:after="0"/>
        <w:ind w:left="360"/>
        <w:rPr>
          <w:rFonts w:ascii="Cambria" w:eastAsia="Cambria" w:hAnsi="Cambria" w:cs="Cambria"/>
          <w:sz w:val="20"/>
          <w:szCs w:val="20"/>
        </w:rPr>
      </w:pPr>
    </w:p>
    <w:p w14:paraId="55745D4C" w14:textId="77777777" w:rsidR="00CF29C2" w:rsidRDefault="00DE3D16">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 xml:space="preserve">This is an upper-level undergraduate course because it requires foundational public health knowledge before taking the course.  </w:t>
      </w:r>
    </w:p>
    <w:p w14:paraId="6C2C1D99" w14:textId="77777777" w:rsidR="00CF29C2" w:rsidRDefault="00DE3D16">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7378737C" w14:textId="77777777" w:rsidR="00CF29C2" w:rsidRDefault="00CF29C2">
      <w:pPr>
        <w:tabs>
          <w:tab w:val="left" w:pos="360"/>
          <w:tab w:val="left" w:pos="720"/>
        </w:tabs>
        <w:spacing w:after="0"/>
        <w:rPr>
          <w:rFonts w:ascii="Cambria" w:eastAsia="Cambria" w:hAnsi="Cambria" w:cs="Cambria"/>
          <w:b/>
          <w:sz w:val="28"/>
          <w:szCs w:val="28"/>
        </w:rPr>
      </w:pPr>
    </w:p>
    <w:p w14:paraId="6EF35474" w14:textId="77777777" w:rsidR="00CF29C2" w:rsidRDefault="00CF29C2">
      <w:pPr>
        <w:tabs>
          <w:tab w:val="left" w:pos="360"/>
          <w:tab w:val="left" w:pos="720"/>
        </w:tabs>
        <w:spacing w:after="0"/>
        <w:rPr>
          <w:rFonts w:ascii="Cambria" w:eastAsia="Cambria" w:hAnsi="Cambria" w:cs="Cambria"/>
          <w:b/>
          <w:sz w:val="28"/>
          <w:szCs w:val="28"/>
        </w:rPr>
      </w:pPr>
    </w:p>
    <w:p w14:paraId="07FBE273" w14:textId="77777777" w:rsidR="00CF29C2" w:rsidRDefault="00CF29C2">
      <w:pPr>
        <w:tabs>
          <w:tab w:val="left" w:pos="360"/>
          <w:tab w:val="left" w:pos="720"/>
        </w:tabs>
        <w:spacing w:after="0"/>
        <w:rPr>
          <w:rFonts w:ascii="Cambria" w:eastAsia="Cambria" w:hAnsi="Cambria" w:cs="Cambria"/>
          <w:b/>
          <w:sz w:val="28"/>
          <w:szCs w:val="28"/>
        </w:rPr>
      </w:pPr>
    </w:p>
    <w:p w14:paraId="652B1670" w14:textId="77777777" w:rsidR="00CF29C2" w:rsidRDefault="00CF29C2">
      <w:pPr>
        <w:tabs>
          <w:tab w:val="left" w:pos="360"/>
          <w:tab w:val="left" w:pos="720"/>
        </w:tabs>
        <w:spacing w:after="0"/>
        <w:rPr>
          <w:rFonts w:ascii="Cambria" w:eastAsia="Cambria" w:hAnsi="Cambria" w:cs="Cambria"/>
          <w:b/>
          <w:sz w:val="28"/>
          <w:szCs w:val="28"/>
        </w:rPr>
      </w:pPr>
    </w:p>
    <w:p w14:paraId="4108BD86" w14:textId="77777777" w:rsidR="00CF29C2" w:rsidRDefault="00CF29C2">
      <w:pPr>
        <w:tabs>
          <w:tab w:val="left" w:pos="360"/>
          <w:tab w:val="left" w:pos="720"/>
        </w:tabs>
        <w:spacing w:after="0"/>
        <w:rPr>
          <w:rFonts w:ascii="Cambria" w:eastAsia="Cambria" w:hAnsi="Cambria" w:cs="Cambria"/>
          <w:b/>
          <w:sz w:val="28"/>
          <w:szCs w:val="28"/>
        </w:rPr>
      </w:pPr>
    </w:p>
    <w:p w14:paraId="075B9AAB" w14:textId="77777777" w:rsidR="00CF29C2" w:rsidRDefault="00CF29C2">
      <w:pPr>
        <w:tabs>
          <w:tab w:val="left" w:pos="360"/>
          <w:tab w:val="left" w:pos="720"/>
        </w:tabs>
        <w:spacing w:after="0"/>
        <w:rPr>
          <w:rFonts w:ascii="Cambria" w:eastAsia="Cambria" w:hAnsi="Cambria" w:cs="Cambria"/>
          <w:b/>
          <w:sz w:val="28"/>
          <w:szCs w:val="28"/>
        </w:rPr>
      </w:pPr>
    </w:p>
    <w:p w14:paraId="6049558E" w14:textId="77777777" w:rsidR="00CF29C2" w:rsidRDefault="00DE3D16">
      <w:pPr>
        <w:rPr>
          <w:rFonts w:ascii="Cambria" w:eastAsia="Cambria" w:hAnsi="Cambria" w:cs="Cambria"/>
          <w:b/>
        </w:rPr>
      </w:pPr>
      <w:r>
        <w:br w:type="page"/>
      </w:r>
    </w:p>
    <w:p w14:paraId="786414B4" w14:textId="77777777" w:rsidR="00CF29C2" w:rsidRDefault="00DE3D16">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327B41B7" w14:textId="77777777" w:rsidR="00CF29C2" w:rsidRDefault="00CF29C2">
      <w:pPr>
        <w:tabs>
          <w:tab w:val="left" w:pos="360"/>
          <w:tab w:val="left" w:pos="720"/>
        </w:tabs>
        <w:spacing w:after="0"/>
        <w:rPr>
          <w:rFonts w:ascii="Cambria" w:eastAsia="Cambria" w:hAnsi="Cambria" w:cs="Cambria"/>
          <w:b/>
        </w:rPr>
      </w:pPr>
    </w:p>
    <w:p w14:paraId="3D94DAEE" w14:textId="77777777" w:rsidR="00CF29C2" w:rsidRDefault="00DE3D16">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129FA0F3" w14:textId="77777777" w:rsidR="00CF29C2" w:rsidRDefault="00DE3D16">
      <w:pPr>
        <w:numPr>
          <w:ilvl w:val="0"/>
          <w:numId w:val="7"/>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10EE3E81" w14:textId="77777777" w:rsidR="00CF29C2" w:rsidRDefault="00DE3D16">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1EE0A57F" w14:textId="77777777" w:rsidR="00CF29C2" w:rsidRDefault="00CF29C2">
      <w:pPr>
        <w:tabs>
          <w:tab w:val="left" w:pos="360"/>
          <w:tab w:val="left" w:pos="810"/>
        </w:tabs>
        <w:spacing w:after="0"/>
        <w:rPr>
          <w:rFonts w:ascii="Cambria" w:eastAsia="Cambria" w:hAnsi="Cambria" w:cs="Cambria"/>
          <w:sz w:val="20"/>
          <w:szCs w:val="20"/>
        </w:rPr>
      </w:pPr>
    </w:p>
    <w:p w14:paraId="2B39A951" w14:textId="77777777" w:rsidR="00CF29C2" w:rsidRDefault="00DE3D16">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5E215A65" w14:textId="77777777" w:rsidR="00CF29C2" w:rsidRDefault="00DE3D16">
      <w:pPr>
        <w:numPr>
          <w:ilvl w:val="0"/>
          <w:numId w:val="7"/>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095C9F4" w14:textId="77777777" w:rsidR="00CF29C2" w:rsidRDefault="00CF29C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4D7179BF" w14:textId="77777777" w:rsidR="00CF29C2" w:rsidRDefault="00DE3D16">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 xml:space="preserve">     The program-level learning outcomes for students enrolled in this program are:</w:t>
      </w:r>
    </w:p>
    <w:p w14:paraId="155861A4" w14:textId="77777777" w:rsidR="00CF29C2" w:rsidRDefault="00DE3D16">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understand how to assess and monitor population health.</w:t>
      </w:r>
    </w:p>
    <w:p w14:paraId="7AA68E77" w14:textId="77777777" w:rsidR="00CF29C2" w:rsidRDefault="00DE3D16">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how to investigate, diagnose, and address health hazards and root causes. </w:t>
      </w:r>
    </w:p>
    <w:p w14:paraId="62B46CC8" w14:textId="77777777" w:rsidR="00CF29C2" w:rsidRDefault="00DE3D16">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Students will develop effective public health communication strategies to inform and educate. </w:t>
      </w:r>
    </w:p>
    <w:p w14:paraId="3EBE10BE" w14:textId="77777777" w:rsidR="00CF29C2" w:rsidRDefault="00DE3D16">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develop public health strategies to strengthen, support, and mobilize communities and partnerships.</w:t>
      </w:r>
    </w:p>
    <w:p w14:paraId="1C952BEE" w14:textId="77777777" w:rsidR="00CF29C2" w:rsidRDefault="00DE3D16">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learn how to create, champion, and implement public health policies, plans, and laws.</w:t>
      </w:r>
    </w:p>
    <w:p w14:paraId="21C31A50" w14:textId="77777777" w:rsidR="00CF29C2" w:rsidRDefault="00DE3D16">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understand how to utilize public health legal and regulatory actions.</w:t>
      </w:r>
    </w:p>
    <w:p w14:paraId="54D5222A" w14:textId="77777777" w:rsidR="00CF29C2" w:rsidRDefault="00DE3D16">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identify avenues to enabling equitable health access.</w:t>
      </w:r>
    </w:p>
    <w:p w14:paraId="0F8C7A74" w14:textId="77777777" w:rsidR="00CF29C2" w:rsidRDefault="00DE3D16">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contribute to building a diverse and skilled public health workforce.</w:t>
      </w:r>
    </w:p>
    <w:p w14:paraId="1B427BC6" w14:textId="77777777" w:rsidR="00CF29C2" w:rsidRDefault="00DE3D16">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develop strategies to improve and innovate through public health evaluation, research, and quality improvement.</w:t>
      </w:r>
    </w:p>
    <w:p w14:paraId="60932748" w14:textId="77777777" w:rsidR="00CF29C2" w:rsidRDefault="00DE3D16">
      <w:pPr>
        <w:numPr>
          <w:ilvl w:val="0"/>
          <w:numId w:val="3"/>
        </w:numPr>
        <w:pBdr>
          <w:top w:val="nil"/>
          <w:left w:val="nil"/>
          <w:bottom w:val="nil"/>
          <w:right w:val="nil"/>
          <w:between w:val="nil"/>
        </w:pBdr>
        <w:tabs>
          <w:tab w:val="left" w:pos="360"/>
          <w:tab w:val="left" w:pos="720"/>
        </w:tabs>
        <w:spacing w:after="12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learn how to build and maintain a strong organizational infrastructure for public health.</w:t>
      </w:r>
    </w:p>
    <w:p w14:paraId="0856D285" w14:textId="77777777" w:rsidR="00CF29C2" w:rsidRDefault="00CF29C2">
      <w:pPr>
        <w:tabs>
          <w:tab w:val="left" w:pos="360"/>
          <w:tab w:val="left" w:pos="720"/>
        </w:tabs>
        <w:spacing w:after="0" w:line="240" w:lineRule="auto"/>
        <w:rPr>
          <w:rFonts w:ascii="Cambria" w:eastAsia="Cambria" w:hAnsi="Cambria" w:cs="Cambria"/>
          <w:sz w:val="20"/>
          <w:szCs w:val="20"/>
        </w:rPr>
      </w:pPr>
    </w:p>
    <w:p w14:paraId="05D6F83C" w14:textId="77777777" w:rsidR="00CF29C2" w:rsidRDefault="00DE3D1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The program-level learning outcome associated with this course is #8. </w:t>
      </w:r>
    </w:p>
    <w:p w14:paraId="22FDC6F4" w14:textId="77777777" w:rsidR="00CF29C2" w:rsidRDefault="00CF29C2">
      <w:pPr>
        <w:tabs>
          <w:tab w:val="left" w:pos="360"/>
          <w:tab w:val="left" w:pos="720"/>
        </w:tabs>
        <w:spacing w:after="0" w:line="240" w:lineRule="auto"/>
        <w:rPr>
          <w:rFonts w:ascii="Cambria" w:eastAsia="Cambria" w:hAnsi="Cambria" w:cs="Cambria"/>
          <w:sz w:val="20"/>
          <w:szCs w:val="20"/>
        </w:rPr>
      </w:pPr>
    </w:p>
    <w:p w14:paraId="7CC6381B" w14:textId="77777777" w:rsidR="00CF29C2" w:rsidRDefault="00DE3D16">
      <w:pPr>
        <w:numPr>
          <w:ilvl w:val="0"/>
          <w:numId w:val="7"/>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5B637039" w14:textId="77777777" w:rsidR="00CF29C2" w:rsidRDefault="00CF29C2">
      <w:pPr>
        <w:tabs>
          <w:tab w:val="left" w:pos="360"/>
          <w:tab w:val="left" w:pos="720"/>
        </w:tabs>
        <w:spacing w:after="0" w:line="240" w:lineRule="auto"/>
        <w:rPr>
          <w:rFonts w:ascii="Cambria" w:eastAsia="Cambria" w:hAnsi="Cambria" w:cs="Cambria"/>
          <w:sz w:val="20"/>
          <w:szCs w:val="20"/>
        </w:rPr>
      </w:pPr>
    </w:p>
    <w:p w14:paraId="10D523D6" w14:textId="77777777" w:rsidR="00CF29C2" w:rsidRDefault="00DE3D16">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F29C2" w14:paraId="4297EBB3" w14:textId="77777777">
        <w:tc>
          <w:tcPr>
            <w:tcW w:w="2148" w:type="dxa"/>
          </w:tcPr>
          <w:p w14:paraId="5BCC7626" w14:textId="77777777" w:rsidR="00CF29C2" w:rsidRDefault="00DE3D16">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4DDD6C7E" w14:textId="77777777" w:rsidR="00CF29C2" w:rsidRDefault="00DE3D16">
            <w:pPr>
              <w:numPr>
                <w:ilvl w:val="0"/>
                <w:numId w:val="1"/>
              </w:numPr>
              <w:pBdr>
                <w:top w:val="nil"/>
                <w:left w:val="nil"/>
                <w:bottom w:val="nil"/>
                <w:right w:val="nil"/>
                <w:between w:val="nil"/>
              </w:pBdr>
              <w:tabs>
                <w:tab w:val="left" w:pos="260"/>
                <w:tab w:val="left" w:pos="720"/>
              </w:tabs>
              <w:spacing w:after="120" w:line="276" w:lineRule="auto"/>
              <w:rPr>
                <w:rFonts w:ascii="Cambria" w:eastAsia="Cambria" w:hAnsi="Cambria" w:cs="Cambria"/>
                <w:color w:val="000000"/>
                <w:sz w:val="20"/>
                <w:szCs w:val="20"/>
              </w:rPr>
            </w:pPr>
            <w:r>
              <w:rPr>
                <w:rFonts w:ascii="Cambria" w:eastAsia="Cambria" w:hAnsi="Cambria" w:cs="Cambria"/>
                <w:color w:val="000000"/>
                <w:sz w:val="20"/>
                <w:szCs w:val="20"/>
              </w:rPr>
              <w:t>Students will contribute to building a diverse and skilled public health workforce.</w:t>
            </w:r>
          </w:p>
        </w:tc>
      </w:tr>
      <w:tr w:rsidR="00CF29C2" w14:paraId="7F3FDD33" w14:textId="77777777">
        <w:tc>
          <w:tcPr>
            <w:tcW w:w="2148" w:type="dxa"/>
          </w:tcPr>
          <w:p w14:paraId="593A0845" w14:textId="77777777" w:rsidR="00CF29C2" w:rsidRDefault="00DE3D16">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25C1B88" w14:textId="77777777" w:rsidR="00CF29C2" w:rsidRDefault="00DE3D16">
            <w:pPr>
              <w:numPr>
                <w:ilvl w:val="0"/>
                <w:numId w:val="4"/>
              </w:numPr>
              <w:pBdr>
                <w:top w:val="nil"/>
                <w:left w:val="nil"/>
                <w:bottom w:val="nil"/>
                <w:right w:val="nil"/>
                <w:between w:val="nil"/>
              </w:pBdr>
              <w:spacing w:line="276" w:lineRule="auto"/>
              <w:ind w:left="256" w:hanging="256"/>
              <w:rPr>
                <w:rFonts w:ascii="Cambria" w:eastAsia="Cambria" w:hAnsi="Cambria" w:cs="Cambria"/>
                <w:color w:val="000000"/>
                <w:sz w:val="20"/>
                <w:szCs w:val="20"/>
              </w:rPr>
            </w:pPr>
            <w:r>
              <w:rPr>
                <w:rFonts w:ascii="Cambria" w:eastAsia="Cambria" w:hAnsi="Cambria" w:cs="Cambria"/>
                <w:color w:val="000000"/>
                <w:sz w:val="20"/>
                <w:szCs w:val="20"/>
              </w:rPr>
              <w:t>Direct measure: Exam scores, written assignment grades</w:t>
            </w:r>
          </w:p>
          <w:p w14:paraId="4298E96D" w14:textId="77777777" w:rsidR="00CF29C2" w:rsidRDefault="00DE3D16">
            <w:pPr>
              <w:numPr>
                <w:ilvl w:val="0"/>
                <w:numId w:val="4"/>
              </w:numPr>
              <w:pBdr>
                <w:top w:val="nil"/>
                <w:left w:val="nil"/>
                <w:bottom w:val="nil"/>
                <w:right w:val="nil"/>
                <w:between w:val="nil"/>
              </w:pBdr>
              <w:spacing w:after="200" w:line="276" w:lineRule="auto"/>
              <w:ind w:left="256" w:hanging="256"/>
              <w:rPr>
                <w:rFonts w:ascii="Cambria" w:eastAsia="Cambria" w:hAnsi="Cambria" w:cs="Cambria"/>
                <w:color w:val="000000"/>
                <w:sz w:val="20"/>
                <w:szCs w:val="20"/>
              </w:rPr>
            </w:pPr>
            <w:r>
              <w:rPr>
                <w:rFonts w:ascii="Cambria" w:eastAsia="Cambria" w:hAnsi="Cambria" w:cs="Cambria"/>
                <w:color w:val="000000"/>
                <w:sz w:val="20"/>
                <w:szCs w:val="20"/>
              </w:rPr>
              <w:t>Indirect measure: Program exit surveys; Certified in Public Health exam pass rate (if data are available); post-graduation employment survey</w:t>
            </w:r>
          </w:p>
        </w:tc>
      </w:tr>
      <w:tr w:rsidR="00CF29C2" w14:paraId="6DB2A659" w14:textId="77777777">
        <w:tc>
          <w:tcPr>
            <w:tcW w:w="2148" w:type="dxa"/>
          </w:tcPr>
          <w:p w14:paraId="5015EF3A" w14:textId="77777777" w:rsidR="00CF29C2" w:rsidRDefault="00DE3D16">
            <w:pPr>
              <w:rPr>
                <w:rFonts w:ascii="Cambria" w:eastAsia="Cambria" w:hAnsi="Cambria" w:cs="Cambria"/>
                <w:sz w:val="20"/>
                <w:szCs w:val="20"/>
              </w:rPr>
            </w:pPr>
            <w:r>
              <w:rPr>
                <w:rFonts w:ascii="Cambria" w:eastAsia="Cambria" w:hAnsi="Cambria" w:cs="Cambria"/>
                <w:sz w:val="20"/>
                <w:szCs w:val="20"/>
              </w:rPr>
              <w:t xml:space="preserve">Assessment </w:t>
            </w:r>
          </w:p>
          <w:p w14:paraId="74876E17" w14:textId="77777777" w:rsidR="00CF29C2" w:rsidRDefault="00DE3D16">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A976963" w14:textId="77777777" w:rsidR="00CF29C2" w:rsidRDefault="00DE3D16">
            <w:pPr>
              <w:rPr>
                <w:rFonts w:ascii="Cambria" w:eastAsia="Cambria" w:hAnsi="Cambria" w:cs="Cambria"/>
                <w:sz w:val="20"/>
                <w:szCs w:val="20"/>
              </w:rPr>
            </w:pPr>
            <w:r>
              <w:rPr>
                <w:rFonts w:ascii="Cambria" w:eastAsia="Cambria" w:hAnsi="Cambria" w:cs="Cambria"/>
                <w:sz w:val="20"/>
                <w:szCs w:val="20"/>
              </w:rPr>
              <w:t>Annually</w:t>
            </w:r>
          </w:p>
        </w:tc>
      </w:tr>
      <w:tr w:rsidR="00CF29C2" w14:paraId="41E9D5BA" w14:textId="77777777">
        <w:tc>
          <w:tcPr>
            <w:tcW w:w="2148" w:type="dxa"/>
          </w:tcPr>
          <w:p w14:paraId="79A484B0" w14:textId="77777777" w:rsidR="00CF29C2" w:rsidRDefault="00DE3D16">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783448E" w14:textId="77777777" w:rsidR="00CF29C2" w:rsidRDefault="00DE3D16">
            <w:pPr>
              <w:rPr>
                <w:rFonts w:ascii="Cambria" w:eastAsia="Cambria" w:hAnsi="Cambria" w:cs="Cambria"/>
                <w:sz w:val="20"/>
                <w:szCs w:val="20"/>
              </w:rPr>
            </w:pPr>
            <w:r>
              <w:rPr>
                <w:rFonts w:ascii="Cambria" w:eastAsia="Cambria" w:hAnsi="Cambria" w:cs="Cambria"/>
                <w:sz w:val="20"/>
                <w:szCs w:val="20"/>
              </w:rPr>
              <w:t>Program director</w:t>
            </w:r>
          </w:p>
        </w:tc>
      </w:tr>
    </w:tbl>
    <w:p w14:paraId="42B907C1" w14:textId="77777777" w:rsidR="00CF29C2" w:rsidRDefault="00DE3D16">
      <w:pPr>
        <w:tabs>
          <w:tab w:val="left" w:pos="360"/>
          <w:tab w:val="left" w:pos="810"/>
        </w:tabs>
        <w:spacing w:after="0"/>
        <w:rPr>
          <w:rFonts w:ascii="Cambria" w:eastAsia="Cambria" w:hAnsi="Cambria" w:cs="Cambria"/>
          <w:i/>
          <w:sz w:val="20"/>
          <w:szCs w:val="20"/>
        </w:rPr>
      </w:pPr>
      <w:r>
        <w:rPr>
          <w:rFonts w:ascii="Cambria" w:eastAsia="Cambria" w:hAnsi="Cambria" w:cs="Cambria"/>
          <w:i/>
          <w:sz w:val="20"/>
          <w:szCs w:val="20"/>
        </w:rPr>
        <w:t>(Repeat if this new course will support additional program-level outcomes)</w:t>
      </w:r>
    </w:p>
    <w:p w14:paraId="4F6B4005" w14:textId="77777777" w:rsidR="00CF29C2" w:rsidRDefault="00DE3D16">
      <w:pPr>
        <w:rPr>
          <w:rFonts w:ascii="Cambria" w:eastAsia="Cambria" w:hAnsi="Cambria" w:cs="Cambria"/>
          <w:i/>
          <w:sz w:val="20"/>
          <w:szCs w:val="20"/>
        </w:rPr>
      </w:pPr>
      <w:r>
        <w:br w:type="page"/>
      </w:r>
    </w:p>
    <w:p w14:paraId="6083CF8A" w14:textId="77777777" w:rsidR="00CF29C2" w:rsidRDefault="00DE3D16">
      <w:pPr>
        <w:tabs>
          <w:tab w:val="left" w:pos="360"/>
          <w:tab w:val="left" w:pos="810"/>
        </w:tabs>
        <w:spacing w:after="0"/>
        <w:rPr>
          <w:rFonts w:ascii="Cambria" w:eastAsia="Cambria" w:hAnsi="Cambria" w:cs="Cambria"/>
          <w:b/>
          <w:u w:val="single"/>
        </w:rPr>
      </w:pPr>
      <w:r>
        <w:rPr>
          <w:rFonts w:ascii="Cambria" w:eastAsia="Cambria" w:hAnsi="Cambria" w:cs="Cambria"/>
          <w:b/>
          <w:u w:val="single"/>
        </w:rPr>
        <w:lastRenderedPageBreak/>
        <w:t>Course-Level Outcomes</w:t>
      </w:r>
    </w:p>
    <w:p w14:paraId="3BBDC52A" w14:textId="77777777" w:rsidR="00CF29C2" w:rsidRDefault="00DE3D16">
      <w:pPr>
        <w:numPr>
          <w:ilvl w:val="0"/>
          <w:numId w:val="7"/>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7A41A28A" w14:textId="77777777" w:rsidR="00CF29C2" w:rsidRDefault="00CF29C2">
      <w:pPr>
        <w:tabs>
          <w:tab w:val="left" w:pos="360"/>
          <w:tab w:val="left" w:pos="810"/>
        </w:tabs>
        <w:spacing w:after="0"/>
        <w:rPr>
          <w:rFonts w:ascii="Cambria" w:eastAsia="Cambria" w:hAnsi="Cambria" w:cs="Cambria"/>
          <w:sz w:val="20"/>
          <w:szCs w:val="20"/>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F29C2" w14:paraId="3428DEB1" w14:textId="77777777">
        <w:trPr>
          <w:trHeight w:val="323"/>
        </w:trPr>
        <w:tc>
          <w:tcPr>
            <w:tcW w:w="2148" w:type="dxa"/>
          </w:tcPr>
          <w:p w14:paraId="43057082" w14:textId="77777777" w:rsidR="00CF29C2" w:rsidRDefault="00DE3D16">
            <w:pPr>
              <w:jc w:val="center"/>
              <w:rPr>
                <w:rFonts w:ascii="Cambria" w:eastAsia="Cambria" w:hAnsi="Cambria" w:cs="Cambria"/>
                <w:b/>
                <w:sz w:val="20"/>
                <w:szCs w:val="20"/>
              </w:rPr>
            </w:pPr>
            <w:r>
              <w:rPr>
                <w:rFonts w:ascii="Cambria" w:eastAsia="Cambria" w:hAnsi="Cambria" w:cs="Cambria"/>
                <w:b/>
                <w:sz w:val="20"/>
                <w:szCs w:val="20"/>
              </w:rPr>
              <w:t>Outcome 1</w:t>
            </w:r>
          </w:p>
          <w:p w14:paraId="42BA061D" w14:textId="77777777" w:rsidR="00CF29C2" w:rsidRDefault="00CF29C2">
            <w:pPr>
              <w:rPr>
                <w:rFonts w:ascii="Cambria" w:eastAsia="Cambria" w:hAnsi="Cambria" w:cs="Cambria"/>
                <w:sz w:val="20"/>
                <w:szCs w:val="20"/>
              </w:rPr>
            </w:pPr>
          </w:p>
        </w:tc>
        <w:tc>
          <w:tcPr>
            <w:tcW w:w="7428" w:type="dxa"/>
          </w:tcPr>
          <w:p w14:paraId="75896D09" w14:textId="77777777" w:rsidR="00CF29C2" w:rsidRDefault="00DE3D16">
            <w:pPr>
              <w:numPr>
                <w:ilvl w:val="0"/>
                <w:numId w:val="2"/>
              </w:numPr>
              <w:pBdr>
                <w:top w:val="nil"/>
                <w:left w:val="nil"/>
                <w:bottom w:val="nil"/>
                <w:right w:val="nil"/>
                <w:between w:val="nil"/>
              </w:pBdr>
              <w:spacing w:after="200"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Students will gain relevant work experience in public health. </w:t>
            </w:r>
          </w:p>
        </w:tc>
      </w:tr>
      <w:tr w:rsidR="00CF29C2" w14:paraId="65B73452" w14:textId="77777777">
        <w:tc>
          <w:tcPr>
            <w:tcW w:w="2148" w:type="dxa"/>
          </w:tcPr>
          <w:p w14:paraId="1EF3FFD9" w14:textId="77777777" w:rsidR="00CF29C2" w:rsidRDefault="00DE3D16">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1AAEF9E" w14:textId="77777777" w:rsidR="00CF29C2" w:rsidRDefault="00DE3D16">
            <w:pPr>
              <w:rPr>
                <w:rFonts w:ascii="Cambria" w:eastAsia="Cambria" w:hAnsi="Cambria" w:cs="Cambria"/>
                <w:sz w:val="20"/>
                <w:szCs w:val="20"/>
              </w:rPr>
            </w:pPr>
            <w:r>
              <w:rPr>
                <w:rFonts w:ascii="Cambria" w:eastAsia="Cambria" w:hAnsi="Cambria" w:cs="Cambria"/>
                <w:sz w:val="20"/>
                <w:szCs w:val="20"/>
              </w:rPr>
              <w:t>Students will complete written assignments to ensure they become competent in this outcome.</w:t>
            </w:r>
          </w:p>
        </w:tc>
      </w:tr>
      <w:tr w:rsidR="00CF29C2" w14:paraId="48B22031" w14:textId="77777777">
        <w:trPr>
          <w:trHeight w:val="70"/>
        </w:trPr>
        <w:tc>
          <w:tcPr>
            <w:tcW w:w="2148" w:type="dxa"/>
          </w:tcPr>
          <w:p w14:paraId="405F2945" w14:textId="77777777" w:rsidR="00CF29C2" w:rsidRDefault="00DE3D1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DBF2318" w14:textId="77777777" w:rsidR="00CF29C2" w:rsidRDefault="00DE3D16">
            <w:pPr>
              <w:rPr>
                <w:rFonts w:ascii="Cambria" w:eastAsia="Cambria" w:hAnsi="Cambria" w:cs="Cambria"/>
                <w:sz w:val="20"/>
                <w:szCs w:val="20"/>
              </w:rPr>
            </w:pPr>
            <w:r>
              <w:rPr>
                <w:rFonts w:ascii="Cambria" w:eastAsia="Cambria" w:hAnsi="Cambria" w:cs="Cambria"/>
                <w:sz w:val="20"/>
                <w:szCs w:val="20"/>
              </w:rPr>
              <w:t>Written assignment grades</w:t>
            </w:r>
          </w:p>
        </w:tc>
      </w:tr>
    </w:tbl>
    <w:p w14:paraId="7489D4C9" w14:textId="77777777" w:rsidR="00CF29C2" w:rsidRDefault="00CF29C2">
      <w:pPr>
        <w:ind w:firstLine="720"/>
        <w:rPr>
          <w:rFonts w:ascii="Cambria" w:eastAsia="Cambria" w:hAnsi="Cambria" w:cs="Cambria"/>
          <w:i/>
          <w:sz w:val="20"/>
          <w:szCs w:val="20"/>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F29C2" w14:paraId="3514C716" w14:textId="77777777">
        <w:trPr>
          <w:trHeight w:val="287"/>
        </w:trPr>
        <w:tc>
          <w:tcPr>
            <w:tcW w:w="2148" w:type="dxa"/>
          </w:tcPr>
          <w:p w14:paraId="66B50CD1" w14:textId="77777777" w:rsidR="00CF29C2" w:rsidRDefault="00DE3D16">
            <w:pPr>
              <w:jc w:val="center"/>
              <w:rPr>
                <w:rFonts w:ascii="Cambria" w:eastAsia="Cambria" w:hAnsi="Cambria" w:cs="Cambria"/>
                <w:b/>
                <w:sz w:val="20"/>
                <w:szCs w:val="20"/>
              </w:rPr>
            </w:pPr>
            <w:r>
              <w:rPr>
                <w:rFonts w:ascii="Cambria" w:eastAsia="Cambria" w:hAnsi="Cambria" w:cs="Cambria"/>
                <w:b/>
                <w:sz w:val="20"/>
                <w:szCs w:val="20"/>
              </w:rPr>
              <w:t>Outcome 2</w:t>
            </w:r>
          </w:p>
          <w:p w14:paraId="4AB99A0C" w14:textId="77777777" w:rsidR="00CF29C2" w:rsidRDefault="00CF29C2">
            <w:pPr>
              <w:rPr>
                <w:rFonts w:ascii="Cambria" w:eastAsia="Cambria" w:hAnsi="Cambria" w:cs="Cambria"/>
                <w:sz w:val="20"/>
                <w:szCs w:val="20"/>
              </w:rPr>
            </w:pPr>
          </w:p>
        </w:tc>
        <w:tc>
          <w:tcPr>
            <w:tcW w:w="7428" w:type="dxa"/>
          </w:tcPr>
          <w:p w14:paraId="4D579C52" w14:textId="77777777" w:rsidR="00CF29C2" w:rsidRDefault="00DE3D16">
            <w:pPr>
              <w:numPr>
                <w:ilvl w:val="0"/>
                <w:numId w:val="2"/>
              </w:numPr>
              <w:pBdr>
                <w:top w:val="nil"/>
                <w:left w:val="nil"/>
                <w:bottom w:val="nil"/>
                <w:right w:val="nil"/>
                <w:between w:val="nil"/>
              </w:pBdr>
              <w:tabs>
                <w:tab w:val="left" w:pos="1080"/>
              </w:tabs>
              <w:spacing w:after="200"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Students will gain exposure to practical applications in public health. </w:t>
            </w:r>
          </w:p>
        </w:tc>
      </w:tr>
      <w:tr w:rsidR="00CF29C2" w14:paraId="57825AB4" w14:textId="77777777">
        <w:tc>
          <w:tcPr>
            <w:tcW w:w="2148" w:type="dxa"/>
          </w:tcPr>
          <w:p w14:paraId="792673E6" w14:textId="77777777" w:rsidR="00CF29C2" w:rsidRDefault="00DE3D16">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33947BF" w14:textId="77777777" w:rsidR="00CF29C2" w:rsidRDefault="00DE3D16">
            <w:pPr>
              <w:rPr>
                <w:rFonts w:ascii="Cambria" w:eastAsia="Cambria" w:hAnsi="Cambria" w:cs="Cambria"/>
                <w:sz w:val="20"/>
                <w:szCs w:val="20"/>
              </w:rPr>
            </w:pPr>
            <w:r>
              <w:rPr>
                <w:rFonts w:ascii="Cambria" w:eastAsia="Cambria" w:hAnsi="Cambria" w:cs="Cambria"/>
                <w:sz w:val="20"/>
                <w:szCs w:val="20"/>
              </w:rPr>
              <w:t>Students will complete written assignments to ensure they become competent in this outcome.</w:t>
            </w:r>
          </w:p>
        </w:tc>
      </w:tr>
      <w:tr w:rsidR="00CF29C2" w14:paraId="2241DD91" w14:textId="77777777">
        <w:trPr>
          <w:trHeight w:val="125"/>
        </w:trPr>
        <w:tc>
          <w:tcPr>
            <w:tcW w:w="2148" w:type="dxa"/>
          </w:tcPr>
          <w:p w14:paraId="3EDE8FF2" w14:textId="77777777" w:rsidR="00CF29C2" w:rsidRDefault="00DE3D1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B45079C" w14:textId="77777777" w:rsidR="00CF29C2" w:rsidRDefault="00DE3D16">
            <w:pPr>
              <w:rPr>
                <w:rFonts w:ascii="Cambria" w:eastAsia="Cambria" w:hAnsi="Cambria" w:cs="Cambria"/>
                <w:sz w:val="20"/>
                <w:szCs w:val="20"/>
              </w:rPr>
            </w:pPr>
            <w:r>
              <w:rPr>
                <w:rFonts w:ascii="Cambria" w:eastAsia="Cambria" w:hAnsi="Cambria" w:cs="Cambria"/>
                <w:sz w:val="20"/>
                <w:szCs w:val="20"/>
              </w:rPr>
              <w:t>Written assignment grades</w:t>
            </w:r>
          </w:p>
        </w:tc>
      </w:tr>
    </w:tbl>
    <w:p w14:paraId="53DDBABF" w14:textId="77777777" w:rsidR="00CF29C2" w:rsidRDefault="00DE3D16">
      <w:pPr>
        <w:rPr>
          <w:rFonts w:ascii="Cambria" w:eastAsia="Cambria" w:hAnsi="Cambria" w:cs="Cambria"/>
          <w:sz w:val="20"/>
          <w:szCs w:val="20"/>
        </w:rPr>
      </w:pPr>
      <w:r>
        <w:rPr>
          <w:rFonts w:ascii="Cambria" w:eastAsia="Cambria" w:hAnsi="Cambria" w:cs="Cambria"/>
          <w:i/>
          <w:sz w:val="20"/>
          <w:szCs w:val="20"/>
        </w:rPr>
        <w:t>(Repeat if needed for additional outcomes)</w:t>
      </w:r>
      <w:r>
        <w:rPr>
          <w:rFonts w:ascii="Cambria" w:eastAsia="Cambria" w:hAnsi="Cambria" w:cs="Cambria"/>
          <w:sz w:val="20"/>
          <w:szCs w:val="20"/>
        </w:rPr>
        <w:t xml:space="preserve"> </w:t>
      </w:r>
      <w:r>
        <w:br w:type="page"/>
      </w:r>
    </w:p>
    <w:p w14:paraId="7C521EA1" w14:textId="77777777" w:rsidR="00CF29C2" w:rsidRDefault="00DE3D16">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756E003E" w14:textId="77777777" w:rsidR="00CF29C2" w:rsidRDefault="00CF29C2">
      <w:pPr>
        <w:tabs>
          <w:tab w:val="left" w:pos="360"/>
          <w:tab w:val="left" w:pos="720"/>
        </w:tabs>
        <w:spacing w:after="0" w:line="240" w:lineRule="auto"/>
        <w:jc w:val="center"/>
        <w:rPr>
          <w:rFonts w:ascii="Cambria" w:eastAsia="Cambria" w:hAnsi="Cambria" w:cs="Cambria"/>
          <w:b/>
          <w:sz w:val="28"/>
          <w:szCs w:val="28"/>
        </w:rPr>
      </w:pPr>
    </w:p>
    <w:tbl>
      <w:tblPr>
        <w:tblStyle w:val="ae"/>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CF29C2" w14:paraId="2B92C832" w14:textId="77777777">
        <w:tc>
          <w:tcPr>
            <w:tcW w:w="10790" w:type="dxa"/>
            <w:shd w:val="clear" w:color="auto" w:fill="D9D9D9"/>
          </w:tcPr>
          <w:p w14:paraId="180C512C" w14:textId="77777777" w:rsidR="00CF29C2" w:rsidRDefault="00DE3D16">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CF29C2" w14:paraId="082ED855" w14:textId="77777777">
        <w:tc>
          <w:tcPr>
            <w:tcW w:w="10790" w:type="dxa"/>
            <w:shd w:val="clear" w:color="auto" w:fill="F2F2F2"/>
          </w:tcPr>
          <w:p w14:paraId="3916FD62" w14:textId="77777777" w:rsidR="00CF29C2" w:rsidRDefault="00CF29C2">
            <w:pPr>
              <w:tabs>
                <w:tab w:val="left" w:pos="360"/>
                <w:tab w:val="left" w:pos="720"/>
              </w:tabs>
              <w:jc w:val="center"/>
              <w:rPr>
                <w:rFonts w:ascii="Times New Roman" w:eastAsia="Times New Roman" w:hAnsi="Times New Roman" w:cs="Times New Roman"/>
                <w:b/>
                <w:color w:val="000000"/>
                <w:sz w:val="18"/>
                <w:szCs w:val="18"/>
              </w:rPr>
            </w:pPr>
          </w:p>
          <w:p w14:paraId="42035C90" w14:textId="77777777" w:rsidR="00CF29C2" w:rsidRDefault="00DE3D16">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and select the most recent version of the bulletin. Copy and paste all bulletin pages this proposal affects below. Please include a before (with changed areas highlighted) and after of all affected sections. </w:t>
            </w:r>
          </w:p>
          <w:p w14:paraId="1602D07D" w14:textId="77777777" w:rsidR="00CF29C2" w:rsidRDefault="00CF29C2">
            <w:pPr>
              <w:rPr>
                <w:rFonts w:ascii="Times New Roman" w:eastAsia="Times New Roman" w:hAnsi="Times New Roman" w:cs="Times New Roman"/>
                <w:b/>
                <w:color w:val="FF0000"/>
                <w:sz w:val="14"/>
                <w:szCs w:val="14"/>
              </w:rPr>
            </w:pPr>
          </w:p>
          <w:p w14:paraId="05050C87" w14:textId="77777777" w:rsidR="00CF29C2" w:rsidRDefault="00DE3D16">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DBE449A" w14:textId="77777777" w:rsidR="00CF29C2" w:rsidRDefault="00CF29C2">
            <w:pPr>
              <w:tabs>
                <w:tab w:val="left" w:pos="360"/>
                <w:tab w:val="left" w:pos="720"/>
              </w:tabs>
              <w:jc w:val="center"/>
              <w:rPr>
                <w:rFonts w:ascii="Times New Roman" w:eastAsia="Times New Roman" w:hAnsi="Times New Roman" w:cs="Times New Roman"/>
                <w:b/>
                <w:color w:val="000000"/>
                <w:sz w:val="10"/>
                <w:szCs w:val="10"/>
                <w:u w:val="single"/>
              </w:rPr>
            </w:pPr>
          </w:p>
          <w:p w14:paraId="775A8C34" w14:textId="77777777" w:rsidR="00CF29C2" w:rsidRDefault="00CF29C2">
            <w:pPr>
              <w:tabs>
                <w:tab w:val="left" w:pos="360"/>
                <w:tab w:val="left" w:pos="720"/>
              </w:tabs>
              <w:jc w:val="center"/>
              <w:rPr>
                <w:rFonts w:ascii="Times New Roman" w:eastAsia="Times New Roman" w:hAnsi="Times New Roman" w:cs="Times New Roman"/>
                <w:b/>
                <w:color w:val="000000"/>
                <w:sz w:val="10"/>
                <w:szCs w:val="10"/>
                <w:u w:val="single"/>
              </w:rPr>
            </w:pPr>
          </w:p>
          <w:p w14:paraId="67C192EF" w14:textId="77777777" w:rsidR="00CF29C2" w:rsidRDefault="00CF29C2">
            <w:pPr>
              <w:tabs>
                <w:tab w:val="left" w:pos="360"/>
                <w:tab w:val="left" w:pos="720"/>
              </w:tabs>
              <w:ind w:left="360"/>
              <w:jc w:val="center"/>
              <w:rPr>
                <w:rFonts w:ascii="Cambria" w:eastAsia="Cambria" w:hAnsi="Cambria" w:cs="Cambria"/>
                <w:sz w:val="18"/>
                <w:szCs w:val="18"/>
              </w:rPr>
            </w:pPr>
          </w:p>
        </w:tc>
      </w:tr>
    </w:tbl>
    <w:p w14:paraId="082DF1E0" w14:textId="77777777" w:rsidR="00CF29C2" w:rsidRDefault="00DE3D16">
      <w:pPr>
        <w:tabs>
          <w:tab w:val="left" w:pos="360"/>
          <w:tab w:val="left" w:pos="720"/>
        </w:tabs>
        <w:spacing w:after="0" w:line="240" w:lineRule="auto"/>
        <w:rPr>
          <w:rFonts w:ascii="Cambria" w:eastAsia="Cambria" w:hAnsi="Cambria" w:cs="Cambria"/>
          <w:b/>
          <w:i/>
          <w:color w:val="FF0000"/>
        </w:rPr>
      </w:pPr>
      <w:r>
        <w:rPr>
          <w:rFonts w:ascii="Cambria" w:eastAsia="Cambria" w:hAnsi="Cambria" w:cs="Cambria"/>
          <w:b/>
          <w:i/>
          <w:color w:val="FF0000"/>
        </w:rPr>
        <w:br/>
      </w:r>
      <w:r>
        <w:rPr>
          <w:rFonts w:ascii="Cambria" w:eastAsia="Cambria" w:hAnsi="Cambria" w:cs="Cambria"/>
          <w:b/>
          <w:sz w:val="32"/>
          <w:szCs w:val="32"/>
          <w:u w:val="single"/>
        </w:rPr>
        <w:t>From the 2022–2023 Online Undergraduate Bulletin</w:t>
      </w:r>
    </w:p>
    <w:p w14:paraId="65A4CC4E" w14:textId="77777777" w:rsidR="00CF29C2" w:rsidRDefault="00DE3D16">
      <w:pPr>
        <w:pStyle w:val="Heading1"/>
        <w:spacing w:before="150" w:after="150"/>
        <w:ind w:left="0"/>
        <w:rPr>
          <w:rFonts w:ascii="Oswald" w:eastAsia="Oswald" w:hAnsi="Oswald" w:cs="Oswald"/>
          <w:color w:val="000000"/>
        </w:rPr>
      </w:pPr>
      <w:r>
        <w:rPr>
          <w:rFonts w:ascii="Oswald" w:eastAsia="Oswald" w:hAnsi="Oswald" w:cs="Oswald"/>
          <w:color w:val="000000"/>
        </w:rPr>
        <w:t>Course Descriptions</w:t>
      </w:r>
    </w:p>
    <w:p w14:paraId="7E3EB36F" w14:textId="77777777" w:rsidR="00CF29C2" w:rsidRDefault="00DE3D16">
      <w:pPr>
        <w:spacing w:after="0" w:line="240" w:lineRule="auto"/>
        <w:rPr>
          <w:rFonts w:ascii="Arial" w:eastAsia="Arial" w:hAnsi="Arial" w:cs="Arial"/>
          <w:b/>
          <w:color w:val="0070C0"/>
          <w:sz w:val="20"/>
          <w:szCs w:val="20"/>
        </w:rPr>
      </w:pPr>
      <w:r>
        <w:rPr>
          <w:rFonts w:ascii="Arial" w:eastAsia="Arial" w:hAnsi="Arial" w:cs="Arial"/>
          <w:b/>
          <w:color w:val="0070C0"/>
          <w:sz w:val="20"/>
          <w:szCs w:val="20"/>
        </w:rPr>
        <w:t>Public Health</w:t>
      </w:r>
    </w:p>
    <w:p w14:paraId="4676A721" w14:textId="77777777" w:rsidR="00CF29C2" w:rsidRDefault="00CF29C2">
      <w:pPr>
        <w:pBdr>
          <w:top w:val="nil"/>
          <w:left w:val="nil"/>
          <w:bottom w:val="nil"/>
          <w:right w:val="nil"/>
          <w:between w:val="nil"/>
        </w:pBdr>
        <w:spacing w:after="0" w:line="240" w:lineRule="auto"/>
        <w:ind w:left="60"/>
        <w:rPr>
          <w:rFonts w:ascii="Arial" w:eastAsia="Arial" w:hAnsi="Arial" w:cs="Arial"/>
          <w:color w:val="0070C0"/>
          <w:sz w:val="20"/>
          <w:szCs w:val="20"/>
        </w:rPr>
      </w:pPr>
    </w:p>
    <w:p w14:paraId="50F675ED" w14:textId="382801EA" w:rsidR="00CF29C2" w:rsidRDefault="00DE3D16">
      <w:pPr>
        <w:pBdr>
          <w:top w:val="nil"/>
          <w:left w:val="nil"/>
          <w:bottom w:val="nil"/>
          <w:right w:val="nil"/>
          <w:between w:val="nil"/>
        </w:pBdr>
        <w:spacing w:after="0" w:line="240" w:lineRule="auto"/>
        <w:ind w:left="90"/>
        <w:rPr>
          <w:rFonts w:ascii="inherit" w:eastAsia="inherit" w:hAnsi="inherit" w:cs="inherit"/>
          <w:color w:val="0070C0"/>
          <w:sz w:val="20"/>
          <w:szCs w:val="20"/>
        </w:rPr>
      </w:pPr>
      <w:r>
        <w:rPr>
          <w:rFonts w:ascii="Arial" w:eastAsia="Arial" w:hAnsi="Arial" w:cs="Arial"/>
          <w:color w:val="0070C0"/>
          <w:sz w:val="20"/>
          <w:szCs w:val="20"/>
        </w:rPr>
        <w:t>PHLT 470</w:t>
      </w:r>
      <w:r w:rsidR="00F32596">
        <w:rPr>
          <w:rFonts w:ascii="Arial" w:eastAsia="Arial" w:hAnsi="Arial" w:cs="Arial"/>
          <w:color w:val="0070C0"/>
          <w:sz w:val="20"/>
          <w:szCs w:val="20"/>
        </w:rPr>
        <w:t>V</w:t>
      </w:r>
      <w:r>
        <w:rPr>
          <w:rFonts w:ascii="Arial" w:eastAsia="Arial" w:hAnsi="Arial" w:cs="Arial"/>
          <w:color w:val="0070C0"/>
          <w:sz w:val="20"/>
          <w:szCs w:val="20"/>
        </w:rPr>
        <w:t xml:space="preserve"> - Public Health Internship </w:t>
      </w:r>
      <w:r>
        <w:rPr>
          <w:rFonts w:ascii="inherit" w:eastAsia="inherit" w:hAnsi="inherit" w:cs="inherit"/>
          <w:b/>
          <w:color w:val="0070C0"/>
          <w:sz w:val="20"/>
          <w:szCs w:val="20"/>
        </w:rPr>
        <w:t xml:space="preserve">Sem. </w:t>
      </w:r>
      <w:proofErr w:type="spellStart"/>
      <w:r>
        <w:rPr>
          <w:rFonts w:ascii="inherit" w:eastAsia="inherit" w:hAnsi="inherit" w:cs="inherit"/>
          <w:b/>
          <w:color w:val="0070C0"/>
          <w:sz w:val="20"/>
          <w:szCs w:val="20"/>
        </w:rPr>
        <w:t>Hrs</w:t>
      </w:r>
      <w:proofErr w:type="spellEnd"/>
      <w:r>
        <w:rPr>
          <w:rFonts w:ascii="inherit" w:eastAsia="inherit" w:hAnsi="inherit" w:cs="inherit"/>
          <w:b/>
          <w:color w:val="0070C0"/>
          <w:sz w:val="20"/>
          <w:szCs w:val="20"/>
        </w:rPr>
        <w:t>:</w:t>
      </w:r>
      <w:r>
        <w:rPr>
          <w:rFonts w:ascii="inherit" w:eastAsia="inherit" w:hAnsi="inherit" w:cs="inherit"/>
          <w:color w:val="0070C0"/>
          <w:sz w:val="20"/>
          <w:szCs w:val="20"/>
        </w:rPr>
        <w:t> </w:t>
      </w:r>
      <w:r w:rsidR="00F32596">
        <w:rPr>
          <w:rFonts w:ascii="inherit" w:eastAsia="inherit" w:hAnsi="inherit" w:cs="inherit"/>
          <w:b/>
          <w:color w:val="0070C0"/>
          <w:sz w:val="20"/>
          <w:szCs w:val="20"/>
        </w:rPr>
        <w:t>Variable</w:t>
      </w:r>
    </w:p>
    <w:p w14:paraId="1A16F63E" w14:textId="36CF35AF" w:rsidR="00CF29C2" w:rsidRDefault="00F32596">
      <w:pPr>
        <w:spacing w:after="0" w:line="240" w:lineRule="auto"/>
        <w:ind w:left="90"/>
        <w:rPr>
          <w:rFonts w:ascii="Arial" w:eastAsia="Arial" w:hAnsi="Arial" w:cs="Arial"/>
          <w:color w:val="0070C0"/>
          <w:sz w:val="20"/>
          <w:szCs w:val="20"/>
        </w:rPr>
      </w:pPr>
      <w:r w:rsidRPr="00F32596">
        <w:rPr>
          <w:rFonts w:ascii="Arial" w:eastAsia="Arial" w:hAnsi="Arial" w:cs="Arial"/>
          <w:color w:val="0070C0"/>
          <w:sz w:val="20"/>
          <w:szCs w:val="20"/>
        </w:rPr>
        <w:t xml:space="preserve">Practical application of public health concepts and knowledge in a government, private sector, or nonprofit setting.  </w:t>
      </w:r>
    </w:p>
    <w:p w14:paraId="7DF166A3" w14:textId="1CBEF1FB" w:rsidR="00CF29C2" w:rsidRDefault="00F32596">
      <w:pPr>
        <w:spacing w:after="0" w:line="240" w:lineRule="auto"/>
        <w:ind w:left="90"/>
        <w:rPr>
          <w:rFonts w:ascii="Arial" w:eastAsia="Arial" w:hAnsi="Arial" w:cs="Arial"/>
          <w:color w:val="0070C0"/>
          <w:sz w:val="20"/>
          <w:szCs w:val="20"/>
        </w:rPr>
      </w:pPr>
      <w:r>
        <w:rPr>
          <w:rFonts w:ascii="Arial" w:eastAsia="Arial" w:hAnsi="Arial" w:cs="Arial"/>
          <w:color w:val="0070C0"/>
          <w:sz w:val="20"/>
          <w:szCs w:val="20"/>
        </w:rPr>
        <w:t>Fall, Spring, Summer</w:t>
      </w:r>
    </w:p>
    <w:p w14:paraId="30FB6B4F" w14:textId="238B23F3" w:rsidR="00CF29C2" w:rsidRDefault="00DE3D16">
      <w:pPr>
        <w:spacing w:after="0" w:line="240" w:lineRule="auto"/>
        <w:ind w:left="90"/>
        <w:rPr>
          <w:rFonts w:ascii="Arial" w:eastAsia="Arial" w:hAnsi="Arial" w:cs="Arial"/>
          <w:color w:val="0070C0"/>
          <w:sz w:val="20"/>
          <w:szCs w:val="20"/>
        </w:rPr>
      </w:pPr>
      <w:r>
        <w:rPr>
          <w:rFonts w:ascii="Arial" w:eastAsia="Arial" w:hAnsi="Arial" w:cs="Arial"/>
          <w:color w:val="0070C0"/>
          <w:sz w:val="20"/>
          <w:szCs w:val="20"/>
        </w:rPr>
        <w:t xml:space="preserve">Prerequisites: PHLT 1013 and </w:t>
      </w:r>
      <w:r w:rsidR="00F32596">
        <w:rPr>
          <w:rFonts w:ascii="Arial" w:eastAsia="Arial" w:hAnsi="Arial" w:cs="Arial"/>
          <w:color w:val="0070C0"/>
          <w:sz w:val="20"/>
          <w:szCs w:val="20"/>
        </w:rPr>
        <w:t xml:space="preserve">Instructor </w:t>
      </w:r>
      <w:r w:rsidR="005E5844">
        <w:rPr>
          <w:rFonts w:ascii="Arial" w:eastAsia="Arial" w:hAnsi="Arial" w:cs="Arial"/>
          <w:color w:val="0070C0"/>
          <w:sz w:val="20"/>
          <w:szCs w:val="20"/>
        </w:rPr>
        <w:t>p</w:t>
      </w:r>
      <w:r w:rsidR="00F32596">
        <w:rPr>
          <w:rFonts w:ascii="Arial" w:eastAsia="Arial" w:hAnsi="Arial" w:cs="Arial"/>
          <w:color w:val="0070C0"/>
          <w:sz w:val="20"/>
          <w:szCs w:val="20"/>
        </w:rPr>
        <w:t>ermission</w:t>
      </w:r>
    </w:p>
    <w:sectPr w:rsidR="00CF29C2">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57D48" w14:textId="77777777" w:rsidR="00312C43" w:rsidRDefault="00312C43">
      <w:pPr>
        <w:spacing w:after="0" w:line="240" w:lineRule="auto"/>
      </w:pPr>
      <w:r>
        <w:separator/>
      </w:r>
    </w:p>
  </w:endnote>
  <w:endnote w:type="continuationSeparator" w:id="0">
    <w:p w14:paraId="3597898E" w14:textId="77777777" w:rsidR="00312C43" w:rsidRDefault="0031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swald">
    <w:panose1 w:val="00000500000000000000"/>
    <w:charset w:val="4D"/>
    <w:family w:val="auto"/>
    <w:pitch w:val="variable"/>
    <w:sig w:usb0="A00002FF" w:usb1="4000204B" w:usb2="00000000" w:usb3="00000000" w:csb0="00000197" w:csb1="00000000"/>
  </w:font>
  <w:font w:name="inherit">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5637" w14:textId="77777777" w:rsidR="00CF29C2" w:rsidRDefault="00DE3D1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F293839" w14:textId="77777777" w:rsidR="00CF29C2" w:rsidRDefault="00CF29C2">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95F1" w14:textId="77777777" w:rsidR="00CF29C2" w:rsidRDefault="00DE3D1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056E0">
      <w:rPr>
        <w:noProof/>
        <w:color w:val="000000"/>
      </w:rPr>
      <w:t>1</w:t>
    </w:r>
    <w:r>
      <w:rPr>
        <w:color w:val="000000"/>
      </w:rPr>
      <w:fldChar w:fldCharType="end"/>
    </w:r>
  </w:p>
  <w:p w14:paraId="0A5E389D" w14:textId="77777777" w:rsidR="00CF29C2" w:rsidRDefault="00DE3D16">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3502" w14:textId="77777777" w:rsidR="00CF29C2" w:rsidRDefault="00CF29C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34225" w14:textId="77777777" w:rsidR="00312C43" w:rsidRDefault="00312C43">
      <w:pPr>
        <w:spacing w:after="0" w:line="240" w:lineRule="auto"/>
      </w:pPr>
      <w:r>
        <w:separator/>
      </w:r>
    </w:p>
  </w:footnote>
  <w:footnote w:type="continuationSeparator" w:id="0">
    <w:p w14:paraId="754B8454" w14:textId="77777777" w:rsidR="00312C43" w:rsidRDefault="00312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65B5" w14:textId="77777777" w:rsidR="00CF29C2" w:rsidRDefault="00CF29C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DFC0" w14:textId="77777777" w:rsidR="00CF29C2" w:rsidRDefault="00CF29C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6460" w14:textId="77777777" w:rsidR="00CF29C2" w:rsidRDefault="00CF29C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324B"/>
    <w:multiLevelType w:val="multilevel"/>
    <w:tmpl w:val="6368E8C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CDF42D4"/>
    <w:multiLevelType w:val="multilevel"/>
    <w:tmpl w:val="03F661B6"/>
    <w:lvl w:ilvl="0">
      <w:start w:val="1"/>
      <w:numFmt w:val="decimal"/>
      <w:lvlText w:val="%1."/>
      <w:lvlJc w:val="left"/>
      <w:pPr>
        <w:ind w:left="39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E0155F"/>
    <w:multiLevelType w:val="multilevel"/>
    <w:tmpl w:val="28D60736"/>
    <w:lvl w:ilvl="0">
      <w:start w:val="8"/>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763B5B"/>
    <w:multiLevelType w:val="multilevel"/>
    <w:tmpl w:val="C1A2DD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1A7E00"/>
    <w:multiLevelType w:val="multilevel"/>
    <w:tmpl w:val="16B4536E"/>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C751DE6"/>
    <w:multiLevelType w:val="multilevel"/>
    <w:tmpl w:val="87286A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77A966D6"/>
    <w:multiLevelType w:val="multilevel"/>
    <w:tmpl w:val="D9088B5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096FB6"/>
    <w:multiLevelType w:val="multilevel"/>
    <w:tmpl w:val="E6F61D0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2106341575">
    <w:abstractNumId w:val="2"/>
  </w:num>
  <w:num w:numId="2" w16cid:durableId="831533185">
    <w:abstractNumId w:val="6"/>
  </w:num>
  <w:num w:numId="3" w16cid:durableId="2079085265">
    <w:abstractNumId w:val="5"/>
  </w:num>
  <w:num w:numId="4" w16cid:durableId="1508328895">
    <w:abstractNumId w:val="1"/>
  </w:num>
  <w:num w:numId="5" w16cid:durableId="777876579">
    <w:abstractNumId w:val="0"/>
  </w:num>
  <w:num w:numId="6" w16cid:durableId="93016381">
    <w:abstractNumId w:val="3"/>
  </w:num>
  <w:num w:numId="7" w16cid:durableId="1205021289">
    <w:abstractNumId w:val="4"/>
  </w:num>
  <w:num w:numId="8" w16cid:durableId="954797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9C2"/>
    <w:rsid w:val="00312C43"/>
    <w:rsid w:val="00437EC9"/>
    <w:rsid w:val="005E5844"/>
    <w:rsid w:val="006056E0"/>
    <w:rsid w:val="00803686"/>
    <w:rsid w:val="00897177"/>
    <w:rsid w:val="00B97CF1"/>
    <w:rsid w:val="00C52D7B"/>
    <w:rsid w:val="00C929B8"/>
    <w:rsid w:val="00CF29C2"/>
    <w:rsid w:val="00DE3D16"/>
    <w:rsid w:val="00F32596"/>
    <w:rsid w:val="00FB0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7861"/>
  <w15:docId w15:val="{BFFF6002-9322-4B03-91A9-143D46E2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link w:val="Heading1Char"/>
    <w:uiPriority w:val="9"/>
    <w:qFormat/>
    <w:rsid w:val="00352B99"/>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9"/>
    <w:rsid w:val="00352B99"/>
    <w:rPr>
      <w:rFonts w:ascii="Arial" w:eastAsia="Times New Roman" w:hAnsi="Arial" w:cs="Times New Roman"/>
      <w:snapToGrid w:val="0"/>
      <w:sz w:val="24"/>
      <w:szCs w:val="20"/>
    </w:rPr>
  </w:style>
  <w:style w:type="character" w:styleId="Strong">
    <w:name w:val="Strong"/>
    <w:basedOn w:val="DefaultParagraphFont"/>
    <w:uiPriority w:val="22"/>
    <w:qFormat/>
    <w:rsid w:val="00352B99"/>
    <w:rPr>
      <w:b/>
      <w:bCs/>
    </w:rPr>
  </w:style>
  <w:style w:type="paragraph" w:customStyle="1" w:styleId="acalog-course">
    <w:name w:val="acalog-course"/>
    <w:basedOn w:val="Normal"/>
    <w:rsid w:val="00352B99"/>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carpenter@AState.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ycrYcfnFV26zzsWAST2w9UZ2nQ==">AMUW2mUk2DvndPF6FRdMI2EAb0D0WrMQcYmkM8z8/ExnWJp5EPsZbIgJADViyZvhcajbvkMsa+DEqWfGNmpbhCphf16P+qOpZWkb80SamYJ9h+kf4jrj4GqFhNTPLoMLGNRKP6R+ir5a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1911</Words>
  <Characters>10899</Characters>
  <Application>Microsoft Office Word</Application>
  <DocSecurity>0</DocSecurity>
  <Lines>90</Lines>
  <Paragraphs>25</Paragraphs>
  <ScaleCrop>false</ScaleCrop>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dcterms:created xsi:type="dcterms:W3CDTF">2022-08-15T12:38:00Z</dcterms:created>
  <dcterms:modified xsi:type="dcterms:W3CDTF">2022-09-12T16:10:00Z</dcterms:modified>
</cp:coreProperties>
</file>