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9EEDCF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D622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D1609C1" w:rsidR="00424133" w:rsidRPr="00424133" w:rsidRDefault="005B6EB6" w:rsidP="008D622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D622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A77857">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A80DD8" w:rsidRPr="008426D1" w14:paraId="2B740377" w14:textId="77777777" w:rsidTr="00160522">
        <w:trPr>
          <w:trHeight w:val="1089"/>
        </w:trPr>
        <w:tc>
          <w:tcPr>
            <w:tcW w:w="5451" w:type="dxa"/>
            <w:vAlign w:val="center"/>
          </w:tcPr>
          <w:p w14:paraId="2EBFCEC6" w14:textId="3D7C3784" w:rsidR="00A80DD8" w:rsidRPr="008426D1" w:rsidRDefault="006A190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80DD8">
                  <w:rPr>
                    <w:rFonts w:asciiTheme="majorHAnsi" w:hAnsiTheme="majorHAnsi"/>
                    <w:sz w:val="20"/>
                    <w:szCs w:val="20"/>
                  </w:rPr>
                  <w:t xml:space="preserve">Brianna Larson                                                       </w:t>
                </w:r>
              </w:sdtContent>
            </w:sdt>
            <w:r w:rsidR="00A80DD8"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3-04T00:00:00Z">
                  <w:dateFormat w:val="M/d/yyyy"/>
                  <w:lid w:val="en-US"/>
                  <w:storeMappedDataAs w:val="dateTime"/>
                  <w:calendar w:val="gregorian"/>
                </w:date>
              </w:sdtPr>
              <w:sdtEndPr/>
              <w:sdtContent>
                <w:r w:rsidR="0077680A">
                  <w:rPr>
                    <w:rFonts w:asciiTheme="majorHAnsi" w:hAnsiTheme="majorHAnsi"/>
                    <w:smallCaps/>
                    <w:sz w:val="20"/>
                    <w:szCs w:val="20"/>
                  </w:rPr>
                  <w:t>3</w:t>
                </w:r>
                <w:r w:rsidR="00031284">
                  <w:rPr>
                    <w:rFonts w:asciiTheme="majorHAnsi" w:hAnsiTheme="majorHAnsi"/>
                    <w:smallCaps/>
                    <w:sz w:val="20"/>
                    <w:szCs w:val="20"/>
                  </w:rPr>
                  <w:t>/</w:t>
                </w:r>
                <w:r w:rsidR="0077680A">
                  <w:rPr>
                    <w:rFonts w:asciiTheme="majorHAnsi" w:hAnsiTheme="majorHAnsi"/>
                    <w:smallCaps/>
                    <w:sz w:val="20"/>
                    <w:szCs w:val="20"/>
                  </w:rPr>
                  <w:t>4</w:t>
                </w:r>
                <w:r w:rsidR="00031284">
                  <w:rPr>
                    <w:rFonts w:asciiTheme="majorHAnsi" w:hAnsiTheme="majorHAnsi"/>
                    <w:smallCaps/>
                    <w:sz w:val="20"/>
                    <w:szCs w:val="20"/>
                  </w:rPr>
                  <w:t>/2020</w:t>
                </w:r>
              </w:sdtContent>
            </w:sdt>
            <w:r w:rsidR="00A80DD8" w:rsidRPr="008426D1">
              <w:rPr>
                <w:rFonts w:asciiTheme="majorHAnsi" w:hAnsiTheme="majorHAnsi"/>
                <w:sz w:val="20"/>
                <w:szCs w:val="20"/>
              </w:rPr>
              <w:br/>
            </w:r>
            <w:r w:rsidR="00A80DD8" w:rsidRPr="008426D1">
              <w:rPr>
                <w:rFonts w:asciiTheme="majorHAnsi" w:hAnsiTheme="majorHAnsi"/>
                <w:b/>
                <w:sz w:val="20"/>
                <w:szCs w:val="20"/>
              </w:rPr>
              <w:t>Department Curriculum Committee Chair</w:t>
            </w:r>
          </w:p>
        </w:tc>
        <w:tc>
          <w:tcPr>
            <w:tcW w:w="5451" w:type="dxa"/>
            <w:vAlign w:val="center"/>
          </w:tcPr>
          <w:p w14:paraId="0F6C4A04" w14:textId="77777777" w:rsidR="00A80DD8" w:rsidRPr="008426D1" w:rsidRDefault="006A190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57928777" w:edGrp="everyone"/>
                    <w:r w:rsidR="00A80DD8" w:rsidRPr="008426D1">
                      <w:rPr>
                        <w:rFonts w:asciiTheme="majorHAnsi" w:hAnsiTheme="majorHAnsi"/>
                        <w:color w:val="808080" w:themeColor="background1" w:themeShade="80"/>
                        <w:sz w:val="52"/>
                        <w:szCs w:val="52"/>
                        <w:shd w:val="clear" w:color="auto" w:fill="D9D9D9" w:themeFill="background1" w:themeFillShade="D9"/>
                      </w:rPr>
                      <w:t>___________________</w:t>
                    </w:r>
                    <w:permEnd w:id="557928777"/>
                  </w:sdtContent>
                </w:sdt>
              </w:sdtContent>
            </w:sdt>
            <w:r w:rsidR="00A80DD8" w:rsidRPr="008426D1">
              <w:rPr>
                <w:rFonts w:asciiTheme="majorHAnsi" w:hAnsiTheme="majorHAnsi"/>
                <w:sz w:val="20"/>
                <w:szCs w:val="20"/>
              </w:rPr>
              <w:t xml:space="preserve"> </w:t>
            </w:r>
            <w:r w:rsidR="00A80DD8"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97349696" w:edGrp="everyone"/>
                <w:r w:rsidR="00A80DD8" w:rsidRPr="008426D1">
                  <w:rPr>
                    <w:rFonts w:asciiTheme="majorHAnsi" w:hAnsiTheme="majorHAnsi"/>
                    <w:smallCaps/>
                    <w:color w:val="808080" w:themeColor="background1" w:themeShade="80"/>
                    <w:sz w:val="20"/>
                    <w:szCs w:val="20"/>
                    <w:shd w:val="clear" w:color="auto" w:fill="D9D9D9" w:themeFill="background1" w:themeFillShade="D9"/>
                  </w:rPr>
                  <w:t>Enter date…</w:t>
                </w:r>
                <w:permEnd w:id="97349696"/>
              </w:sdtContent>
            </w:sdt>
          </w:p>
          <w:p w14:paraId="486024E3" w14:textId="77777777" w:rsidR="00A80DD8" w:rsidRPr="008426D1" w:rsidRDefault="00A80DD8"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7F2BA3E" w:rsidR="00001C04" w:rsidRPr="008426D1" w:rsidRDefault="006A190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31284">
                      <w:rPr>
                        <w:rFonts w:asciiTheme="majorHAnsi" w:hAnsiTheme="majorHAnsi"/>
                        <w:sz w:val="20"/>
                        <w:szCs w:val="20"/>
                      </w:rPr>
                      <w:t xml:space="preserve">Marc Williams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3-04T00:00:00Z">
                  <w:dateFormat w:val="M/d/yyyy"/>
                  <w:lid w:val="en-US"/>
                  <w:storeMappedDataAs w:val="dateTime"/>
                  <w:calendar w:val="gregorian"/>
                </w:date>
              </w:sdtPr>
              <w:sdtEndPr/>
              <w:sdtContent>
                <w:r w:rsidR="0077680A">
                  <w:rPr>
                    <w:rFonts w:asciiTheme="majorHAnsi" w:hAnsiTheme="majorHAnsi"/>
                    <w:smallCaps/>
                    <w:sz w:val="20"/>
                    <w:szCs w:val="20"/>
                  </w:rPr>
                  <w:t>3</w:t>
                </w:r>
                <w:r w:rsidR="00031284">
                  <w:rPr>
                    <w:rFonts w:asciiTheme="majorHAnsi" w:hAnsiTheme="majorHAnsi"/>
                    <w:smallCaps/>
                    <w:sz w:val="20"/>
                    <w:szCs w:val="20"/>
                  </w:rPr>
                  <w:t>/</w:t>
                </w:r>
                <w:r w:rsidR="0077680A">
                  <w:rPr>
                    <w:rFonts w:asciiTheme="majorHAnsi" w:hAnsiTheme="majorHAnsi"/>
                    <w:smallCaps/>
                    <w:sz w:val="20"/>
                    <w:szCs w:val="20"/>
                  </w:rPr>
                  <w:t>4</w:t>
                </w:r>
                <w:r w:rsidR="00031284">
                  <w:rPr>
                    <w:rFonts w:asciiTheme="majorHAnsi" w:hAnsiTheme="majorHAnsi"/>
                    <w:smallCaps/>
                    <w:sz w:val="20"/>
                    <w:szCs w:val="20"/>
                  </w:rPr>
                  <w:t>/2020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A190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31383091" w:rsidR="00D66C39" w:rsidRDefault="006A1904"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010584">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10T00:00:00Z">
                    <w:dateFormat w:val="M/d/yyyy"/>
                    <w:lid w:val="en-US"/>
                    <w:storeMappedDataAs w:val="dateTime"/>
                    <w:calendar w:val="gregorian"/>
                  </w:date>
                </w:sdtPr>
                <w:sdtEndPr/>
                <w:sdtContent>
                  <w:tc>
                    <w:tcPr>
                      <w:tcW w:w="1350" w:type="dxa"/>
                      <w:vAlign w:val="bottom"/>
                    </w:tcPr>
                    <w:p w14:paraId="04444C0A" w14:textId="429903CA" w:rsidR="00D66C39" w:rsidRDefault="00010584" w:rsidP="000201EB">
                      <w:pPr>
                        <w:jc w:val="center"/>
                        <w:rPr>
                          <w:rFonts w:asciiTheme="majorHAnsi" w:hAnsiTheme="majorHAnsi"/>
                          <w:sz w:val="20"/>
                          <w:szCs w:val="20"/>
                        </w:rPr>
                      </w:pPr>
                      <w:r>
                        <w:rPr>
                          <w:rFonts w:asciiTheme="majorHAnsi" w:hAnsiTheme="majorHAnsi"/>
                          <w:sz w:val="20"/>
                          <w:szCs w:val="20"/>
                        </w:rPr>
                        <w:t>3/10/2020</w:t>
                      </w:r>
                    </w:p>
                  </w:tc>
                </w:sdtContent>
              </w:sdt>
            </w:tr>
            <w:tr w:rsidR="00D66C39" w14:paraId="375E61B2" w14:textId="77777777" w:rsidTr="000201EB">
              <w:trPr>
                <w:trHeight w:val="113"/>
              </w:trPr>
              <w:tc>
                <w:tcPr>
                  <w:tcW w:w="3685" w:type="dxa"/>
                  <w:vAlign w:val="bottom"/>
                </w:tcPr>
                <w:p w14:paraId="0201E3E2" w14:textId="00162667" w:rsidR="00D66C39" w:rsidRPr="006B48AA" w:rsidRDefault="00010584" w:rsidP="000201EB">
                  <w:pPr>
                    <w:ind w:left="-108"/>
                    <w:rPr>
                      <w:rFonts w:asciiTheme="majorHAnsi" w:hAnsiTheme="majorHAnsi"/>
                      <w:b/>
                      <w:sz w:val="20"/>
                      <w:szCs w:val="20"/>
                    </w:rPr>
                  </w:pPr>
                  <w:r>
                    <w:rPr>
                      <w:rFonts w:asciiTheme="majorHAnsi" w:hAnsiTheme="majorHAnsi"/>
                      <w:b/>
                      <w:sz w:val="20"/>
                      <w:szCs w:val="20"/>
                    </w:rPr>
                    <w:t xml:space="preserve">Office </w:t>
                  </w:r>
                  <w:r w:rsidR="00D66C39" w:rsidRPr="006B48AA">
                    <w:rPr>
                      <w:rFonts w:asciiTheme="majorHAnsi" w:hAnsiTheme="majorHAnsi"/>
                      <w:b/>
                      <w:sz w:val="20"/>
                      <w:szCs w:val="20"/>
                    </w:rPr>
                    <w:t>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6A190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29413EC" w:rsidR="00D66C39" w:rsidRPr="008426D1" w:rsidRDefault="006A190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178925637"/>
                        <w:placeholder>
                          <w:docPart w:val="1B2AF8CA3CD74CFBBC943E067E167005"/>
                        </w:placeholder>
                      </w:sdtPr>
                      <w:sdtEndPr/>
                      <w:sdtContent>
                        <w:r w:rsidR="00070900">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070900">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6A190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BB7AA01" w:rsidR="00D66C39" w:rsidRPr="008426D1" w:rsidRDefault="006A190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1B4757">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1B4757">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6A190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6A1904"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041591541"/>
          </w:sdtPr>
          <w:sdtEndPr/>
          <w:sdtContent>
            <w:sdt>
              <w:sdtPr>
                <w:rPr>
                  <w:rFonts w:asciiTheme="majorHAnsi" w:hAnsiTheme="majorHAnsi" w:cs="Arial"/>
                  <w:sz w:val="20"/>
                  <w:szCs w:val="20"/>
                </w:rPr>
                <w:id w:val="-1051375231"/>
              </w:sdtPr>
              <w:sdtEndPr/>
              <w:sdtContent>
                <w:p w14:paraId="76E25B1E" w14:textId="1AAB7707" w:rsidR="007D371A" w:rsidRPr="008426D1" w:rsidRDefault="00A80DD8" w:rsidP="00A80DD8">
                  <w:pPr>
                    <w:tabs>
                      <w:tab w:val="left" w:pos="360"/>
                      <w:tab w:val="left" w:pos="720"/>
                    </w:tabs>
                    <w:rPr>
                      <w:rFonts w:asciiTheme="majorHAnsi" w:hAnsiTheme="majorHAnsi" w:cs="Arial"/>
                      <w:sz w:val="20"/>
                      <w:szCs w:val="20"/>
                    </w:rPr>
                  </w:pPr>
                  <w:r>
                    <w:rPr>
                      <w:rFonts w:asciiTheme="majorHAnsi" w:hAnsiTheme="majorHAnsi" w:cs="Arial"/>
                      <w:sz w:val="20"/>
                      <w:szCs w:val="20"/>
                    </w:rPr>
                    <w:t>Brianna Larson, Dept. of Theatre, blarson@astate.edu, 870-972-2355</w:t>
                  </w:r>
                </w:p>
              </w:sdtContent>
            </w:sdt>
          </w:sdtContent>
        </w:sdt>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3630A464" w:rsidR="007D371A" w:rsidRPr="00A80DD8"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3D7D90FE" w:rsidR="00A865C3" w:rsidRDefault="00A80DD8" w:rsidP="00812AAB">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w:t>
      </w:r>
      <w:r w:rsidR="00812AAB">
        <w:rPr>
          <w:rFonts w:asciiTheme="majorHAnsi" w:hAnsiTheme="majorHAnsi" w:cs="Arial"/>
          <w:sz w:val="20"/>
          <w:szCs w:val="20"/>
        </w:rPr>
        <w:t>0</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E0FD131" w:rsidR="00A865C3" w:rsidRDefault="00A865C3" w:rsidP="00CB4B5A">
            <w:pPr>
              <w:tabs>
                <w:tab w:val="left" w:pos="360"/>
                <w:tab w:val="left" w:pos="720"/>
              </w:tabs>
              <w:rPr>
                <w:rFonts w:asciiTheme="majorHAnsi" w:hAnsiTheme="majorHAnsi" w:cs="Arial"/>
                <w:b/>
                <w:sz w:val="20"/>
                <w:szCs w:val="20"/>
              </w:rPr>
            </w:pPr>
          </w:p>
        </w:tc>
        <w:tc>
          <w:tcPr>
            <w:tcW w:w="2051" w:type="pct"/>
          </w:tcPr>
          <w:p w14:paraId="2B6B2A47" w14:textId="07E13121" w:rsidR="00A865C3" w:rsidRDefault="00A77857" w:rsidP="00A77857">
            <w:pPr>
              <w:tabs>
                <w:tab w:val="left" w:pos="360"/>
                <w:tab w:val="left" w:pos="720"/>
              </w:tabs>
              <w:rPr>
                <w:rFonts w:asciiTheme="majorHAnsi" w:hAnsiTheme="majorHAnsi" w:cs="Arial"/>
                <w:b/>
                <w:sz w:val="20"/>
                <w:szCs w:val="20"/>
              </w:rPr>
            </w:pPr>
            <w:r>
              <w:rPr>
                <w:rFonts w:asciiTheme="majorHAnsi" w:hAnsiTheme="majorHAnsi" w:cs="Arial"/>
                <w:b/>
                <w:sz w:val="20"/>
                <w:szCs w:val="20"/>
              </w:rPr>
              <w:t>THEA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FD920F6"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C457195" w:rsidR="00A865C3" w:rsidRDefault="007C0FF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4293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7D2673D"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065EEC9" w:rsidR="00A865C3" w:rsidRDefault="001A61BD" w:rsidP="00CB4B5A">
            <w:pPr>
              <w:tabs>
                <w:tab w:val="left" w:pos="360"/>
                <w:tab w:val="left" w:pos="720"/>
              </w:tabs>
              <w:rPr>
                <w:rFonts w:asciiTheme="majorHAnsi" w:hAnsiTheme="majorHAnsi" w:cs="Arial"/>
                <w:b/>
                <w:sz w:val="20"/>
                <w:szCs w:val="20"/>
              </w:rPr>
            </w:pPr>
            <w:r w:rsidRPr="00554381">
              <w:rPr>
                <w:rFonts w:asciiTheme="majorHAnsi" w:hAnsiTheme="majorHAnsi" w:cs="Arial"/>
                <w:b/>
                <w:sz w:val="20"/>
                <w:szCs w:val="20"/>
              </w:rPr>
              <w:t xml:space="preserve">Theatre </w:t>
            </w:r>
            <w:r w:rsidR="00EC24BA">
              <w:rPr>
                <w:rFonts w:asciiTheme="majorHAnsi" w:hAnsiTheme="majorHAnsi" w:cs="Arial"/>
                <w:b/>
                <w:sz w:val="20"/>
                <w:szCs w:val="20"/>
              </w:rPr>
              <w:t>History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3DCF8240" w:rsidR="00A865C3" w:rsidRPr="005A2AC8" w:rsidRDefault="00A865C3" w:rsidP="00A53D4E">
            <w:pPr>
              <w:spacing w:before="100" w:beforeAutospacing="1" w:after="100" w:afterAutospacing="1"/>
              <w:rPr>
                <w:rFonts w:ascii="Arial" w:eastAsia="Times New Roman" w:hAnsi="Arial" w:cs="Arial"/>
                <w:b/>
                <w:bCs/>
                <w:sz w:val="16"/>
                <w:szCs w:val="16"/>
              </w:rPr>
            </w:pPr>
          </w:p>
        </w:tc>
        <w:tc>
          <w:tcPr>
            <w:tcW w:w="2051" w:type="pct"/>
          </w:tcPr>
          <w:p w14:paraId="2FB04444" w14:textId="131069BC" w:rsidR="00A865C3" w:rsidRDefault="0055438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Study of theatre practice and dramatic literature from ancient Greece to today.</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551B98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38561A">
        <w:rPr>
          <w:rFonts w:asciiTheme="majorHAnsi" w:hAnsiTheme="majorHAnsi" w:cs="Arial"/>
          <w:b/>
          <w:sz w:val="20"/>
          <w:szCs w:val="20"/>
        </w:rPr>
        <w:t>Yes/</w:t>
      </w:r>
      <w:r w:rsidR="00D06043" w:rsidRPr="00C44C5E">
        <w:rPr>
          <w:rFonts w:asciiTheme="majorHAnsi" w:hAnsiTheme="majorHAnsi" w:cs="Arial"/>
          <w:b/>
          <w:sz w:val="20"/>
          <w:szCs w:val="20"/>
        </w:rPr>
        <w:t>No]</w:t>
      </w:r>
      <w:r w:rsidR="008B6309">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3A7713" w:rsidR="00391206" w:rsidRPr="00CE2FBE" w:rsidRDefault="006A190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AD7CAB" w:rsidRPr="00AD7CAB">
            <w:rPr>
              <w:rFonts w:asciiTheme="majorHAnsi" w:hAnsiTheme="majorHAnsi" w:cs="Arial"/>
              <w:b/>
              <w:bCs/>
              <w:sz w:val="20"/>
              <w:szCs w:val="20"/>
            </w:rPr>
            <w:t>N</w:t>
          </w:r>
          <w:r w:rsidR="00A46E42">
            <w:rPr>
              <w:rFonts w:asciiTheme="majorHAnsi" w:hAnsiTheme="majorHAnsi" w:cs="Arial"/>
              <w:b/>
              <w:bCs/>
              <w:sz w:val="20"/>
              <w:szCs w:val="20"/>
            </w:rPr>
            <w:t>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CE2FBE">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A190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E333E8D" w:rsidR="00391206" w:rsidRPr="008426D1" w:rsidRDefault="006A190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bCs/>
            <w:sz w:val="20"/>
            <w:szCs w:val="20"/>
          </w:rPr>
          <w:alias w:val="Select Yes / No"/>
          <w:tag w:val="Select Yes / No"/>
          <w:id w:val="-821034752"/>
          <w:placeholder>
            <w:docPart w:val="E21B6826DBFA446EA4EDBC500423A51D"/>
          </w:placeholder>
        </w:sdtPr>
        <w:sdtEndPr/>
        <w:sdtContent>
          <w:r w:rsidR="00AD7CAB" w:rsidRPr="00AD7CAB">
            <w:rPr>
              <w:rFonts w:asciiTheme="majorHAnsi" w:hAnsiTheme="majorHAnsi" w:cs="Arial"/>
              <w:b/>
              <w:bCs/>
              <w:sz w:val="20"/>
              <w:szCs w:val="20"/>
            </w:rPr>
            <w:t>N</w:t>
          </w:r>
          <w:r w:rsidR="00A46E42">
            <w:rPr>
              <w:rFonts w:asciiTheme="majorHAnsi" w:hAnsiTheme="majorHAnsi" w:cs="Arial"/>
              <w:b/>
              <w:bCs/>
              <w:sz w:val="20"/>
              <w:szCs w:val="20"/>
            </w:rPr>
            <w:t>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346047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38561A">
        <w:rPr>
          <w:rFonts w:asciiTheme="majorHAnsi" w:hAnsiTheme="majorHAnsi" w:cs="Arial"/>
          <w:b/>
          <w:sz w:val="20"/>
          <w:szCs w:val="20"/>
        </w:rPr>
        <w:t>Yes/</w:t>
      </w:r>
      <w:r w:rsidR="0038561A" w:rsidRPr="00C44C5E">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6096683B" w:rsidR="00C002F9" w:rsidRPr="008426D1" w:rsidRDefault="00F410B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e</w:t>
          </w:r>
          <w:r w:rsidR="00EF4BDA">
            <w:rPr>
              <w:rFonts w:asciiTheme="majorHAnsi" w:hAnsiTheme="majorHAnsi" w:cs="Arial"/>
              <w:sz w:val="20"/>
              <w:szCs w:val="20"/>
            </w:rPr>
            <w:t>ven</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5F660C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8561A">
        <w:rPr>
          <w:rFonts w:asciiTheme="majorHAnsi" w:hAnsiTheme="majorHAnsi" w:cs="Arial"/>
          <w:b/>
          <w:sz w:val="20"/>
          <w:szCs w:val="20"/>
        </w:rPr>
        <w:t>Yes/</w:t>
      </w:r>
      <w:r w:rsidR="0038561A" w:rsidRPr="00C44C5E">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1BD0E183"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3768161D" w14:textId="77777777" w:rsidR="005A2AC8" w:rsidRPr="008426D1" w:rsidRDefault="005A2AC8"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08E02440" w:rsidR="00AF68E8" w:rsidRPr="008426D1" w:rsidRDefault="005A2AC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0BEE85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8561A">
        <w:rPr>
          <w:rFonts w:asciiTheme="majorHAnsi" w:hAnsiTheme="majorHAnsi" w:cs="Arial"/>
          <w:b/>
          <w:sz w:val="20"/>
          <w:szCs w:val="20"/>
        </w:rPr>
        <w:t>Yes/</w:t>
      </w:r>
      <w:r w:rsidR="0038561A" w:rsidRPr="00C44C5E">
        <w:rPr>
          <w:rFonts w:asciiTheme="majorHAnsi" w:hAnsiTheme="majorHAnsi" w:cs="Arial"/>
          <w:b/>
          <w:sz w:val="20"/>
          <w:szCs w:val="20"/>
        </w:rPr>
        <w:t>No</w:t>
      </w:r>
      <w:r w:rsidR="00C44C5E" w:rsidRPr="00C44C5E">
        <w:rPr>
          <w:rFonts w:asciiTheme="majorHAnsi" w:hAnsiTheme="majorHAnsi" w:cs="Arial"/>
          <w:b/>
          <w:sz w:val="20"/>
          <w:szCs w:val="20"/>
        </w:rPr>
        <w:t>]</w:t>
      </w:r>
    </w:p>
    <w:p w14:paraId="68707305" w14:textId="153032EC" w:rsidR="005A2AC8"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5429079B" w:rsidR="001E288B" w:rsidRDefault="005A2AC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66F0FB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rPr>
            <w:b/>
            <w:bCs/>
          </w:rPr>
          <w:alias w:val="Select Yes / No"/>
          <w:tag w:val="Select Yes / No"/>
          <w:id w:val="1348598386"/>
        </w:sdtPr>
        <w:sdtEndPr/>
        <w:sdtContent>
          <w:r w:rsidR="00A46E42" w:rsidRPr="00A46E42">
            <w:rPr>
              <w:b/>
              <w:bCs/>
            </w:rPr>
            <w:t>N</w:t>
          </w:r>
          <w:r w:rsidR="00A46E42">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4101AA9"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A46E42">
        <w:rPr>
          <w:rFonts w:asciiTheme="majorHAnsi" w:hAnsiTheme="majorHAnsi" w:cs="Arial"/>
          <w:b/>
          <w:bCs/>
          <w:sz w:val="20"/>
          <w:szCs w:val="20"/>
        </w:rPr>
        <w:t xml:space="preserve"> </w:t>
      </w:r>
      <w:sdt>
        <w:sdtPr>
          <w:rPr>
            <w:b/>
            <w:bCs/>
          </w:rPr>
          <w:alias w:val="Select Yes / No"/>
          <w:tag w:val="Select Yes / No"/>
          <w:id w:val="-374777672"/>
        </w:sdtPr>
        <w:sdtEndPr/>
        <w:sdtContent>
          <w:r w:rsidR="00A46E42" w:rsidRPr="00A46E42">
            <w:rPr>
              <w:b/>
              <w:bCs/>
            </w:rPr>
            <w:t>N</w:t>
          </w:r>
          <w:r w:rsidR="00A46E42">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653899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A46E42" w:rsidRPr="00A46E42">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FD5CEE6" w:rsidR="00ED5E7F" w:rsidRPr="00D40149"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A46E42">
        <w:rPr>
          <w:rFonts w:asciiTheme="majorHAnsi" w:hAnsiTheme="majorHAnsi" w:cs="Arial"/>
          <w:b/>
          <w:bCs/>
          <w:sz w:val="20"/>
          <w:szCs w:val="20"/>
        </w:rPr>
        <w:t xml:space="preserve"> </w:t>
      </w:r>
      <w:sdt>
        <w:sdtPr>
          <w:rPr>
            <w:b/>
            <w:bCs/>
          </w:rPr>
          <w:alias w:val="Select Yes / No"/>
          <w:tag w:val="Select Yes / No"/>
          <w:id w:val="1313608607"/>
        </w:sdtPr>
        <w:sdtEndPr/>
        <w:sdtContent>
          <w:r w:rsidR="00A46E42" w:rsidRPr="00A46E42">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sidRPr="00D40149">
        <w:rPr>
          <w:rFonts w:asciiTheme="majorHAnsi" w:hAnsiTheme="majorHAnsi" w:cs="Arial"/>
          <w:sz w:val="20"/>
          <w:szCs w:val="20"/>
        </w:rPr>
        <w:t>Will this course be a one-to-one equivalent to a deleted course or previous version of this course (please check with the Registrar if unsure)?</w:t>
      </w:r>
      <w:r w:rsidR="00AA4383">
        <w:rPr>
          <w:rFonts w:asciiTheme="majorHAnsi" w:hAnsiTheme="majorHAnsi" w:cs="Arial"/>
          <w:sz w:val="20"/>
          <w:szCs w:val="20"/>
        </w:rPr>
        <w:t xml:space="preserve"> 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rPr>
          <w:highlight w:val="green"/>
        </w:rPr>
      </w:sdtEndPr>
      <w:sdtContent>
        <w:p w14:paraId="360B07C9" w14:textId="7268EA3F" w:rsidR="00ED5E7F" w:rsidRPr="008426D1" w:rsidRDefault="00AA4383"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1FE988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8561A">
        <w:rPr>
          <w:rFonts w:asciiTheme="majorHAnsi" w:hAnsiTheme="majorHAnsi" w:cs="Arial"/>
          <w:b/>
          <w:sz w:val="20"/>
          <w:szCs w:val="20"/>
        </w:rPr>
        <w:t>Yes/</w:t>
      </w:r>
      <w:r w:rsidR="0038561A" w:rsidRPr="00C44C5E">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139BF85F" w14:textId="77777777" w:rsidR="006F1C92" w:rsidRDefault="006F1C92" w:rsidP="00A966C5">
          <w:pPr>
            <w:tabs>
              <w:tab w:val="left" w:pos="360"/>
              <w:tab w:val="left" w:pos="720"/>
            </w:tabs>
            <w:spacing w:after="0" w:line="240" w:lineRule="auto"/>
            <w:rPr>
              <w:rFonts w:asciiTheme="majorHAnsi" w:hAnsiTheme="majorHAnsi" w:cs="Arial"/>
              <w:sz w:val="20"/>
              <w:szCs w:val="20"/>
            </w:rPr>
          </w:pPr>
        </w:p>
        <w:tbl>
          <w:tblPr>
            <w:tblW w:w="92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3"/>
            <w:gridCol w:w="3212"/>
            <w:gridCol w:w="2867"/>
            <w:gridCol w:w="2203"/>
          </w:tblGrid>
          <w:tr w:rsidR="006F1C92" w:rsidRPr="003861A6" w14:paraId="48D05733"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61941CE4" w14:textId="77777777" w:rsidR="006F1C92" w:rsidRPr="003861A6" w:rsidRDefault="006F1C92" w:rsidP="00E01DC3">
                <w:pPr>
                  <w:rPr>
                    <w:sz w:val="20"/>
                    <w:szCs w:val="20"/>
                  </w:rPr>
                </w:pPr>
                <w:r w:rsidRPr="003861A6">
                  <w:rPr>
                    <w:rStyle w:val="PageNumber"/>
                    <w:b/>
                    <w:bCs/>
                    <w:sz w:val="20"/>
                    <w:szCs w:val="20"/>
                    <w:u w:val="single"/>
                  </w:rPr>
                  <w:t>Date</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0A254281" w14:textId="77777777" w:rsidR="006F1C92" w:rsidRPr="003861A6" w:rsidRDefault="006F1C92" w:rsidP="00E01DC3">
                <w:pPr>
                  <w:rPr>
                    <w:sz w:val="20"/>
                    <w:szCs w:val="20"/>
                  </w:rPr>
                </w:pPr>
                <w:r w:rsidRPr="003861A6">
                  <w:rPr>
                    <w:rStyle w:val="PageNumber"/>
                    <w:b/>
                    <w:bCs/>
                    <w:sz w:val="20"/>
                    <w:szCs w:val="20"/>
                    <w:u w:val="single"/>
                  </w:rPr>
                  <w:t>Topic</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52750303" w14:textId="77777777" w:rsidR="006F1C92" w:rsidRPr="003861A6" w:rsidRDefault="006F1C92" w:rsidP="00E01DC3">
                <w:pPr>
                  <w:rPr>
                    <w:sz w:val="20"/>
                    <w:szCs w:val="20"/>
                  </w:rPr>
                </w:pPr>
                <w:r w:rsidRPr="003861A6">
                  <w:rPr>
                    <w:b/>
                    <w:bCs/>
                    <w:sz w:val="20"/>
                    <w:szCs w:val="20"/>
                    <w:u w:val="single"/>
                  </w:rPr>
                  <w:t>Reading for Class</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6E01741C" w14:textId="77777777" w:rsidR="006F1C92" w:rsidRPr="003861A6" w:rsidRDefault="006F1C92" w:rsidP="00E01DC3">
                <w:pPr>
                  <w:rPr>
                    <w:sz w:val="20"/>
                    <w:szCs w:val="20"/>
                  </w:rPr>
                </w:pPr>
                <w:r w:rsidRPr="003861A6">
                  <w:rPr>
                    <w:b/>
                    <w:bCs/>
                    <w:sz w:val="20"/>
                    <w:szCs w:val="20"/>
                    <w:u w:val="single"/>
                  </w:rPr>
                  <w:t xml:space="preserve">Assignment </w:t>
                </w:r>
                <w:r w:rsidRPr="003861A6">
                  <w:rPr>
                    <w:rStyle w:val="PageNumber"/>
                    <w:b/>
                    <w:bCs/>
                    <w:sz w:val="20"/>
                    <w:szCs w:val="20"/>
                    <w:u w:val="single"/>
                  </w:rPr>
                  <w:t>Due</w:t>
                </w:r>
              </w:p>
            </w:tc>
          </w:tr>
          <w:tr w:rsidR="006F1C92" w:rsidRPr="003861A6" w14:paraId="611DCE5E"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7BAE1145" w14:textId="586F548C" w:rsidR="006F1C92" w:rsidRPr="003861A6" w:rsidRDefault="006F1C92" w:rsidP="00E01DC3">
                <w:pPr>
                  <w:jc w:val="center"/>
                  <w:rPr>
                    <w:sz w:val="20"/>
                    <w:szCs w:val="20"/>
                  </w:rPr>
                </w:pPr>
                <w:r>
                  <w:rPr>
                    <w:rStyle w:val="PageNumber"/>
                  </w:rPr>
                  <w:t>Week 1</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5FD98AC9" w14:textId="2FAB3575" w:rsidR="006F1C92" w:rsidRPr="004A4E3A" w:rsidRDefault="006D30FA" w:rsidP="00E01DC3">
                <w:pPr>
                  <w:jc w:val="center"/>
                  <w:rPr>
                    <w:sz w:val="16"/>
                    <w:szCs w:val="16"/>
                  </w:rPr>
                </w:pPr>
                <w:r>
                  <w:rPr>
                    <w:sz w:val="16"/>
                    <w:szCs w:val="16"/>
                  </w:rPr>
                  <w:t>Theatre Origins</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2B58EF47" w14:textId="71120D90" w:rsidR="006F1C92" w:rsidRDefault="006F1C92" w:rsidP="006F1C92">
                <w:pPr>
                  <w:jc w:val="center"/>
                  <w:rPr>
                    <w:sz w:val="16"/>
                    <w:szCs w:val="16"/>
                  </w:rPr>
                </w:pPr>
                <w:r>
                  <w:rPr>
                    <w:i/>
                    <w:sz w:val="16"/>
                    <w:szCs w:val="16"/>
                  </w:rPr>
                  <w:t>Living Theatre,</w:t>
                </w:r>
                <w:r>
                  <w:rPr>
                    <w:sz w:val="16"/>
                    <w:szCs w:val="16"/>
                  </w:rPr>
                  <w:t xml:space="preserve"> Chapter 1</w:t>
                </w:r>
              </w:p>
              <w:p w14:paraId="37AE31A3" w14:textId="45282B22" w:rsidR="006F1C92" w:rsidRPr="004A4E3A" w:rsidRDefault="006F1C92" w:rsidP="006F1C92">
                <w:pPr>
                  <w:jc w:val="center"/>
                  <w:rPr>
                    <w:sz w:val="16"/>
                    <w:szCs w:val="16"/>
                  </w:rPr>
                </w:pP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30B31448" w14:textId="41469C52" w:rsidR="006F1C92" w:rsidRPr="004A4E3A" w:rsidRDefault="004A504C" w:rsidP="00E01DC3">
                <w:pPr>
                  <w:jc w:val="center"/>
                  <w:rPr>
                    <w:sz w:val="16"/>
                    <w:szCs w:val="16"/>
                  </w:rPr>
                </w:pPr>
                <w:r>
                  <w:rPr>
                    <w:sz w:val="16"/>
                    <w:szCs w:val="16"/>
                  </w:rPr>
                  <w:t>Quiz</w:t>
                </w:r>
              </w:p>
            </w:tc>
          </w:tr>
          <w:tr w:rsidR="006F1C92" w:rsidRPr="003861A6" w14:paraId="72255DD1"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4F82DF8A" w14:textId="10D977A7" w:rsidR="006F1C92" w:rsidRPr="003861A6" w:rsidRDefault="006F1C92" w:rsidP="00E01DC3">
                <w:pPr>
                  <w:jc w:val="center"/>
                  <w:rPr>
                    <w:sz w:val="20"/>
                    <w:szCs w:val="20"/>
                  </w:rPr>
                </w:pPr>
                <w:r>
                  <w:rPr>
                    <w:rStyle w:val="PageNumber"/>
                  </w:rPr>
                  <w:t>Week 2</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6AC6807B" w14:textId="23EC7F15" w:rsidR="006F1C92" w:rsidRPr="002D7F04" w:rsidRDefault="006D30FA" w:rsidP="00E01DC3">
                <w:pPr>
                  <w:jc w:val="center"/>
                  <w:rPr>
                    <w:sz w:val="16"/>
                    <w:szCs w:val="16"/>
                  </w:rPr>
                </w:pPr>
                <w:r>
                  <w:rPr>
                    <w:sz w:val="16"/>
                    <w:szCs w:val="16"/>
                  </w:rPr>
                  <w:t>Ancient Athens</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12A73D85" w14:textId="62A09E4A" w:rsidR="006F1C92" w:rsidRDefault="006F1C92" w:rsidP="006F1C92">
                <w:pPr>
                  <w:jc w:val="center"/>
                  <w:rPr>
                    <w:sz w:val="16"/>
                    <w:szCs w:val="16"/>
                  </w:rPr>
                </w:pPr>
                <w:r>
                  <w:rPr>
                    <w:i/>
                    <w:sz w:val="16"/>
                    <w:szCs w:val="16"/>
                  </w:rPr>
                  <w:t>Living Theatre,</w:t>
                </w:r>
                <w:r>
                  <w:rPr>
                    <w:sz w:val="16"/>
                    <w:szCs w:val="16"/>
                  </w:rPr>
                  <w:t xml:space="preserve"> Chapter 2</w:t>
                </w:r>
              </w:p>
              <w:p w14:paraId="5C3BD63C" w14:textId="238039F7" w:rsidR="006F1C92" w:rsidRPr="00FA7EFA" w:rsidRDefault="006F1C92" w:rsidP="006F1C92">
                <w:pPr>
                  <w:jc w:val="center"/>
                  <w:rPr>
                    <w:sz w:val="16"/>
                    <w:szCs w:val="16"/>
                  </w:rPr>
                </w:pPr>
                <w:r>
                  <w:rPr>
                    <w:i/>
                    <w:iCs/>
                    <w:sz w:val="16"/>
                    <w:szCs w:val="16"/>
                  </w:rPr>
                  <w:t>Agamemnon</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7E9696D5" w14:textId="1DE2A4DF" w:rsidR="006F1C92" w:rsidRPr="004A4E3A" w:rsidRDefault="004A504C" w:rsidP="00E01DC3">
                <w:pPr>
                  <w:jc w:val="center"/>
                  <w:rPr>
                    <w:sz w:val="16"/>
                    <w:szCs w:val="16"/>
                  </w:rPr>
                </w:pPr>
                <w:r>
                  <w:rPr>
                    <w:sz w:val="16"/>
                    <w:szCs w:val="16"/>
                  </w:rPr>
                  <w:t>Quiz</w:t>
                </w:r>
              </w:p>
            </w:tc>
          </w:tr>
          <w:tr w:rsidR="006F1C92" w:rsidRPr="003861A6" w14:paraId="45A51693"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1E8CFF42" w14:textId="6C6C0C79" w:rsidR="006F1C92" w:rsidRPr="003861A6" w:rsidRDefault="006F1C92" w:rsidP="00E01DC3">
                <w:pPr>
                  <w:jc w:val="center"/>
                  <w:rPr>
                    <w:sz w:val="20"/>
                    <w:szCs w:val="20"/>
                  </w:rPr>
                </w:pPr>
                <w:r>
                  <w:rPr>
                    <w:rStyle w:val="PageNumber"/>
                  </w:rPr>
                  <w:t>Week 3</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222942D9" w14:textId="42D409F7" w:rsidR="006F1C92" w:rsidRPr="004A4E3A" w:rsidRDefault="006D30FA" w:rsidP="00E01DC3">
                <w:pPr>
                  <w:jc w:val="center"/>
                  <w:rPr>
                    <w:sz w:val="16"/>
                    <w:szCs w:val="16"/>
                  </w:rPr>
                </w:pPr>
                <w:r>
                  <w:rPr>
                    <w:sz w:val="16"/>
                    <w:szCs w:val="16"/>
                  </w:rPr>
                  <w:t>Ancient Rome</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788CD85E" w14:textId="1584AF03" w:rsidR="006F1C92" w:rsidRDefault="006F1C92" w:rsidP="006F1C92">
                <w:pPr>
                  <w:jc w:val="center"/>
                  <w:rPr>
                    <w:sz w:val="16"/>
                    <w:szCs w:val="16"/>
                  </w:rPr>
                </w:pPr>
                <w:r>
                  <w:rPr>
                    <w:i/>
                    <w:sz w:val="16"/>
                    <w:szCs w:val="16"/>
                  </w:rPr>
                  <w:t>Living Theatre,</w:t>
                </w:r>
                <w:r>
                  <w:rPr>
                    <w:sz w:val="16"/>
                    <w:szCs w:val="16"/>
                  </w:rPr>
                  <w:t xml:space="preserve"> Chapter 3</w:t>
                </w:r>
              </w:p>
              <w:p w14:paraId="23F63754" w14:textId="6C996DA4" w:rsidR="006F1C92" w:rsidRPr="004A4E3A" w:rsidRDefault="006F1C92" w:rsidP="006F1C92">
                <w:pPr>
                  <w:jc w:val="center"/>
                  <w:rPr>
                    <w:sz w:val="16"/>
                    <w:szCs w:val="16"/>
                  </w:rPr>
                </w:pPr>
                <w:r>
                  <w:rPr>
                    <w:i/>
                    <w:iCs/>
                    <w:sz w:val="16"/>
                    <w:szCs w:val="16"/>
                  </w:rPr>
                  <w:t>The Mostellaria</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37B569B5" w14:textId="1ADBC260" w:rsidR="006F1C92" w:rsidRPr="004A4E3A" w:rsidRDefault="004A504C" w:rsidP="00E01DC3">
                <w:pPr>
                  <w:jc w:val="center"/>
                  <w:rPr>
                    <w:sz w:val="16"/>
                    <w:szCs w:val="16"/>
                  </w:rPr>
                </w:pPr>
                <w:r>
                  <w:rPr>
                    <w:sz w:val="16"/>
                    <w:szCs w:val="16"/>
                  </w:rPr>
                  <w:t>Quiz</w:t>
                </w:r>
              </w:p>
            </w:tc>
          </w:tr>
          <w:tr w:rsidR="006F1C92" w:rsidRPr="003861A6" w14:paraId="3A42F0BC" w14:textId="77777777" w:rsidTr="00E01DC3">
            <w:trPr>
              <w:trHeight w:val="252"/>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695FECBA" w14:textId="748CF1F7" w:rsidR="006F1C92" w:rsidRPr="003861A6" w:rsidRDefault="006F1C92" w:rsidP="00E01DC3">
                <w:pPr>
                  <w:jc w:val="center"/>
                  <w:rPr>
                    <w:sz w:val="20"/>
                    <w:szCs w:val="20"/>
                  </w:rPr>
                </w:pPr>
                <w:r>
                  <w:rPr>
                    <w:rStyle w:val="PageNumber"/>
                  </w:rPr>
                  <w:t>Week 4</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200987EB" w14:textId="42D6F375" w:rsidR="006F1C92" w:rsidRPr="004A4E3A" w:rsidRDefault="006D30FA" w:rsidP="00E01DC3">
                <w:pPr>
                  <w:jc w:val="center"/>
                  <w:rPr>
                    <w:sz w:val="16"/>
                    <w:szCs w:val="16"/>
                  </w:rPr>
                </w:pPr>
                <w:r>
                  <w:rPr>
                    <w:sz w:val="16"/>
                    <w:szCs w:val="16"/>
                  </w:rPr>
                  <w:t>Theatres of Early Asia</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676B39C5" w14:textId="57431AED" w:rsidR="004A504C" w:rsidRDefault="004A504C" w:rsidP="004A504C">
                <w:pPr>
                  <w:jc w:val="center"/>
                  <w:rPr>
                    <w:sz w:val="16"/>
                    <w:szCs w:val="16"/>
                  </w:rPr>
                </w:pPr>
                <w:r>
                  <w:rPr>
                    <w:i/>
                    <w:sz w:val="16"/>
                    <w:szCs w:val="16"/>
                  </w:rPr>
                  <w:t>Living Theatre,</w:t>
                </w:r>
                <w:r>
                  <w:rPr>
                    <w:sz w:val="16"/>
                    <w:szCs w:val="16"/>
                  </w:rPr>
                  <w:t xml:space="preserve"> Chapter 4</w:t>
                </w:r>
              </w:p>
              <w:p w14:paraId="28B00EE0" w14:textId="4E69515C" w:rsidR="006F1C92" w:rsidRPr="004A4E3A" w:rsidRDefault="006F1C92" w:rsidP="004A504C">
                <w:pPr>
                  <w:jc w:val="center"/>
                  <w:rPr>
                    <w:sz w:val="16"/>
                    <w:szCs w:val="16"/>
                  </w:rPr>
                </w:pP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05376C50" w14:textId="7BBC9BA9" w:rsidR="006F1C92" w:rsidRPr="004A4E3A" w:rsidRDefault="004A504C" w:rsidP="00E01DC3">
                <w:pPr>
                  <w:jc w:val="center"/>
                  <w:rPr>
                    <w:sz w:val="16"/>
                    <w:szCs w:val="16"/>
                  </w:rPr>
                </w:pPr>
                <w:r>
                  <w:rPr>
                    <w:sz w:val="16"/>
                    <w:szCs w:val="16"/>
                  </w:rPr>
                  <w:t>Quiz</w:t>
                </w:r>
              </w:p>
            </w:tc>
          </w:tr>
          <w:tr w:rsidR="006F1C92" w:rsidRPr="003861A6" w14:paraId="1930EB87"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351A3490" w14:textId="3C67693D" w:rsidR="006F1C92" w:rsidRPr="003861A6" w:rsidRDefault="006F1C92" w:rsidP="00E01DC3">
                <w:pPr>
                  <w:jc w:val="center"/>
                  <w:rPr>
                    <w:sz w:val="20"/>
                    <w:szCs w:val="20"/>
                  </w:rPr>
                </w:pPr>
                <w:r>
                  <w:rPr>
                    <w:rStyle w:val="PageNumber"/>
                  </w:rPr>
                  <w:t>Week 5</w:t>
                </w:r>
              </w:p>
            </w:tc>
            <w:tc>
              <w:tcPr>
                <w:tcW w:w="3212" w:type="dxa"/>
                <w:tcBorders>
                  <w:top w:val="single" w:sz="4" w:space="0" w:color="A7A7A7"/>
                  <w:left w:val="single" w:sz="4" w:space="0" w:color="A7A7A7"/>
                  <w:bottom w:val="single" w:sz="4" w:space="0" w:color="A7A7A7"/>
                  <w:right w:val="single" w:sz="4" w:space="0" w:color="A7A7A7"/>
                </w:tcBorders>
                <w:shd w:val="clear" w:color="auto" w:fill="FFFFFF"/>
                <w:tcMar>
                  <w:top w:w="0" w:type="dxa"/>
                  <w:left w:w="0" w:type="dxa"/>
                  <w:bottom w:w="0" w:type="dxa"/>
                  <w:right w:w="0" w:type="dxa"/>
                </w:tcMar>
              </w:tcPr>
              <w:p w14:paraId="495F511A" w14:textId="4BBF8924" w:rsidR="006F1C92" w:rsidRPr="004A4E3A" w:rsidRDefault="006D30FA" w:rsidP="00E01DC3">
                <w:pPr>
                  <w:tabs>
                    <w:tab w:val="left" w:pos="1440"/>
                    <w:tab w:val="left" w:pos="2880"/>
                  </w:tabs>
                  <w:suppressAutoHyphens/>
                  <w:jc w:val="center"/>
                  <w:outlineLvl w:val="0"/>
                  <w:rPr>
                    <w:sz w:val="16"/>
                    <w:szCs w:val="16"/>
                  </w:rPr>
                </w:pPr>
                <w:r>
                  <w:rPr>
                    <w:sz w:val="16"/>
                    <w:szCs w:val="16"/>
                  </w:rPr>
                  <w:t>Middle Ages</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7534ECC7" w14:textId="64EA0CE2" w:rsidR="004A504C" w:rsidRDefault="004A504C" w:rsidP="004A504C">
                <w:pPr>
                  <w:jc w:val="center"/>
                  <w:rPr>
                    <w:sz w:val="16"/>
                    <w:szCs w:val="16"/>
                  </w:rPr>
                </w:pPr>
                <w:r>
                  <w:rPr>
                    <w:i/>
                    <w:sz w:val="16"/>
                    <w:szCs w:val="16"/>
                  </w:rPr>
                  <w:t>Living Theatre,</w:t>
                </w:r>
                <w:r>
                  <w:rPr>
                    <w:sz w:val="16"/>
                    <w:szCs w:val="16"/>
                  </w:rPr>
                  <w:t xml:space="preserve"> Chapter 5</w:t>
                </w:r>
              </w:p>
              <w:p w14:paraId="68B735A6" w14:textId="17485ECB" w:rsidR="006F1C92" w:rsidRPr="004A4E3A" w:rsidRDefault="004A504C" w:rsidP="004A504C">
                <w:pPr>
                  <w:jc w:val="center"/>
                  <w:rPr>
                    <w:sz w:val="16"/>
                    <w:szCs w:val="16"/>
                  </w:rPr>
                </w:pPr>
                <w:r>
                  <w:rPr>
                    <w:i/>
                    <w:iCs/>
                    <w:sz w:val="16"/>
                    <w:szCs w:val="16"/>
                  </w:rPr>
                  <w:t>Everyman</w:t>
                </w:r>
              </w:p>
            </w:tc>
            <w:tc>
              <w:tcPr>
                <w:tcW w:w="2203" w:type="dxa"/>
                <w:tcBorders>
                  <w:top w:val="single" w:sz="4" w:space="0" w:color="A7A7A7"/>
                  <w:left w:val="single" w:sz="4" w:space="0" w:color="A7A7A7"/>
                  <w:bottom w:val="single" w:sz="4" w:space="0" w:color="A7A7A7"/>
                  <w:right w:val="single" w:sz="4" w:space="0" w:color="A7A7A7"/>
                </w:tcBorders>
                <w:shd w:val="clear" w:color="auto" w:fill="FFFFFF"/>
                <w:tcMar>
                  <w:top w:w="0" w:type="dxa"/>
                  <w:left w:w="0" w:type="dxa"/>
                  <w:bottom w:w="0" w:type="dxa"/>
                  <w:right w:w="0" w:type="dxa"/>
                </w:tcMar>
              </w:tcPr>
              <w:p w14:paraId="57920E06" w14:textId="0DACAAD8" w:rsidR="006F1C92" w:rsidRPr="004A4E3A" w:rsidRDefault="004A504C" w:rsidP="00E01DC3">
                <w:pPr>
                  <w:jc w:val="center"/>
                  <w:rPr>
                    <w:sz w:val="16"/>
                    <w:szCs w:val="16"/>
                  </w:rPr>
                </w:pPr>
                <w:r>
                  <w:rPr>
                    <w:sz w:val="16"/>
                    <w:szCs w:val="16"/>
                  </w:rPr>
                  <w:t>Quiz</w:t>
                </w:r>
              </w:p>
            </w:tc>
          </w:tr>
          <w:tr w:rsidR="004A504C" w:rsidRPr="003861A6" w14:paraId="73C8C5C7"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04C84A60" w14:textId="499E927A" w:rsidR="004A504C" w:rsidRPr="003861A6" w:rsidRDefault="004A504C" w:rsidP="004A504C">
                <w:pPr>
                  <w:jc w:val="center"/>
                  <w:rPr>
                    <w:sz w:val="20"/>
                    <w:szCs w:val="20"/>
                  </w:rPr>
                </w:pPr>
                <w:r>
                  <w:rPr>
                    <w:rStyle w:val="PageNumber"/>
                  </w:rPr>
                  <w:lastRenderedPageBreak/>
                  <w:t>Week 6</w:t>
                </w:r>
              </w:p>
            </w:tc>
            <w:tc>
              <w:tcPr>
                <w:tcW w:w="3212" w:type="dxa"/>
                <w:tcBorders>
                  <w:top w:val="single" w:sz="4" w:space="0" w:color="A7A7A7"/>
                  <w:left w:val="single" w:sz="4" w:space="0" w:color="A7A7A7"/>
                  <w:bottom w:val="single" w:sz="4" w:space="0" w:color="A7A7A7"/>
                  <w:right w:val="single" w:sz="4" w:space="0" w:color="A7A7A7"/>
                </w:tcBorders>
                <w:shd w:val="clear" w:color="auto" w:fill="FFFFFF"/>
                <w:tcMar>
                  <w:top w:w="0" w:type="dxa"/>
                  <w:left w:w="0" w:type="dxa"/>
                  <w:bottom w:w="0" w:type="dxa"/>
                  <w:right w:w="0" w:type="dxa"/>
                </w:tcMar>
              </w:tcPr>
              <w:p w14:paraId="12D9FE6C" w14:textId="03B6E1F0" w:rsidR="004A504C" w:rsidRPr="004A4E3A" w:rsidRDefault="006D30FA" w:rsidP="004A504C">
                <w:pPr>
                  <w:jc w:val="center"/>
                  <w:rPr>
                    <w:sz w:val="16"/>
                    <w:szCs w:val="16"/>
                  </w:rPr>
                </w:pPr>
                <w:r>
                  <w:rPr>
                    <w:sz w:val="16"/>
                    <w:szCs w:val="16"/>
                  </w:rPr>
                  <w:t>Italian Renaissance</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3A168F22" w14:textId="0C3A1589" w:rsidR="004A504C" w:rsidRDefault="004A504C" w:rsidP="004A504C">
                <w:pPr>
                  <w:jc w:val="center"/>
                  <w:rPr>
                    <w:sz w:val="16"/>
                    <w:szCs w:val="16"/>
                  </w:rPr>
                </w:pPr>
                <w:r>
                  <w:rPr>
                    <w:i/>
                    <w:sz w:val="16"/>
                    <w:szCs w:val="16"/>
                  </w:rPr>
                  <w:t>Living Theatre,</w:t>
                </w:r>
                <w:r>
                  <w:rPr>
                    <w:sz w:val="16"/>
                    <w:szCs w:val="16"/>
                  </w:rPr>
                  <w:t xml:space="preserve"> Chapter 6</w:t>
                </w:r>
              </w:p>
              <w:p w14:paraId="50023BE4" w14:textId="22B5108B" w:rsidR="004A504C" w:rsidRPr="004A4E3A" w:rsidRDefault="004A504C" w:rsidP="004A504C">
                <w:pPr>
                  <w:jc w:val="center"/>
                  <w:rPr>
                    <w:sz w:val="16"/>
                    <w:szCs w:val="16"/>
                  </w:rPr>
                </w:pPr>
              </w:p>
            </w:tc>
            <w:tc>
              <w:tcPr>
                <w:tcW w:w="2203" w:type="dxa"/>
                <w:tcBorders>
                  <w:top w:val="single" w:sz="4" w:space="0" w:color="A7A7A7"/>
                  <w:left w:val="single" w:sz="4" w:space="0" w:color="A7A7A7"/>
                  <w:bottom w:val="single" w:sz="4" w:space="0" w:color="A7A7A7"/>
                  <w:right w:val="single" w:sz="4" w:space="0" w:color="A7A7A7"/>
                </w:tcBorders>
                <w:shd w:val="clear" w:color="auto" w:fill="FFFFFF"/>
                <w:tcMar>
                  <w:top w:w="0" w:type="dxa"/>
                  <w:left w:w="0" w:type="dxa"/>
                  <w:bottom w:w="0" w:type="dxa"/>
                  <w:right w:w="0" w:type="dxa"/>
                </w:tcMar>
              </w:tcPr>
              <w:p w14:paraId="00C07EB0" w14:textId="40245564" w:rsidR="004A504C" w:rsidRPr="004A4E3A" w:rsidRDefault="004A504C" w:rsidP="004A504C">
                <w:pPr>
                  <w:jc w:val="center"/>
                  <w:rPr>
                    <w:sz w:val="16"/>
                    <w:szCs w:val="16"/>
                  </w:rPr>
                </w:pPr>
                <w:r w:rsidRPr="006D666E">
                  <w:rPr>
                    <w:sz w:val="16"/>
                    <w:szCs w:val="16"/>
                  </w:rPr>
                  <w:t>Quiz</w:t>
                </w:r>
              </w:p>
            </w:tc>
          </w:tr>
          <w:tr w:rsidR="004A504C" w:rsidRPr="003861A6" w14:paraId="0F8C23A4"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78586B10" w14:textId="629088DD" w:rsidR="004A504C" w:rsidRPr="003861A6" w:rsidRDefault="004A504C" w:rsidP="004A504C">
                <w:pPr>
                  <w:jc w:val="center"/>
                  <w:rPr>
                    <w:sz w:val="20"/>
                    <w:szCs w:val="20"/>
                  </w:rPr>
                </w:pPr>
                <w:r>
                  <w:rPr>
                    <w:rStyle w:val="PageNumber"/>
                  </w:rPr>
                  <w:t>Week 7</w:t>
                </w:r>
              </w:p>
            </w:tc>
            <w:tc>
              <w:tcPr>
                <w:tcW w:w="3212" w:type="dxa"/>
                <w:tcBorders>
                  <w:top w:val="single" w:sz="4" w:space="0" w:color="A7A7A7"/>
                  <w:left w:val="single" w:sz="4" w:space="0" w:color="A7A7A7"/>
                  <w:bottom w:val="single" w:sz="4" w:space="0" w:color="A7A7A7"/>
                  <w:right w:val="single" w:sz="4" w:space="0" w:color="A7A7A7"/>
                </w:tcBorders>
                <w:shd w:val="clear" w:color="auto" w:fill="FFFFFF"/>
                <w:tcMar>
                  <w:top w:w="0" w:type="dxa"/>
                  <w:left w:w="0" w:type="dxa"/>
                  <w:bottom w:w="0" w:type="dxa"/>
                  <w:right w:w="0" w:type="dxa"/>
                </w:tcMar>
              </w:tcPr>
              <w:p w14:paraId="73102F48" w14:textId="3FD7C432" w:rsidR="004A504C" w:rsidRPr="006D30FA" w:rsidRDefault="006D30FA" w:rsidP="004A504C">
                <w:pPr>
                  <w:tabs>
                    <w:tab w:val="left" w:pos="1440"/>
                    <w:tab w:val="left" w:pos="2880"/>
                  </w:tabs>
                  <w:suppressAutoHyphens/>
                  <w:jc w:val="center"/>
                  <w:outlineLvl w:val="0"/>
                  <w:rPr>
                    <w:iCs/>
                    <w:sz w:val="16"/>
                    <w:szCs w:val="16"/>
                  </w:rPr>
                </w:pPr>
                <w:r w:rsidRPr="006D30FA">
                  <w:rPr>
                    <w:iCs/>
                    <w:sz w:val="16"/>
                    <w:szCs w:val="16"/>
                  </w:rPr>
                  <w:t>English Renaissance</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5A3C3C49" w14:textId="0F529198" w:rsidR="004A504C" w:rsidRDefault="004A504C" w:rsidP="004A504C">
                <w:pPr>
                  <w:jc w:val="center"/>
                  <w:rPr>
                    <w:sz w:val="16"/>
                    <w:szCs w:val="16"/>
                  </w:rPr>
                </w:pPr>
                <w:r>
                  <w:rPr>
                    <w:i/>
                    <w:sz w:val="16"/>
                    <w:szCs w:val="16"/>
                  </w:rPr>
                  <w:t>Living Theatre,</w:t>
                </w:r>
                <w:r>
                  <w:rPr>
                    <w:sz w:val="16"/>
                    <w:szCs w:val="16"/>
                  </w:rPr>
                  <w:t xml:space="preserve"> Chapter 7</w:t>
                </w:r>
              </w:p>
              <w:p w14:paraId="4EF2E1B4" w14:textId="1A8D4ED9" w:rsidR="004A504C" w:rsidRPr="004A4E3A" w:rsidRDefault="004A504C" w:rsidP="004A504C">
                <w:pPr>
                  <w:jc w:val="center"/>
                  <w:rPr>
                    <w:i/>
                    <w:sz w:val="16"/>
                    <w:szCs w:val="16"/>
                  </w:rPr>
                </w:pPr>
                <w:r>
                  <w:rPr>
                    <w:i/>
                    <w:iCs/>
                    <w:sz w:val="16"/>
                    <w:szCs w:val="16"/>
                  </w:rPr>
                  <w:t>Hamlet</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56C99CAB" w14:textId="4CECB5F8" w:rsidR="004A504C" w:rsidRPr="004A4E3A" w:rsidRDefault="004A504C" w:rsidP="004A504C">
                <w:pPr>
                  <w:jc w:val="center"/>
                  <w:rPr>
                    <w:sz w:val="16"/>
                    <w:szCs w:val="16"/>
                  </w:rPr>
                </w:pPr>
                <w:r w:rsidRPr="006D666E">
                  <w:rPr>
                    <w:sz w:val="16"/>
                    <w:szCs w:val="16"/>
                  </w:rPr>
                  <w:t>Quiz</w:t>
                </w:r>
              </w:p>
            </w:tc>
          </w:tr>
          <w:tr w:rsidR="004A504C" w:rsidRPr="003861A6" w14:paraId="2CCDA7A6" w14:textId="77777777" w:rsidTr="00E01DC3">
            <w:trPr>
              <w:trHeight w:val="243"/>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0E40040D" w14:textId="4541F3D8" w:rsidR="004A504C" w:rsidRPr="003861A6" w:rsidRDefault="004A504C" w:rsidP="004A504C">
                <w:pPr>
                  <w:jc w:val="center"/>
                  <w:rPr>
                    <w:sz w:val="20"/>
                    <w:szCs w:val="20"/>
                  </w:rPr>
                </w:pPr>
                <w:r>
                  <w:rPr>
                    <w:rStyle w:val="PageNumber"/>
                  </w:rPr>
                  <w:t>Week 8</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48E82669" w14:textId="0BB5FB20" w:rsidR="004A504C" w:rsidRPr="004E0719" w:rsidRDefault="006D30FA" w:rsidP="004A504C">
                <w:pPr>
                  <w:jc w:val="center"/>
                  <w:rPr>
                    <w:i/>
                    <w:sz w:val="16"/>
                    <w:szCs w:val="16"/>
                  </w:rPr>
                </w:pPr>
                <w:r>
                  <w:rPr>
                    <w:sz w:val="16"/>
                    <w:szCs w:val="16"/>
                  </w:rPr>
                  <w:t>Neoclassic France</w:t>
                </w:r>
              </w:p>
            </w:tc>
            <w:tc>
              <w:tcPr>
                <w:tcW w:w="2867" w:type="dxa"/>
                <w:tcBorders>
                  <w:top w:val="single" w:sz="4" w:space="0" w:color="A7A7A7"/>
                  <w:left w:val="single" w:sz="4" w:space="0" w:color="A7A7A7"/>
                  <w:bottom w:val="single" w:sz="4" w:space="0" w:color="A7A7A7"/>
                  <w:right w:val="single" w:sz="4" w:space="0" w:color="A7A7A7"/>
                </w:tcBorders>
                <w:shd w:val="clear" w:color="auto" w:fill="FFFFFF"/>
                <w:tcMar>
                  <w:top w:w="0" w:type="dxa"/>
                  <w:left w:w="0" w:type="dxa"/>
                  <w:bottom w:w="0" w:type="dxa"/>
                  <w:right w:w="0" w:type="dxa"/>
                </w:tcMar>
              </w:tcPr>
              <w:p w14:paraId="07A0A043" w14:textId="0A69A714" w:rsidR="004A504C" w:rsidRDefault="004A504C" w:rsidP="004A504C">
                <w:pPr>
                  <w:jc w:val="center"/>
                  <w:rPr>
                    <w:sz w:val="16"/>
                    <w:szCs w:val="16"/>
                  </w:rPr>
                </w:pPr>
                <w:r>
                  <w:rPr>
                    <w:i/>
                    <w:sz w:val="16"/>
                    <w:szCs w:val="16"/>
                  </w:rPr>
                  <w:t>Living Theatre,</w:t>
                </w:r>
                <w:r>
                  <w:rPr>
                    <w:sz w:val="16"/>
                    <w:szCs w:val="16"/>
                  </w:rPr>
                  <w:t xml:space="preserve"> Chapter 8</w:t>
                </w:r>
              </w:p>
              <w:p w14:paraId="0D16731F" w14:textId="682D2B63" w:rsidR="004A504C" w:rsidRPr="004A4E3A" w:rsidRDefault="004A504C" w:rsidP="004A504C">
                <w:pPr>
                  <w:tabs>
                    <w:tab w:val="left" w:pos="1440"/>
                  </w:tabs>
                  <w:suppressAutoHyphens/>
                  <w:jc w:val="center"/>
                  <w:outlineLvl w:val="0"/>
                  <w:rPr>
                    <w:i/>
                    <w:sz w:val="16"/>
                    <w:szCs w:val="16"/>
                  </w:rPr>
                </w:pPr>
                <w:r>
                  <w:rPr>
                    <w:i/>
                    <w:iCs/>
                    <w:sz w:val="16"/>
                    <w:szCs w:val="16"/>
                  </w:rPr>
                  <w:t>Tartuffe</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314B3219" w14:textId="300DC05D" w:rsidR="004A504C" w:rsidRPr="004A4E3A" w:rsidRDefault="004A504C" w:rsidP="004A504C">
                <w:pPr>
                  <w:jc w:val="center"/>
                  <w:rPr>
                    <w:sz w:val="16"/>
                    <w:szCs w:val="16"/>
                  </w:rPr>
                </w:pPr>
                <w:r w:rsidRPr="006D666E">
                  <w:rPr>
                    <w:sz w:val="16"/>
                    <w:szCs w:val="16"/>
                  </w:rPr>
                  <w:t>Quiz</w:t>
                </w:r>
              </w:p>
            </w:tc>
          </w:tr>
          <w:tr w:rsidR="004A504C" w:rsidRPr="003861A6" w14:paraId="69FF979E"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68A5587B" w14:textId="2C0A1D01" w:rsidR="004A504C" w:rsidRPr="003861A6" w:rsidRDefault="004A504C" w:rsidP="004A504C">
                <w:pPr>
                  <w:jc w:val="center"/>
                  <w:rPr>
                    <w:sz w:val="20"/>
                    <w:szCs w:val="20"/>
                  </w:rPr>
                </w:pPr>
                <w:r>
                  <w:rPr>
                    <w:rStyle w:val="PageNumber"/>
                  </w:rPr>
                  <w:t>Week 9</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2A4043F9" w14:textId="5DE0E72E" w:rsidR="004A504C" w:rsidRPr="004A4E3A" w:rsidRDefault="006D30FA" w:rsidP="004A504C">
                <w:pPr>
                  <w:jc w:val="center"/>
                  <w:rPr>
                    <w:sz w:val="16"/>
                    <w:szCs w:val="16"/>
                  </w:rPr>
                </w:pPr>
                <w:r>
                  <w:rPr>
                    <w:sz w:val="16"/>
                    <w:szCs w:val="16"/>
                  </w:rPr>
                  <w:t>Restoration England</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50E4ED10" w14:textId="6993E9A7" w:rsidR="004A504C" w:rsidRDefault="004A504C" w:rsidP="004A504C">
                <w:pPr>
                  <w:jc w:val="center"/>
                  <w:rPr>
                    <w:sz w:val="16"/>
                    <w:szCs w:val="16"/>
                  </w:rPr>
                </w:pPr>
                <w:r>
                  <w:rPr>
                    <w:i/>
                    <w:sz w:val="16"/>
                    <w:szCs w:val="16"/>
                  </w:rPr>
                  <w:t>Living Theatre,</w:t>
                </w:r>
                <w:r>
                  <w:rPr>
                    <w:sz w:val="16"/>
                    <w:szCs w:val="16"/>
                  </w:rPr>
                  <w:t xml:space="preserve"> Chapter 9</w:t>
                </w:r>
              </w:p>
              <w:p w14:paraId="7E7C6066" w14:textId="0FFD75C9" w:rsidR="004A504C" w:rsidRPr="004A4E3A" w:rsidRDefault="004A504C" w:rsidP="004A504C">
                <w:pPr>
                  <w:jc w:val="center"/>
                  <w:rPr>
                    <w:i/>
                    <w:sz w:val="16"/>
                    <w:szCs w:val="16"/>
                  </w:rPr>
                </w:pPr>
                <w:r>
                  <w:rPr>
                    <w:i/>
                    <w:sz w:val="16"/>
                    <w:szCs w:val="16"/>
                  </w:rPr>
                  <w:t>The Country Wife</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048B2B0F" w14:textId="28D5396A" w:rsidR="004A504C" w:rsidRPr="004A4E3A" w:rsidRDefault="004A504C" w:rsidP="004A504C">
                <w:pPr>
                  <w:jc w:val="center"/>
                  <w:rPr>
                    <w:sz w:val="16"/>
                    <w:szCs w:val="16"/>
                  </w:rPr>
                </w:pPr>
                <w:r w:rsidRPr="00BF13B9">
                  <w:rPr>
                    <w:sz w:val="16"/>
                    <w:szCs w:val="16"/>
                  </w:rPr>
                  <w:t>Quiz</w:t>
                </w:r>
              </w:p>
            </w:tc>
          </w:tr>
          <w:tr w:rsidR="004A504C" w:rsidRPr="003861A6" w14:paraId="0891F662"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0D6878F2" w14:textId="20D9661E" w:rsidR="004A504C" w:rsidRPr="003861A6" w:rsidRDefault="004A504C" w:rsidP="004A504C">
                <w:pPr>
                  <w:jc w:val="center"/>
                  <w:rPr>
                    <w:sz w:val="20"/>
                    <w:szCs w:val="20"/>
                  </w:rPr>
                </w:pPr>
                <w:r>
                  <w:rPr>
                    <w:rStyle w:val="PageNumber"/>
                  </w:rPr>
                  <w:t>Week 10</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7BF488A5" w14:textId="0BDE6D00" w:rsidR="004A504C" w:rsidRPr="004A4E3A" w:rsidRDefault="004A504C" w:rsidP="004A504C">
                <w:pPr>
                  <w:jc w:val="center"/>
                  <w:rPr>
                    <w:sz w:val="16"/>
                    <w:szCs w:val="16"/>
                  </w:rPr>
                </w:pPr>
                <w:r>
                  <w:rPr>
                    <w:sz w:val="16"/>
                    <w:szCs w:val="16"/>
                  </w:rPr>
                  <w:t>18</w:t>
                </w:r>
                <w:r w:rsidRPr="004A504C">
                  <w:rPr>
                    <w:sz w:val="16"/>
                    <w:szCs w:val="16"/>
                    <w:vertAlign w:val="superscript"/>
                  </w:rPr>
                  <w:t>th</w:t>
                </w:r>
                <w:r>
                  <w:rPr>
                    <w:sz w:val="16"/>
                    <w:szCs w:val="16"/>
                  </w:rPr>
                  <w:t xml:space="preserve"> c. Sentimental comedy and Romanticism</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770AFE26" w14:textId="77777777" w:rsidR="004A504C" w:rsidRDefault="004A504C" w:rsidP="004A504C">
                <w:pPr>
                  <w:jc w:val="center"/>
                  <w:rPr>
                    <w:sz w:val="16"/>
                    <w:szCs w:val="16"/>
                  </w:rPr>
                </w:pPr>
                <w:r>
                  <w:rPr>
                    <w:i/>
                    <w:sz w:val="16"/>
                    <w:szCs w:val="16"/>
                  </w:rPr>
                  <w:t>Living Theatre,</w:t>
                </w:r>
                <w:r>
                  <w:rPr>
                    <w:sz w:val="16"/>
                    <w:szCs w:val="16"/>
                  </w:rPr>
                  <w:t xml:space="preserve"> Chapter 10</w:t>
                </w:r>
              </w:p>
              <w:p w14:paraId="6F2B0CA3" w14:textId="23667701" w:rsidR="004A504C" w:rsidRPr="006F1C92" w:rsidRDefault="004A504C" w:rsidP="004A504C">
                <w:pPr>
                  <w:jc w:val="center"/>
                  <w:rPr>
                    <w:i/>
                    <w:iCs/>
                    <w:sz w:val="16"/>
                    <w:szCs w:val="16"/>
                  </w:rPr>
                </w:pPr>
                <w:r>
                  <w:rPr>
                    <w:i/>
                    <w:iCs/>
                    <w:sz w:val="16"/>
                    <w:szCs w:val="16"/>
                  </w:rPr>
                  <w:t>School for Scandal</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6190BC3A" w14:textId="17086E21" w:rsidR="004A504C" w:rsidRPr="004A4E3A" w:rsidRDefault="004A504C" w:rsidP="004A504C">
                <w:pPr>
                  <w:jc w:val="center"/>
                  <w:rPr>
                    <w:sz w:val="16"/>
                    <w:szCs w:val="16"/>
                  </w:rPr>
                </w:pPr>
                <w:r w:rsidRPr="00BF13B9">
                  <w:rPr>
                    <w:sz w:val="16"/>
                    <w:szCs w:val="16"/>
                  </w:rPr>
                  <w:t>Quiz</w:t>
                </w:r>
              </w:p>
            </w:tc>
          </w:tr>
          <w:tr w:rsidR="004A504C" w:rsidRPr="003861A6" w14:paraId="6956CB6A" w14:textId="77777777" w:rsidTr="00E01DC3">
            <w:trPr>
              <w:trHeight w:val="288"/>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62A5C3FF" w14:textId="736CC65B" w:rsidR="004A504C" w:rsidRPr="003861A6" w:rsidRDefault="004A504C" w:rsidP="004A504C">
                <w:pPr>
                  <w:jc w:val="center"/>
                  <w:rPr>
                    <w:sz w:val="20"/>
                    <w:szCs w:val="20"/>
                  </w:rPr>
                </w:pPr>
                <w:r>
                  <w:rPr>
                    <w:rStyle w:val="PageNumber"/>
                  </w:rPr>
                  <w:t>Week 11</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0C5D08E6" w14:textId="1609C0F3" w:rsidR="004A504C" w:rsidRPr="004A4E3A" w:rsidRDefault="004A504C" w:rsidP="008D6223">
                <w:pPr>
                  <w:jc w:val="center"/>
                  <w:rPr>
                    <w:sz w:val="16"/>
                    <w:szCs w:val="16"/>
                  </w:rPr>
                </w:pPr>
                <w:r>
                  <w:rPr>
                    <w:sz w:val="16"/>
                    <w:szCs w:val="16"/>
                  </w:rPr>
                  <w:t>1</w:t>
                </w:r>
                <w:r w:rsidR="008D6223">
                  <w:rPr>
                    <w:sz w:val="16"/>
                    <w:szCs w:val="16"/>
                  </w:rPr>
                  <w:t>9</w:t>
                </w:r>
                <w:r w:rsidRPr="000308BA">
                  <w:rPr>
                    <w:sz w:val="16"/>
                    <w:szCs w:val="16"/>
                    <w:vertAlign w:val="superscript"/>
                  </w:rPr>
                  <w:t>th</w:t>
                </w:r>
                <w:r w:rsidR="008D6223">
                  <w:rPr>
                    <w:sz w:val="16"/>
                    <w:szCs w:val="16"/>
                    <w:vertAlign w:val="superscript"/>
                  </w:rPr>
                  <w:t>-</w:t>
                </w:r>
                <w:r w:rsidR="008D6223" w:rsidRPr="008D6223">
                  <w:rPr>
                    <w:sz w:val="16"/>
                    <w:szCs w:val="16"/>
                  </w:rPr>
                  <w:t>20</w:t>
                </w:r>
                <w:r w:rsidR="008D6223">
                  <w:rPr>
                    <w:sz w:val="16"/>
                    <w:szCs w:val="16"/>
                    <w:vertAlign w:val="superscript"/>
                  </w:rPr>
                  <w:t>th</w:t>
                </w:r>
                <w:r>
                  <w:rPr>
                    <w:sz w:val="16"/>
                    <w:szCs w:val="16"/>
                  </w:rPr>
                  <w:t xml:space="preserve"> c. Melodrama and popular entertainment</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3E9C67E4" w14:textId="77777777" w:rsidR="004A504C" w:rsidRDefault="004A504C" w:rsidP="004A504C">
                <w:pPr>
                  <w:jc w:val="center"/>
                  <w:rPr>
                    <w:sz w:val="16"/>
                    <w:szCs w:val="16"/>
                  </w:rPr>
                </w:pPr>
                <w:r>
                  <w:rPr>
                    <w:i/>
                    <w:sz w:val="16"/>
                    <w:szCs w:val="16"/>
                  </w:rPr>
                  <w:t>Living Theatre,</w:t>
                </w:r>
                <w:r>
                  <w:rPr>
                    <w:sz w:val="16"/>
                    <w:szCs w:val="16"/>
                  </w:rPr>
                  <w:t xml:space="preserve"> Chapter 11</w:t>
                </w:r>
              </w:p>
              <w:p w14:paraId="682B0B50" w14:textId="492003BE" w:rsidR="004A504C" w:rsidRPr="006F1C92" w:rsidRDefault="004A504C" w:rsidP="004A504C">
                <w:pPr>
                  <w:jc w:val="center"/>
                  <w:rPr>
                    <w:i/>
                    <w:iCs/>
                    <w:sz w:val="16"/>
                    <w:szCs w:val="16"/>
                  </w:rPr>
                </w:pPr>
                <w:r w:rsidRPr="006F1C92">
                  <w:rPr>
                    <w:i/>
                    <w:iCs/>
                    <w:sz w:val="16"/>
                    <w:szCs w:val="16"/>
                  </w:rPr>
                  <w:t>Uncle Tom’s Cabin</w:t>
                </w:r>
                <w:r>
                  <w:rPr>
                    <w:i/>
                    <w:iCs/>
                    <w:sz w:val="16"/>
                    <w:szCs w:val="16"/>
                  </w:rPr>
                  <w:t xml:space="preserve"> </w:t>
                </w:r>
                <w:r w:rsidRPr="004A504C">
                  <w:rPr>
                    <w:sz w:val="16"/>
                    <w:szCs w:val="16"/>
                  </w:rPr>
                  <w:t>and</w:t>
                </w:r>
                <w:r>
                  <w:rPr>
                    <w:i/>
                    <w:iCs/>
                    <w:sz w:val="16"/>
                    <w:szCs w:val="16"/>
                  </w:rPr>
                  <w:t xml:space="preserve"> </w:t>
                </w:r>
                <w:r w:rsidRPr="006F1C92">
                  <w:rPr>
                    <w:i/>
                    <w:iCs/>
                    <w:sz w:val="16"/>
                    <w:szCs w:val="16"/>
                  </w:rPr>
                  <w:t>Woyzeck</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565DD8E6" w14:textId="5BE88ADD" w:rsidR="004A504C" w:rsidRPr="006E22E2" w:rsidRDefault="004A504C" w:rsidP="004A504C">
                <w:pPr>
                  <w:jc w:val="center"/>
                  <w:rPr>
                    <w:sz w:val="16"/>
                    <w:szCs w:val="16"/>
                  </w:rPr>
                </w:pPr>
                <w:r w:rsidRPr="001A4EDA">
                  <w:rPr>
                    <w:sz w:val="16"/>
                    <w:szCs w:val="16"/>
                  </w:rPr>
                  <w:t>Quiz</w:t>
                </w:r>
              </w:p>
            </w:tc>
          </w:tr>
          <w:tr w:rsidR="004A504C" w:rsidRPr="003861A6" w14:paraId="490C81DA"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41C695DF" w14:textId="6410654D" w:rsidR="004A504C" w:rsidRPr="003861A6" w:rsidRDefault="004A504C" w:rsidP="004A504C">
                <w:pPr>
                  <w:jc w:val="center"/>
                  <w:rPr>
                    <w:sz w:val="20"/>
                    <w:szCs w:val="20"/>
                  </w:rPr>
                </w:pPr>
                <w:r>
                  <w:rPr>
                    <w:rStyle w:val="PageNumber"/>
                  </w:rPr>
                  <w:t>Week 12</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7A706938" w14:textId="30BF1B16" w:rsidR="004A504C" w:rsidRPr="004A4E3A" w:rsidRDefault="004A504C" w:rsidP="004A504C">
                <w:pPr>
                  <w:jc w:val="center"/>
                  <w:rPr>
                    <w:sz w:val="16"/>
                    <w:szCs w:val="16"/>
                  </w:rPr>
                </w:pPr>
                <w:r>
                  <w:rPr>
                    <w:sz w:val="16"/>
                    <w:szCs w:val="16"/>
                  </w:rPr>
                  <w:t>Realism and naturalism</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50018FAA" w14:textId="77777777" w:rsidR="004A504C" w:rsidRDefault="004A504C" w:rsidP="004A504C">
                <w:pPr>
                  <w:jc w:val="center"/>
                  <w:rPr>
                    <w:sz w:val="16"/>
                    <w:szCs w:val="16"/>
                  </w:rPr>
                </w:pPr>
                <w:r>
                  <w:rPr>
                    <w:i/>
                    <w:sz w:val="16"/>
                    <w:szCs w:val="16"/>
                  </w:rPr>
                  <w:t>Living Theatre,</w:t>
                </w:r>
                <w:r>
                  <w:rPr>
                    <w:sz w:val="16"/>
                    <w:szCs w:val="16"/>
                  </w:rPr>
                  <w:t xml:space="preserve"> Chapter 12</w:t>
                </w:r>
              </w:p>
              <w:p w14:paraId="4581880C" w14:textId="26F6AB71" w:rsidR="004A504C" w:rsidRPr="004A4E3A" w:rsidRDefault="004A504C" w:rsidP="004A504C">
                <w:pPr>
                  <w:jc w:val="center"/>
                  <w:rPr>
                    <w:i/>
                    <w:sz w:val="16"/>
                    <w:szCs w:val="16"/>
                  </w:rPr>
                </w:pPr>
                <w:r>
                  <w:rPr>
                    <w:i/>
                    <w:sz w:val="16"/>
                    <w:szCs w:val="16"/>
                  </w:rPr>
                  <w:t>A Doll’s House</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154D1432" w14:textId="0324303B" w:rsidR="004A504C" w:rsidRPr="004A4E3A" w:rsidRDefault="004A504C" w:rsidP="004A504C">
                <w:pPr>
                  <w:jc w:val="center"/>
                  <w:rPr>
                    <w:sz w:val="16"/>
                    <w:szCs w:val="16"/>
                  </w:rPr>
                </w:pPr>
                <w:r w:rsidRPr="001A4EDA">
                  <w:rPr>
                    <w:sz w:val="16"/>
                    <w:szCs w:val="16"/>
                  </w:rPr>
                  <w:t>Quiz</w:t>
                </w:r>
              </w:p>
            </w:tc>
          </w:tr>
          <w:tr w:rsidR="004A504C" w:rsidRPr="003861A6" w14:paraId="56DDE795"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7FDE712B" w14:textId="63168B95" w:rsidR="004A504C" w:rsidRPr="003861A6" w:rsidRDefault="004A504C" w:rsidP="004A504C">
                <w:pPr>
                  <w:jc w:val="center"/>
                  <w:rPr>
                    <w:sz w:val="20"/>
                    <w:szCs w:val="20"/>
                  </w:rPr>
                </w:pPr>
                <w:r>
                  <w:rPr>
                    <w:rStyle w:val="PageNumber"/>
                  </w:rPr>
                  <w:t>Week 13</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13A86AD2" w14:textId="4293E7A1" w:rsidR="004A504C" w:rsidRPr="006E22E2" w:rsidRDefault="004A504C" w:rsidP="004A504C">
                <w:pPr>
                  <w:jc w:val="center"/>
                  <w:rPr>
                    <w:sz w:val="16"/>
                    <w:szCs w:val="16"/>
                  </w:rPr>
                </w:pPr>
                <w:r>
                  <w:rPr>
                    <w:i/>
                    <w:sz w:val="16"/>
                    <w:szCs w:val="16"/>
                  </w:rPr>
                  <w:t xml:space="preserve">Theatre of WWI </w:t>
                </w:r>
                <w:r w:rsidRPr="004A504C">
                  <w:rPr>
                    <w:iCs/>
                    <w:sz w:val="16"/>
                    <w:szCs w:val="16"/>
                  </w:rPr>
                  <w:t>and</w:t>
                </w:r>
                <w:r>
                  <w:rPr>
                    <w:i/>
                    <w:sz w:val="16"/>
                    <w:szCs w:val="16"/>
                  </w:rPr>
                  <w:t xml:space="preserve"> WWII</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3ED88CD6" w14:textId="77777777" w:rsidR="004A504C" w:rsidRDefault="004A504C" w:rsidP="004A504C">
                <w:pPr>
                  <w:jc w:val="center"/>
                  <w:rPr>
                    <w:sz w:val="16"/>
                    <w:szCs w:val="16"/>
                  </w:rPr>
                </w:pPr>
                <w:r>
                  <w:rPr>
                    <w:i/>
                    <w:sz w:val="16"/>
                    <w:szCs w:val="16"/>
                  </w:rPr>
                  <w:t>Living Theatre,</w:t>
                </w:r>
                <w:r>
                  <w:rPr>
                    <w:sz w:val="16"/>
                    <w:szCs w:val="16"/>
                  </w:rPr>
                  <w:t xml:space="preserve"> Chapter 13</w:t>
                </w:r>
              </w:p>
              <w:p w14:paraId="3F16B8DB" w14:textId="6C6610B0" w:rsidR="004A504C" w:rsidRPr="004A504C" w:rsidRDefault="004A504C" w:rsidP="004A504C">
                <w:pPr>
                  <w:jc w:val="center"/>
                  <w:rPr>
                    <w:i/>
                    <w:iCs/>
                    <w:sz w:val="16"/>
                    <w:szCs w:val="16"/>
                  </w:rPr>
                </w:pPr>
                <w:r>
                  <w:rPr>
                    <w:i/>
                    <w:iCs/>
                    <w:sz w:val="16"/>
                    <w:szCs w:val="16"/>
                  </w:rPr>
                  <w:t>Mother Courage and her Children</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65BE76BC" w14:textId="1E5B0926" w:rsidR="004A504C" w:rsidRPr="004A4E3A" w:rsidRDefault="004A504C" w:rsidP="004A504C">
                <w:pPr>
                  <w:jc w:val="center"/>
                  <w:rPr>
                    <w:sz w:val="16"/>
                    <w:szCs w:val="16"/>
                  </w:rPr>
                </w:pPr>
                <w:r w:rsidRPr="001A4EDA">
                  <w:rPr>
                    <w:sz w:val="16"/>
                    <w:szCs w:val="16"/>
                  </w:rPr>
                  <w:t>Quiz</w:t>
                </w:r>
              </w:p>
            </w:tc>
          </w:tr>
          <w:tr w:rsidR="004A504C" w:rsidRPr="003861A6" w14:paraId="317BE31B" w14:textId="77777777" w:rsidTr="00E01DC3">
            <w:trPr>
              <w:trHeight w:val="252"/>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1A0A1E71" w14:textId="2EB0252F" w:rsidR="004A504C" w:rsidRPr="003861A6" w:rsidRDefault="004A504C" w:rsidP="004A504C">
                <w:pPr>
                  <w:jc w:val="center"/>
                  <w:rPr>
                    <w:sz w:val="20"/>
                    <w:szCs w:val="20"/>
                  </w:rPr>
                </w:pPr>
                <w:r>
                  <w:rPr>
                    <w:rStyle w:val="PageNumber"/>
                  </w:rPr>
                  <w:t>Week 14</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113E8A54" w14:textId="4D81D4A7" w:rsidR="004A504C" w:rsidRPr="004E0719" w:rsidRDefault="004A504C" w:rsidP="004A504C">
                <w:pPr>
                  <w:jc w:val="center"/>
                  <w:rPr>
                    <w:i/>
                    <w:sz w:val="16"/>
                    <w:szCs w:val="16"/>
                  </w:rPr>
                </w:pPr>
                <w:r>
                  <w:rPr>
                    <w:sz w:val="16"/>
                    <w:szCs w:val="16"/>
                  </w:rPr>
                  <w:t>Theatre after 1950</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4DDB749F" w14:textId="5767C54B" w:rsidR="004A504C" w:rsidRDefault="004A504C" w:rsidP="004A504C">
                <w:pPr>
                  <w:jc w:val="center"/>
                  <w:rPr>
                    <w:sz w:val="16"/>
                    <w:szCs w:val="16"/>
                  </w:rPr>
                </w:pPr>
                <w:r>
                  <w:rPr>
                    <w:i/>
                    <w:sz w:val="16"/>
                    <w:szCs w:val="16"/>
                  </w:rPr>
                  <w:t>Living Theatre,</w:t>
                </w:r>
                <w:r>
                  <w:rPr>
                    <w:sz w:val="16"/>
                    <w:szCs w:val="16"/>
                  </w:rPr>
                  <w:t xml:space="preserve"> Chapter 14</w:t>
                </w:r>
              </w:p>
              <w:p w14:paraId="274D719D" w14:textId="6A6C4A35" w:rsidR="004A504C" w:rsidRPr="004A504C" w:rsidRDefault="004A504C" w:rsidP="004A504C">
                <w:pPr>
                  <w:jc w:val="center"/>
                  <w:rPr>
                    <w:i/>
                    <w:iCs/>
                    <w:sz w:val="16"/>
                    <w:szCs w:val="16"/>
                  </w:rPr>
                </w:pPr>
                <w:r>
                  <w:rPr>
                    <w:i/>
                    <w:iCs/>
                    <w:sz w:val="16"/>
                    <w:szCs w:val="16"/>
                  </w:rPr>
                  <w:t>Cloud 9</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610C573F" w14:textId="257AB5C0" w:rsidR="004A504C" w:rsidRPr="004A4E3A" w:rsidRDefault="004A504C" w:rsidP="004A504C">
                <w:pPr>
                  <w:jc w:val="center"/>
                  <w:rPr>
                    <w:sz w:val="16"/>
                    <w:szCs w:val="16"/>
                  </w:rPr>
                </w:pPr>
                <w:r w:rsidRPr="001A4EDA">
                  <w:rPr>
                    <w:sz w:val="16"/>
                    <w:szCs w:val="16"/>
                  </w:rPr>
                  <w:t>Quiz</w:t>
                </w:r>
              </w:p>
            </w:tc>
          </w:tr>
          <w:tr w:rsidR="004A504C" w:rsidRPr="003861A6" w14:paraId="7EC1E841" w14:textId="77777777" w:rsidTr="00E01DC3">
            <w:trPr>
              <w:trHeight w:val="249"/>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78C446C4" w14:textId="54D6CBCE" w:rsidR="004A504C" w:rsidRPr="006E22E2" w:rsidRDefault="004A504C" w:rsidP="004A504C">
                <w:pPr>
                  <w:jc w:val="center"/>
                  <w:rPr>
                    <w:b/>
                    <w:sz w:val="20"/>
                    <w:szCs w:val="20"/>
                  </w:rPr>
                </w:pPr>
                <w:r>
                  <w:rPr>
                    <w:rStyle w:val="PageNumber"/>
                  </w:rPr>
                  <w:t>Week 15</w:t>
                </w: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1CDBC3BE" w14:textId="511F3C03" w:rsidR="004A504C" w:rsidRPr="006E22E2" w:rsidRDefault="004A504C" w:rsidP="004A504C">
                <w:pPr>
                  <w:jc w:val="center"/>
                  <w:rPr>
                    <w:b/>
                    <w:sz w:val="16"/>
                    <w:szCs w:val="16"/>
                  </w:rPr>
                </w:pPr>
                <w:r>
                  <w:rPr>
                    <w:sz w:val="16"/>
                    <w:szCs w:val="16"/>
                  </w:rPr>
                  <w:t>Theatre today</w:t>
                </w: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0FA4388F" w14:textId="77777777" w:rsidR="004A504C" w:rsidRDefault="004A504C" w:rsidP="004A504C">
                <w:pPr>
                  <w:jc w:val="center"/>
                  <w:rPr>
                    <w:sz w:val="16"/>
                    <w:szCs w:val="16"/>
                  </w:rPr>
                </w:pPr>
                <w:r>
                  <w:rPr>
                    <w:i/>
                    <w:sz w:val="16"/>
                    <w:szCs w:val="16"/>
                  </w:rPr>
                  <w:t>Living Theatre,</w:t>
                </w:r>
                <w:r>
                  <w:rPr>
                    <w:sz w:val="16"/>
                    <w:szCs w:val="16"/>
                  </w:rPr>
                  <w:t xml:space="preserve"> Chapter 15</w:t>
                </w:r>
              </w:p>
              <w:p w14:paraId="35F11149" w14:textId="3D43DD4C" w:rsidR="004A504C" w:rsidRPr="004A4E3A" w:rsidRDefault="004A504C" w:rsidP="004A504C">
                <w:pPr>
                  <w:jc w:val="center"/>
                  <w:rPr>
                    <w:i/>
                    <w:sz w:val="16"/>
                    <w:szCs w:val="16"/>
                  </w:rPr>
                </w:pPr>
                <w:r>
                  <w:rPr>
                    <w:i/>
                    <w:iCs/>
                    <w:sz w:val="16"/>
                    <w:szCs w:val="16"/>
                  </w:rPr>
                  <w:t>The Brothers Size</w:t>
                </w: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7C30FF5F" w14:textId="6F9B410B" w:rsidR="004A504C" w:rsidRPr="004A4E3A" w:rsidRDefault="004A504C" w:rsidP="004A504C">
                <w:pPr>
                  <w:jc w:val="center"/>
                  <w:rPr>
                    <w:sz w:val="16"/>
                    <w:szCs w:val="16"/>
                  </w:rPr>
                </w:pPr>
                <w:r w:rsidRPr="001A4EDA">
                  <w:rPr>
                    <w:sz w:val="16"/>
                    <w:szCs w:val="16"/>
                  </w:rPr>
                  <w:t>Quiz</w:t>
                </w:r>
              </w:p>
            </w:tc>
          </w:tr>
          <w:tr w:rsidR="006F1C92" w:rsidRPr="003861A6" w14:paraId="10BB9AAB" w14:textId="77777777" w:rsidTr="00E01DC3">
            <w:trPr>
              <w:trHeight w:val="702"/>
              <w:jc w:val="center"/>
            </w:trPr>
            <w:tc>
              <w:tcPr>
                <w:tcW w:w="933"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tcPr>
              <w:p w14:paraId="0B5CD36E" w14:textId="77777777" w:rsidR="006F1C92" w:rsidRPr="003861A6" w:rsidRDefault="006F1C92" w:rsidP="00E01DC3">
                <w:pPr>
                  <w:jc w:val="center"/>
                  <w:rPr>
                    <w:sz w:val="20"/>
                    <w:szCs w:val="20"/>
                  </w:rPr>
                </w:pPr>
              </w:p>
            </w:tc>
            <w:tc>
              <w:tcPr>
                <w:tcW w:w="3212"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0327CBBA" w14:textId="77777777" w:rsidR="006F1C92" w:rsidRDefault="006F1C92" w:rsidP="00E01DC3">
                <w:pPr>
                  <w:jc w:val="center"/>
                  <w:rPr>
                    <w:rStyle w:val="PageNumber"/>
                    <w:b/>
                    <w:bCs/>
                    <w:sz w:val="16"/>
                    <w:szCs w:val="16"/>
                  </w:rPr>
                </w:pPr>
                <w:r w:rsidRPr="004A4E3A">
                  <w:rPr>
                    <w:rStyle w:val="PageNumber"/>
                    <w:b/>
                    <w:bCs/>
                    <w:sz w:val="16"/>
                    <w:szCs w:val="16"/>
                  </w:rPr>
                  <w:t>FINAL EXAM</w:t>
                </w:r>
                <w:r>
                  <w:rPr>
                    <w:rStyle w:val="PageNumber"/>
                    <w:b/>
                    <w:bCs/>
                    <w:sz w:val="16"/>
                    <w:szCs w:val="16"/>
                  </w:rPr>
                  <w:t xml:space="preserve"> </w:t>
                </w:r>
              </w:p>
              <w:p w14:paraId="28BF4ADB" w14:textId="321B28FA" w:rsidR="006F1C92" w:rsidRPr="004A4E3A" w:rsidRDefault="006F1C92" w:rsidP="00E01DC3">
                <w:pPr>
                  <w:jc w:val="center"/>
                  <w:rPr>
                    <w:sz w:val="16"/>
                    <w:szCs w:val="16"/>
                  </w:rPr>
                </w:pPr>
              </w:p>
            </w:tc>
            <w:tc>
              <w:tcPr>
                <w:tcW w:w="286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4DA77473" w14:textId="77777777" w:rsidR="006F1C92" w:rsidRPr="004A4E3A" w:rsidRDefault="006F1C92" w:rsidP="00E01DC3">
                <w:pPr>
                  <w:jc w:val="center"/>
                  <w:rPr>
                    <w:sz w:val="16"/>
                    <w:szCs w:val="16"/>
                  </w:rPr>
                </w:pPr>
              </w:p>
            </w:tc>
            <w:tc>
              <w:tcPr>
                <w:tcW w:w="2203"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tcPr>
              <w:p w14:paraId="2C2B35CC" w14:textId="77777777" w:rsidR="006F1C92" w:rsidRPr="004A4E3A" w:rsidRDefault="006F1C92" w:rsidP="00E01DC3">
                <w:pPr>
                  <w:jc w:val="center"/>
                  <w:rPr>
                    <w:sz w:val="16"/>
                    <w:szCs w:val="16"/>
                  </w:rPr>
                </w:pPr>
              </w:p>
            </w:tc>
          </w:tr>
        </w:tbl>
        <w:p w14:paraId="4C36B818" w14:textId="538AEC66" w:rsidR="00A966C5" w:rsidRPr="008426D1" w:rsidRDefault="006A1904"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04D69DCA"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8561A">
        <w:rPr>
          <w:rFonts w:asciiTheme="majorHAnsi" w:hAnsiTheme="majorHAnsi" w:cs="Arial"/>
          <w:b/>
          <w:sz w:val="20"/>
          <w:szCs w:val="20"/>
        </w:rPr>
        <w:t>Yes/</w:t>
      </w:r>
      <w:r w:rsidR="0038561A" w:rsidRPr="00C44C5E">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374623FB" w:rsidR="00A966C5" w:rsidRDefault="00A966C5" w:rsidP="00A966C5">
      <w:pPr>
        <w:tabs>
          <w:tab w:val="left" w:pos="360"/>
          <w:tab w:val="left" w:pos="720"/>
        </w:tabs>
        <w:spacing w:after="0" w:line="240" w:lineRule="auto"/>
        <w:rPr>
          <w:rFonts w:asciiTheme="majorHAnsi" w:hAnsiTheme="majorHAnsi" w:cs="Arial"/>
          <w:sz w:val="20"/>
          <w:szCs w:val="20"/>
        </w:rPr>
      </w:pPr>
    </w:p>
    <w:p w14:paraId="18DF3212" w14:textId="77777777" w:rsidR="0001312D" w:rsidRDefault="0001312D"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heme="majorHAnsi" w:hAnsiTheme="majorHAnsi" w:cs="Arial"/>
              <w:sz w:val="20"/>
              <w:szCs w:val="20"/>
            </w:rPr>
            <w:id w:val="-28029076"/>
          </w:sdtPr>
          <w:sdtEndPr/>
          <w:sdtContent>
            <w:p w14:paraId="36745D5D" w14:textId="2D19BFEE" w:rsidR="00A966C5" w:rsidRPr="008426D1" w:rsidRDefault="008B630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needed for this course are already in place, and one of our classroom spaces provides an appropriate venue.</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61D4A4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B6309">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30CEE0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39403A" w:rsidRPr="0039403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478538B4" w:rsidR="000F0FE3" w:rsidRPr="001611E3" w:rsidRDefault="00A90B9E" w:rsidP="00DE57B5">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6A1904"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9B9DC5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6D30FA">
            <w:rPr>
              <w:rFonts w:asciiTheme="majorHAnsi" w:hAnsiTheme="majorHAnsi" w:cs="Arial"/>
              <w:sz w:val="20"/>
              <w:szCs w:val="20"/>
            </w:rPr>
            <w:t>The course is designed to provide students an overview for how theatre practice and dramatic literature intersect with society and culture in a variety of significant historical eras.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95D4DF4"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D30FA" w:rsidRPr="006D30FA">
            <w:rPr>
              <w:rFonts w:asciiTheme="majorHAnsi" w:hAnsiTheme="majorHAnsi" w:cs="Arial"/>
              <w:sz w:val="20"/>
              <w:szCs w:val="20"/>
            </w:rPr>
            <w:t xml:space="preserve">This course aligns with department learning outcomes #2 and #3. Department Learning outcome #2: </w:t>
          </w:r>
          <w:r w:rsidR="006D30FA" w:rsidRPr="006D30FA">
            <w:rPr>
              <w:rStyle w:val="PageNumber"/>
              <w:rFonts w:asciiTheme="majorHAnsi" w:hAnsiTheme="majorHAnsi"/>
              <w:sz w:val="20"/>
              <w:szCs w:val="20"/>
            </w:rPr>
            <w:t xml:space="preserve">The successful graduate of the Arkansas State University Department of Theatre will demonstrate an understanding of playwriting and production processes, aesthetic properties of style, and the way these elements shape and are shaped by artistic and cultural forces.  </w:t>
          </w:r>
          <w:r w:rsidR="006D30FA" w:rsidRPr="006D30FA">
            <w:rPr>
              <w:rFonts w:asciiTheme="majorHAnsi" w:hAnsiTheme="majorHAnsi" w:cs="Arial"/>
              <w:sz w:val="20"/>
              <w:szCs w:val="20"/>
            </w:rPr>
            <w:t xml:space="preserve">Department Learning outcome #3: </w:t>
          </w:r>
          <w:r w:rsidR="006D30FA" w:rsidRPr="006D30FA">
            <w:rPr>
              <w:rStyle w:val="PageNumber"/>
              <w:rFonts w:asciiTheme="majorHAnsi" w:hAnsiTheme="majorHAnsi"/>
              <w:sz w:val="20"/>
              <w:szCs w:val="20"/>
            </w:rPr>
            <w:t>The successful graduate of the Arkansas State University Department of Theatre will demonstrate an acquaintance with a wide selection of theatre repertory including the principal eras, genres, and cultural sources.</w:t>
          </w:r>
          <w:r w:rsidR="006D30FA">
            <w:rPr>
              <w:rStyle w:val="PageNumber"/>
              <w:sz w:val="20"/>
              <w:szCs w:val="20"/>
            </w:rPr>
            <w:t xml:space="preserve">  Our current curriculum teaches two courses covering this content and includes additional play readings. However, the department’s learning outcomes related to history and literature can be met through this proposed single course, which reduces the credit-hour burden on our student</w:t>
          </w:r>
          <w:r w:rsidR="0058621D">
            <w:rPr>
              <w:rStyle w:val="PageNumber"/>
              <w:sz w:val="20"/>
              <w:szCs w:val="20"/>
            </w:rPr>
            <w:t xml:space="preserve">s.                                                                                                                  NAST (our accreditor) Handbook  VII.D. Subsection 2.a.2 </w:t>
          </w:r>
          <w:r w:rsidR="00885B05">
            <w:rPr>
              <w:rStyle w:val="PageNumber"/>
              <w:sz w:val="20"/>
              <w:szCs w:val="20"/>
            </w:rPr>
            <w:t xml:space="preserve">- Theatre Studies Competencies  </w:t>
          </w:r>
          <w:r w:rsidR="0058621D">
            <w:rPr>
              <w:rStyle w:val="PageNumber"/>
              <w:sz w:val="20"/>
              <w:szCs w:val="20"/>
            </w:rPr>
            <w:t>“An understanding of playwriting and production processes, aesthetic properties of style, and the way these shape and are shaped by artistic and cultural forces.” And 2.a.3 “An acquaintance with a wide selection of theatre repertory inclu</w:t>
          </w:r>
          <w:r w:rsidR="00860329">
            <w:rPr>
              <w:rStyle w:val="PageNumber"/>
              <w:sz w:val="20"/>
              <w:szCs w:val="20"/>
            </w:rPr>
            <w:t>ding</w:t>
          </w:r>
          <w:r w:rsidR="0058621D">
            <w:rPr>
              <w:rStyle w:val="PageNumber"/>
              <w:sz w:val="20"/>
              <w:szCs w:val="20"/>
            </w:rPr>
            <w:t xml:space="preserve"> the principal eras, genres, and cultural sources.”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DA35818" w:rsidR="00CA269E" w:rsidRPr="008426D1" w:rsidRDefault="006D30F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Theatre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BE9D369" w:rsidR="00CA269E" w:rsidRPr="008426D1" w:rsidRDefault="00162AE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The course assumes students will have a foundation in play analysis, significant experience reading plays and other kinds of literature, and competency in composition. Most of these assumed skills are developed in 1000 and 2000-level courses, both in the theatre major and the general education program.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531F4932" w:rsidR="00336348" w:rsidRDefault="00336348" w:rsidP="00963665">
      <w:pPr>
        <w:rPr>
          <w:rFonts w:asciiTheme="majorHAnsi" w:hAnsiTheme="majorHAnsi" w:cs="Arial"/>
          <w:b/>
          <w:szCs w:val="20"/>
        </w:rPr>
      </w:pPr>
    </w:p>
    <w:p w14:paraId="66D6EBAB" w14:textId="6FCEB92D" w:rsidR="00336348"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00A3EF1C"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2C18AB63" w14:textId="77777777" w:rsidR="00645EDE" w:rsidRPr="00645EDE" w:rsidRDefault="00645EDE" w:rsidP="00645EDE">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77964C95" w14:textId="3EC7165D" w:rsidR="00547433" w:rsidRPr="008426D1" w:rsidRDefault="00860329"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Outcome #3 – The successful graduate of the Arkansas State University Departmen</w:t>
          </w:r>
          <w:r w:rsidR="00645EDE">
            <w:rPr>
              <w:rFonts w:asciiTheme="majorHAnsi" w:hAnsiTheme="majorHAnsi" w:cs="Arial"/>
              <w:sz w:val="20"/>
              <w:szCs w:val="20"/>
            </w:rPr>
            <w:t>t</w:t>
          </w:r>
          <w:r>
            <w:rPr>
              <w:rFonts w:asciiTheme="majorHAnsi" w:hAnsiTheme="majorHAnsi" w:cs="Arial"/>
              <w:sz w:val="20"/>
              <w:szCs w:val="20"/>
            </w:rPr>
            <w:t xml:space="preserve"> of T</w:t>
          </w:r>
          <w:r w:rsidR="00645EDE">
            <w:rPr>
              <w:rFonts w:asciiTheme="majorHAnsi" w:hAnsiTheme="majorHAnsi" w:cs="Arial"/>
              <w:sz w:val="20"/>
              <w:szCs w:val="20"/>
            </w:rPr>
            <w:t>he</w:t>
          </w:r>
          <w:r>
            <w:rPr>
              <w:rFonts w:asciiTheme="majorHAnsi" w:hAnsiTheme="majorHAnsi" w:cs="Arial"/>
              <w:sz w:val="20"/>
              <w:szCs w:val="20"/>
            </w:rPr>
            <w:t>atre will demonstrate an acquaintance with a wide selection of theatre repertory including the principal eras, genres, and cultural sources.    Thi</w:t>
          </w:r>
          <w:r w:rsidR="00645EDE">
            <w:rPr>
              <w:rFonts w:asciiTheme="majorHAnsi" w:hAnsiTheme="majorHAnsi" w:cs="Arial"/>
              <w:sz w:val="20"/>
              <w:szCs w:val="20"/>
            </w:rPr>
            <w:t>s course can serve as the primary assessment point for SLO #3 which is currently measured in THEA 4263 &amp; THEA 4273.</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202FC28"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8855CA">
              <w:rPr>
                <w:rFonts w:asciiTheme="majorHAnsi" w:hAnsiTheme="majorHAnsi"/>
                <w:b/>
                <w:sz w:val="20"/>
                <w:szCs w:val="20"/>
              </w:rPr>
              <w:t>3</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38413718" w:rsidR="00F7007D" w:rsidRPr="002B453A" w:rsidRDefault="008855CA" w:rsidP="00041E75">
                <w:pPr>
                  <w:rPr>
                    <w:rFonts w:asciiTheme="majorHAnsi" w:hAnsiTheme="majorHAnsi"/>
                    <w:sz w:val="20"/>
                    <w:szCs w:val="20"/>
                  </w:rPr>
                </w:pPr>
                <w:r>
                  <w:rPr>
                    <w:rFonts w:asciiTheme="majorHAnsi" w:hAnsiTheme="majorHAnsi" w:cs="Arial"/>
                    <w:sz w:val="20"/>
                    <w:szCs w:val="20"/>
                  </w:rPr>
                  <w:t xml:space="preserve">The successful graduate of the Arkansas State University Department of Theatre will demonstrate an acquaintance with a wide selection of theatre repertory including the principal eras, genres, and cultural sources.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9F6CC29" w:rsidR="00F7007D" w:rsidRPr="002B453A" w:rsidRDefault="006A1904" w:rsidP="00575870">
            <w:pPr>
              <w:rPr>
                <w:rFonts w:asciiTheme="majorHAnsi" w:hAnsiTheme="majorHAnsi"/>
                <w:sz w:val="20"/>
                <w:szCs w:val="20"/>
              </w:rPr>
            </w:pPr>
            <w:sdt>
              <w:sdtPr>
                <w:rPr>
                  <w:rFonts w:asciiTheme="majorHAnsi" w:hAnsiTheme="majorHAnsi"/>
                  <w:sz w:val="20"/>
                  <w:szCs w:val="20"/>
                </w:rPr>
                <w:id w:val="-1294900252"/>
                <w:text/>
              </w:sdtPr>
              <w:sdtEndPr/>
              <w:sdtContent>
                <w:r w:rsidR="008855CA">
                  <w:rPr>
                    <w:rFonts w:asciiTheme="majorHAnsi" w:hAnsiTheme="majorHAnsi"/>
                    <w:sz w:val="20"/>
                    <w:szCs w:val="20"/>
                  </w:rPr>
                  <w:t>Direct – Quizzes</w:t>
                </w:r>
                <w:r w:rsidR="007F7B80">
                  <w:rPr>
                    <w:rFonts w:asciiTheme="majorHAnsi" w:hAnsiTheme="majorHAnsi"/>
                    <w:sz w:val="20"/>
                    <w:szCs w:val="20"/>
                  </w:rPr>
                  <w:t xml:space="preserve">, </w:t>
                </w:r>
                <w:r w:rsidR="008855CA">
                  <w:rPr>
                    <w:rFonts w:asciiTheme="majorHAnsi" w:hAnsiTheme="majorHAnsi"/>
                    <w:sz w:val="20"/>
                    <w:szCs w:val="20"/>
                  </w:rPr>
                  <w:t>Cultural Document Worksheet Assignment</w:t>
                </w:r>
                <w:r w:rsidR="007F7B80">
                  <w:rPr>
                    <w:rFonts w:asciiTheme="majorHAnsi" w:hAnsiTheme="majorHAnsi"/>
                    <w:sz w:val="20"/>
                    <w:szCs w:val="20"/>
                  </w:rPr>
                  <w:t xml:space="preserve">, </w:t>
                </w:r>
                <w:r w:rsidR="008855CA">
                  <w:rPr>
                    <w:rFonts w:asciiTheme="majorHAnsi" w:hAnsiTheme="majorHAnsi"/>
                    <w:sz w:val="20"/>
                    <w:szCs w:val="20"/>
                  </w:rPr>
                  <w:t xml:space="preserve">Play script readings, in class discussions, and informal writing assignments. </w:t>
                </w:r>
                <w:r w:rsidR="007F7B80">
                  <w:rPr>
                    <w:rFonts w:asciiTheme="majorHAnsi" w:hAnsiTheme="majorHAnsi"/>
                    <w:sz w:val="20"/>
                    <w:szCs w:val="20"/>
                  </w:rPr>
                  <w:t xml:space="preserve">/ Indirect – End of semester student self-evaluation.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7F7B80" w:rsidRDefault="00F7007D" w:rsidP="00575870">
            <w:pPr>
              <w:rPr>
                <w:rFonts w:asciiTheme="majorHAnsi" w:hAnsiTheme="majorHAnsi"/>
                <w:sz w:val="20"/>
                <w:szCs w:val="20"/>
              </w:rPr>
            </w:pPr>
            <w:r w:rsidRPr="007F7B80">
              <w:rPr>
                <w:rFonts w:asciiTheme="majorHAnsi" w:hAnsiTheme="majorHAnsi"/>
                <w:sz w:val="20"/>
                <w:szCs w:val="20"/>
              </w:rPr>
              <w:t xml:space="preserve">Assessment </w:t>
            </w:r>
          </w:p>
          <w:p w14:paraId="53533106" w14:textId="77777777" w:rsidR="00F7007D" w:rsidRPr="007F7B80" w:rsidRDefault="00F7007D" w:rsidP="00575870">
            <w:pPr>
              <w:rPr>
                <w:rFonts w:asciiTheme="majorHAnsi" w:hAnsiTheme="majorHAnsi"/>
                <w:sz w:val="20"/>
                <w:szCs w:val="20"/>
              </w:rPr>
            </w:pPr>
            <w:r w:rsidRPr="007F7B80">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CF40253" w:rsidR="00F7007D" w:rsidRPr="007F7B80" w:rsidRDefault="007F7B80" w:rsidP="00575870">
                <w:pPr>
                  <w:rPr>
                    <w:rFonts w:asciiTheme="majorHAnsi" w:hAnsiTheme="majorHAnsi"/>
                    <w:sz w:val="20"/>
                    <w:szCs w:val="20"/>
                  </w:rPr>
                </w:pPr>
                <w:r>
                  <w:rPr>
                    <w:rFonts w:asciiTheme="majorHAnsi" w:hAnsiTheme="majorHAnsi"/>
                    <w:sz w:val="20"/>
                    <w:szCs w:val="20"/>
                  </w:rPr>
                  <w:t>Every other Spring, Even.</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6814515C" w:rsidR="00F7007D" w:rsidRPr="00212A84" w:rsidRDefault="007F7B80"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Caisa Sanbur</w:t>
                </w:r>
                <w:r w:rsidR="00B87E49">
                  <w:rPr>
                    <w:rFonts w:asciiTheme="majorHAnsi" w:hAnsiTheme="majorHAnsi"/>
                    <w:color w:val="808080" w:themeColor="background1" w:themeShade="80"/>
                    <w:sz w:val="20"/>
                    <w:szCs w:val="20"/>
                  </w:rPr>
                  <w:t>g</w:t>
                </w:r>
                <w:r>
                  <w:rPr>
                    <w:rFonts w:asciiTheme="majorHAnsi" w:hAnsiTheme="majorHAnsi"/>
                    <w:color w:val="808080" w:themeColor="background1" w:themeShade="80"/>
                    <w:sz w:val="20"/>
                    <w:szCs w:val="20"/>
                  </w:rPr>
                  <w:t xml:space="preserve">, Department of Theatre Assessment Committee Chair, and the Professor of Record for the course.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5A7F8CE" w:rsidR="00575870" w:rsidRPr="002B453A" w:rsidRDefault="00343B57" w:rsidP="00575870">
                <w:pPr>
                  <w:rPr>
                    <w:rFonts w:asciiTheme="majorHAnsi" w:hAnsiTheme="majorHAnsi"/>
                    <w:sz w:val="20"/>
                    <w:szCs w:val="20"/>
                  </w:rPr>
                </w:pPr>
                <w:r>
                  <w:rPr>
                    <w:rFonts w:asciiTheme="majorHAnsi" w:hAnsiTheme="majorHAnsi"/>
                    <w:sz w:val="20"/>
                    <w:szCs w:val="20"/>
                  </w:rPr>
                  <w:t>Identify the traits that characterize major aesthetic movements in theatre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CBED9B5" w:rsidR="00575870" w:rsidRPr="002B453A" w:rsidRDefault="008A4390" w:rsidP="00575870">
                <w:pPr>
                  <w:rPr>
                    <w:rFonts w:asciiTheme="majorHAnsi" w:hAnsiTheme="majorHAnsi"/>
                    <w:sz w:val="20"/>
                    <w:szCs w:val="20"/>
                  </w:rPr>
                </w:pPr>
                <w:r>
                  <w:rPr>
                    <w:rFonts w:asciiTheme="majorHAnsi" w:hAnsiTheme="majorHAnsi"/>
                    <w:sz w:val="20"/>
                    <w:szCs w:val="20"/>
                  </w:rPr>
                  <w:t>Textbook readings, play script readings, in class discussions, informal writing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294D47C" w:rsidR="00CB2125" w:rsidRPr="002B453A" w:rsidRDefault="006A190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E90468">
                  <w:rPr>
                    <w:rFonts w:asciiTheme="majorHAnsi" w:hAnsiTheme="majorHAnsi"/>
                    <w:color w:val="808080" w:themeColor="background1" w:themeShade="80"/>
                    <w:sz w:val="20"/>
                    <w:szCs w:val="20"/>
                  </w:rPr>
                  <w:t>Cultural documents, quizzes, artifact galleries, final presentation.</w:t>
                </w:r>
                <w:r w:rsidR="00CB2125" w:rsidRPr="00CB2125">
                  <w:rPr>
                    <w:rFonts w:asciiTheme="majorHAnsi" w:hAnsiTheme="majorHAnsi"/>
                    <w:color w:val="808080" w:themeColor="background1" w:themeShade="80"/>
                    <w:sz w:val="20"/>
                    <w:szCs w:val="20"/>
                  </w:rPr>
                  <w:t xml:space="preserve"> </w:t>
                </w:r>
              </w:sdtContent>
            </w:sdt>
          </w:p>
        </w:tc>
      </w:tr>
    </w:tbl>
    <w:p w14:paraId="0E5C2316" w14:textId="77777777" w:rsidR="00343B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56C15D4" w14:textId="450FE8A0" w:rsidR="00895557" w:rsidRPr="00CA269E"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343B57" w:rsidRPr="002B453A" w14:paraId="70A1CAC3" w14:textId="77777777" w:rsidTr="00BF0F22">
        <w:tc>
          <w:tcPr>
            <w:tcW w:w="2148" w:type="dxa"/>
          </w:tcPr>
          <w:p w14:paraId="3C2EB61C" w14:textId="25E07CF1" w:rsidR="00343B57" w:rsidRPr="002B453A" w:rsidRDefault="00343B57" w:rsidP="00BF0F22">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2</w:t>
            </w:r>
          </w:p>
          <w:p w14:paraId="670D1674" w14:textId="77777777" w:rsidR="00343B57" w:rsidRPr="002B453A" w:rsidRDefault="00343B57" w:rsidP="00BF0F22">
            <w:pPr>
              <w:rPr>
                <w:rFonts w:asciiTheme="majorHAnsi" w:hAnsiTheme="majorHAnsi"/>
                <w:sz w:val="20"/>
                <w:szCs w:val="20"/>
              </w:rPr>
            </w:pPr>
          </w:p>
        </w:tc>
        <w:sdt>
          <w:sdtPr>
            <w:rPr>
              <w:rFonts w:asciiTheme="majorHAnsi" w:hAnsiTheme="majorHAnsi"/>
              <w:sz w:val="20"/>
              <w:szCs w:val="20"/>
            </w:rPr>
            <w:id w:val="1547261895"/>
          </w:sdtPr>
          <w:sdtEndPr/>
          <w:sdtContent>
            <w:tc>
              <w:tcPr>
                <w:tcW w:w="7428" w:type="dxa"/>
              </w:tcPr>
              <w:p w14:paraId="7C234883" w14:textId="17424FF6" w:rsidR="00343B57" w:rsidRPr="002B453A" w:rsidRDefault="00E90468" w:rsidP="00BF0F22">
                <w:pPr>
                  <w:rPr>
                    <w:rFonts w:asciiTheme="majorHAnsi" w:hAnsiTheme="majorHAnsi"/>
                    <w:sz w:val="20"/>
                    <w:szCs w:val="20"/>
                  </w:rPr>
                </w:pPr>
                <w:r>
                  <w:rPr>
                    <w:rFonts w:asciiTheme="majorHAnsi" w:hAnsiTheme="majorHAnsi"/>
                    <w:sz w:val="20"/>
                    <w:szCs w:val="20"/>
                  </w:rPr>
                  <w:t xml:space="preserve">Describe the theory and practice of historical theatre in relation to its artistic, social, political, and cultural contexts. </w:t>
                </w:r>
              </w:p>
            </w:tc>
          </w:sdtContent>
        </w:sdt>
      </w:tr>
      <w:tr w:rsidR="00343B57" w:rsidRPr="002B453A" w14:paraId="7030B712" w14:textId="77777777" w:rsidTr="00BF0F22">
        <w:tc>
          <w:tcPr>
            <w:tcW w:w="2148" w:type="dxa"/>
          </w:tcPr>
          <w:p w14:paraId="09ECA0BE" w14:textId="77777777" w:rsidR="00343B57" w:rsidRPr="002B453A" w:rsidRDefault="00343B57" w:rsidP="00BF0F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83116132"/>
          </w:sdtPr>
          <w:sdtEndPr/>
          <w:sdtContent>
            <w:sdt>
              <w:sdtPr>
                <w:rPr>
                  <w:rFonts w:asciiTheme="majorHAnsi" w:hAnsiTheme="majorHAnsi"/>
                  <w:sz w:val="20"/>
                  <w:szCs w:val="20"/>
                </w:rPr>
                <w:id w:val="1016577710"/>
              </w:sdtPr>
              <w:sdtEndPr/>
              <w:sdtContent>
                <w:tc>
                  <w:tcPr>
                    <w:tcW w:w="7428" w:type="dxa"/>
                  </w:tcPr>
                  <w:p w14:paraId="55DF3CEA" w14:textId="3A2A15F9" w:rsidR="00343B57" w:rsidRPr="002B453A" w:rsidRDefault="008A4390" w:rsidP="00BF0F22">
                    <w:pPr>
                      <w:rPr>
                        <w:rFonts w:asciiTheme="majorHAnsi" w:hAnsiTheme="majorHAnsi"/>
                        <w:sz w:val="20"/>
                        <w:szCs w:val="20"/>
                      </w:rPr>
                    </w:pPr>
                    <w:r>
                      <w:rPr>
                        <w:rFonts w:asciiTheme="majorHAnsi" w:hAnsiTheme="majorHAnsi"/>
                        <w:sz w:val="20"/>
                        <w:szCs w:val="20"/>
                      </w:rPr>
                      <w:t>Textbook readings, play script readings, in class discussions, informal writing assignments.</w:t>
                    </w:r>
                  </w:p>
                </w:tc>
              </w:sdtContent>
            </w:sdt>
          </w:sdtContent>
        </w:sdt>
      </w:tr>
      <w:tr w:rsidR="00343B57" w:rsidRPr="002B453A" w14:paraId="00BD2652" w14:textId="77777777" w:rsidTr="00BF0F22">
        <w:tc>
          <w:tcPr>
            <w:tcW w:w="2148" w:type="dxa"/>
          </w:tcPr>
          <w:p w14:paraId="17EC141E" w14:textId="77777777" w:rsidR="00343B57" w:rsidRPr="002B453A" w:rsidRDefault="00343B57" w:rsidP="00BF0F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6CC9000" w14:textId="77D24174" w:rsidR="00343B57" w:rsidRPr="002B453A" w:rsidRDefault="006A1904" w:rsidP="00BF0F22">
            <w:pPr>
              <w:rPr>
                <w:rFonts w:asciiTheme="majorHAnsi" w:hAnsiTheme="majorHAnsi"/>
                <w:sz w:val="20"/>
                <w:szCs w:val="20"/>
              </w:rPr>
            </w:pPr>
            <w:sdt>
              <w:sdtPr>
                <w:rPr>
                  <w:rFonts w:asciiTheme="majorHAnsi" w:hAnsiTheme="majorHAnsi"/>
                  <w:color w:val="808080" w:themeColor="background1" w:themeShade="80"/>
                  <w:sz w:val="20"/>
                  <w:szCs w:val="20"/>
                </w:rPr>
                <w:id w:val="-430502246"/>
                <w:text/>
              </w:sdtPr>
              <w:sdtEndPr/>
              <w:sdtContent>
                <w:r w:rsidR="00E90468">
                  <w:rPr>
                    <w:rFonts w:asciiTheme="majorHAnsi" w:hAnsiTheme="majorHAnsi"/>
                    <w:color w:val="808080" w:themeColor="background1" w:themeShade="80"/>
                    <w:sz w:val="20"/>
                    <w:szCs w:val="20"/>
                  </w:rPr>
                  <w:t>Cultural documents, artifact galleries, final presentation</w:t>
                </w:r>
              </w:sdtContent>
            </w:sdt>
          </w:p>
        </w:tc>
      </w:tr>
      <w:tr w:rsidR="00343B57" w:rsidRPr="002B453A" w14:paraId="3D3A0F42" w14:textId="77777777" w:rsidTr="00343B57">
        <w:tc>
          <w:tcPr>
            <w:tcW w:w="2148" w:type="dxa"/>
          </w:tcPr>
          <w:p w14:paraId="58C1A45A" w14:textId="3BFFA4B7" w:rsidR="00343B57" w:rsidRPr="002B453A" w:rsidRDefault="00343B57" w:rsidP="00BF0F22">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17CAF5A0" w14:textId="77777777" w:rsidR="00343B57" w:rsidRPr="002B453A" w:rsidRDefault="00343B57" w:rsidP="00BF0F22">
            <w:pPr>
              <w:rPr>
                <w:rFonts w:asciiTheme="majorHAnsi" w:hAnsiTheme="majorHAnsi"/>
                <w:sz w:val="20"/>
                <w:szCs w:val="20"/>
              </w:rPr>
            </w:pPr>
          </w:p>
        </w:tc>
        <w:sdt>
          <w:sdtPr>
            <w:rPr>
              <w:rFonts w:asciiTheme="majorHAnsi" w:hAnsiTheme="majorHAnsi"/>
              <w:sz w:val="20"/>
              <w:szCs w:val="20"/>
            </w:rPr>
            <w:id w:val="-421102734"/>
          </w:sdtPr>
          <w:sdtEndPr/>
          <w:sdtContent>
            <w:tc>
              <w:tcPr>
                <w:tcW w:w="7428" w:type="dxa"/>
              </w:tcPr>
              <w:p w14:paraId="603DC84D" w14:textId="0C45BB01" w:rsidR="00343B57" w:rsidRPr="002B453A" w:rsidRDefault="00E90468" w:rsidP="00BF0F22">
                <w:pPr>
                  <w:rPr>
                    <w:rFonts w:asciiTheme="majorHAnsi" w:hAnsiTheme="majorHAnsi"/>
                    <w:sz w:val="20"/>
                    <w:szCs w:val="20"/>
                  </w:rPr>
                </w:pPr>
                <w:r>
                  <w:rPr>
                    <w:rFonts w:asciiTheme="majorHAnsi" w:hAnsiTheme="majorHAnsi"/>
                    <w:sz w:val="20"/>
                    <w:szCs w:val="20"/>
                  </w:rPr>
                  <w:t>Analyze dramatic literature as a blueprint for the production of live theatre, using techniques and terminology common to the field.</w:t>
                </w:r>
              </w:p>
            </w:tc>
          </w:sdtContent>
        </w:sdt>
      </w:tr>
      <w:tr w:rsidR="00343B57" w:rsidRPr="002B453A" w14:paraId="75B06010" w14:textId="77777777" w:rsidTr="00343B57">
        <w:tc>
          <w:tcPr>
            <w:tcW w:w="2148" w:type="dxa"/>
          </w:tcPr>
          <w:p w14:paraId="77683648" w14:textId="77777777" w:rsidR="00343B57" w:rsidRPr="002B453A" w:rsidRDefault="00343B57" w:rsidP="00BF0F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97105751"/>
          </w:sdtPr>
          <w:sdtEndPr/>
          <w:sdtContent>
            <w:tc>
              <w:tcPr>
                <w:tcW w:w="7428" w:type="dxa"/>
              </w:tcPr>
              <w:p w14:paraId="73F76A27" w14:textId="339768B0" w:rsidR="00343B57" w:rsidRPr="002B453A" w:rsidRDefault="008A4390" w:rsidP="00BF0F22">
                <w:pPr>
                  <w:rPr>
                    <w:rFonts w:asciiTheme="majorHAnsi" w:hAnsiTheme="majorHAnsi"/>
                    <w:sz w:val="20"/>
                    <w:szCs w:val="20"/>
                  </w:rPr>
                </w:pPr>
                <w:r>
                  <w:rPr>
                    <w:rFonts w:asciiTheme="majorHAnsi" w:hAnsiTheme="majorHAnsi"/>
                    <w:sz w:val="20"/>
                    <w:szCs w:val="20"/>
                  </w:rPr>
                  <w:t>Presentation, play script readings, in-class discussions, theatre attendance</w:t>
                </w:r>
              </w:p>
            </w:tc>
          </w:sdtContent>
        </w:sdt>
      </w:tr>
      <w:tr w:rsidR="00343B57" w:rsidRPr="002B453A" w14:paraId="427750A1" w14:textId="77777777" w:rsidTr="00343B57">
        <w:tc>
          <w:tcPr>
            <w:tcW w:w="2148" w:type="dxa"/>
          </w:tcPr>
          <w:p w14:paraId="0A62366F" w14:textId="77777777" w:rsidR="00343B57" w:rsidRPr="002B453A" w:rsidRDefault="00343B57" w:rsidP="00BF0F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4CEF419" w14:textId="7C772ECA" w:rsidR="00343B57" w:rsidRPr="002B453A" w:rsidRDefault="006A1904" w:rsidP="00BF0F22">
            <w:pPr>
              <w:rPr>
                <w:rFonts w:asciiTheme="majorHAnsi" w:hAnsiTheme="majorHAnsi"/>
                <w:sz w:val="20"/>
                <w:szCs w:val="20"/>
              </w:rPr>
            </w:pPr>
            <w:sdt>
              <w:sdtPr>
                <w:rPr>
                  <w:rFonts w:asciiTheme="majorHAnsi" w:hAnsiTheme="majorHAnsi"/>
                  <w:color w:val="808080" w:themeColor="background1" w:themeShade="80"/>
                  <w:sz w:val="20"/>
                  <w:szCs w:val="20"/>
                </w:rPr>
                <w:id w:val="333039660"/>
                <w:text/>
              </w:sdtPr>
              <w:sdtEndPr/>
              <w:sdtContent>
                <w:r w:rsidR="00E90468">
                  <w:rPr>
                    <w:rFonts w:asciiTheme="majorHAnsi" w:hAnsiTheme="majorHAnsi"/>
                    <w:color w:val="808080" w:themeColor="background1" w:themeShade="80"/>
                    <w:sz w:val="20"/>
                    <w:szCs w:val="20"/>
                  </w:rPr>
                  <w:t>Cultural documents, final presentation.</w:t>
                </w:r>
              </w:sdtContent>
            </w:sdt>
          </w:p>
        </w:tc>
      </w:tr>
      <w:tr w:rsidR="00343B57" w:rsidRPr="002B453A" w14:paraId="521C6EC9" w14:textId="77777777" w:rsidTr="00343B57">
        <w:tc>
          <w:tcPr>
            <w:tcW w:w="2148" w:type="dxa"/>
          </w:tcPr>
          <w:p w14:paraId="7C0AD696" w14:textId="24455BE2" w:rsidR="00343B57" w:rsidRPr="002B453A" w:rsidRDefault="00343B57" w:rsidP="00BF0F22">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46D72956" w14:textId="77777777" w:rsidR="00343B57" w:rsidRPr="002B453A" w:rsidRDefault="00343B57" w:rsidP="00BF0F22">
            <w:pPr>
              <w:rPr>
                <w:rFonts w:asciiTheme="majorHAnsi" w:hAnsiTheme="majorHAnsi"/>
                <w:sz w:val="20"/>
                <w:szCs w:val="20"/>
              </w:rPr>
            </w:pPr>
          </w:p>
        </w:tc>
        <w:sdt>
          <w:sdtPr>
            <w:rPr>
              <w:rFonts w:asciiTheme="majorHAnsi" w:hAnsiTheme="majorHAnsi"/>
              <w:sz w:val="20"/>
              <w:szCs w:val="20"/>
            </w:rPr>
            <w:id w:val="-323366981"/>
          </w:sdtPr>
          <w:sdtEndPr/>
          <w:sdtContent>
            <w:tc>
              <w:tcPr>
                <w:tcW w:w="7428" w:type="dxa"/>
              </w:tcPr>
              <w:p w14:paraId="475990FF" w14:textId="18752068" w:rsidR="00343B57" w:rsidRPr="002B453A" w:rsidRDefault="00E90468" w:rsidP="00BF0F22">
                <w:pPr>
                  <w:rPr>
                    <w:rFonts w:asciiTheme="majorHAnsi" w:hAnsiTheme="majorHAnsi"/>
                    <w:sz w:val="20"/>
                    <w:szCs w:val="20"/>
                  </w:rPr>
                </w:pPr>
                <w:r>
                  <w:rPr>
                    <w:rFonts w:asciiTheme="majorHAnsi" w:hAnsiTheme="majorHAnsi"/>
                    <w:sz w:val="20"/>
                    <w:szCs w:val="20"/>
                  </w:rPr>
                  <w:t>Evaluate historical artifacts and characterize them theatre-historically.</w:t>
                </w:r>
              </w:p>
            </w:tc>
          </w:sdtContent>
        </w:sdt>
      </w:tr>
      <w:tr w:rsidR="00343B57" w:rsidRPr="002B453A" w14:paraId="4E9844B6" w14:textId="77777777" w:rsidTr="00343B57">
        <w:tc>
          <w:tcPr>
            <w:tcW w:w="2148" w:type="dxa"/>
          </w:tcPr>
          <w:p w14:paraId="27D3014B" w14:textId="77777777" w:rsidR="00343B57" w:rsidRPr="002B453A" w:rsidRDefault="00343B57" w:rsidP="00BF0F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91620330"/>
          </w:sdtPr>
          <w:sdtEndPr/>
          <w:sdtContent>
            <w:tc>
              <w:tcPr>
                <w:tcW w:w="7428" w:type="dxa"/>
              </w:tcPr>
              <w:p w14:paraId="64E55FC7" w14:textId="3B96C413" w:rsidR="00343B57" w:rsidRPr="002B453A" w:rsidRDefault="008A4390" w:rsidP="00BF0F22">
                <w:pPr>
                  <w:rPr>
                    <w:rFonts w:asciiTheme="majorHAnsi" w:hAnsiTheme="majorHAnsi"/>
                    <w:sz w:val="20"/>
                    <w:szCs w:val="20"/>
                  </w:rPr>
                </w:pPr>
                <w:r>
                  <w:rPr>
                    <w:rFonts w:asciiTheme="majorHAnsi" w:hAnsiTheme="majorHAnsi"/>
                    <w:sz w:val="20"/>
                    <w:szCs w:val="20"/>
                  </w:rPr>
                  <w:t xml:space="preserve">Artifact galleries and presentations, </w:t>
                </w:r>
                <w:r w:rsidR="00EF37F8">
                  <w:rPr>
                    <w:rFonts w:asciiTheme="majorHAnsi" w:hAnsiTheme="majorHAnsi"/>
                    <w:sz w:val="20"/>
                    <w:szCs w:val="20"/>
                  </w:rPr>
                  <w:t>textbook readings.</w:t>
                </w:r>
              </w:p>
            </w:tc>
          </w:sdtContent>
        </w:sdt>
      </w:tr>
      <w:tr w:rsidR="00343B57" w:rsidRPr="002B453A" w14:paraId="6AD8F1A9" w14:textId="77777777" w:rsidTr="00343B57">
        <w:tc>
          <w:tcPr>
            <w:tcW w:w="2148" w:type="dxa"/>
          </w:tcPr>
          <w:p w14:paraId="4290D7C7" w14:textId="77777777" w:rsidR="00343B57" w:rsidRPr="002B453A" w:rsidRDefault="00343B57" w:rsidP="00BF0F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9B2C914" w14:textId="02AA90E3" w:rsidR="00343B57" w:rsidRPr="002B453A" w:rsidRDefault="006A1904" w:rsidP="00BF0F22">
            <w:pPr>
              <w:rPr>
                <w:rFonts w:asciiTheme="majorHAnsi" w:hAnsiTheme="majorHAnsi"/>
                <w:sz w:val="20"/>
                <w:szCs w:val="20"/>
              </w:rPr>
            </w:pPr>
            <w:sdt>
              <w:sdtPr>
                <w:rPr>
                  <w:rFonts w:asciiTheme="majorHAnsi" w:hAnsiTheme="majorHAnsi"/>
                  <w:color w:val="808080" w:themeColor="background1" w:themeShade="80"/>
                  <w:sz w:val="20"/>
                  <w:szCs w:val="20"/>
                </w:rPr>
                <w:id w:val="730044051"/>
                <w:text/>
              </w:sdtPr>
              <w:sdtEndPr/>
              <w:sdtContent>
                <w:r w:rsidR="00E90468">
                  <w:rPr>
                    <w:rFonts w:asciiTheme="majorHAnsi" w:hAnsiTheme="majorHAnsi"/>
                    <w:color w:val="808080" w:themeColor="background1" w:themeShade="80"/>
                    <w:sz w:val="20"/>
                    <w:szCs w:val="20"/>
                  </w:rPr>
                  <w:t xml:space="preserve">Cultural documents, artifact galleries.  </w:t>
                </w:r>
              </w:sdtContent>
            </w:sdt>
          </w:p>
        </w:tc>
      </w:tr>
    </w:tbl>
    <w:p w14:paraId="57D8AACB" w14:textId="77777777" w:rsidR="00343B57" w:rsidRDefault="00343B57" w:rsidP="00963665">
      <w:pPr>
        <w:jc w:val="center"/>
        <w:rPr>
          <w:rFonts w:asciiTheme="majorHAnsi" w:hAnsiTheme="majorHAnsi" w:cs="Arial"/>
          <w:sz w:val="20"/>
          <w:szCs w:val="20"/>
        </w:rPr>
      </w:pPr>
    </w:p>
    <w:p w14:paraId="52D0EA8D" w14:textId="26CB145B" w:rsidR="00D3680D" w:rsidRPr="00963665" w:rsidRDefault="00D3680D" w:rsidP="00963665">
      <w:pPr>
        <w:jc w:val="center"/>
        <w:rPr>
          <w:rFonts w:asciiTheme="majorHAnsi" w:hAnsiTheme="majorHAnsi" w:cs="Arial"/>
          <w:sz w:val="20"/>
          <w:szCs w:val="20"/>
        </w:rPr>
      </w:pPr>
      <w:r>
        <w:rPr>
          <w:rFonts w:asciiTheme="majorHAnsi" w:hAnsiTheme="majorHAnsi" w:cs="Arial"/>
          <w:sz w:val="20"/>
          <w:szCs w:val="20"/>
        </w:rPr>
        <w:br w:type="page"/>
      </w:r>
      <w:r w:rsidRPr="008426D1">
        <w:rPr>
          <w:rFonts w:asciiTheme="majorHAnsi" w:hAnsiTheme="majorHAnsi" w:cs="Arial"/>
          <w:b/>
          <w:sz w:val="28"/>
          <w:szCs w:val="20"/>
        </w:rPr>
        <w:lastRenderedPageBreak/>
        <w:t>Bulletin Changes</w:t>
      </w:r>
    </w:p>
    <w:tbl>
      <w:tblPr>
        <w:tblStyle w:val="TableGrid"/>
        <w:tblpPr w:leftFromText="180" w:rightFromText="180" w:vertAnchor="text" w:horzAnchor="margin" w:tblpY="572"/>
        <w:tblW w:w="0" w:type="auto"/>
        <w:shd w:val="clear" w:color="auto" w:fill="F2F2F2" w:themeFill="background1" w:themeFillShade="F2"/>
        <w:tblLook w:val="04A0" w:firstRow="1" w:lastRow="0" w:firstColumn="1" w:lastColumn="0" w:noHBand="0" w:noVBand="1"/>
      </w:tblPr>
      <w:tblGrid>
        <w:gridCol w:w="10790"/>
      </w:tblGrid>
      <w:tr w:rsidR="00963665" w:rsidRPr="008426D1" w14:paraId="2E9E9F89" w14:textId="77777777" w:rsidTr="00963665">
        <w:tc>
          <w:tcPr>
            <w:tcW w:w="11016" w:type="dxa"/>
            <w:shd w:val="clear" w:color="auto" w:fill="D9D9D9" w:themeFill="background1" w:themeFillShade="D9"/>
          </w:tcPr>
          <w:p w14:paraId="7CDFBE90" w14:textId="77777777" w:rsidR="00963665" w:rsidRPr="008426D1" w:rsidRDefault="00963665" w:rsidP="00963665">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3665" w:rsidRPr="008426D1" w14:paraId="3C7CCFBE" w14:textId="77777777" w:rsidTr="00963665">
        <w:tc>
          <w:tcPr>
            <w:tcW w:w="11016" w:type="dxa"/>
            <w:shd w:val="clear" w:color="auto" w:fill="F2F2F2" w:themeFill="background1" w:themeFillShade="F2"/>
          </w:tcPr>
          <w:p w14:paraId="165B231D" w14:textId="77777777" w:rsidR="00963665" w:rsidRPr="008426D1" w:rsidRDefault="00963665" w:rsidP="00963665">
            <w:pPr>
              <w:tabs>
                <w:tab w:val="left" w:pos="360"/>
                <w:tab w:val="left" w:pos="720"/>
              </w:tabs>
              <w:jc w:val="center"/>
              <w:rPr>
                <w:rFonts w:ascii="Times New Roman" w:hAnsi="Times New Roman" w:cs="Times New Roman"/>
                <w:b/>
                <w:color w:val="000000" w:themeColor="text1"/>
                <w:sz w:val="18"/>
                <w:szCs w:val="24"/>
              </w:rPr>
            </w:pPr>
          </w:p>
          <w:p w14:paraId="415EC8EE" w14:textId="77777777" w:rsidR="00963665" w:rsidRPr="008426D1" w:rsidRDefault="00963665" w:rsidP="00963665">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6C4F318B" w14:textId="77777777" w:rsidR="00963665" w:rsidRPr="008426D1" w:rsidRDefault="00963665" w:rsidP="00963665">
            <w:pPr>
              <w:rPr>
                <w:rFonts w:ascii="Times New Roman" w:hAnsi="Times New Roman" w:cs="Times New Roman"/>
                <w:b/>
                <w:color w:val="FF0000"/>
                <w:sz w:val="14"/>
                <w:szCs w:val="24"/>
              </w:rPr>
            </w:pPr>
          </w:p>
          <w:p w14:paraId="352C8E98" w14:textId="77777777" w:rsidR="00963665" w:rsidRPr="008426D1" w:rsidRDefault="00963665" w:rsidP="00963665">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096722AE" w14:textId="77777777" w:rsidR="00963665" w:rsidRPr="008426D1" w:rsidRDefault="00963665" w:rsidP="00963665">
            <w:pPr>
              <w:tabs>
                <w:tab w:val="left" w:pos="360"/>
                <w:tab w:val="left" w:pos="720"/>
              </w:tabs>
              <w:jc w:val="center"/>
              <w:rPr>
                <w:rFonts w:ascii="Times New Roman" w:hAnsi="Times New Roman" w:cs="Times New Roman"/>
                <w:b/>
                <w:color w:val="000000" w:themeColor="text1"/>
                <w:sz w:val="10"/>
                <w:szCs w:val="24"/>
                <w:u w:val="single"/>
              </w:rPr>
            </w:pPr>
          </w:p>
          <w:p w14:paraId="54AA2F4C" w14:textId="77777777" w:rsidR="00963665" w:rsidRPr="008426D1" w:rsidRDefault="00963665" w:rsidP="00963665">
            <w:pPr>
              <w:tabs>
                <w:tab w:val="left" w:pos="360"/>
                <w:tab w:val="left" w:pos="720"/>
              </w:tabs>
              <w:jc w:val="center"/>
              <w:rPr>
                <w:rFonts w:ascii="Times New Roman" w:hAnsi="Times New Roman" w:cs="Times New Roman"/>
                <w:b/>
                <w:color w:val="000000" w:themeColor="text1"/>
                <w:sz w:val="10"/>
                <w:szCs w:val="24"/>
                <w:u w:val="single"/>
              </w:rPr>
            </w:pPr>
          </w:p>
          <w:p w14:paraId="1FE55865" w14:textId="77777777" w:rsidR="00963665" w:rsidRPr="008426D1" w:rsidRDefault="00963665" w:rsidP="00963665">
            <w:pPr>
              <w:tabs>
                <w:tab w:val="left" w:pos="360"/>
                <w:tab w:val="left" w:pos="720"/>
              </w:tabs>
              <w:ind w:left="360"/>
              <w:jc w:val="center"/>
              <w:rPr>
                <w:rFonts w:asciiTheme="majorHAnsi" w:hAnsiTheme="majorHAnsi"/>
                <w:sz w:val="18"/>
                <w:szCs w:val="18"/>
              </w:rPr>
            </w:pPr>
          </w:p>
        </w:tc>
      </w:tr>
    </w:tbl>
    <w:p w14:paraId="1D823A36" w14:textId="75C46E57" w:rsidR="00D3680D" w:rsidRDefault="00D3680D" w:rsidP="00963665">
      <w:pPr>
        <w:tabs>
          <w:tab w:val="left" w:pos="360"/>
          <w:tab w:val="left" w:pos="720"/>
        </w:tabs>
        <w:spacing w:after="0" w:line="240" w:lineRule="auto"/>
        <w:rPr>
          <w:rFonts w:asciiTheme="majorHAnsi" w:hAnsiTheme="majorHAnsi" w:cs="Arial"/>
          <w:b/>
          <w:i/>
          <w:color w:val="FF0000"/>
          <w:szCs w:val="18"/>
        </w:rPr>
      </w:pPr>
    </w:p>
    <w:p w14:paraId="0BCA079B" w14:textId="60926C7F" w:rsidR="00963665" w:rsidRDefault="00963665" w:rsidP="00963665">
      <w:pPr>
        <w:tabs>
          <w:tab w:val="left" w:pos="360"/>
          <w:tab w:val="left" w:pos="720"/>
        </w:tabs>
        <w:spacing w:after="0" w:line="240" w:lineRule="auto"/>
        <w:rPr>
          <w:rFonts w:asciiTheme="majorHAnsi" w:hAnsiTheme="majorHAnsi" w:cs="Arial"/>
          <w:b/>
          <w:i/>
          <w:color w:val="FF0000"/>
          <w:szCs w:val="18"/>
        </w:rPr>
      </w:pPr>
    </w:p>
    <w:p w14:paraId="71C8CA81" w14:textId="77777777" w:rsidR="0038561A" w:rsidRDefault="0038561A" w:rsidP="00963665">
      <w:pPr>
        <w:tabs>
          <w:tab w:val="left" w:pos="360"/>
          <w:tab w:val="left" w:pos="720"/>
        </w:tabs>
        <w:spacing w:after="0" w:line="240" w:lineRule="auto"/>
        <w:rPr>
          <w:rFonts w:asciiTheme="majorHAnsi" w:hAnsiTheme="majorHAnsi" w:cs="Arial"/>
          <w:b/>
          <w:color w:val="00B050"/>
          <w:sz w:val="28"/>
          <w:szCs w:val="28"/>
        </w:rPr>
      </w:pPr>
    </w:p>
    <w:p w14:paraId="4C14B9D0" w14:textId="0802E2F0" w:rsidR="0038561A" w:rsidRPr="0038561A" w:rsidRDefault="0038561A" w:rsidP="00963665">
      <w:pPr>
        <w:tabs>
          <w:tab w:val="left" w:pos="360"/>
          <w:tab w:val="left" w:pos="720"/>
        </w:tabs>
        <w:spacing w:after="0" w:line="240" w:lineRule="auto"/>
        <w:rPr>
          <w:rFonts w:asciiTheme="majorHAnsi" w:hAnsiTheme="majorHAnsi" w:cs="Arial"/>
          <w:b/>
          <w:color w:val="00B050"/>
          <w:sz w:val="28"/>
          <w:szCs w:val="28"/>
        </w:rPr>
      </w:pPr>
      <w:r w:rsidRPr="0038561A">
        <w:rPr>
          <w:rFonts w:asciiTheme="majorHAnsi" w:hAnsiTheme="majorHAnsi" w:cs="Arial"/>
          <w:b/>
          <w:color w:val="00B050"/>
          <w:sz w:val="28"/>
          <w:szCs w:val="28"/>
        </w:rPr>
        <w:t>For curricular modifications, see BA Theatre program changes proposal</w:t>
      </w:r>
    </w:p>
    <w:p w14:paraId="6A3312FE" w14:textId="77777777" w:rsidR="0038561A" w:rsidRDefault="0038561A" w:rsidP="0038561A">
      <w:pPr>
        <w:tabs>
          <w:tab w:val="left" w:pos="360"/>
          <w:tab w:val="left" w:pos="720"/>
        </w:tabs>
        <w:spacing w:after="0" w:line="240" w:lineRule="auto"/>
        <w:rPr>
          <w:rFonts w:asciiTheme="majorHAnsi" w:hAnsiTheme="majorHAnsi" w:cs="Arial"/>
          <w:b/>
          <w:color w:val="00B050"/>
          <w:sz w:val="28"/>
          <w:szCs w:val="28"/>
        </w:rPr>
      </w:pPr>
    </w:p>
    <w:p w14:paraId="6C591DE6" w14:textId="44556937" w:rsidR="00963665" w:rsidRPr="0038561A" w:rsidRDefault="0038561A" w:rsidP="0038561A">
      <w:pPr>
        <w:tabs>
          <w:tab w:val="left" w:pos="360"/>
          <w:tab w:val="left" w:pos="720"/>
        </w:tabs>
        <w:spacing w:after="0" w:line="240" w:lineRule="auto"/>
        <w:rPr>
          <w:rFonts w:ascii="Times New Roman" w:hAnsi="Times New Roman" w:cs="Times New Roman"/>
          <w:b/>
          <w:color w:val="000000" w:themeColor="text1"/>
          <w:sz w:val="24"/>
          <w:szCs w:val="24"/>
        </w:rPr>
      </w:pPr>
      <w:r w:rsidRPr="0038561A">
        <w:rPr>
          <w:rFonts w:ascii="Times New Roman" w:hAnsi="Times New Roman" w:cs="Times New Roman"/>
          <w:b/>
          <w:color w:val="000000" w:themeColor="text1"/>
          <w:sz w:val="24"/>
          <w:szCs w:val="24"/>
        </w:rPr>
        <w:t>Undergraduate Bulletin 2029-2020, p. 568  current</w:t>
      </w:r>
    </w:p>
    <w:p w14:paraId="715EA287" w14:textId="169B6506" w:rsidR="0038561A" w:rsidRDefault="0038561A" w:rsidP="0038561A">
      <w:pPr>
        <w:tabs>
          <w:tab w:val="left" w:pos="360"/>
          <w:tab w:val="left" w:pos="720"/>
        </w:tabs>
        <w:spacing w:after="0" w:line="240" w:lineRule="auto"/>
        <w:rPr>
          <w:rFonts w:ascii="Times New Roman" w:hAnsi="Times New Roman" w:cs="Times New Roman"/>
          <w:b/>
          <w:color w:val="000000" w:themeColor="text1"/>
          <w:sz w:val="28"/>
          <w:szCs w:val="24"/>
        </w:rPr>
      </w:pPr>
    </w:p>
    <w:p w14:paraId="040B13D5" w14:textId="5CD6924D" w:rsidR="00963665" w:rsidRPr="0038561A" w:rsidRDefault="00963665" w:rsidP="00963665">
      <w:pPr>
        <w:spacing w:before="100" w:beforeAutospacing="1" w:after="100" w:afterAutospacing="1" w:line="240" w:lineRule="auto"/>
        <w:rPr>
          <w:rFonts w:ascii="Arial" w:eastAsia="Times New Roman" w:hAnsi="Arial" w:cs="Arial"/>
          <w:b/>
          <w:bCs/>
          <w:sz w:val="16"/>
          <w:szCs w:val="16"/>
        </w:rPr>
      </w:pPr>
      <w:r w:rsidRPr="0038561A">
        <w:rPr>
          <w:rFonts w:ascii="Arial" w:eastAsia="Times New Roman" w:hAnsi="Arial" w:cs="Arial"/>
          <w:b/>
          <w:bCs/>
          <w:sz w:val="16"/>
          <w:szCs w:val="16"/>
        </w:rPr>
        <w:t xml:space="preserve">THEA 4263. Theatre History I </w:t>
      </w:r>
      <w:r w:rsidRPr="0038561A">
        <w:rPr>
          <w:rFonts w:ascii="ArialMT" w:eastAsia="Times New Roman" w:hAnsi="ArialMT" w:cs="Times New Roman"/>
          <w:sz w:val="16"/>
          <w:szCs w:val="16"/>
        </w:rPr>
        <w:t xml:space="preserve">From the Greek Period to the Renaissance Period. </w:t>
      </w:r>
    </w:p>
    <w:p w14:paraId="38048508" w14:textId="77777777" w:rsidR="00963665" w:rsidRPr="0038561A" w:rsidRDefault="00963665" w:rsidP="00963665">
      <w:pPr>
        <w:spacing w:before="100" w:beforeAutospacing="1" w:after="100" w:afterAutospacing="1" w:line="240" w:lineRule="auto"/>
        <w:rPr>
          <w:rFonts w:ascii="ArialMT" w:eastAsia="Times New Roman" w:hAnsi="ArialMT" w:cs="Times New Roman"/>
          <w:sz w:val="16"/>
          <w:szCs w:val="16"/>
        </w:rPr>
      </w:pPr>
      <w:r w:rsidRPr="0038561A">
        <w:rPr>
          <w:rFonts w:ascii="Arial" w:eastAsia="Times New Roman" w:hAnsi="Arial" w:cs="Arial"/>
          <w:b/>
          <w:bCs/>
          <w:sz w:val="16"/>
          <w:szCs w:val="16"/>
        </w:rPr>
        <w:t xml:space="preserve">THEA 4273. Theatre History II </w:t>
      </w:r>
      <w:r w:rsidRPr="0038561A">
        <w:rPr>
          <w:rFonts w:ascii="ArialMT" w:eastAsia="Times New Roman" w:hAnsi="ArialMT" w:cs="Times New Roman"/>
          <w:sz w:val="16"/>
          <w:szCs w:val="16"/>
        </w:rPr>
        <w:t xml:space="preserve">From the Renaissance Period to the Modern Period. Spring, even. </w:t>
      </w:r>
    </w:p>
    <w:p w14:paraId="207055A8" w14:textId="042E3E5A" w:rsidR="00963665" w:rsidRDefault="00963665" w:rsidP="00963665">
      <w:pPr>
        <w:spacing w:before="100" w:beforeAutospacing="1" w:after="100" w:afterAutospacing="1" w:line="240" w:lineRule="auto"/>
        <w:rPr>
          <w:rFonts w:ascii="ArialMT" w:eastAsia="Times New Roman" w:hAnsi="ArialMT" w:cs="Times New Roman"/>
          <w:sz w:val="16"/>
          <w:szCs w:val="16"/>
        </w:rPr>
      </w:pPr>
      <w:r w:rsidRPr="005F3301">
        <w:rPr>
          <w:rFonts w:ascii="Arial" w:eastAsia="Times New Roman" w:hAnsi="Arial" w:cs="Arial"/>
          <w:b/>
          <w:bCs/>
          <w:sz w:val="16"/>
          <w:szCs w:val="16"/>
        </w:rPr>
        <w:t xml:space="preserve">THEA 4283. Period Styles in Acting </w:t>
      </w:r>
      <w:r w:rsidRPr="005F3301">
        <w:rPr>
          <w:rFonts w:ascii="ArialMT" w:eastAsia="Times New Roman" w:hAnsi="ArialMT" w:cs="Times New Roman"/>
          <w:sz w:val="16"/>
          <w:szCs w:val="16"/>
        </w:rPr>
        <w:t xml:space="preserve">Study of form, structure, and techniques for period acting styles. May be repeated. Fall, odd. </w:t>
      </w:r>
    </w:p>
    <w:p w14:paraId="7D1AB126" w14:textId="573D6366" w:rsidR="00963665" w:rsidRPr="00E9174D" w:rsidRDefault="00963665" w:rsidP="00963665">
      <w:pPr>
        <w:spacing w:before="100" w:beforeAutospacing="1" w:after="100" w:afterAutospacing="1" w:line="240" w:lineRule="auto"/>
        <w:rPr>
          <w:rFonts w:ascii="Times New Roman" w:eastAsia="Times New Roman" w:hAnsi="Times New Roman" w:cs="Times New Roman"/>
          <w:color w:val="4F81BD" w:themeColor="accent1"/>
          <w:sz w:val="36"/>
          <w:szCs w:val="36"/>
        </w:rPr>
      </w:pPr>
      <w:r w:rsidRPr="00963665">
        <w:rPr>
          <w:rFonts w:ascii="ArialMT" w:eastAsia="Times New Roman" w:hAnsi="ArialMT" w:cs="Times New Roman"/>
          <w:b/>
          <w:bCs/>
          <w:color w:val="4F81BD" w:themeColor="accent1"/>
          <w:szCs w:val="21"/>
        </w:rPr>
        <w:t xml:space="preserve">THEA 4293. Theatre </w:t>
      </w:r>
      <w:r w:rsidR="006652BF">
        <w:rPr>
          <w:rFonts w:ascii="ArialMT" w:eastAsia="Times New Roman" w:hAnsi="ArialMT" w:cs="Times New Roman"/>
          <w:b/>
          <w:bCs/>
          <w:color w:val="4F81BD" w:themeColor="accent1"/>
          <w:szCs w:val="21"/>
        </w:rPr>
        <w:t>History</w:t>
      </w:r>
      <w:r w:rsidR="00E9174D">
        <w:rPr>
          <w:rFonts w:ascii="ArialMT" w:eastAsia="Times New Roman" w:hAnsi="ArialMT" w:cs="Times New Roman"/>
          <w:b/>
          <w:bCs/>
          <w:color w:val="4F81BD" w:themeColor="accent1"/>
          <w:szCs w:val="21"/>
        </w:rPr>
        <w:t xml:space="preserve"> </w:t>
      </w:r>
      <w:r w:rsidR="00E9174D" w:rsidRPr="00992FA5">
        <w:rPr>
          <w:rFonts w:ascii="Arial" w:hAnsi="Arial" w:cs="Arial"/>
          <w:bCs/>
          <w:color w:val="4F81BD" w:themeColor="accent1"/>
          <w:sz w:val="18"/>
          <w:szCs w:val="18"/>
        </w:rPr>
        <w:t>Study of theatre practice and dramatic literature from ancient Greece to today.</w:t>
      </w:r>
      <w:r w:rsidRPr="00992FA5">
        <w:rPr>
          <w:rFonts w:ascii="Arial" w:eastAsia="Times New Roman" w:hAnsi="Arial" w:cs="Arial"/>
          <w:color w:val="4F81BD" w:themeColor="accent1"/>
          <w:sz w:val="18"/>
          <w:szCs w:val="18"/>
        </w:rPr>
        <w:t xml:space="preserve">  Spring, even.</w:t>
      </w:r>
      <w:r w:rsidRPr="00E9174D">
        <w:rPr>
          <w:rFonts w:ascii="ArialMT" w:eastAsia="Times New Roman" w:hAnsi="ArialMT" w:cs="Times New Roman"/>
          <w:color w:val="4F81BD" w:themeColor="accent1"/>
          <w:szCs w:val="21"/>
        </w:rPr>
        <w:t xml:space="preserve"> </w:t>
      </w:r>
    </w:p>
    <w:p w14:paraId="1092C807" w14:textId="77777777" w:rsidR="00963665" w:rsidRPr="005F3301" w:rsidRDefault="00963665" w:rsidP="00963665">
      <w:pPr>
        <w:spacing w:before="100" w:beforeAutospacing="1" w:after="100" w:afterAutospacing="1" w:line="240" w:lineRule="auto"/>
        <w:rPr>
          <w:rFonts w:ascii="Times New Roman" w:eastAsia="Times New Roman" w:hAnsi="Times New Roman" w:cs="Times New Roman"/>
          <w:sz w:val="24"/>
          <w:szCs w:val="24"/>
        </w:rPr>
      </w:pPr>
      <w:r w:rsidRPr="005F3301">
        <w:rPr>
          <w:rFonts w:ascii="Arial" w:eastAsia="Times New Roman" w:hAnsi="Arial" w:cs="Arial"/>
          <w:b/>
          <w:bCs/>
          <w:sz w:val="16"/>
          <w:szCs w:val="16"/>
        </w:rPr>
        <w:t xml:space="preserve">THEA 4303. Lighting Design </w:t>
      </w:r>
      <w:r w:rsidRPr="005F3301">
        <w:rPr>
          <w:rFonts w:ascii="ArialMT" w:eastAsia="Times New Roman" w:hAnsi="ArialMT" w:cs="Times New Roman"/>
          <w:sz w:val="16"/>
          <w:szCs w:val="16"/>
        </w:rPr>
        <w:t xml:space="preserve">Principles of theatrical lighting design. Prerequisite, THEA 1223; or instructor permission. Spring, odd. </w:t>
      </w:r>
    </w:p>
    <w:p w14:paraId="6A107EA5" w14:textId="77777777" w:rsidR="00963665" w:rsidRPr="005F3301" w:rsidRDefault="00963665" w:rsidP="00963665">
      <w:pPr>
        <w:spacing w:before="100" w:beforeAutospacing="1" w:after="100" w:afterAutospacing="1" w:line="240" w:lineRule="auto"/>
        <w:rPr>
          <w:rFonts w:ascii="Times New Roman" w:eastAsia="Times New Roman" w:hAnsi="Times New Roman" w:cs="Times New Roman"/>
          <w:sz w:val="24"/>
          <w:szCs w:val="24"/>
        </w:rPr>
      </w:pPr>
      <w:r w:rsidRPr="005F3301">
        <w:rPr>
          <w:rFonts w:ascii="Arial" w:eastAsia="Times New Roman" w:hAnsi="Arial" w:cs="Arial"/>
          <w:b/>
          <w:bCs/>
          <w:sz w:val="16"/>
          <w:szCs w:val="16"/>
        </w:rPr>
        <w:t xml:space="preserve">THEA 4313. Fundamentals of Playwriting </w:t>
      </w:r>
      <w:r w:rsidRPr="005F3301">
        <w:rPr>
          <w:rFonts w:ascii="ArialMT" w:eastAsia="Times New Roman" w:hAnsi="ArialMT" w:cs="Times New Roman"/>
          <w:sz w:val="16"/>
          <w:szCs w:val="16"/>
        </w:rPr>
        <w:t xml:space="preserve">Writing plays, including readings, exercises, and adapta- tion. Prerequisite, THEA 1203 or instructor permission. Fall, even. </w:t>
      </w:r>
    </w:p>
    <w:p w14:paraId="15D7726F" w14:textId="77777777" w:rsidR="00963665" w:rsidRPr="005F3301" w:rsidRDefault="00963665" w:rsidP="00963665">
      <w:pPr>
        <w:spacing w:before="100" w:beforeAutospacing="1" w:after="100" w:afterAutospacing="1" w:line="240" w:lineRule="auto"/>
        <w:rPr>
          <w:rFonts w:ascii="Times New Roman" w:eastAsia="Times New Roman" w:hAnsi="Times New Roman" w:cs="Times New Roman"/>
          <w:sz w:val="24"/>
          <w:szCs w:val="24"/>
        </w:rPr>
      </w:pPr>
      <w:r w:rsidRPr="005F3301">
        <w:rPr>
          <w:rFonts w:ascii="Arial" w:eastAsia="Times New Roman" w:hAnsi="Arial" w:cs="Arial"/>
          <w:b/>
          <w:bCs/>
          <w:sz w:val="16"/>
          <w:szCs w:val="16"/>
        </w:rPr>
        <w:t xml:space="preserve">THEA 4323. Directing II </w:t>
      </w:r>
      <w:r w:rsidRPr="005F3301">
        <w:rPr>
          <w:rFonts w:ascii="ArialMT" w:eastAsia="Times New Roman" w:hAnsi="ArialMT" w:cs="Times New Roman"/>
          <w:sz w:val="16"/>
          <w:szCs w:val="16"/>
        </w:rPr>
        <w:t xml:space="preserve">Advanced scene work considering specifics such as rhythm, mood, conceptualization and play style. Prerequisite, THEA 3603. Spring, odd. </w:t>
      </w:r>
    </w:p>
    <w:p w14:paraId="054DD4C9" w14:textId="77777777" w:rsidR="00963665" w:rsidRPr="005F3301" w:rsidRDefault="00963665" w:rsidP="00963665">
      <w:pPr>
        <w:spacing w:before="100" w:beforeAutospacing="1" w:after="100" w:afterAutospacing="1" w:line="240" w:lineRule="auto"/>
        <w:rPr>
          <w:rFonts w:ascii="Times New Roman" w:eastAsia="Times New Roman" w:hAnsi="Times New Roman" w:cs="Times New Roman"/>
          <w:sz w:val="24"/>
          <w:szCs w:val="24"/>
        </w:rPr>
      </w:pPr>
      <w:r w:rsidRPr="005F3301">
        <w:rPr>
          <w:rFonts w:ascii="Arial" w:eastAsia="Times New Roman" w:hAnsi="Arial" w:cs="Arial"/>
          <w:b/>
          <w:bCs/>
          <w:sz w:val="16"/>
          <w:szCs w:val="16"/>
        </w:rPr>
        <w:t xml:space="preserve">THEA 4343. Acting in Song </w:t>
      </w:r>
      <w:r w:rsidRPr="005F3301">
        <w:rPr>
          <w:rFonts w:ascii="ArialMT" w:eastAsia="Times New Roman" w:hAnsi="ArialMT" w:cs="Times New Roman"/>
          <w:sz w:val="16"/>
          <w:szCs w:val="16"/>
        </w:rPr>
        <w:t xml:space="preserve">Exploration and practice of musical theatre songs in performance. Special course fees may apply. Prerequisite, THEA 1213. Spring, even. </w:t>
      </w:r>
    </w:p>
    <w:p w14:paraId="0FC4C605" w14:textId="112D2657"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0C249B7E" w14:textId="3E155FF5" w:rsidR="0038561A" w:rsidRDefault="0038561A" w:rsidP="00D02490">
      <w:pPr>
        <w:tabs>
          <w:tab w:val="left" w:pos="360"/>
          <w:tab w:val="left" w:pos="720"/>
        </w:tabs>
        <w:spacing w:after="0" w:line="240" w:lineRule="auto"/>
        <w:jc w:val="center"/>
        <w:rPr>
          <w:rFonts w:asciiTheme="majorHAnsi" w:hAnsiTheme="majorHAnsi" w:cs="Arial"/>
          <w:sz w:val="20"/>
          <w:szCs w:val="20"/>
        </w:rPr>
      </w:pPr>
    </w:p>
    <w:p w14:paraId="08D0928A" w14:textId="141FBC7D" w:rsidR="0038561A" w:rsidRPr="0038561A" w:rsidRDefault="0038561A" w:rsidP="0038561A">
      <w:pPr>
        <w:tabs>
          <w:tab w:val="left" w:pos="360"/>
          <w:tab w:val="left" w:pos="720"/>
        </w:tabs>
        <w:spacing w:after="0" w:line="240" w:lineRule="auto"/>
        <w:rPr>
          <w:rFonts w:ascii="Times New Roman" w:hAnsi="Times New Roman" w:cs="Times New Roman"/>
          <w:b/>
          <w:color w:val="000000" w:themeColor="text1"/>
          <w:sz w:val="24"/>
          <w:szCs w:val="24"/>
        </w:rPr>
      </w:pPr>
      <w:r w:rsidRPr="0038561A">
        <w:rPr>
          <w:rFonts w:ascii="Times New Roman" w:hAnsi="Times New Roman" w:cs="Times New Roman"/>
          <w:b/>
          <w:color w:val="000000" w:themeColor="text1"/>
          <w:sz w:val="24"/>
          <w:szCs w:val="24"/>
        </w:rPr>
        <w:t xml:space="preserve">Undergraduate Bulletin 2029-2020, p. 568  </w:t>
      </w:r>
      <w:r>
        <w:rPr>
          <w:rFonts w:ascii="Times New Roman" w:hAnsi="Times New Roman" w:cs="Times New Roman"/>
          <w:b/>
          <w:color w:val="000000" w:themeColor="text1"/>
          <w:sz w:val="24"/>
          <w:szCs w:val="24"/>
        </w:rPr>
        <w:t>proposed</w:t>
      </w:r>
    </w:p>
    <w:p w14:paraId="44927C18" w14:textId="77777777" w:rsidR="0038561A" w:rsidRDefault="0038561A" w:rsidP="0038561A">
      <w:pPr>
        <w:tabs>
          <w:tab w:val="left" w:pos="360"/>
          <w:tab w:val="left" w:pos="720"/>
        </w:tabs>
        <w:spacing w:after="0" w:line="240" w:lineRule="auto"/>
        <w:rPr>
          <w:rFonts w:ascii="Times New Roman" w:hAnsi="Times New Roman" w:cs="Times New Roman"/>
          <w:b/>
          <w:color w:val="000000" w:themeColor="text1"/>
          <w:sz w:val="28"/>
          <w:szCs w:val="24"/>
        </w:rPr>
      </w:pPr>
    </w:p>
    <w:p w14:paraId="42AF74E4" w14:textId="77777777" w:rsidR="0038561A" w:rsidRPr="0038561A" w:rsidRDefault="0038561A" w:rsidP="0038561A">
      <w:pPr>
        <w:spacing w:before="100" w:beforeAutospacing="1" w:after="100" w:afterAutospacing="1" w:line="240" w:lineRule="auto"/>
        <w:rPr>
          <w:rFonts w:ascii="Arial" w:eastAsia="Times New Roman" w:hAnsi="Arial" w:cs="Arial"/>
          <w:b/>
          <w:bCs/>
          <w:sz w:val="16"/>
          <w:szCs w:val="16"/>
        </w:rPr>
      </w:pPr>
      <w:r w:rsidRPr="0038561A">
        <w:rPr>
          <w:rFonts w:ascii="Arial" w:eastAsia="Times New Roman" w:hAnsi="Arial" w:cs="Arial"/>
          <w:b/>
          <w:bCs/>
          <w:sz w:val="16"/>
          <w:szCs w:val="16"/>
        </w:rPr>
        <w:t xml:space="preserve">THEA 4263. Theatre History I </w:t>
      </w:r>
      <w:r w:rsidRPr="0038561A">
        <w:rPr>
          <w:rFonts w:ascii="ArialMT" w:eastAsia="Times New Roman" w:hAnsi="ArialMT" w:cs="Times New Roman"/>
          <w:sz w:val="16"/>
          <w:szCs w:val="16"/>
        </w:rPr>
        <w:t xml:space="preserve">From the Greek Period to the Renaissance Period. </w:t>
      </w:r>
    </w:p>
    <w:p w14:paraId="6024364D" w14:textId="77777777" w:rsidR="0038561A" w:rsidRPr="0038561A" w:rsidRDefault="0038561A" w:rsidP="0038561A">
      <w:pPr>
        <w:spacing w:before="100" w:beforeAutospacing="1" w:after="100" w:afterAutospacing="1" w:line="240" w:lineRule="auto"/>
        <w:rPr>
          <w:rFonts w:ascii="ArialMT" w:eastAsia="Times New Roman" w:hAnsi="ArialMT" w:cs="Times New Roman"/>
          <w:sz w:val="16"/>
          <w:szCs w:val="16"/>
        </w:rPr>
      </w:pPr>
      <w:r w:rsidRPr="0038561A">
        <w:rPr>
          <w:rFonts w:ascii="Arial" w:eastAsia="Times New Roman" w:hAnsi="Arial" w:cs="Arial"/>
          <w:b/>
          <w:bCs/>
          <w:sz w:val="16"/>
          <w:szCs w:val="16"/>
        </w:rPr>
        <w:t xml:space="preserve">THEA 4273. Theatre History II </w:t>
      </w:r>
      <w:r w:rsidRPr="0038561A">
        <w:rPr>
          <w:rFonts w:ascii="ArialMT" w:eastAsia="Times New Roman" w:hAnsi="ArialMT" w:cs="Times New Roman"/>
          <w:sz w:val="16"/>
          <w:szCs w:val="16"/>
        </w:rPr>
        <w:t xml:space="preserve">From the Renaissance Period to the Modern Period. Spring, even. </w:t>
      </w:r>
    </w:p>
    <w:p w14:paraId="68442241" w14:textId="77777777" w:rsidR="0038561A" w:rsidRDefault="0038561A" w:rsidP="0038561A">
      <w:pPr>
        <w:spacing w:before="100" w:beforeAutospacing="1" w:after="100" w:afterAutospacing="1" w:line="240" w:lineRule="auto"/>
        <w:rPr>
          <w:rFonts w:ascii="ArialMT" w:eastAsia="Times New Roman" w:hAnsi="ArialMT" w:cs="Times New Roman"/>
          <w:sz w:val="16"/>
          <w:szCs w:val="16"/>
        </w:rPr>
      </w:pPr>
      <w:r w:rsidRPr="005F3301">
        <w:rPr>
          <w:rFonts w:ascii="Arial" w:eastAsia="Times New Roman" w:hAnsi="Arial" w:cs="Arial"/>
          <w:b/>
          <w:bCs/>
          <w:sz w:val="16"/>
          <w:szCs w:val="16"/>
        </w:rPr>
        <w:t xml:space="preserve">THEA 4283. Period Styles in Acting </w:t>
      </w:r>
      <w:r w:rsidRPr="005F3301">
        <w:rPr>
          <w:rFonts w:ascii="ArialMT" w:eastAsia="Times New Roman" w:hAnsi="ArialMT" w:cs="Times New Roman"/>
          <w:sz w:val="16"/>
          <w:szCs w:val="16"/>
        </w:rPr>
        <w:t xml:space="preserve">Study of form, structure, and techniques for period acting styles. May be repeated. Fall, odd. </w:t>
      </w:r>
    </w:p>
    <w:p w14:paraId="18E3023D" w14:textId="77777777" w:rsidR="0038561A" w:rsidRPr="0038561A" w:rsidRDefault="0038561A" w:rsidP="0038561A">
      <w:pPr>
        <w:spacing w:before="100" w:beforeAutospacing="1" w:after="100" w:afterAutospacing="1" w:line="240" w:lineRule="auto"/>
        <w:rPr>
          <w:rFonts w:ascii="ArialMT" w:eastAsia="Times New Roman" w:hAnsi="ArialMT" w:cs="Times New Roman"/>
          <w:sz w:val="16"/>
          <w:szCs w:val="16"/>
        </w:rPr>
      </w:pPr>
      <w:r w:rsidRPr="0038561A">
        <w:rPr>
          <w:rFonts w:ascii="Arial" w:eastAsia="Times New Roman" w:hAnsi="Arial" w:cs="Arial"/>
          <w:b/>
          <w:bCs/>
          <w:sz w:val="16"/>
          <w:szCs w:val="16"/>
        </w:rPr>
        <w:lastRenderedPageBreak/>
        <w:t>THEA 4293. Theatre History</w:t>
      </w:r>
      <w:r>
        <w:rPr>
          <w:rFonts w:ascii="ArialMT" w:eastAsia="Times New Roman" w:hAnsi="ArialMT" w:cs="Times New Roman"/>
          <w:b/>
          <w:bCs/>
          <w:color w:val="4F81BD" w:themeColor="accent1"/>
          <w:szCs w:val="21"/>
        </w:rPr>
        <w:t xml:space="preserve"> </w:t>
      </w:r>
      <w:r w:rsidRPr="0038561A">
        <w:rPr>
          <w:rFonts w:ascii="ArialMT" w:eastAsia="Times New Roman" w:hAnsi="ArialMT" w:cs="Times New Roman"/>
          <w:sz w:val="16"/>
          <w:szCs w:val="16"/>
        </w:rPr>
        <w:t xml:space="preserve">Study of theatre practice and dramatic literature from ancient Greece to today.  Spring, even. </w:t>
      </w:r>
    </w:p>
    <w:p w14:paraId="57D9A3D8" w14:textId="77777777" w:rsidR="0038561A" w:rsidRPr="005F3301" w:rsidRDefault="0038561A" w:rsidP="0038561A">
      <w:pPr>
        <w:spacing w:before="100" w:beforeAutospacing="1" w:after="100" w:afterAutospacing="1" w:line="240" w:lineRule="auto"/>
        <w:rPr>
          <w:rFonts w:ascii="Times New Roman" w:eastAsia="Times New Roman" w:hAnsi="Times New Roman" w:cs="Times New Roman"/>
          <w:sz w:val="24"/>
          <w:szCs w:val="24"/>
        </w:rPr>
      </w:pPr>
      <w:r w:rsidRPr="005F3301">
        <w:rPr>
          <w:rFonts w:ascii="Arial" w:eastAsia="Times New Roman" w:hAnsi="Arial" w:cs="Arial"/>
          <w:b/>
          <w:bCs/>
          <w:sz w:val="16"/>
          <w:szCs w:val="16"/>
        </w:rPr>
        <w:t xml:space="preserve">THEA 4303. Lighting Design </w:t>
      </w:r>
      <w:r w:rsidRPr="005F3301">
        <w:rPr>
          <w:rFonts w:ascii="ArialMT" w:eastAsia="Times New Roman" w:hAnsi="ArialMT" w:cs="Times New Roman"/>
          <w:sz w:val="16"/>
          <w:szCs w:val="16"/>
        </w:rPr>
        <w:t xml:space="preserve">Principles of theatrical lighting design. Prerequisite, THEA 1223; or instructor permission. Spring, odd. </w:t>
      </w:r>
    </w:p>
    <w:p w14:paraId="536F6C76" w14:textId="77777777" w:rsidR="0038561A" w:rsidRPr="005F3301" w:rsidRDefault="0038561A" w:rsidP="0038561A">
      <w:pPr>
        <w:spacing w:before="100" w:beforeAutospacing="1" w:after="100" w:afterAutospacing="1" w:line="240" w:lineRule="auto"/>
        <w:rPr>
          <w:rFonts w:ascii="Times New Roman" w:eastAsia="Times New Roman" w:hAnsi="Times New Roman" w:cs="Times New Roman"/>
          <w:sz w:val="24"/>
          <w:szCs w:val="24"/>
        </w:rPr>
      </w:pPr>
      <w:r w:rsidRPr="005F3301">
        <w:rPr>
          <w:rFonts w:ascii="Arial" w:eastAsia="Times New Roman" w:hAnsi="Arial" w:cs="Arial"/>
          <w:b/>
          <w:bCs/>
          <w:sz w:val="16"/>
          <w:szCs w:val="16"/>
        </w:rPr>
        <w:t xml:space="preserve">THEA 4313. Fundamentals of Playwriting </w:t>
      </w:r>
      <w:r w:rsidRPr="005F3301">
        <w:rPr>
          <w:rFonts w:ascii="ArialMT" w:eastAsia="Times New Roman" w:hAnsi="ArialMT" w:cs="Times New Roman"/>
          <w:sz w:val="16"/>
          <w:szCs w:val="16"/>
        </w:rPr>
        <w:t xml:space="preserve">Writing plays, including readings, exercises, and adapta- tion. Prerequisite, THEA 1203 or instructor permission. Fall, even. </w:t>
      </w:r>
    </w:p>
    <w:p w14:paraId="74A0C048" w14:textId="77777777" w:rsidR="0038561A" w:rsidRPr="005F3301" w:rsidRDefault="0038561A" w:rsidP="0038561A">
      <w:pPr>
        <w:spacing w:before="100" w:beforeAutospacing="1" w:after="100" w:afterAutospacing="1" w:line="240" w:lineRule="auto"/>
        <w:rPr>
          <w:rFonts w:ascii="Times New Roman" w:eastAsia="Times New Roman" w:hAnsi="Times New Roman" w:cs="Times New Roman"/>
          <w:sz w:val="24"/>
          <w:szCs w:val="24"/>
        </w:rPr>
      </w:pPr>
      <w:r w:rsidRPr="005F3301">
        <w:rPr>
          <w:rFonts w:ascii="Arial" w:eastAsia="Times New Roman" w:hAnsi="Arial" w:cs="Arial"/>
          <w:b/>
          <w:bCs/>
          <w:sz w:val="16"/>
          <w:szCs w:val="16"/>
        </w:rPr>
        <w:t xml:space="preserve">THEA 4323. Directing II </w:t>
      </w:r>
      <w:r w:rsidRPr="005F3301">
        <w:rPr>
          <w:rFonts w:ascii="ArialMT" w:eastAsia="Times New Roman" w:hAnsi="ArialMT" w:cs="Times New Roman"/>
          <w:sz w:val="16"/>
          <w:szCs w:val="16"/>
        </w:rPr>
        <w:t xml:space="preserve">Advanced scene work considering specifics such as rhythm, mood, conceptualization and play style. Prerequisite, THEA 3603. Spring, odd. </w:t>
      </w:r>
    </w:p>
    <w:p w14:paraId="55FD8D0E" w14:textId="77777777" w:rsidR="0038561A" w:rsidRPr="005F3301" w:rsidRDefault="0038561A" w:rsidP="0038561A">
      <w:pPr>
        <w:spacing w:before="100" w:beforeAutospacing="1" w:after="100" w:afterAutospacing="1" w:line="240" w:lineRule="auto"/>
        <w:rPr>
          <w:rFonts w:ascii="Times New Roman" w:eastAsia="Times New Roman" w:hAnsi="Times New Roman" w:cs="Times New Roman"/>
          <w:sz w:val="24"/>
          <w:szCs w:val="24"/>
        </w:rPr>
      </w:pPr>
      <w:r w:rsidRPr="005F3301">
        <w:rPr>
          <w:rFonts w:ascii="Arial" w:eastAsia="Times New Roman" w:hAnsi="Arial" w:cs="Arial"/>
          <w:b/>
          <w:bCs/>
          <w:sz w:val="16"/>
          <w:szCs w:val="16"/>
        </w:rPr>
        <w:t xml:space="preserve">THEA 4343. Acting in Song </w:t>
      </w:r>
      <w:r w:rsidRPr="005F3301">
        <w:rPr>
          <w:rFonts w:ascii="ArialMT" w:eastAsia="Times New Roman" w:hAnsi="ArialMT" w:cs="Times New Roman"/>
          <w:sz w:val="16"/>
          <w:szCs w:val="16"/>
        </w:rPr>
        <w:t xml:space="preserve">Exploration and practice of musical theatre songs in performance. Special course fees may apply. Prerequisite, THEA 1213. Spring, even. </w:t>
      </w:r>
    </w:p>
    <w:p w14:paraId="550F0F1F" w14:textId="77777777" w:rsidR="0038561A" w:rsidRPr="008426D1" w:rsidRDefault="0038561A" w:rsidP="0038561A">
      <w:pPr>
        <w:tabs>
          <w:tab w:val="left" w:pos="360"/>
          <w:tab w:val="left" w:pos="720"/>
        </w:tabs>
        <w:spacing w:after="0" w:line="240" w:lineRule="auto"/>
        <w:rPr>
          <w:rFonts w:asciiTheme="majorHAnsi" w:hAnsiTheme="majorHAnsi" w:cs="Arial"/>
          <w:sz w:val="20"/>
          <w:szCs w:val="20"/>
        </w:rPr>
      </w:pPr>
    </w:p>
    <w:sectPr w:rsidR="0038561A"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B920B" w14:textId="77777777" w:rsidR="006A1904" w:rsidRDefault="006A1904" w:rsidP="00AF3758">
      <w:pPr>
        <w:spacing w:after="0" w:line="240" w:lineRule="auto"/>
      </w:pPr>
      <w:r>
        <w:separator/>
      </w:r>
    </w:p>
  </w:endnote>
  <w:endnote w:type="continuationSeparator" w:id="0">
    <w:p w14:paraId="311D43B8" w14:textId="77777777" w:rsidR="006A1904" w:rsidRDefault="006A190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0DC3CF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0900">
      <w:rPr>
        <w:rStyle w:val="PageNumber"/>
        <w:noProof/>
      </w:rPr>
      <w:t>10</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2DBB9" w14:textId="77777777" w:rsidR="006A1904" w:rsidRDefault="006A1904" w:rsidP="00AF3758">
      <w:pPr>
        <w:spacing w:after="0" w:line="240" w:lineRule="auto"/>
      </w:pPr>
      <w:r>
        <w:separator/>
      </w:r>
    </w:p>
  </w:footnote>
  <w:footnote w:type="continuationSeparator" w:id="0">
    <w:p w14:paraId="4CBD9BD6" w14:textId="77777777" w:rsidR="006A1904" w:rsidRDefault="006A190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0584"/>
    <w:rsid w:val="0001312D"/>
    <w:rsid w:val="00013540"/>
    <w:rsid w:val="00016FE7"/>
    <w:rsid w:val="00017178"/>
    <w:rsid w:val="000201EB"/>
    <w:rsid w:val="00024BA5"/>
    <w:rsid w:val="0002589A"/>
    <w:rsid w:val="00026976"/>
    <w:rsid w:val="00031284"/>
    <w:rsid w:val="00041E75"/>
    <w:rsid w:val="000433EC"/>
    <w:rsid w:val="0005467E"/>
    <w:rsid w:val="00054918"/>
    <w:rsid w:val="000556EA"/>
    <w:rsid w:val="0006489D"/>
    <w:rsid w:val="00066BF1"/>
    <w:rsid w:val="00070900"/>
    <w:rsid w:val="00076F60"/>
    <w:rsid w:val="0008410E"/>
    <w:rsid w:val="000A654B"/>
    <w:rsid w:val="000D06F1"/>
    <w:rsid w:val="000E0BB8"/>
    <w:rsid w:val="000F0FE3"/>
    <w:rsid w:val="000F5476"/>
    <w:rsid w:val="00101FF4"/>
    <w:rsid w:val="00103070"/>
    <w:rsid w:val="00143CD5"/>
    <w:rsid w:val="00150E96"/>
    <w:rsid w:val="00151451"/>
    <w:rsid w:val="0015192B"/>
    <w:rsid w:val="00151FD3"/>
    <w:rsid w:val="0015536A"/>
    <w:rsid w:val="00156679"/>
    <w:rsid w:val="00156BAE"/>
    <w:rsid w:val="00160522"/>
    <w:rsid w:val="001611E3"/>
    <w:rsid w:val="00162AE2"/>
    <w:rsid w:val="00185D67"/>
    <w:rsid w:val="0019007D"/>
    <w:rsid w:val="001A5DD5"/>
    <w:rsid w:val="001A61BD"/>
    <w:rsid w:val="001B4757"/>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3832"/>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43B57"/>
    <w:rsid w:val="0035434A"/>
    <w:rsid w:val="00360064"/>
    <w:rsid w:val="00361C56"/>
    <w:rsid w:val="00362414"/>
    <w:rsid w:val="0036794A"/>
    <w:rsid w:val="00370451"/>
    <w:rsid w:val="00374D72"/>
    <w:rsid w:val="00384538"/>
    <w:rsid w:val="0038561A"/>
    <w:rsid w:val="00390A66"/>
    <w:rsid w:val="00391206"/>
    <w:rsid w:val="00393E47"/>
    <w:rsid w:val="0039403A"/>
    <w:rsid w:val="00395BB2"/>
    <w:rsid w:val="00396386"/>
    <w:rsid w:val="00396C14"/>
    <w:rsid w:val="003C334C"/>
    <w:rsid w:val="003D0C6E"/>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504C"/>
    <w:rsid w:val="004A5AF3"/>
    <w:rsid w:val="004A7706"/>
    <w:rsid w:val="004B1430"/>
    <w:rsid w:val="004D5819"/>
    <w:rsid w:val="004F3C87"/>
    <w:rsid w:val="00504ECD"/>
    <w:rsid w:val="00526B81"/>
    <w:rsid w:val="0054568E"/>
    <w:rsid w:val="00547433"/>
    <w:rsid w:val="00554381"/>
    <w:rsid w:val="00556E69"/>
    <w:rsid w:val="005677EC"/>
    <w:rsid w:val="0056782C"/>
    <w:rsid w:val="00575870"/>
    <w:rsid w:val="00584C22"/>
    <w:rsid w:val="0058621D"/>
    <w:rsid w:val="00592A95"/>
    <w:rsid w:val="005934F2"/>
    <w:rsid w:val="005978FA"/>
    <w:rsid w:val="005A2AC8"/>
    <w:rsid w:val="005B6EB6"/>
    <w:rsid w:val="005C26C9"/>
    <w:rsid w:val="005C471D"/>
    <w:rsid w:val="005C7F00"/>
    <w:rsid w:val="005D6652"/>
    <w:rsid w:val="005F41DD"/>
    <w:rsid w:val="0060479F"/>
    <w:rsid w:val="00604E55"/>
    <w:rsid w:val="00606EE4"/>
    <w:rsid w:val="00610022"/>
    <w:rsid w:val="0061340A"/>
    <w:rsid w:val="006179CB"/>
    <w:rsid w:val="00623E7A"/>
    <w:rsid w:val="00627260"/>
    <w:rsid w:val="0063084C"/>
    <w:rsid w:val="00630A6B"/>
    <w:rsid w:val="006311FB"/>
    <w:rsid w:val="00636DB3"/>
    <w:rsid w:val="00641E0F"/>
    <w:rsid w:val="00645EDE"/>
    <w:rsid w:val="00647038"/>
    <w:rsid w:val="00661D25"/>
    <w:rsid w:val="0066260B"/>
    <w:rsid w:val="006652BF"/>
    <w:rsid w:val="006657FB"/>
    <w:rsid w:val="0066789C"/>
    <w:rsid w:val="00671EAA"/>
    <w:rsid w:val="006725DE"/>
    <w:rsid w:val="0067749B"/>
    <w:rsid w:val="00677A48"/>
    <w:rsid w:val="00687879"/>
    <w:rsid w:val="00691664"/>
    <w:rsid w:val="006940BC"/>
    <w:rsid w:val="006957B5"/>
    <w:rsid w:val="006A1904"/>
    <w:rsid w:val="006A7113"/>
    <w:rsid w:val="006B0864"/>
    <w:rsid w:val="006B52C0"/>
    <w:rsid w:val="006C0168"/>
    <w:rsid w:val="006D0246"/>
    <w:rsid w:val="006D258C"/>
    <w:rsid w:val="006D30FA"/>
    <w:rsid w:val="006D3578"/>
    <w:rsid w:val="006E6117"/>
    <w:rsid w:val="006F1C92"/>
    <w:rsid w:val="00707894"/>
    <w:rsid w:val="00712045"/>
    <w:rsid w:val="007227F4"/>
    <w:rsid w:val="0073025F"/>
    <w:rsid w:val="0073125A"/>
    <w:rsid w:val="00750AF6"/>
    <w:rsid w:val="007637B2"/>
    <w:rsid w:val="00770217"/>
    <w:rsid w:val="007735A0"/>
    <w:rsid w:val="0077680A"/>
    <w:rsid w:val="007876A3"/>
    <w:rsid w:val="00787FB0"/>
    <w:rsid w:val="00796C5E"/>
    <w:rsid w:val="007A06B9"/>
    <w:rsid w:val="007A099B"/>
    <w:rsid w:val="007A0B12"/>
    <w:rsid w:val="007B4144"/>
    <w:rsid w:val="007C0FF0"/>
    <w:rsid w:val="007C7F4C"/>
    <w:rsid w:val="007D371A"/>
    <w:rsid w:val="007D3A96"/>
    <w:rsid w:val="007E3CEE"/>
    <w:rsid w:val="007F159A"/>
    <w:rsid w:val="007F2D67"/>
    <w:rsid w:val="007F7B80"/>
    <w:rsid w:val="00802638"/>
    <w:rsid w:val="00812AAB"/>
    <w:rsid w:val="00820CD9"/>
    <w:rsid w:val="00822A0F"/>
    <w:rsid w:val="00826029"/>
    <w:rsid w:val="0083170D"/>
    <w:rsid w:val="008426D1"/>
    <w:rsid w:val="00860329"/>
    <w:rsid w:val="00862E36"/>
    <w:rsid w:val="008663CA"/>
    <w:rsid w:val="008855CA"/>
    <w:rsid w:val="00885B05"/>
    <w:rsid w:val="00895557"/>
    <w:rsid w:val="008A4390"/>
    <w:rsid w:val="008B6309"/>
    <w:rsid w:val="008B74B6"/>
    <w:rsid w:val="008C0389"/>
    <w:rsid w:val="008C6881"/>
    <w:rsid w:val="008C703B"/>
    <w:rsid w:val="008D08FF"/>
    <w:rsid w:val="008D6223"/>
    <w:rsid w:val="008E6C1C"/>
    <w:rsid w:val="008F6B45"/>
    <w:rsid w:val="00900E46"/>
    <w:rsid w:val="00903AB9"/>
    <w:rsid w:val="009053D1"/>
    <w:rsid w:val="009055C4"/>
    <w:rsid w:val="00906D0E"/>
    <w:rsid w:val="00910555"/>
    <w:rsid w:val="00912B7A"/>
    <w:rsid w:val="00916FCA"/>
    <w:rsid w:val="00962018"/>
    <w:rsid w:val="00963665"/>
    <w:rsid w:val="00976B5B"/>
    <w:rsid w:val="00983ADC"/>
    <w:rsid w:val="00984490"/>
    <w:rsid w:val="00987195"/>
    <w:rsid w:val="00992FA5"/>
    <w:rsid w:val="009A529F"/>
    <w:rsid w:val="009B21D7"/>
    <w:rsid w:val="009B2E40"/>
    <w:rsid w:val="009D1CDB"/>
    <w:rsid w:val="009E1002"/>
    <w:rsid w:val="009F04BB"/>
    <w:rsid w:val="009F4389"/>
    <w:rsid w:val="009F6F89"/>
    <w:rsid w:val="00A01035"/>
    <w:rsid w:val="00A0329C"/>
    <w:rsid w:val="00A16BB1"/>
    <w:rsid w:val="00A40562"/>
    <w:rsid w:val="00A41E08"/>
    <w:rsid w:val="00A46E42"/>
    <w:rsid w:val="00A5089E"/>
    <w:rsid w:val="00A53D4E"/>
    <w:rsid w:val="00A54CD6"/>
    <w:rsid w:val="00A559A8"/>
    <w:rsid w:val="00A56D36"/>
    <w:rsid w:val="00A606BB"/>
    <w:rsid w:val="00A66C99"/>
    <w:rsid w:val="00A75AB0"/>
    <w:rsid w:val="00A77857"/>
    <w:rsid w:val="00A80DD8"/>
    <w:rsid w:val="00A865C3"/>
    <w:rsid w:val="00A90B9E"/>
    <w:rsid w:val="00A966C5"/>
    <w:rsid w:val="00AA1B4C"/>
    <w:rsid w:val="00AA4383"/>
    <w:rsid w:val="00AA702B"/>
    <w:rsid w:val="00AA7312"/>
    <w:rsid w:val="00AB4E23"/>
    <w:rsid w:val="00AB5266"/>
    <w:rsid w:val="00AB5523"/>
    <w:rsid w:val="00AB7574"/>
    <w:rsid w:val="00AC19CA"/>
    <w:rsid w:val="00AD2B4A"/>
    <w:rsid w:val="00AD58EF"/>
    <w:rsid w:val="00AD6F6B"/>
    <w:rsid w:val="00AD7CA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87E49"/>
    <w:rsid w:val="00B97755"/>
    <w:rsid w:val="00BB2A51"/>
    <w:rsid w:val="00BB5617"/>
    <w:rsid w:val="00BC2886"/>
    <w:rsid w:val="00BD1B2E"/>
    <w:rsid w:val="00BD623D"/>
    <w:rsid w:val="00BD6B57"/>
    <w:rsid w:val="00BE069E"/>
    <w:rsid w:val="00BE6384"/>
    <w:rsid w:val="00BF4B98"/>
    <w:rsid w:val="00BF68C8"/>
    <w:rsid w:val="00BF6FF6"/>
    <w:rsid w:val="00C002F9"/>
    <w:rsid w:val="00C06304"/>
    <w:rsid w:val="00C12816"/>
    <w:rsid w:val="00C12977"/>
    <w:rsid w:val="00C23120"/>
    <w:rsid w:val="00C23CC7"/>
    <w:rsid w:val="00C31DE7"/>
    <w:rsid w:val="00C334FF"/>
    <w:rsid w:val="00C3533B"/>
    <w:rsid w:val="00C42E21"/>
    <w:rsid w:val="00C4480D"/>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2FBE"/>
    <w:rsid w:val="00CE6F34"/>
    <w:rsid w:val="00CF0527"/>
    <w:rsid w:val="00CF60D8"/>
    <w:rsid w:val="00D02490"/>
    <w:rsid w:val="00D06043"/>
    <w:rsid w:val="00D0686A"/>
    <w:rsid w:val="00D14CE3"/>
    <w:rsid w:val="00D20B84"/>
    <w:rsid w:val="00D215DB"/>
    <w:rsid w:val="00D24427"/>
    <w:rsid w:val="00D33FCF"/>
    <w:rsid w:val="00D3680D"/>
    <w:rsid w:val="00D36E2F"/>
    <w:rsid w:val="00D40149"/>
    <w:rsid w:val="00D4202C"/>
    <w:rsid w:val="00D4255A"/>
    <w:rsid w:val="00D51205"/>
    <w:rsid w:val="00D57716"/>
    <w:rsid w:val="00D66C39"/>
    <w:rsid w:val="00D67AC4"/>
    <w:rsid w:val="00D91DED"/>
    <w:rsid w:val="00D95DA5"/>
    <w:rsid w:val="00D96A29"/>
    <w:rsid w:val="00D979DD"/>
    <w:rsid w:val="00DB3463"/>
    <w:rsid w:val="00DC1C9F"/>
    <w:rsid w:val="00DD4450"/>
    <w:rsid w:val="00DE57B5"/>
    <w:rsid w:val="00DE70AB"/>
    <w:rsid w:val="00DF4C1C"/>
    <w:rsid w:val="00DF5B4E"/>
    <w:rsid w:val="00E015B1"/>
    <w:rsid w:val="00E0473D"/>
    <w:rsid w:val="00E2250C"/>
    <w:rsid w:val="00E253C1"/>
    <w:rsid w:val="00E27C4B"/>
    <w:rsid w:val="00E315F0"/>
    <w:rsid w:val="00E322A3"/>
    <w:rsid w:val="00E41F8D"/>
    <w:rsid w:val="00E45868"/>
    <w:rsid w:val="00E53C82"/>
    <w:rsid w:val="00E70B06"/>
    <w:rsid w:val="00E87EF0"/>
    <w:rsid w:val="00E90468"/>
    <w:rsid w:val="00E90913"/>
    <w:rsid w:val="00E9174D"/>
    <w:rsid w:val="00EA1DBA"/>
    <w:rsid w:val="00EA50C8"/>
    <w:rsid w:val="00EA605F"/>
    <w:rsid w:val="00EA757C"/>
    <w:rsid w:val="00EB28B7"/>
    <w:rsid w:val="00EC24BA"/>
    <w:rsid w:val="00EC52BB"/>
    <w:rsid w:val="00EC5D93"/>
    <w:rsid w:val="00EC6970"/>
    <w:rsid w:val="00ED5E7F"/>
    <w:rsid w:val="00EE0357"/>
    <w:rsid w:val="00EE2479"/>
    <w:rsid w:val="00EF2038"/>
    <w:rsid w:val="00EF2A44"/>
    <w:rsid w:val="00EF34D9"/>
    <w:rsid w:val="00EF37F8"/>
    <w:rsid w:val="00EF3F87"/>
    <w:rsid w:val="00EF4BDA"/>
    <w:rsid w:val="00EF50DC"/>
    <w:rsid w:val="00EF59AD"/>
    <w:rsid w:val="00F24EE6"/>
    <w:rsid w:val="00F3035E"/>
    <w:rsid w:val="00F3261D"/>
    <w:rsid w:val="00F36F29"/>
    <w:rsid w:val="00F40E7C"/>
    <w:rsid w:val="00F410B6"/>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B2AF8CA3CD74CFBBC943E067E167005"/>
        <w:category>
          <w:name w:val="General"/>
          <w:gallery w:val="placeholder"/>
        </w:category>
        <w:types>
          <w:type w:val="bbPlcHdr"/>
        </w:types>
        <w:behaviors>
          <w:behavior w:val="content"/>
        </w:behaviors>
        <w:guid w:val="{2150EF84-9B64-40A5-8243-96E929489AA2}"/>
      </w:docPartPr>
      <w:docPartBody>
        <w:p w:rsidR="00D76641" w:rsidRDefault="00605D86" w:rsidP="00605D86">
          <w:pPr>
            <w:pStyle w:val="1B2AF8CA3CD74CFBBC943E067E16700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524C"/>
    <w:rsid w:val="000271C3"/>
    <w:rsid w:val="000354CE"/>
    <w:rsid w:val="00081B63"/>
    <w:rsid w:val="000B2786"/>
    <w:rsid w:val="000D59B5"/>
    <w:rsid w:val="00195042"/>
    <w:rsid w:val="001F671B"/>
    <w:rsid w:val="002D64D6"/>
    <w:rsid w:val="002F312E"/>
    <w:rsid w:val="0032383A"/>
    <w:rsid w:val="00337484"/>
    <w:rsid w:val="003D4C2A"/>
    <w:rsid w:val="00425226"/>
    <w:rsid w:val="00436B57"/>
    <w:rsid w:val="004608A1"/>
    <w:rsid w:val="004E1A75"/>
    <w:rsid w:val="00576003"/>
    <w:rsid w:val="00587536"/>
    <w:rsid w:val="005C4D59"/>
    <w:rsid w:val="005D5D2F"/>
    <w:rsid w:val="00605D86"/>
    <w:rsid w:val="00623293"/>
    <w:rsid w:val="006429EA"/>
    <w:rsid w:val="00654E35"/>
    <w:rsid w:val="006C3910"/>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75C05"/>
    <w:rsid w:val="00BA0596"/>
    <w:rsid w:val="00BB1F51"/>
    <w:rsid w:val="00BE0E7B"/>
    <w:rsid w:val="00C25BB3"/>
    <w:rsid w:val="00CB25D5"/>
    <w:rsid w:val="00CD4EF8"/>
    <w:rsid w:val="00CD656D"/>
    <w:rsid w:val="00CE7C19"/>
    <w:rsid w:val="00D03EF1"/>
    <w:rsid w:val="00D73208"/>
    <w:rsid w:val="00D76641"/>
    <w:rsid w:val="00D87B77"/>
    <w:rsid w:val="00DD12EE"/>
    <w:rsid w:val="00DE6391"/>
    <w:rsid w:val="00DF238B"/>
    <w:rsid w:val="00E56A8F"/>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1B2AF8CA3CD74CFBBC943E067E167005">
    <w:name w:val="1B2AF8CA3CD74CFBBC943E067E167005"/>
    <w:rsid w:val="00605D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D2265-5442-8341-AE8D-265A84F3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2020-03-10T19:39:00Z</dcterms:created>
  <dcterms:modified xsi:type="dcterms:W3CDTF">2020-03-19T16:13:00Z</dcterms:modified>
</cp:coreProperties>
</file>