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64476A19" w:rsidR="00424133" w:rsidRPr="00285F5A" w:rsidRDefault="00424133" w:rsidP="00424133">
      <w:pPr>
        <w:rPr>
          <w:rFonts w:asciiTheme="majorHAnsi" w:hAnsiTheme="majorHAnsi" w:cs="Arial"/>
          <w:b/>
          <w:szCs w:val="20"/>
        </w:rPr>
      </w:pP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37D317F"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01451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2D41898" w:rsidR="00424133" w:rsidRPr="00424133" w:rsidRDefault="005B6EB6" w:rsidP="00424133">
            <w:pPr>
              <w:spacing w:before="120" w:after="120" w:line="240" w:lineRule="auto"/>
              <w:ind w:left="360" w:hanging="360"/>
              <w:rPr>
                <w:rFonts w:asciiTheme="majorHAnsi" w:hAnsiTheme="majorHAnsi" w:cs="Arial"/>
                <w:b/>
                <w:sz w:val="20"/>
                <w:szCs w:val="20"/>
              </w:rPr>
            </w:pPr>
            <w:proofErr w:type="gramStart"/>
            <w:r>
              <w:rPr>
                <w:rFonts w:ascii="MS Gothic" w:eastAsia="MS Gothic" w:hAnsi="MS Gothic" w:cs="Arial"/>
                <w:b/>
                <w:szCs w:val="20"/>
              </w:rPr>
              <w:t>[ ]</w:t>
            </w:r>
            <w:r>
              <w:rPr>
                <w:rFonts w:asciiTheme="majorHAnsi" w:hAnsiTheme="majorHAnsi" w:cs="Arial"/>
                <w:b/>
                <w:sz w:val="20"/>
                <w:szCs w:val="20"/>
              </w:rPr>
              <w:t>New</w:t>
            </w:r>
            <w:proofErr w:type="gramEnd"/>
            <w:r>
              <w:rPr>
                <w:rFonts w:asciiTheme="majorHAnsi" w:hAnsiTheme="majorHAnsi" w:cs="Arial"/>
                <w:b/>
                <w:sz w:val="20"/>
                <w:szCs w:val="20"/>
              </w:rPr>
              <w:t xml:space="preserve">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956BC0">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4832EF5A" w:rsidR="00001C04" w:rsidRPr="008426D1" w:rsidRDefault="00DB2605"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956BC0">
                  <w:rPr>
                    <w:rFonts w:asciiTheme="majorHAnsi" w:hAnsiTheme="majorHAnsi"/>
                    <w:sz w:val="20"/>
                    <w:szCs w:val="20"/>
                  </w:rPr>
                  <w:t xml:space="preserve">Sarah </w:t>
                </w:r>
                <w:proofErr w:type="spellStart"/>
                <w:r w:rsidR="00956BC0">
                  <w:rPr>
                    <w:rFonts w:asciiTheme="majorHAnsi" w:hAnsiTheme="majorHAnsi"/>
                    <w:sz w:val="20"/>
                    <w:szCs w:val="20"/>
                  </w:rPr>
                  <w:t>Kendig</w:t>
                </w:r>
                <w:proofErr w:type="spellEnd"/>
                <w:r w:rsidR="00956BC0">
                  <w:rPr>
                    <w:rFonts w:asciiTheme="majorHAnsi" w:hAnsiTheme="majorHAnsi"/>
                    <w:sz w:val="20"/>
                    <w:szCs w:val="20"/>
                  </w:rPr>
                  <w:t xml:space="preserve">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3-11T00:00:00Z">
                  <w:dateFormat w:val="M/d/yyyy"/>
                  <w:lid w:val="en-US"/>
                  <w:storeMappedDataAs w:val="dateTime"/>
                  <w:calendar w:val="gregorian"/>
                </w:date>
              </w:sdtPr>
              <w:sdtEndPr/>
              <w:sdtContent>
                <w:r w:rsidR="00956BC0">
                  <w:rPr>
                    <w:rFonts w:asciiTheme="majorHAnsi" w:hAnsiTheme="majorHAnsi"/>
                    <w:smallCaps/>
                    <w:sz w:val="20"/>
                    <w:szCs w:val="20"/>
                  </w:rPr>
                  <w:t>3/11/2022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DB2605"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7C418B92" w:rsidR="00001C04" w:rsidRPr="008426D1" w:rsidRDefault="00DB2605"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C1767B">
                      <w:rPr>
                        <w:rFonts w:asciiTheme="majorHAnsi" w:hAnsiTheme="majorHAnsi"/>
                        <w:sz w:val="20"/>
                        <w:szCs w:val="20"/>
                      </w:rPr>
                      <w:t>Kellie Buford</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3-10T00:00:00Z">
                  <w:dateFormat w:val="M/d/yyyy"/>
                  <w:lid w:val="en-US"/>
                  <w:storeMappedDataAs w:val="dateTime"/>
                  <w:calendar w:val="gregorian"/>
                </w:date>
              </w:sdtPr>
              <w:sdtEndPr/>
              <w:sdtContent>
                <w:r w:rsidR="00C1767B">
                  <w:rPr>
                    <w:rFonts w:asciiTheme="majorHAnsi" w:hAnsiTheme="majorHAnsi"/>
                    <w:smallCaps/>
                    <w:sz w:val="20"/>
                    <w:szCs w:val="20"/>
                  </w:rPr>
                  <w:t>3/10/2022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DB2605"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30FB3573" w:rsidR="004C4ADF" w:rsidRDefault="00DB2605"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sdt>
                      <w:sdtPr>
                        <w:rPr>
                          <w:rFonts w:asciiTheme="majorHAnsi" w:hAnsiTheme="majorHAnsi"/>
                          <w:sz w:val="20"/>
                          <w:szCs w:val="20"/>
                        </w:rPr>
                        <w:id w:val="-959563739"/>
                        <w:placeholder>
                          <w:docPart w:val="BF7A68F1CA5E4304A7D43BFFD36891F8"/>
                        </w:placeholder>
                      </w:sdtPr>
                      <w:sdtEndPr/>
                      <w:sdtContent>
                        <w:r w:rsidR="001E46D3">
                          <w:rPr>
                            <w:rFonts w:asciiTheme="majorHAnsi" w:hAnsiTheme="majorHAnsi"/>
                            <w:sz w:val="20"/>
                            <w:szCs w:val="20"/>
                          </w:rPr>
                          <w:t xml:space="preserve">Warren Johnson       </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3-16T00:00:00Z">
                  <w:dateFormat w:val="M/d/yyyy"/>
                  <w:lid w:val="en-US"/>
                  <w:storeMappedDataAs w:val="dateTime"/>
                  <w:calendar w:val="gregorian"/>
                </w:date>
              </w:sdtPr>
              <w:sdtEndPr/>
              <w:sdtContent>
                <w:r w:rsidR="001E46D3">
                  <w:rPr>
                    <w:rFonts w:asciiTheme="majorHAnsi" w:hAnsiTheme="majorHAnsi"/>
                    <w:smallCaps/>
                    <w:sz w:val="20"/>
                    <w:szCs w:val="20"/>
                  </w:rPr>
                  <w:t>3/16/2022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DB2605"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DB2605"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DB2605"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7ED5BFC5" w:rsidR="00D66C39" w:rsidRPr="008426D1" w:rsidRDefault="00DB2605"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881E40">
                      <w:rPr>
                        <w:rFonts w:asciiTheme="majorHAnsi" w:hAnsiTheme="majorHAnsi"/>
                        <w:sz w:val="20"/>
                        <w:szCs w:val="20"/>
                      </w:rPr>
                      <w:t>Carl M. Cates</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4-05T00:00:00Z">
                  <w:dateFormat w:val="M/d/yyyy"/>
                  <w:lid w:val="en-US"/>
                  <w:storeMappedDataAs w:val="dateTime"/>
                  <w:calendar w:val="gregorian"/>
                </w:date>
              </w:sdtPr>
              <w:sdtEndPr/>
              <w:sdtContent>
                <w:r w:rsidR="00881E40">
                  <w:rPr>
                    <w:rFonts w:asciiTheme="majorHAnsi" w:hAnsiTheme="majorHAnsi"/>
                    <w:smallCaps/>
                    <w:sz w:val="20"/>
                    <w:szCs w:val="20"/>
                  </w:rPr>
                  <w:t>4/5/2022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0A4B29D6" w:rsidR="00D66C39" w:rsidRPr="008426D1" w:rsidRDefault="00DB2605"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844980512"/>
                        <w:placeholder>
                          <w:docPart w:val="63DC6423FAFF4841BB38630CE2C57B5B"/>
                        </w:placeholder>
                      </w:sdtPr>
                      <w:sdtContent>
                        <w:r w:rsidR="00641D79">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4-25T00:00:00Z">
                  <w:dateFormat w:val="M/d/yyyy"/>
                  <w:lid w:val="en-US"/>
                  <w:storeMappedDataAs w:val="dateTime"/>
                  <w:calendar w:val="gregorian"/>
                </w:date>
              </w:sdtPr>
              <w:sdtEndPr/>
              <w:sdtContent>
                <w:r w:rsidR="00641D79">
                  <w:rPr>
                    <w:rFonts w:asciiTheme="majorHAnsi" w:hAnsiTheme="majorHAnsi"/>
                    <w:smallCaps/>
                    <w:sz w:val="20"/>
                    <w:szCs w:val="20"/>
                  </w:rPr>
                  <w:t>4/25/2022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DB2605"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1966460552"/>
            <w:placeholder>
              <w:docPart w:val="B86D8E99F8D84ED4B53FF5BE47E83DD6"/>
            </w:placeholder>
          </w:sdtPr>
          <w:sdtEndPr/>
          <w:sdtContent>
            <w:p w14:paraId="4C3C1203" w14:textId="77777777" w:rsidR="00956BC0" w:rsidRDefault="00DB2605" w:rsidP="00956BC0">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612591531"/>
                  <w:placeholder>
                    <w:docPart w:val="14EA796828D64A4DAFAFBA82887039A9"/>
                  </w:placeholder>
                </w:sdtPr>
                <w:sdtEndPr/>
                <w:sdtContent>
                  <w:r w:rsidR="00956BC0">
                    <w:rPr>
                      <w:rFonts w:asciiTheme="majorHAnsi" w:hAnsiTheme="majorHAnsi" w:cs="Arial"/>
                      <w:sz w:val="20"/>
                      <w:szCs w:val="20"/>
                    </w:rPr>
                    <w:t xml:space="preserve">Sarah </w:t>
                  </w:r>
                  <w:proofErr w:type="spellStart"/>
                  <w:r w:rsidR="00956BC0">
                    <w:rPr>
                      <w:rFonts w:asciiTheme="majorHAnsi" w:hAnsiTheme="majorHAnsi" w:cs="Arial"/>
                      <w:sz w:val="20"/>
                      <w:szCs w:val="20"/>
                    </w:rPr>
                    <w:t>Kendig</w:t>
                  </w:r>
                  <w:proofErr w:type="spellEnd"/>
                  <w:r w:rsidR="00956BC0">
                    <w:rPr>
                      <w:rFonts w:asciiTheme="majorHAnsi" w:hAnsiTheme="majorHAnsi" w:cs="Arial"/>
                      <w:sz w:val="20"/>
                      <w:szCs w:val="20"/>
                    </w:rPr>
                    <w:t xml:space="preserve">, Dept. of Criminology, Sociology, and Geography, skendig@astate.edu, </w:t>
                  </w:r>
                </w:sdtContent>
              </w:sdt>
              <w:r w:rsidR="00956BC0" w:rsidRPr="007030A9">
                <w:rPr>
                  <w:rFonts w:ascii="Arial" w:hAnsi="Arial" w:cs="Arial"/>
                  <w:color w:val="000000"/>
                  <w:sz w:val="18"/>
                  <w:szCs w:val="18"/>
                </w:rPr>
                <w:t xml:space="preserve"> </w:t>
              </w:r>
              <w:r w:rsidR="00956BC0" w:rsidRPr="007030A9">
                <w:rPr>
                  <w:rFonts w:asciiTheme="majorHAnsi" w:hAnsiTheme="majorHAnsi" w:cs="Arial"/>
                  <w:sz w:val="20"/>
                  <w:szCs w:val="20"/>
                </w:rPr>
                <w:t>870-972-3165</w:t>
              </w:r>
            </w:p>
            <w:p w14:paraId="378BDE46" w14:textId="77777777" w:rsidR="00956BC0" w:rsidRDefault="00DB2605" w:rsidP="00956BC0">
              <w:pPr>
                <w:tabs>
                  <w:tab w:val="left" w:pos="360"/>
                  <w:tab w:val="left" w:pos="720"/>
                </w:tabs>
                <w:spacing w:after="0" w:line="240" w:lineRule="auto"/>
                <w:rPr>
                  <w:rFonts w:asciiTheme="majorHAnsi" w:hAnsiTheme="majorHAnsi" w:cs="Arial"/>
                  <w:sz w:val="20"/>
                  <w:szCs w:val="20"/>
                </w:rPr>
              </w:pPr>
            </w:p>
          </w:sdtContent>
        </w:sdt>
        <w:p w14:paraId="76E25B1E" w14:textId="2CF56D57" w:rsidR="007D371A" w:rsidRPr="008426D1" w:rsidRDefault="00DB2605" w:rsidP="007D371A">
          <w:pPr>
            <w:tabs>
              <w:tab w:val="left" w:pos="360"/>
              <w:tab w:val="left" w:pos="720"/>
            </w:tabs>
            <w:spacing w:after="0" w:line="240" w:lineRule="auto"/>
            <w:rPr>
              <w:rFonts w:asciiTheme="majorHAnsi" w:hAnsiTheme="majorHAnsi" w:cs="Arial"/>
              <w:sz w:val="20"/>
              <w:szCs w:val="20"/>
            </w:rPr>
          </w:pP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cs="Arial"/>
        </w:rPr>
        <w:id w:val="-2076511728"/>
        <w:placeholder>
          <w:docPart w:val="843AD2D0E328450899EA41962D50A402"/>
        </w:placeholder>
      </w:sdtPr>
      <w:sdtEndPr/>
      <w:sdtContent>
        <w:permStart w:id="868104593" w:edGrp="everyone" w:displacedByCustomXml="next"/>
        <w:bookmarkStart w:id="0" w:name="_Hlk54266550" w:displacedByCustomXml="next"/>
        <w:sdt>
          <w:sdtPr>
            <w:rPr>
              <w:rFonts w:cs="Arial"/>
            </w:rPr>
            <w:id w:val="-1384405348"/>
            <w:placeholder>
              <w:docPart w:val="C50B187783A742E6A9C7D83FC9960352"/>
            </w:placeholder>
          </w:sdtPr>
          <w:sdtEndPr/>
          <w:sdtContent>
            <w:p w14:paraId="2E774A26" w14:textId="0349CC78" w:rsidR="00956BC0" w:rsidRPr="00956BC0" w:rsidRDefault="00956BC0" w:rsidP="00956BC0">
              <w:pPr>
                <w:pStyle w:val="ListParagraph"/>
                <w:tabs>
                  <w:tab w:val="left" w:pos="360"/>
                  <w:tab w:val="left" w:pos="720"/>
                </w:tabs>
                <w:spacing w:after="0" w:line="240" w:lineRule="auto"/>
                <w:ind w:left="360"/>
                <w:rPr>
                  <w:rFonts w:asciiTheme="majorHAnsi" w:hAnsiTheme="majorHAnsi"/>
                  <w:color w:val="808080"/>
                  <w:sz w:val="20"/>
                  <w:szCs w:val="20"/>
                  <w:shd w:val="clear" w:color="auto" w:fill="D9D9D9" w:themeFill="background1" w:themeFillShade="D9"/>
                </w:rPr>
              </w:pPr>
              <w:r w:rsidRPr="00956BC0">
                <w:rPr>
                  <w:rStyle w:val="PlaceholderText"/>
                  <w:rFonts w:asciiTheme="majorHAnsi" w:hAnsiTheme="majorHAnsi"/>
                  <w:color w:val="auto"/>
                  <w:sz w:val="20"/>
                  <w:szCs w:val="20"/>
                  <w:shd w:val="clear" w:color="auto" w:fill="D9D9D9" w:themeFill="background1" w:themeFillShade="D9"/>
                </w:rPr>
                <w:t>Fall 202</w:t>
              </w:r>
              <w:r>
                <w:rPr>
                  <w:rStyle w:val="PlaceholderText"/>
                  <w:rFonts w:asciiTheme="majorHAnsi" w:hAnsiTheme="majorHAnsi"/>
                  <w:color w:val="auto"/>
                  <w:sz w:val="20"/>
                  <w:szCs w:val="20"/>
                  <w:shd w:val="clear" w:color="auto" w:fill="D9D9D9" w:themeFill="background1" w:themeFillShade="D9"/>
                </w:rPr>
                <w:t>2</w:t>
              </w:r>
              <w:r w:rsidRPr="00956BC0">
                <w:rPr>
                  <w:rStyle w:val="PlaceholderText"/>
                  <w:rFonts w:asciiTheme="majorHAnsi" w:hAnsiTheme="majorHAnsi"/>
                  <w:color w:val="auto"/>
                  <w:sz w:val="20"/>
                  <w:szCs w:val="20"/>
                  <w:shd w:val="clear" w:color="auto" w:fill="D9D9D9" w:themeFill="background1" w:themeFillShade="D9"/>
                </w:rPr>
                <w:t>; Bulletin year 202</w:t>
              </w:r>
              <w:r>
                <w:rPr>
                  <w:rStyle w:val="PlaceholderText"/>
                  <w:rFonts w:asciiTheme="majorHAnsi" w:hAnsiTheme="majorHAnsi"/>
                  <w:color w:val="auto"/>
                  <w:sz w:val="20"/>
                  <w:szCs w:val="20"/>
                  <w:shd w:val="clear" w:color="auto" w:fill="D9D9D9" w:themeFill="background1" w:themeFillShade="D9"/>
                </w:rPr>
                <w:t>2</w:t>
              </w:r>
              <w:r w:rsidRPr="00956BC0">
                <w:rPr>
                  <w:rStyle w:val="PlaceholderText"/>
                  <w:rFonts w:asciiTheme="majorHAnsi" w:hAnsiTheme="majorHAnsi"/>
                  <w:color w:val="auto"/>
                  <w:sz w:val="20"/>
                  <w:szCs w:val="20"/>
                  <w:shd w:val="clear" w:color="auto" w:fill="D9D9D9" w:themeFill="background1" w:themeFillShade="D9"/>
                </w:rPr>
                <w:t>-202</w:t>
              </w:r>
              <w:r>
                <w:rPr>
                  <w:rStyle w:val="PlaceholderText"/>
                  <w:rFonts w:asciiTheme="majorHAnsi" w:hAnsiTheme="majorHAnsi"/>
                  <w:color w:val="auto"/>
                  <w:sz w:val="20"/>
                  <w:szCs w:val="20"/>
                  <w:shd w:val="clear" w:color="auto" w:fill="D9D9D9" w:themeFill="background1" w:themeFillShade="D9"/>
                </w:rPr>
                <w:t>3</w:t>
              </w:r>
              <w:r w:rsidRPr="00956BC0">
                <w:rPr>
                  <w:rStyle w:val="PlaceholderText"/>
                  <w:rFonts w:asciiTheme="majorHAnsi" w:hAnsiTheme="majorHAnsi"/>
                  <w:color w:val="auto"/>
                  <w:sz w:val="20"/>
                  <w:szCs w:val="20"/>
                  <w:shd w:val="clear" w:color="auto" w:fill="D9D9D9" w:themeFill="background1" w:themeFillShade="D9"/>
                </w:rPr>
                <w:t xml:space="preserve"> </w:t>
              </w:r>
            </w:p>
          </w:sdtContent>
        </w:sdt>
        <w:permEnd w:id="868104593" w:displacedByCustomXml="next"/>
        <w:bookmarkEnd w:id="0"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9BE56DE" w:rsidR="00A865C3" w:rsidRDefault="00956BC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SOC</w:t>
            </w:r>
          </w:p>
        </w:tc>
        <w:tc>
          <w:tcPr>
            <w:tcW w:w="2051" w:type="pct"/>
          </w:tcPr>
          <w:p w14:paraId="1B02A79C" w14:textId="0FB561AB" w:rsidR="00A865C3" w:rsidRDefault="00956BC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4C9E479D" w:rsidR="00A865C3" w:rsidRDefault="00E67D9B"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6303</w:t>
            </w:r>
          </w:p>
        </w:tc>
        <w:tc>
          <w:tcPr>
            <w:tcW w:w="2051" w:type="pct"/>
          </w:tcPr>
          <w:p w14:paraId="759B0C3F" w14:textId="77777777" w:rsidR="00A865C3" w:rsidRDefault="00956BC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4C031803" w14:textId="08992131" w:rsidR="00956BC0" w:rsidRDefault="00956BC0" w:rsidP="00CB4B5A">
            <w:pPr>
              <w:tabs>
                <w:tab w:val="left" w:pos="360"/>
                <w:tab w:val="left" w:pos="720"/>
              </w:tabs>
              <w:rPr>
                <w:rFonts w:asciiTheme="majorHAnsi" w:hAnsiTheme="majorHAnsi" w:cs="Arial"/>
                <w:b/>
                <w:sz w:val="20"/>
                <w:szCs w:val="20"/>
              </w:rPr>
            </w:pP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2F8F965B" w:rsidR="00A865C3" w:rsidRDefault="00E67D9B"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Contemporary Sociological Theory </w:t>
            </w:r>
          </w:p>
        </w:tc>
        <w:tc>
          <w:tcPr>
            <w:tcW w:w="2051" w:type="pct"/>
          </w:tcPr>
          <w:p w14:paraId="147E32A6" w14:textId="4829431C" w:rsidR="00A865C3" w:rsidRDefault="00E67D9B"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Sociological Theory </w:t>
            </w:r>
          </w:p>
        </w:tc>
      </w:tr>
      <w:tr w:rsidR="00671502" w14:paraId="1837C00B" w14:textId="77777777" w:rsidTr="009F04BB">
        <w:trPr>
          <w:trHeight w:val="703"/>
        </w:trPr>
        <w:tc>
          <w:tcPr>
            <w:tcW w:w="1089" w:type="pct"/>
            <w:shd w:val="clear" w:color="auto" w:fill="F2F2F2" w:themeFill="background1" w:themeFillShade="F2"/>
          </w:tcPr>
          <w:p w14:paraId="0E1F9218" w14:textId="5045C5A6" w:rsidR="00671502" w:rsidRDefault="00671502" w:rsidP="00671502">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p>
        </w:tc>
        <w:tc>
          <w:tcPr>
            <w:tcW w:w="1860" w:type="pct"/>
          </w:tcPr>
          <w:p w14:paraId="6C345BBD" w14:textId="7CAC932D" w:rsidR="00671502" w:rsidRPr="00671502" w:rsidRDefault="00671502" w:rsidP="00E777EC">
            <w:pPr>
              <w:tabs>
                <w:tab w:val="left" w:pos="360"/>
                <w:tab w:val="left" w:pos="720"/>
              </w:tabs>
              <w:rPr>
                <w:rFonts w:asciiTheme="majorHAnsi" w:hAnsiTheme="majorHAnsi" w:cs="Arial"/>
                <w:sz w:val="20"/>
                <w:szCs w:val="20"/>
              </w:rPr>
            </w:pPr>
            <w:r w:rsidRPr="00671502">
              <w:rPr>
                <w:rFonts w:asciiTheme="majorHAnsi" w:hAnsiTheme="majorHAnsi" w:cs="Arial"/>
                <w:sz w:val="20"/>
                <w:szCs w:val="20"/>
              </w:rPr>
              <w:t xml:space="preserve">A critical examination of significant contemporary sociological theories. Analysis of the relation between theoretical development and current research emphasis. </w:t>
            </w:r>
          </w:p>
        </w:tc>
        <w:tc>
          <w:tcPr>
            <w:tcW w:w="2051" w:type="pct"/>
          </w:tcPr>
          <w:p w14:paraId="39F0B6AD" w14:textId="753BA880" w:rsidR="00671502" w:rsidRPr="00671502" w:rsidRDefault="00671502" w:rsidP="00671502">
            <w:pPr>
              <w:tabs>
                <w:tab w:val="left" w:pos="360"/>
                <w:tab w:val="left" w:pos="720"/>
              </w:tabs>
              <w:rPr>
                <w:rFonts w:asciiTheme="majorHAnsi" w:hAnsiTheme="majorHAnsi" w:cs="Arial"/>
                <w:sz w:val="20"/>
                <w:szCs w:val="20"/>
              </w:rPr>
            </w:pPr>
            <w:bookmarkStart w:id="1" w:name="_Hlk97711913"/>
            <w:r w:rsidRPr="00671502">
              <w:rPr>
                <w:rFonts w:asciiTheme="majorHAnsi" w:hAnsiTheme="majorHAnsi" w:cs="Arial"/>
                <w:sz w:val="20"/>
                <w:szCs w:val="20"/>
              </w:rPr>
              <w:t xml:space="preserve">A critical examination of significant </w:t>
            </w:r>
            <w:r>
              <w:rPr>
                <w:rFonts w:asciiTheme="majorHAnsi" w:hAnsiTheme="majorHAnsi" w:cs="Arial"/>
                <w:sz w:val="20"/>
                <w:szCs w:val="20"/>
              </w:rPr>
              <w:t xml:space="preserve">classical and </w:t>
            </w:r>
            <w:r w:rsidRPr="00671502">
              <w:rPr>
                <w:rFonts w:asciiTheme="majorHAnsi" w:hAnsiTheme="majorHAnsi" w:cs="Arial"/>
                <w:sz w:val="20"/>
                <w:szCs w:val="20"/>
              </w:rPr>
              <w:t xml:space="preserve">contemporary sociological theories. Analysis of the relation between theoretical development and current research emphasis. </w:t>
            </w:r>
          </w:p>
          <w:bookmarkEnd w:id="1"/>
          <w:p w14:paraId="2FB04444" w14:textId="5E26B82C" w:rsidR="00671502" w:rsidRDefault="00671502" w:rsidP="00671502">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6EDF9359"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E31A50">
        <w:rPr>
          <w:rFonts w:asciiTheme="majorHAnsi" w:hAnsiTheme="majorHAnsi" w:cs="Arial"/>
          <w:b/>
          <w:sz w:val="20"/>
          <w:szCs w:val="20"/>
        </w:rPr>
        <w:t>Yes</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FC2F5D5" w:rsidR="00391206" w:rsidRPr="008426D1" w:rsidRDefault="00DB2605" w:rsidP="00E777EC">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43524C" w:rsidRPr="0043524C">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E777EC">
        <w:rPr>
          <w:rFonts w:asciiTheme="majorHAnsi" w:hAnsiTheme="majorHAnsi" w:cs="Arial"/>
          <w:b/>
          <w:bCs/>
          <w:sz w:val="20"/>
          <w:szCs w:val="20"/>
        </w:rPr>
        <w:t>Note: Remove p</w:t>
      </w:r>
      <w:r w:rsidR="00E777EC" w:rsidRPr="00E777EC">
        <w:rPr>
          <w:rFonts w:asciiTheme="majorHAnsi" w:hAnsiTheme="majorHAnsi" w:cs="Arial"/>
          <w:b/>
          <w:bCs/>
          <w:sz w:val="20"/>
          <w:szCs w:val="20"/>
        </w:rPr>
        <w:t>rerequisite, SOC 4243 or SOC 6243.</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DB2605"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6AA4989" w:rsidR="00C002F9" w:rsidRPr="008426D1" w:rsidRDefault="00DB2605"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E31A50">
            <w:rPr>
              <w:rFonts w:asciiTheme="majorHAnsi" w:hAnsiTheme="majorHAnsi" w:cs="Arial"/>
              <w:sz w:val="20"/>
              <w:szCs w:val="20"/>
            </w:rPr>
            <w:t xml:space="preserve">We have removed the prerequisites because we are no longer requiring that M.A. students have taken undergraduate Social Theory prior to entering the program.  This course is a graduate level introduction to the main sociological theories.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F44CD17" w:rsidR="00391206" w:rsidRPr="008426D1" w:rsidRDefault="00DB2605"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43524C" w:rsidRPr="0043524C">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702DE0B0"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067C09BB"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7581E977" w:rsidR="00AF68E8" w:rsidRPr="008426D1" w:rsidRDefault="00195C74"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6AADC06B"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195C74">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6157EA0"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195C74" w:rsidRPr="00195C74">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7AACC5B"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195C74" w:rsidRPr="00195C74">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33AB9ED6"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dtPr>
        <w:sdtEndPr/>
        <w:sdtContent>
          <w:r w:rsidR="00195C74">
            <w:t>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E58F482"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195C74" w:rsidRPr="00195C74">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46E0D27A"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195C74" w:rsidRPr="00195C74">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487243FC"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3080C381" w14:textId="59F5BE36" w:rsidR="00EB7269" w:rsidRDefault="00EB7269" w:rsidP="00EB7269">
          <w:pPr>
            <w:tabs>
              <w:tab w:val="left" w:pos="1260"/>
            </w:tabs>
            <w:spacing w:after="0" w:line="240" w:lineRule="auto"/>
            <w:rPr>
              <w:rFonts w:asciiTheme="majorHAnsi" w:hAnsiTheme="majorHAnsi" w:cs="Arial"/>
              <w:sz w:val="20"/>
              <w:szCs w:val="20"/>
            </w:rPr>
          </w:pPr>
          <w:r>
            <w:rPr>
              <w:rFonts w:asciiTheme="majorHAnsi" w:hAnsiTheme="majorHAnsi" w:cs="Arial"/>
              <w:sz w:val="20"/>
              <w:szCs w:val="20"/>
            </w:rPr>
            <w:t xml:space="preserve">Week </w:t>
          </w:r>
          <w:proofErr w:type="gramStart"/>
          <w:r>
            <w:rPr>
              <w:rFonts w:asciiTheme="majorHAnsi" w:hAnsiTheme="majorHAnsi" w:cs="Arial"/>
              <w:sz w:val="20"/>
              <w:szCs w:val="20"/>
            </w:rPr>
            <w:t>1  Introduction</w:t>
          </w:r>
          <w:proofErr w:type="gramEnd"/>
          <w:r>
            <w:rPr>
              <w:rFonts w:asciiTheme="majorHAnsi" w:hAnsiTheme="majorHAnsi" w:cs="Arial"/>
              <w:sz w:val="20"/>
              <w:szCs w:val="20"/>
            </w:rPr>
            <w:t xml:space="preserve"> </w:t>
          </w:r>
        </w:p>
        <w:p w14:paraId="1BA7B75A" w14:textId="77777777" w:rsidR="00EB7269" w:rsidRDefault="00EB7269" w:rsidP="00EB7269">
          <w:pPr>
            <w:tabs>
              <w:tab w:val="left" w:pos="1260"/>
            </w:tabs>
            <w:spacing w:after="0" w:line="240" w:lineRule="auto"/>
            <w:rPr>
              <w:rFonts w:asciiTheme="majorHAnsi" w:hAnsiTheme="majorHAnsi" w:cs="Arial"/>
              <w:b/>
              <w:sz w:val="20"/>
              <w:szCs w:val="20"/>
            </w:rPr>
          </w:pPr>
        </w:p>
        <w:p w14:paraId="56D90C25" w14:textId="1D1567BE" w:rsidR="00EB7269" w:rsidRPr="00EB7269" w:rsidRDefault="00EB7269" w:rsidP="00EB7269">
          <w:pPr>
            <w:spacing w:after="0" w:line="240" w:lineRule="auto"/>
            <w:rPr>
              <w:rFonts w:asciiTheme="majorHAnsi" w:hAnsiTheme="majorHAnsi" w:cs="Arial"/>
              <w:sz w:val="20"/>
              <w:szCs w:val="20"/>
            </w:rPr>
          </w:pPr>
          <w:r>
            <w:rPr>
              <w:rFonts w:asciiTheme="majorHAnsi" w:hAnsiTheme="majorHAnsi" w:cs="Arial"/>
              <w:sz w:val="20"/>
              <w:szCs w:val="20"/>
            </w:rPr>
            <w:t xml:space="preserve">Week 2 </w:t>
          </w:r>
          <w:r w:rsidRPr="00EB7269">
            <w:rPr>
              <w:rFonts w:asciiTheme="majorHAnsi" w:hAnsiTheme="majorHAnsi" w:cs="Arial"/>
              <w:sz w:val="20"/>
              <w:szCs w:val="20"/>
            </w:rPr>
            <w:t xml:space="preserve">A Historical Sketch of Sociological Theory </w:t>
          </w:r>
        </w:p>
        <w:p w14:paraId="0355BC63" w14:textId="77777777" w:rsidR="00EB7269" w:rsidRPr="00EB7269" w:rsidRDefault="00EB7269" w:rsidP="00EB7269">
          <w:pPr>
            <w:spacing w:after="0" w:line="240" w:lineRule="auto"/>
            <w:rPr>
              <w:rFonts w:asciiTheme="majorHAnsi" w:hAnsiTheme="majorHAnsi" w:cs="Arial"/>
              <w:sz w:val="20"/>
              <w:szCs w:val="20"/>
            </w:rPr>
          </w:pPr>
        </w:p>
        <w:p w14:paraId="36306432" w14:textId="2D1D327B" w:rsidR="00EB7269" w:rsidRPr="00EB7269" w:rsidRDefault="00EB7269" w:rsidP="00EB7269">
          <w:pPr>
            <w:spacing w:after="0" w:line="240" w:lineRule="auto"/>
            <w:rPr>
              <w:rFonts w:asciiTheme="majorHAnsi" w:hAnsiTheme="majorHAnsi" w:cs="Arial"/>
              <w:sz w:val="20"/>
              <w:szCs w:val="20"/>
            </w:rPr>
          </w:pPr>
          <w:r w:rsidRPr="00EB7269">
            <w:rPr>
              <w:rFonts w:asciiTheme="majorHAnsi" w:hAnsiTheme="majorHAnsi" w:cs="Arial"/>
              <w:sz w:val="20"/>
              <w:szCs w:val="20"/>
            </w:rPr>
            <w:t xml:space="preserve">Week 3 The Classics: Karl Marx </w:t>
          </w:r>
        </w:p>
        <w:p w14:paraId="4C0A07A5" w14:textId="77777777" w:rsidR="00EB7269" w:rsidRPr="00EB7269" w:rsidRDefault="00EB7269" w:rsidP="00EB7269">
          <w:pPr>
            <w:spacing w:after="0" w:line="240" w:lineRule="auto"/>
            <w:rPr>
              <w:rFonts w:asciiTheme="majorHAnsi" w:hAnsiTheme="majorHAnsi" w:cs="Arial"/>
              <w:sz w:val="20"/>
              <w:szCs w:val="20"/>
            </w:rPr>
          </w:pPr>
        </w:p>
        <w:p w14:paraId="798093A6" w14:textId="6873CD18" w:rsidR="00EB7269" w:rsidRPr="00EB7269" w:rsidRDefault="00EB7269" w:rsidP="00EB7269">
          <w:pPr>
            <w:tabs>
              <w:tab w:val="left" w:pos="1080"/>
            </w:tabs>
            <w:spacing w:after="0" w:line="240" w:lineRule="auto"/>
            <w:ind w:left="1170" w:hanging="1170"/>
            <w:rPr>
              <w:rFonts w:asciiTheme="majorHAnsi" w:eastAsia="Times New Roman" w:hAnsiTheme="majorHAnsi" w:cs="Arial"/>
              <w:sz w:val="20"/>
              <w:szCs w:val="20"/>
            </w:rPr>
          </w:pPr>
          <w:r w:rsidRPr="00EB7269">
            <w:rPr>
              <w:rFonts w:asciiTheme="majorHAnsi" w:hAnsiTheme="majorHAnsi" w:cs="Arial"/>
              <w:sz w:val="20"/>
              <w:szCs w:val="20"/>
            </w:rPr>
            <w:t xml:space="preserve">Week 4 </w:t>
          </w:r>
          <w:r w:rsidRPr="00EB7269">
            <w:rPr>
              <w:rFonts w:asciiTheme="majorHAnsi" w:eastAsia="Times New Roman" w:hAnsiTheme="majorHAnsi" w:cs="Arial"/>
              <w:sz w:val="20"/>
              <w:szCs w:val="20"/>
            </w:rPr>
            <w:t>The Classics: Emile Durkheim</w:t>
          </w:r>
        </w:p>
        <w:p w14:paraId="1AF34D8B" w14:textId="5E0FC2F3" w:rsidR="00EB7269" w:rsidRPr="00EB7269" w:rsidRDefault="00EB7269" w:rsidP="00EB7269">
          <w:pPr>
            <w:tabs>
              <w:tab w:val="left" w:pos="720"/>
              <w:tab w:val="left" w:pos="1080"/>
            </w:tabs>
            <w:spacing w:after="0" w:line="240" w:lineRule="auto"/>
            <w:rPr>
              <w:rFonts w:asciiTheme="majorHAnsi" w:eastAsia="Times New Roman" w:hAnsiTheme="majorHAnsi" w:cs="Arial"/>
              <w:sz w:val="20"/>
              <w:szCs w:val="20"/>
            </w:rPr>
          </w:pPr>
          <w:r w:rsidRPr="00EB7269">
            <w:rPr>
              <w:rFonts w:asciiTheme="majorHAnsi" w:eastAsia="Times New Roman" w:hAnsiTheme="majorHAnsi" w:cs="Arial"/>
              <w:sz w:val="20"/>
              <w:szCs w:val="20"/>
            </w:rPr>
            <w:t xml:space="preserve">             </w:t>
          </w:r>
        </w:p>
        <w:p w14:paraId="02F28985" w14:textId="74BEE562" w:rsidR="00EB7269" w:rsidRPr="00EB7269" w:rsidRDefault="00EB7269" w:rsidP="00EB7269">
          <w:pPr>
            <w:tabs>
              <w:tab w:val="left" w:pos="1170"/>
            </w:tabs>
            <w:spacing w:after="0" w:line="240" w:lineRule="auto"/>
            <w:rPr>
              <w:rFonts w:asciiTheme="majorHAnsi" w:eastAsia="Times New Roman" w:hAnsiTheme="majorHAnsi" w:cs="Arial"/>
              <w:sz w:val="20"/>
              <w:szCs w:val="20"/>
            </w:rPr>
          </w:pPr>
          <w:r w:rsidRPr="00EB7269">
            <w:rPr>
              <w:rFonts w:asciiTheme="majorHAnsi" w:hAnsiTheme="majorHAnsi" w:cs="Arial"/>
              <w:sz w:val="20"/>
              <w:szCs w:val="20"/>
            </w:rPr>
            <w:t xml:space="preserve">Week 5 </w:t>
          </w:r>
          <w:r w:rsidRPr="00EB7269">
            <w:rPr>
              <w:rFonts w:asciiTheme="majorHAnsi" w:eastAsia="Times New Roman" w:hAnsiTheme="majorHAnsi" w:cs="Arial"/>
              <w:sz w:val="20"/>
              <w:szCs w:val="20"/>
            </w:rPr>
            <w:t>The Classics: Max Weber</w:t>
          </w:r>
        </w:p>
        <w:p w14:paraId="2D925363" w14:textId="77777777" w:rsidR="00EB7269" w:rsidRPr="00EB7269" w:rsidRDefault="00EB7269" w:rsidP="00EB7269">
          <w:pPr>
            <w:tabs>
              <w:tab w:val="left" w:pos="1170"/>
            </w:tabs>
            <w:spacing w:after="0" w:line="240" w:lineRule="auto"/>
            <w:rPr>
              <w:rFonts w:asciiTheme="majorHAnsi" w:eastAsia="Times New Roman" w:hAnsiTheme="majorHAnsi" w:cs="Arial"/>
              <w:sz w:val="20"/>
              <w:szCs w:val="20"/>
            </w:rPr>
          </w:pPr>
        </w:p>
        <w:p w14:paraId="2F6AB06C" w14:textId="1E999C2B" w:rsidR="00EB7269" w:rsidRPr="00EB7269" w:rsidRDefault="00EB7269" w:rsidP="00EB7269">
          <w:pPr>
            <w:spacing w:after="0" w:line="240" w:lineRule="auto"/>
            <w:rPr>
              <w:rFonts w:asciiTheme="majorHAnsi" w:eastAsia="Times New Roman" w:hAnsiTheme="majorHAnsi" w:cs="Arial"/>
              <w:sz w:val="20"/>
              <w:szCs w:val="20"/>
            </w:rPr>
          </w:pPr>
          <w:r w:rsidRPr="00EB7269">
            <w:rPr>
              <w:rFonts w:asciiTheme="majorHAnsi" w:hAnsiTheme="majorHAnsi" w:cs="Arial"/>
              <w:sz w:val="20"/>
              <w:szCs w:val="20"/>
            </w:rPr>
            <w:t xml:space="preserve">Week 6 </w:t>
          </w:r>
          <w:r w:rsidRPr="00EB7269">
            <w:rPr>
              <w:rFonts w:asciiTheme="majorHAnsi" w:eastAsia="Times New Roman" w:hAnsiTheme="majorHAnsi" w:cs="Arial"/>
              <w:sz w:val="20"/>
              <w:szCs w:val="20"/>
            </w:rPr>
            <w:t>Early American Theorists: Veblen and DuBois</w:t>
          </w:r>
        </w:p>
        <w:p w14:paraId="346A4078" w14:textId="3A15499A" w:rsidR="00EB7269" w:rsidRPr="00EB7269" w:rsidRDefault="00EB7269" w:rsidP="00EB7269">
          <w:pPr>
            <w:spacing w:after="0" w:line="240" w:lineRule="auto"/>
            <w:rPr>
              <w:rFonts w:asciiTheme="majorHAnsi" w:eastAsia="Times New Roman" w:hAnsiTheme="majorHAnsi" w:cs="Arial"/>
              <w:sz w:val="20"/>
              <w:szCs w:val="20"/>
            </w:rPr>
          </w:pPr>
          <w:r w:rsidRPr="00EB7269">
            <w:rPr>
              <w:rFonts w:asciiTheme="majorHAnsi" w:hAnsiTheme="majorHAnsi" w:cs="Arial"/>
              <w:sz w:val="20"/>
              <w:szCs w:val="20"/>
            </w:rPr>
            <w:tab/>
          </w:r>
        </w:p>
        <w:p w14:paraId="6B381821" w14:textId="72955924" w:rsidR="00EB7269" w:rsidRPr="00EB7269" w:rsidRDefault="00EB7269" w:rsidP="00EB7269">
          <w:pPr>
            <w:tabs>
              <w:tab w:val="left" w:pos="1170"/>
            </w:tabs>
            <w:spacing w:after="0" w:line="240" w:lineRule="auto"/>
            <w:rPr>
              <w:rFonts w:asciiTheme="majorHAnsi" w:eastAsia="Times New Roman" w:hAnsiTheme="majorHAnsi" w:cs="Arial"/>
              <w:sz w:val="20"/>
              <w:szCs w:val="20"/>
            </w:rPr>
          </w:pPr>
          <w:r w:rsidRPr="00EB7269">
            <w:rPr>
              <w:rFonts w:asciiTheme="majorHAnsi" w:hAnsiTheme="majorHAnsi" w:cs="Arial"/>
              <w:sz w:val="20"/>
              <w:szCs w:val="20"/>
            </w:rPr>
            <w:t xml:space="preserve">Week 7 </w:t>
          </w:r>
          <w:r w:rsidRPr="00EB7269">
            <w:rPr>
              <w:rFonts w:asciiTheme="majorHAnsi" w:eastAsia="Times New Roman" w:hAnsiTheme="majorHAnsi" w:cs="Arial"/>
              <w:sz w:val="20"/>
              <w:szCs w:val="20"/>
            </w:rPr>
            <w:t xml:space="preserve">Rise and Fall of Functionalism: Merton and Mills </w:t>
          </w:r>
        </w:p>
        <w:p w14:paraId="62029057" w14:textId="77777777" w:rsidR="00EB7269" w:rsidRPr="00EB7269" w:rsidRDefault="00EB7269" w:rsidP="00EB7269">
          <w:pPr>
            <w:tabs>
              <w:tab w:val="left" w:pos="1170"/>
            </w:tabs>
            <w:spacing w:after="0" w:line="240" w:lineRule="auto"/>
            <w:rPr>
              <w:rFonts w:asciiTheme="majorHAnsi" w:hAnsiTheme="majorHAnsi" w:cs="Arial"/>
              <w:sz w:val="20"/>
              <w:szCs w:val="20"/>
            </w:rPr>
          </w:pPr>
        </w:p>
        <w:p w14:paraId="288F0463" w14:textId="77777777" w:rsidR="00EB7269" w:rsidRPr="00EB7269" w:rsidRDefault="00EB7269" w:rsidP="00EB7269">
          <w:pPr>
            <w:tabs>
              <w:tab w:val="left" w:pos="1260"/>
            </w:tabs>
            <w:spacing w:after="0" w:line="240" w:lineRule="auto"/>
            <w:rPr>
              <w:rFonts w:asciiTheme="majorHAnsi" w:hAnsiTheme="majorHAnsi" w:cs="Arial"/>
              <w:sz w:val="20"/>
              <w:szCs w:val="20"/>
            </w:rPr>
          </w:pPr>
        </w:p>
        <w:p w14:paraId="11A8078F" w14:textId="48BECF31" w:rsidR="00EB7269" w:rsidRPr="00EB7269" w:rsidRDefault="00EB7269" w:rsidP="00EB7269">
          <w:pPr>
            <w:spacing w:after="0" w:line="240" w:lineRule="auto"/>
            <w:rPr>
              <w:rFonts w:asciiTheme="majorHAnsi" w:hAnsiTheme="majorHAnsi" w:cs="Arial"/>
              <w:sz w:val="20"/>
              <w:szCs w:val="20"/>
            </w:rPr>
          </w:pPr>
          <w:r w:rsidRPr="00EB7269">
            <w:rPr>
              <w:rFonts w:asciiTheme="majorHAnsi" w:hAnsiTheme="majorHAnsi" w:cs="Arial"/>
              <w:sz w:val="20"/>
              <w:szCs w:val="20"/>
            </w:rPr>
            <w:t xml:space="preserve">Week 8 </w:t>
          </w:r>
          <w:r w:rsidRPr="00EB7269">
            <w:rPr>
              <w:rFonts w:asciiTheme="majorHAnsi" w:eastAsia="Times New Roman" w:hAnsiTheme="majorHAnsi" w:cs="Arial"/>
              <w:sz w:val="20"/>
              <w:szCs w:val="20"/>
            </w:rPr>
            <w:t xml:space="preserve">No Class – </w:t>
          </w:r>
          <w:r w:rsidRPr="00EB7269">
            <w:rPr>
              <w:rFonts w:asciiTheme="majorHAnsi" w:eastAsia="Times New Roman" w:hAnsiTheme="majorHAnsi" w:cs="Arial"/>
              <w:b/>
              <w:sz w:val="20"/>
              <w:szCs w:val="20"/>
            </w:rPr>
            <w:t xml:space="preserve">Mid-Term Exam </w:t>
          </w:r>
        </w:p>
        <w:p w14:paraId="7636B843" w14:textId="77777777" w:rsidR="00EB7269" w:rsidRPr="00EB7269" w:rsidRDefault="00EB7269" w:rsidP="00EB7269">
          <w:pPr>
            <w:tabs>
              <w:tab w:val="left" w:pos="1170"/>
            </w:tabs>
            <w:spacing w:after="0" w:line="240" w:lineRule="auto"/>
            <w:rPr>
              <w:rFonts w:asciiTheme="majorHAnsi" w:eastAsia="Times New Roman" w:hAnsiTheme="majorHAnsi" w:cs="Arial"/>
              <w:sz w:val="20"/>
              <w:szCs w:val="20"/>
            </w:rPr>
          </w:pPr>
        </w:p>
        <w:p w14:paraId="2C47CED6" w14:textId="71F51384" w:rsidR="00EB7269" w:rsidRPr="00EB7269" w:rsidRDefault="00EB7269" w:rsidP="00EB7269">
          <w:pPr>
            <w:spacing w:after="0" w:line="240" w:lineRule="auto"/>
            <w:rPr>
              <w:rFonts w:asciiTheme="majorHAnsi" w:hAnsiTheme="majorHAnsi" w:cs="Arial"/>
              <w:sz w:val="20"/>
              <w:szCs w:val="20"/>
            </w:rPr>
          </w:pPr>
          <w:r w:rsidRPr="00EB7269">
            <w:rPr>
              <w:rFonts w:asciiTheme="majorHAnsi" w:hAnsiTheme="majorHAnsi" w:cs="Arial"/>
              <w:sz w:val="20"/>
              <w:szCs w:val="20"/>
            </w:rPr>
            <w:t xml:space="preserve">Week 9 </w:t>
          </w:r>
          <w:r w:rsidRPr="00EB7269">
            <w:rPr>
              <w:rFonts w:asciiTheme="majorHAnsi" w:eastAsia="Times New Roman" w:hAnsiTheme="majorHAnsi" w:cs="Arial"/>
              <w:sz w:val="20"/>
              <w:szCs w:val="20"/>
            </w:rPr>
            <w:t>Dramaturgy and Emotion:</w:t>
          </w:r>
          <w:r w:rsidRPr="00EB7269">
            <w:rPr>
              <w:rFonts w:asciiTheme="majorHAnsi" w:hAnsiTheme="majorHAnsi" w:cs="Arial"/>
              <w:sz w:val="20"/>
              <w:szCs w:val="20"/>
            </w:rPr>
            <w:t xml:space="preserve"> Goffman, </w:t>
          </w:r>
          <w:proofErr w:type="spellStart"/>
          <w:r w:rsidRPr="00EB7269">
            <w:rPr>
              <w:rFonts w:asciiTheme="majorHAnsi" w:hAnsiTheme="majorHAnsi" w:cs="Arial"/>
              <w:sz w:val="20"/>
              <w:szCs w:val="20"/>
            </w:rPr>
            <w:t>Scheff</w:t>
          </w:r>
          <w:proofErr w:type="spellEnd"/>
          <w:r w:rsidRPr="00EB7269">
            <w:rPr>
              <w:rFonts w:asciiTheme="majorHAnsi" w:hAnsiTheme="majorHAnsi" w:cs="Arial"/>
              <w:sz w:val="20"/>
              <w:szCs w:val="20"/>
            </w:rPr>
            <w:t xml:space="preserve">, and Hochschild </w:t>
          </w:r>
        </w:p>
        <w:p w14:paraId="0AB2074C" w14:textId="77777777" w:rsidR="00EB7269" w:rsidRPr="00EB7269" w:rsidRDefault="00EB7269" w:rsidP="00EB7269">
          <w:pPr>
            <w:spacing w:after="0" w:line="240" w:lineRule="auto"/>
            <w:rPr>
              <w:rFonts w:asciiTheme="majorHAnsi" w:hAnsiTheme="majorHAnsi" w:cs="Arial"/>
              <w:sz w:val="20"/>
              <w:szCs w:val="20"/>
            </w:rPr>
          </w:pPr>
        </w:p>
        <w:p w14:paraId="6ACEAF33" w14:textId="68D3F650" w:rsidR="00EB7269" w:rsidRPr="00EB7269" w:rsidRDefault="00EB7269" w:rsidP="00EB7269">
          <w:pPr>
            <w:spacing w:after="0" w:line="240" w:lineRule="auto"/>
            <w:rPr>
              <w:rFonts w:asciiTheme="majorHAnsi" w:hAnsiTheme="majorHAnsi" w:cs="Arial"/>
              <w:sz w:val="20"/>
              <w:szCs w:val="20"/>
            </w:rPr>
          </w:pPr>
          <w:r w:rsidRPr="00EB7269">
            <w:rPr>
              <w:rFonts w:asciiTheme="majorHAnsi" w:hAnsiTheme="majorHAnsi" w:cs="Arial"/>
              <w:sz w:val="20"/>
              <w:szCs w:val="20"/>
            </w:rPr>
            <w:t>Week 10 Feminism and Intersectionality: Smith, Collins, hooks, and Lorde</w:t>
          </w:r>
        </w:p>
        <w:p w14:paraId="16241807" w14:textId="77777777" w:rsidR="00EB7269" w:rsidRPr="00EB7269" w:rsidRDefault="00EB7269" w:rsidP="00EB7269">
          <w:pPr>
            <w:spacing w:after="0" w:line="240" w:lineRule="auto"/>
            <w:rPr>
              <w:rFonts w:asciiTheme="majorHAnsi" w:hAnsiTheme="majorHAnsi" w:cs="Arial"/>
              <w:sz w:val="20"/>
              <w:szCs w:val="20"/>
            </w:rPr>
          </w:pPr>
        </w:p>
        <w:p w14:paraId="2702D7EB" w14:textId="4A98E2E3" w:rsidR="00EB7269" w:rsidRPr="00EB7269" w:rsidRDefault="00EB7269" w:rsidP="00EB7269">
          <w:pPr>
            <w:tabs>
              <w:tab w:val="left" w:pos="1080"/>
            </w:tabs>
            <w:spacing w:after="0" w:line="240" w:lineRule="auto"/>
            <w:rPr>
              <w:rFonts w:asciiTheme="majorHAnsi" w:eastAsia="Times New Roman" w:hAnsiTheme="majorHAnsi" w:cs="Arial"/>
              <w:sz w:val="20"/>
              <w:szCs w:val="20"/>
            </w:rPr>
          </w:pPr>
          <w:r w:rsidRPr="00EB7269">
            <w:rPr>
              <w:rFonts w:asciiTheme="majorHAnsi" w:hAnsiTheme="majorHAnsi" w:cs="Arial"/>
              <w:sz w:val="20"/>
              <w:szCs w:val="20"/>
            </w:rPr>
            <w:t xml:space="preserve">Week 11 </w:t>
          </w:r>
          <w:r w:rsidRPr="00EB7269">
            <w:rPr>
              <w:rFonts w:asciiTheme="majorHAnsi" w:eastAsia="Times New Roman" w:hAnsiTheme="majorHAnsi" w:cs="Arial"/>
              <w:sz w:val="20"/>
              <w:szCs w:val="20"/>
            </w:rPr>
            <w:t xml:space="preserve">Contemporary Modernity: Giddens and Bauman </w:t>
          </w:r>
        </w:p>
        <w:p w14:paraId="66450AE2" w14:textId="77777777" w:rsidR="00EB7269" w:rsidRPr="00EB7269" w:rsidRDefault="00EB7269" w:rsidP="00EB7269">
          <w:pPr>
            <w:tabs>
              <w:tab w:val="left" w:pos="1080"/>
            </w:tabs>
            <w:spacing w:after="0" w:line="240" w:lineRule="auto"/>
            <w:rPr>
              <w:rFonts w:asciiTheme="majorHAnsi" w:eastAsia="Times New Roman" w:hAnsiTheme="majorHAnsi" w:cs="Arial"/>
              <w:sz w:val="20"/>
              <w:szCs w:val="20"/>
            </w:rPr>
          </w:pPr>
        </w:p>
        <w:p w14:paraId="648588D9" w14:textId="29B5AD01" w:rsidR="00EB7269" w:rsidRPr="00EB7269" w:rsidRDefault="00EB7269" w:rsidP="00EB7269">
          <w:pPr>
            <w:spacing w:after="0" w:line="240" w:lineRule="auto"/>
            <w:rPr>
              <w:rFonts w:asciiTheme="majorHAnsi" w:hAnsiTheme="majorHAnsi" w:cs="Arial"/>
              <w:sz w:val="20"/>
              <w:szCs w:val="20"/>
            </w:rPr>
          </w:pPr>
          <w:r w:rsidRPr="00EB7269">
            <w:rPr>
              <w:rFonts w:asciiTheme="majorHAnsi" w:hAnsiTheme="majorHAnsi" w:cs="Arial"/>
              <w:sz w:val="20"/>
              <w:szCs w:val="20"/>
            </w:rPr>
            <w:t>Week 12 Race and Colonialism: Fanon and Scott</w:t>
          </w:r>
        </w:p>
        <w:p w14:paraId="72623F4D" w14:textId="2F49CDCE" w:rsidR="00EB7269" w:rsidRPr="00EB7269" w:rsidRDefault="00EB7269" w:rsidP="00EB7269">
          <w:pPr>
            <w:spacing w:after="0" w:line="240" w:lineRule="auto"/>
            <w:ind w:firstLine="450"/>
            <w:rPr>
              <w:rFonts w:asciiTheme="majorHAnsi" w:eastAsia="Times New Roman" w:hAnsiTheme="majorHAnsi" w:cs="Arial"/>
              <w:sz w:val="20"/>
              <w:szCs w:val="20"/>
            </w:rPr>
          </w:pPr>
          <w:r w:rsidRPr="00EB7269">
            <w:rPr>
              <w:rFonts w:asciiTheme="majorHAnsi" w:eastAsia="Times New Roman" w:hAnsiTheme="majorHAnsi" w:cs="Arial"/>
              <w:sz w:val="20"/>
              <w:szCs w:val="20"/>
            </w:rPr>
            <w:tab/>
          </w:r>
        </w:p>
        <w:p w14:paraId="3E2353DA" w14:textId="555FCA9A" w:rsidR="00EB7269" w:rsidRPr="00EB7269" w:rsidRDefault="00EB7269" w:rsidP="00EB7269">
          <w:pPr>
            <w:tabs>
              <w:tab w:val="left" w:pos="720"/>
            </w:tabs>
            <w:spacing w:after="0" w:line="240" w:lineRule="auto"/>
            <w:rPr>
              <w:rFonts w:asciiTheme="majorHAnsi" w:eastAsia="Times New Roman" w:hAnsiTheme="majorHAnsi" w:cs="Arial"/>
              <w:sz w:val="20"/>
              <w:szCs w:val="20"/>
            </w:rPr>
          </w:pPr>
          <w:r w:rsidRPr="00EB7269">
            <w:rPr>
              <w:rFonts w:asciiTheme="majorHAnsi" w:hAnsiTheme="majorHAnsi" w:cs="Arial"/>
              <w:sz w:val="20"/>
              <w:szCs w:val="20"/>
            </w:rPr>
            <w:t xml:space="preserve">Week 13 </w:t>
          </w:r>
          <w:r w:rsidRPr="00EB7269">
            <w:rPr>
              <w:rFonts w:asciiTheme="majorHAnsi" w:eastAsia="Times New Roman" w:hAnsiTheme="majorHAnsi" w:cs="Arial"/>
              <w:sz w:val="20"/>
              <w:szCs w:val="20"/>
            </w:rPr>
            <w:t xml:space="preserve">Globalization and Neoliberalism: Ritzer and Duggan </w:t>
          </w:r>
        </w:p>
        <w:p w14:paraId="798794A7" w14:textId="77777777" w:rsidR="00EB7269" w:rsidRPr="00EB7269" w:rsidRDefault="00EB7269" w:rsidP="00EB7269">
          <w:pPr>
            <w:spacing w:after="0" w:line="240" w:lineRule="auto"/>
            <w:rPr>
              <w:rFonts w:asciiTheme="majorHAnsi" w:hAnsiTheme="majorHAnsi" w:cs="Arial"/>
              <w:sz w:val="20"/>
              <w:szCs w:val="20"/>
            </w:rPr>
          </w:pPr>
        </w:p>
        <w:p w14:paraId="615ED057" w14:textId="4B08C6B3" w:rsidR="00EB7269" w:rsidRPr="00EB7269" w:rsidRDefault="00EB7269" w:rsidP="00EB7269">
          <w:pPr>
            <w:tabs>
              <w:tab w:val="left" w:pos="720"/>
            </w:tabs>
            <w:spacing w:after="0" w:line="240" w:lineRule="auto"/>
            <w:rPr>
              <w:rFonts w:asciiTheme="majorHAnsi" w:eastAsia="Times New Roman" w:hAnsiTheme="majorHAnsi" w:cs="Arial"/>
              <w:sz w:val="20"/>
              <w:szCs w:val="20"/>
            </w:rPr>
          </w:pPr>
          <w:r w:rsidRPr="00EB7269">
            <w:rPr>
              <w:rFonts w:asciiTheme="majorHAnsi" w:hAnsiTheme="majorHAnsi" w:cs="Arial"/>
              <w:sz w:val="20"/>
              <w:szCs w:val="20"/>
            </w:rPr>
            <w:t xml:space="preserve">Week </w:t>
          </w:r>
          <w:proofErr w:type="gramStart"/>
          <w:r w:rsidRPr="00EB7269">
            <w:rPr>
              <w:rFonts w:asciiTheme="majorHAnsi" w:hAnsiTheme="majorHAnsi" w:cs="Arial"/>
              <w:sz w:val="20"/>
              <w:szCs w:val="20"/>
            </w:rPr>
            <w:t xml:space="preserve">14  </w:t>
          </w:r>
          <w:r w:rsidRPr="00EB7269">
            <w:rPr>
              <w:rFonts w:asciiTheme="majorHAnsi" w:eastAsia="Times New Roman" w:hAnsiTheme="majorHAnsi" w:cs="Arial"/>
              <w:sz w:val="20"/>
              <w:szCs w:val="20"/>
            </w:rPr>
            <w:t>Poststructuralism</w:t>
          </w:r>
          <w:proofErr w:type="gramEnd"/>
          <w:r w:rsidRPr="00EB7269">
            <w:rPr>
              <w:rFonts w:asciiTheme="majorHAnsi" w:eastAsia="Times New Roman" w:hAnsiTheme="majorHAnsi" w:cs="Arial"/>
              <w:sz w:val="20"/>
              <w:szCs w:val="20"/>
            </w:rPr>
            <w:t>: Derrida and Foucault</w:t>
          </w:r>
        </w:p>
        <w:p w14:paraId="46D77D7F" w14:textId="77777777" w:rsidR="00EB7269" w:rsidRPr="00EB7269" w:rsidRDefault="00EB7269" w:rsidP="00EB7269">
          <w:pPr>
            <w:tabs>
              <w:tab w:val="left" w:pos="720"/>
            </w:tabs>
            <w:spacing w:after="0" w:line="240" w:lineRule="auto"/>
            <w:rPr>
              <w:rFonts w:asciiTheme="majorHAnsi" w:eastAsia="Times New Roman" w:hAnsiTheme="majorHAnsi" w:cs="Arial"/>
              <w:sz w:val="20"/>
              <w:szCs w:val="20"/>
            </w:rPr>
          </w:pPr>
        </w:p>
        <w:p w14:paraId="53F63D30" w14:textId="3200696E" w:rsidR="00EB7269" w:rsidRPr="00EB7269" w:rsidRDefault="00EB7269" w:rsidP="00EB7269">
          <w:pPr>
            <w:spacing w:after="0" w:line="240" w:lineRule="auto"/>
            <w:rPr>
              <w:rFonts w:asciiTheme="majorHAnsi" w:eastAsia="Times New Roman" w:hAnsiTheme="majorHAnsi" w:cs="Arial"/>
              <w:sz w:val="20"/>
              <w:szCs w:val="20"/>
            </w:rPr>
          </w:pPr>
          <w:r w:rsidRPr="00EB7269">
            <w:rPr>
              <w:rFonts w:asciiTheme="majorHAnsi" w:hAnsiTheme="majorHAnsi" w:cs="Arial"/>
              <w:sz w:val="20"/>
              <w:szCs w:val="20"/>
            </w:rPr>
            <w:t>Week 15</w:t>
          </w:r>
          <w:r w:rsidRPr="00EB7269">
            <w:rPr>
              <w:rFonts w:asciiTheme="majorHAnsi" w:eastAsia="Times New Roman" w:hAnsiTheme="majorHAnsi" w:cs="Arial"/>
              <w:sz w:val="20"/>
              <w:szCs w:val="20"/>
            </w:rPr>
            <w:t>Postmodernism and 21</w:t>
          </w:r>
          <w:r w:rsidRPr="00EB7269">
            <w:rPr>
              <w:rFonts w:asciiTheme="majorHAnsi" w:eastAsia="Times New Roman" w:hAnsiTheme="majorHAnsi" w:cs="Arial"/>
              <w:sz w:val="20"/>
              <w:szCs w:val="20"/>
              <w:vertAlign w:val="superscript"/>
            </w:rPr>
            <w:t>st</w:t>
          </w:r>
          <w:r w:rsidRPr="00EB7269">
            <w:rPr>
              <w:rFonts w:asciiTheme="majorHAnsi" w:eastAsia="Times New Roman" w:hAnsiTheme="majorHAnsi" w:cs="Arial"/>
              <w:sz w:val="20"/>
              <w:szCs w:val="20"/>
            </w:rPr>
            <w:t xml:space="preserve"> c. Social Theory: Baudrillard, Haraway, Butler, and Pitts</w:t>
          </w:r>
        </w:p>
        <w:p w14:paraId="30C35E3E" w14:textId="77777777" w:rsidR="00EB7269" w:rsidRPr="00EB7269" w:rsidRDefault="00EB7269" w:rsidP="00EB7269">
          <w:pPr>
            <w:spacing w:after="0" w:line="240" w:lineRule="auto"/>
            <w:rPr>
              <w:rFonts w:asciiTheme="majorHAnsi" w:eastAsia="Times New Roman" w:hAnsiTheme="majorHAnsi" w:cs="Arial"/>
              <w:sz w:val="20"/>
              <w:szCs w:val="20"/>
            </w:rPr>
          </w:pPr>
        </w:p>
        <w:p w14:paraId="4C36B818" w14:textId="52033010" w:rsidR="00A966C5" w:rsidRPr="008426D1" w:rsidRDefault="00DB2605" w:rsidP="00A966C5">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3CA0AD1E"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06EDB518" w14:textId="77777777" w:rsidR="00EE4087" w:rsidRDefault="00EE408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One instructor or faculty member.</w:t>
          </w:r>
        </w:p>
        <w:p w14:paraId="36745D5D" w14:textId="516E1378" w:rsidR="00A966C5" w:rsidRPr="008426D1" w:rsidRDefault="00DB2605"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578919E"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EE4087" w:rsidRPr="00EE4087">
            <w:rPr>
              <w:rFonts w:asciiTheme="majorHAnsi" w:hAnsiTheme="majorHAnsi" w:cs="Arial"/>
              <w:b/>
              <w:sz w:val="20"/>
              <w:szCs w:val="20"/>
            </w:rPr>
            <w:t>N</w:t>
          </w:r>
          <w:r w:rsidR="00EE4087">
            <w:rPr>
              <w:rFonts w:asciiTheme="majorHAnsi" w:hAnsiTheme="majorHAnsi" w:cs="Arial"/>
              <w:b/>
              <w:sz w:val="20"/>
              <w:szCs w:val="20"/>
            </w:rPr>
            <w:t>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DE0EFD2"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EE4087" w:rsidRPr="00EE4087">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1B5AAF7A" w14:textId="5F044D0A" w:rsidR="00CA269E" w:rsidRPr="00D4202C" w:rsidRDefault="00A90B9E" w:rsidP="00E777EC">
      <w:pPr>
        <w:jc w:val="center"/>
        <w:rPr>
          <w:rFonts w:asciiTheme="majorHAnsi" w:hAnsiTheme="majorHAnsi" w:cs="Arial"/>
          <w:b/>
          <w:sz w:val="24"/>
          <w:szCs w:val="24"/>
        </w:rPr>
      </w:pPr>
      <w:r>
        <w:rPr>
          <w:rFonts w:asciiTheme="majorHAnsi" w:hAnsiTheme="majorHAnsi" w:cs="Arial"/>
          <w:i/>
          <w:color w:val="FF0000"/>
          <w:sz w:val="20"/>
          <w:szCs w:val="20"/>
        </w:rPr>
        <w:br w:type="page"/>
      </w:r>
      <w:r w:rsidR="00D4202C" w:rsidRPr="00D4202C">
        <w:rPr>
          <w:rFonts w:asciiTheme="majorHAnsi" w:hAnsiTheme="majorHAnsi" w:cs="Arial"/>
          <w:b/>
          <w:sz w:val="24"/>
          <w:szCs w:val="24"/>
        </w:rPr>
        <w:lastRenderedPageBreak/>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867531A" w:rsidR="00D4202C" w:rsidRPr="00D4202C" w:rsidRDefault="00DB2605"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EndPr/>
        <w:sdtContent>
          <w:r w:rsidR="00E31A50">
            <w:rPr>
              <w:rFonts w:asciiTheme="majorHAnsi" w:hAnsiTheme="majorHAnsi" w:cs="Arial"/>
              <w:sz w:val="20"/>
              <w:szCs w:val="20"/>
            </w:rPr>
            <w:t xml:space="preserve">The current title does not reflect the content and learning objectives of </w:t>
          </w:r>
          <w:r w:rsidR="00E777EC">
            <w:rPr>
              <w:rFonts w:asciiTheme="majorHAnsi" w:hAnsiTheme="majorHAnsi" w:cs="Arial"/>
              <w:sz w:val="20"/>
              <w:szCs w:val="20"/>
            </w:rPr>
            <w:t>this</w:t>
          </w:r>
          <w:r w:rsidR="00E31A50">
            <w:rPr>
              <w:rFonts w:asciiTheme="majorHAnsi" w:hAnsiTheme="majorHAnsi" w:cs="Arial"/>
              <w:sz w:val="20"/>
              <w:szCs w:val="20"/>
            </w:rPr>
            <w:t xml:space="preserve"> current required theory course that students take when they enter the M.A. Sociology program. The course is an introduction to both classical and contemporary sociological theories and is not restricted to the latter. </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66D6EBAB" w14:textId="24985E57" w:rsidR="00336348" w:rsidRPr="008426D1" w:rsidRDefault="0054568E" w:rsidP="00B4081C">
      <w:pPr>
        <w:rPr>
          <w:rFonts w:asciiTheme="majorHAnsi" w:hAnsiTheme="majorHAnsi" w:cs="Arial"/>
          <w:b/>
          <w:sz w:val="28"/>
          <w:szCs w:val="20"/>
        </w:rPr>
      </w:pPr>
      <w:r>
        <w:rPr>
          <w:rFonts w:asciiTheme="majorHAnsi" w:hAnsiTheme="majorHAnsi" w:cs="Arial"/>
          <w:b/>
          <w:szCs w:val="20"/>
        </w:rPr>
        <w:br w:type="page"/>
      </w:r>
      <w:r w:rsidR="00336348"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DCAEB01" w:rsidR="00276F55" w:rsidRPr="0030740C" w:rsidRDefault="00EE4087"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EE4087">
        <w:rPr>
          <w:b/>
        </w:rPr>
        <w:t>No</w:t>
      </w:r>
      <w:r w:rsidR="00276F55" w:rsidRPr="0030740C">
        <w:rPr>
          <w:rFonts w:asciiTheme="majorHAnsi" w:hAnsiTheme="majorHAnsi" w:cs="Arial"/>
          <w:sz w:val="20"/>
          <w:szCs w:val="20"/>
        </w:rPr>
        <w:t xml:space="preserve"> </w:t>
      </w:r>
      <w:r w:rsidR="00276F55"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00276F55"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DB2605"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DB2605"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EE4087">
        <w:tc>
          <w:tcPr>
            <w:tcW w:w="11016" w:type="dxa"/>
            <w:shd w:val="clear" w:color="auto" w:fill="D9D9D9" w:themeFill="background1" w:themeFillShade="D9"/>
          </w:tcPr>
          <w:p w14:paraId="5DA37BC1" w14:textId="77777777" w:rsidR="00D3680D" w:rsidRPr="008426D1" w:rsidRDefault="00D3680D" w:rsidP="00EE408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EE4087">
        <w:tc>
          <w:tcPr>
            <w:tcW w:w="11016" w:type="dxa"/>
            <w:shd w:val="clear" w:color="auto" w:fill="F2F2F2" w:themeFill="background1" w:themeFillShade="F2"/>
          </w:tcPr>
          <w:p w14:paraId="2B89A680" w14:textId="77777777" w:rsidR="00D3680D" w:rsidRPr="008426D1" w:rsidRDefault="00D3680D" w:rsidP="00EE408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EE408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EE4087">
            <w:pPr>
              <w:rPr>
                <w:rFonts w:ascii="Times New Roman" w:hAnsi="Times New Roman" w:cs="Times New Roman"/>
                <w:b/>
                <w:color w:val="FF0000"/>
                <w:sz w:val="14"/>
                <w:szCs w:val="24"/>
              </w:rPr>
            </w:pPr>
          </w:p>
          <w:p w14:paraId="6BCFEAAC" w14:textId="77777777" w:rsidR="00D3680D" w:rsidRPr="008426D1" w:rsidRDefault="00D3680D" w:rsidP="00EE408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EE408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EE408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EE408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430A5B" w14:textId="4B89636B" w:rsidR="00B4081C" w:rsidRDefault="00B4081C" w:rsidP="00B4081C">
      <w:pPr>
        <w:rPr>
          <w:rFonts w:asciiTheme="majorHAnsi" w:hAnsiTheme="majorHAnsi" w:cs="Arial"/>
          <w:b/>
          <w:sz w:val="24"/>
          <w:szCs w:val="24"/>
        </w:rPr>
      </w:pPr>
      <w:r w:rsidRPr="00E777EC">
        <w:rPr>
          <w:rFonts w:asciiTheme="majorHAnsi" w:hAnsiTheme="majorHAnsi"/>
          <w:b/>
          <w:i/>
          <w:color w:val="FF0000"/>
          <w:sz w:val="24"/>
          <w:szCs w:val="24"/>
        </w:rPr>
        <w:br/>
      </w:r>
      <w:bookmarkStart w:id="2" w:name="_Hlk97643674"/>
      <w:r w:rsidRPr="00E777EC">
        <w:rPr>
          <w:rFonts w:asciiTheme="majorHAnsi" w:hAnsiTheme="majorHAnsi" w:cs="Arial"/>
          <w:b/>
          <w:sz w:val="24"/>
          <w:szCs w:val="24"/>
        </w:rPr>
        <w:t>Graduate Bulletin, 2021-2022</w:t>
      </w:r>
    </w:p>
    <w:p w14:paraId="70B7E732" w14:textId="64BCF2DE" w:rsidR="00E777EC" w:rsidRDefault="00E777EC" w:rsidP="00B4081C">
      <w:pPr>
        <w:rPr>
          <w:rFonts w:asciiTheme="majorHAnsi" w:hAnsiTheme="majorHAnsi" w:cs="Arial"/>
          <w:b/>
          <w:sz w:val="24"/>
          <w:szCs w:val="24"/>
        </w:rPr>
      </w:pPr>
    </w:p>
    <w:p w14:paraId="3FBE19CC" w14:textId="069C13E7" w:rsidR="00E777EC" w:rsidRPr="00E777EC" w:rsidRDefault="00E777EC" w:rsidP="00B4081C">
      <w:pPr>
        <w:rPr>
          <w:rFonts w:asciiTheme="majorHAnsi" w:hAnsiTheme="majorHAnsi" w:cs="Arial"/>
          <w:b/>
          <w:sz w:val="24"/>
          <w:szCs w:val="24"/>
          <w:u w:val="single"/>
        </w:rPr>
      </w:pPr>
      <w:r>
        <w:rPr>
          <w:rFonts w:asciiTheme="majorHAnsi" w:hAnsiTheme="majorHAnsi" w:cs="Arial"/>
          <w:b/>
          <w:sz w:val="24"/>
          <w:szCs w:val="24"/>
          <w:u w:val="single"/>
        </w:rPr>
        <w:t>CURRENT</w:t>
      </w:r>
    </w:p>
    <w:bookmarkEnd w:id="2"/>
    <w:p w14:paraId="6EBC6C07" w14:textId="02438B49" w:rsidR="00E31A50" w:rsidRDefault="00E777EC" w:rsidP="00E31A50">
      <w:pPr>
        <w:pStyle w:val="Default"/>
      </w:pPr>
      <w:r>
        <w:t>p. 209</w:t>
      </w:r>
    </w:p>
    <w:p w14:paraId="744325B1" w14:textId="06A069FE" w:rsidR="00E777EC" w:rsidRDefault="00E777EC" w:rsidP="00E31A50">
      <w:pPr>
        <w:pStyle w:val="Default"/>
      </w:pPr>
    </w:p>
    <w:p w14:paraId="4A5CB6EF" w14:textId="77777777" w:rsidR="00E777EC" w:rsidRPr="00E777EC" w:rsidRDefault="00E777EC" w:rsidP="00E777EC">
      <w:pPr>
        <w:autoSpaceDE w:val="0"/>
        <w:autoSpaceDN w:val="0"/>
        <w:adjustRightInd w:val="0"/>
        <w:spacing w:after="80" w:line="201" w:lineRule="atLeast"/>
        <w:jc w:val="both"/>
        <w:rPr>
          <w:rFonts w:ascii="Myriad Pro Cond" w:hAnsi="Myriad Pro Cond" w:cs="Myriad Pro Cond"/>
          <w:color w:val="000000"/>
          <w:sz w:val="20"/>
          <w:szCs w:val="20"/>
        </w:rPr>
      </w:pPr>
      <w:r w:rsidRPr="00E777EC">
        <w:rPr>
          <w:rFonts w:ascii="Myriad Pro Cond" w:hAnsi="Myriad Pro Cond" w:cs="Myriad Pro Cond"/>
          <w:b/>
          <w:bCs/>
          <w:color w:val="000000"/>
          <w:sz w:val="20"/>
          <w:szCs w:val="20"/>
        </w:rPr>
        <w:t xml:space="preserve">REQUIREMENTS FOR THE DEGREE </w:t>
      </w:r>
    </w:p>
    <w:p w14:paraId="530EDD49" w14:textId="64642838" w:rsidR="00E777EC" w:rsidRDefault="00E777EC" w:rsidP="00E777EC">
      <w:pPr>
        <w:pStyle w:val="Default"/>
        <w:rPr>
          <w:sz w:val="16"/>
          <w:szCs w:val="16"/>
        </w:rPr>
      </w:pPr>
      <w:r w:rsidRPr="00E777EC">
        <w:rPr>
          <w:sz w:val="16"/>
          <w:szCs w:val="16"/>
        </w:rPr>
        <w:t xml:space="preserve">A minimum of eighteen (18) hours for the degree must be in courses numbered at the 6000 level. Up to six hours (6) may be taken outside of the department. All students must complete a thesis or non-thesis option for the degree. Students electing to complete a thesis may take six (6) hours of SOC 670V, Thesis, with the consent of the overseeing faculty member, in lieu of a corresponding number of hours of elective courses. (Note: Receipt of credit for thesis hours is contingent upon successful completion and defense of the thesis.) Students electing to take the non-thesis option will take comprehensive exams after earning a minimum of eighteen (18) hours in the program, including SOC 6303, </w:t>
      </w:r>
      <w:r w:rsidRPr="00E777EC">
        <w:rPr>
          <w:strike/>
          <w:color w:val="FF0000"/>
          <w:sz w:val="16"/>
          <w:szCs w:val="16"/>
        </w:rPr>
        <w:t>Contem</w:t>
      </w:r>
      <w:r w:rsidRPr="00E777EC">
        <w:rPr>
          <w:strike/>
          <w:color w:val="FF0000"/>
          <w:sz w:val="16"/>
          <w:szCs w:val="16"/>
        </w:rPr>
        <w:softHyphen/>
        <w:t xml:space="preserve">porary </w:t>
      </w:r>
      <w:r w:rsidRPr="00E777EC">
        <w:rPr>
          <w:sz w:val="16"/>
          <w:szCs w:val="16"/>
        </w:rPr>
        <w:t>Social Theory, and SOC 6343, Methods of Social Research.</w:t>
      </w:r>
    </w:p>
    <w:p w14:paraId="7167CAE7" w14:textId="1AF254EA" w:rsidR="00E777EC" w:rsidRDefault="00E777EC" w:rsidP="00E777EC">
      <w:pPr>
        <w:pStyle w:val="Default"/>
        <w:rPr>
          <w:sz w:val="16"/>
          <w:szCs w:val="16"/>
        </w:rPr>
      </w:pPr>
    </w:p>
    <w:p w14:paraId="5DB0537F" w14:textId="458AEA78" w:rsidR="00E777EC" w:rsidRDefault="00E777EC" w:rsidP="00E777EC">
      <w:pPr>
        <w:pStyle w:val="Default"/>
      </w:pPr>
      <w:r>
        <w:t>p. 210</w:t>
      </w:r>
    </w:p>
    <w:p w14:paraId="7D51D09C" w14:textId="2665B1C3" w:rsidR="00E777EC" w:rsidRDefault="00E777EC" w:rsidP="00E777EC">
      <w:pPr>
        <w:pStyle w:val="Default"/>
      </w:pPr>
    </w:p>
    <w:p w14:paraId="28EEC050" w14:textId="77777777" w:rsidR="00E777EC" w:rsidRDefault="00E777EC" w:rsidP="00E777EC">
      <w:pPr>
        <w:pStyle w:val="Heading2"/>
        <w:kinsoku w:val="0"/>
        <w:overflowPunct w:val="0"/>
        <w:ind w:left="1608"/>
        <w:rPr>
          <w:color w:val="231F20"/>
          <w:w w:val="95"/>
        </w:rPr>
      </w:pPr>
      <w:r>
        <w:rPr>
          <w:color w:val="231F20"/>
          <w:w w:val="95"/>
        </w:rPr>
        <w:t>Sociology</w:t>
      </w:r>
    </w:p>
    <w:p w14:paraId="6A548BCF" w14:textId="77777777" w:rsidR="00E777EC" w:rsidRDefault="00E777EC" w:rsidP="00E777EC">
      <w:pPr>
        <w:pStyle w:val="BodyText"/>
        <w:kinsoku w:val="0"/>
        <w:overflowPunct w:val="0"/>
        <w:spacing w:before="45"/>
        <w:ind w:left="1609" w:right="1627"/>
        <w:jc w:val="center"/>
        <w:rPr>
          <w:b/>
          <w:bCs/>
          <w:color w:val="231F20"/>
        </w:rPr>
      </w:pPr>
      <w:r>
        <w:rPr>
          <w:b/>
          <w:bCs/>
          <w:color w:val="231F20"/>
        </w:rPr>
        <w:t>Master of Arts</w:t>
      </w:r>
    </w:p>
    <w:p w14:paraId="488480BB" w14:textId="77777777" w:rsidR="00E777EC" w:rsidRDefault="00E777EC" w:rsidP="00E777EC">
      <w:pPr>
        <w:pStyle w:val="BodyText"/>
        <w:kinsoku w:val="0"/>
        <w:overflowPunct w:val="0"/>
        <w:spacing w:before="8" w:after="1"/>
        <w:rPr>
          <w:b/>
          <w:bCs/>
          <w:sz w:val="11"/>
          <w:szCs w:val="11"/>
        </w:rPr>
      </w:pPr>
    </w:p>
    <w:tbl>
      <w:tblPr>
        <w:tblW w:w="0" w:type="auto"/>
        <w:tblInd w:w="114" w:type="dxa"/>
        <w:tblLayout w:type="fixed"/>
        <w:tblCellMar>
          <w:left w:w="0" w:type="dxa"/>
          <w:right w:w="0" w:type="dxa"/>
        </w:tblCellMar>
        <w:tblLook w:val="0000" w:firstRow="0" w:lastRow="0" w:firstColumn="0" w:lastColumn="0" w:noHBand="0" w:noVBand="0"/>
      </w:tblPr>
      <w:tblGrid>
        <w:gridCol w:w="5472"/>
        <w:gridCol w:w="900"/>
      </w:tblGrid>
      <w:tr w:rsidR="00E777EC" w14:paraId="1B7DEFAE" w14:textId="77777777" w:rsidTr="00786F07">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1E4B5B6E" w14:textId="77777777" w:rsidR="00E777EC" w:rsidRDefault="00E777EC" w:rsidP="00786F07">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4BFF481A" w14:textId="77777777" w:rsidR="00E777EC" w:rsidRDefault="00E777EC" w:rsidP="00786F07">
            <w:pPr>
              <w:rPr>
                <w:rFonts w:ascii="Times New Roman" w:hAnsi="Times New Roman" w:cs="Times New Roman"/>
              </w:rPr>
            </w:pPr>
          </w:p>
        </w:tc>
      </w:tr>
      <w:tr w:rsidR="00E777EC" w14:paraId="3AE1DEBD" w14:textId="77777777" w:rsidTr="00786F07">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49609EB5" w14:textId="77777777" w:rsidR="00E777EC" w:rsidRDefault="00E777EC" w:rsidP="00786F07">
            <w:pPr>
              <w:pStyle w:val="TableParagraph"/>
              <w:kinsoku w:val="0"/>
              <w:overflowPunct w:val="0"/>
              <w:ind w:left="250"/>
              <w:rPr>
                <w:rFonts w:ascii="Times New Roman" w:hAnsi="Times New Roman" w:cs="Times New Roman"/>
              </w:rPr>
            </w:pPr>
            <w:r>
              <w:rPr>
                <w:color w:val="231F20"/>
                <w:sz w:val="12"/>
                <w:szCs w:val="12"/>
              </w:rPr>
              <w:t>See Graduate Degree Policies for additional information (p. 47)</w:t>
            </w:r>
          </w:p>
        </w:tc>
        <w:tc>
          <w:tcPr>
            <w:tcW w:w="900" w:type="dxa"/>
            <w:tcBorders>
              <w:top w:val="single" w:sz="8" w:space="0" w:color="231F20"/>
              <w:left w:val="single" w:sz="8" w:space="0" w:color="231F20"/>
              <w:bottom w:val="single" w:sz="8" w:space="0" w:color="231F20"/>
              <w:right w:val="single" w:sz="8" w:space="0" w:color="231F20"/>
            </w:tcBorders>
          </w:tcPr>
          <w:p w14:paraId="1AB55DF2" w14:textId="77777777" w:rsidR="00E777EC" w:rsidRDefault="00E777EC" w:rsidP="00786F07">
            <w:pPr>
              <w:rPr>
                <w:rFonts w:ascii="Times New Roman" w:hAnsi="Times New Roman" w:cs="Times New Roman"/>
              </w:rPr>
            </w:pPr>
          </w:p>
        </w:tc>
      </w:tr>
      <w:tr w:rsidR="00E777EC" w14:paraId="21FF54C9" w14:textId="77777777" w:rsidTr="00786F07">
        <w:trPr>
          <w:trHeight w:hRule="exact" w:val="737"/>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062AB9A0" w14:textId="77777777" w:rsidR="00E777EC" w:rsidRDefault="00E777EC" w:rsidP="00786F07">
            <w:pPr>
              <w:pStyle w:val="TableParagraph"/>
              <w:kinsoku w:val="0"/>
              <w:overflowPunct w:val="0"/>
              <w:spacing w:before="36"/>
              <w:ind w:left="70"/>
              <w:rPr>
                <w:b/>
                <w:bCs/>
                <w:color w:val="231F20"/>
                <w:sz w:val="16"/>
                <w:szCs w:val="16"/>
              </w:rPr>
            </w:pPr>
            <w:r>
              <w:rPr>
                <w:b/>
                <w:bCs/>
                <w:color w:val="231F20"/>
                <w:sz w:val="16"/>
                <w:szCs w:val="16"/>
              </w:rPr>
              <w:t>Program Requirements:</w:t>
            </w:r>
          </w:p>
          <w:p w14:paraId="301FF51C" w14:textId="77777777" w:rsidR="00E777EC" w:rsidRDefault="00E777EC" w:rsidP="00786F07">
            <w:pPr>
              <w:pStyle w:val="TableParagraph"/>
              <w:kinsoku w:val="0"/>
              <w:overflowPunct w:val="0"/>
              <w:spacing w:before="26" w:line="249" w:lineRule="auto"/>
              <w:ind w:left="160" w:right="88"/>
              <w:rPr>
                <w:rFonts w:ascii="Times New Roman" w:hAnsi="Times New Roman" w:cs="Times New Roman"/>
              </w:rPr>
            </w:pPr>
            <w:r>
              <w:rPr>
                <w:color w:val="231F20"/>
                <w:sz w:val="12"/>
                <w:szCs w:val="12"/>
              </w:rPr>
              <w:t>Students electing to complete an internship, with consent of the overseeing faculty member and approval of the Department Graduate Studies Committee, may take CRIM 6603, Internship, as an elective course.</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550AFFAC" w14:textId="77777777" w:rsidR="00E777EC" w:rsidRDefault="00E777EC" w:rsidP="00786F07">
            <w:pPr>
              <w:pStyle w:val="TableParagraph"/>
              <w:kinsoku w:val="0"/>
              <w:overflowPunct w:val="0"/>
              <w:ind w:left="143" w:right="143"/>
              <w:jc w:val="center"/>
              <w:rPr>
                <w:rFonts w:ascii="Times New Roman" w:hAnsi="Times New Roman" w:cs="Times New Roman"/>
              </w:rPr>
            </w:pPr>
            <w:r>
              <w:rPr>
                <w:b/>
                <w:bCs/>
                <w:color w:val="231F20"/>
                <w:sz w:val="12"/>
                <w:szCs w:val="12"/>
              </w:rPr>
              <w:t>Sem. Hrs.</w:t>
            </w:r>
          </w:p>
        </w:tc>
      </w:tr>
      <w:tr w:rsidR="00E777EC" w14:paraId="4EA06377" w14:textId="77777777" w:rsidTr="00786F07">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5B645AB1" w14:textId="77777777" w:rsidR="00E777EC" w:rsidRDefault="00E777EC" w:rsidP="00786F07">
            <w:pPr>
              <w:pStyle w:val="TableParagraph"/>
              <w:kinsoku w:val="0"/>
              <w:overflowPunct w:val="0"/>
              <w:ind w:left="250"/>
              <w:rPr>
                <w:rFonts w:ascii="Times New Roman" w:hAnsi="Times New Roman" w:cs="Times New Roman"/>
              </w:rPr>
            </w:pPr>
            <w:r>
              <w:rPr>
                <w:color w:val="231F20"/>
                <w:sz w:val="12"/>
                <w:szCs w:val="12"/>
              </w:rPr>
              <w:t xml:space="preserve">SOC 6303, </w:t>
            </w:r>
            <w:r w:rsidRPr="00E777EC">
              <w:rPr>
                <w:strike/>
                <w:color w:val="FF0000"/>
                <w:sz w:val="12"/>
                <w:szCs w:val="12"/>
              </w:rPr>
              <w:t>Contemporary</w:t>
            </w:r>
            <w:r w:rsidRPr="00E777EC">
              <w:rPr>
                <w:color w:val="FF0000"/>
                <w:sz w:val="12"/>
                <w:szCs w:val="12"/>
              </w:rPr>
              <w:t xml:space="preserve"> </w:t>
            </w:r>
            <w:r>
              <w:rPr>
                <w:color w:val="231F20"/>
                <w:sz w:val="12"/>
                <w:szCs w:val="12"/>
              </w:rPr>
              <w:t>Sociological Theory</w:t>
            </w:r>
          </w:p>
        </w:tc>
        <w:tc>
          <w:tcPr>
            <w:tcW w:w="900" w:type="dxa"/>
            <w:tcBorders>
              <w:top w:val="single" w:sz="8" w:space="0" w:color="231F20"/>
              <w:left w:val="single" w:sz="8" w:space="0" w:color="231F20"/>
              <w:bottom w:val="single" w:sz="8" w:space="0" w:color="231F20"/>
              <w:right w:val="single" w:sz="8" w:space="0" w:color="231F20"/>
            </w:tcBorders>
          </w:tcPr>
          <w:p w14:paraId="33F81091" w14:textId="77777777" w:rsidR="00E777EC" w:rsidRDefault="00E777EC"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E777EC" w14:paraId="0875EF6B" w14:textId="77777777" w:rsidTr="00786F07">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7A14AF6F" w14:textId="77777777" w:rsidR="00E777EC" w:rsidRDefault="00E777EC" w:rsidP="00786F07">
            <w:pPr>
              <w:pStyle w:val="TableParagraph"/>
              <w:kinsoku w:val="0"/>
              <w:overflowPunct w:val="0"/>
              <w:ind w:left="250"/>
              <w:rPr>
                <w:rFonts w:ascii="Times New Roman" w:hAnsi="Times New Roman" w:cs="Times New Roman"/>
              </w:rPr>
            </w:pPr>
            <w:r>
              <w:rPr>
                <w:color w:val="231F20"/>
                <w:sz w:val="12"/>
                <w:szCs w:val="12"/>
              </w:rPr>
              <w:t>SOC 6343, Methods of Social Research</w:t>
            </w:r>
          </w:p>
        </w:tc>
        <w:tc>
          <w:tcPr>
            <w:tcW w:w="900" w:type="dxa"/>
            <w:tcBorders>
              <w:top w:val="single" w:sz="8" w:space="0" w:color="231F20"/>
              <w:left w:val="single" w:sz="8" w:space="0" w:color="231F20"/>
              <w:bottom w:val="single" w:sz="8" w:space="0" w:color="231F20"/>
              <w:right w:val="single" w:sz="8" w:space="0" w:color="231F20"/>
            </w:tcBorders>
          </w:tcPr>
          <w:p w14:paraId="069B220D" w14:textId="77777777" w:rsidR="00E777EC" w:rsidRDefault="00E777EC"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E777EC" w14:paraId="5BE5E72D" w14:textId="77777777" w:rsidTr="00786F07">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2F6E932B" w14:textId="77777777" w:rsidR="00E777EC" w:rsidRDefault="00E777EC" w:rsidP="00786F07">
            <w:pPr>
              <w:pStyle w:val="TableParagraph"/>
              <w:kinsoku w:val="0"/>
              <w:overflowPunct w:val="0"/>
              <w:ind w:left="250"/>
              <w:rPr>
                <w:rFonts w:ascii="Times New Roman" w:hAnsi="Times New Roman" w:cs="Times New Roman"/>
              </w:rPr>
            </w:pPr>
            <w:r>
              <w:rPr>
                <w:color w:val="231F20"/>
                <w:sz w:val="12"/>
                <w:szCs w:val="12"/>
              </w:rPr>
              <w:t>SOC 6383, Advanced Data Analysis</w:t>
            </w:r>
          </w:p>
        </w:tc>
        <w:tc>
          <w:tcPr>
            <w:tcW w:w="900" w:type="dxa"/>
            <w:tcBorders>
              <w:top w:val="single" w:sz="8" w:space="0" w:color="231F20"/>
              <w:left w:val="single" w:sz="8" w:space="0" w:color="231F20"/>
              <w:bottom w:val="single" w:sz="8" w:space="0" w:color="231F20"/>
              <w:right w:val="single" w:sz="8" w:space="0" w:color="231F20"/>
            </w:tcBorders>
          </w:tcPr>
          <w:p w14:paraId="4010B469" w14:textId="77777777" w:rsidR="00E777EC" w:rsidRDefault="00E777EC"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E777EC" w14:paraId="6BD95AA0" w14:textId="77777777" w:rsidTr="00786F07">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1DE28AAF" w14:textId="77777777" w:rsidR="00E777EC" w:rsidRDefault="00E777EC" w:rsidP="00786F07">
            <w:pPr>
              <w:pStyle w:val="TableParagraph"/>
              <w:kinsoku w:val="0"/>
              <w:overflowPunct w:val="0"/>
              <w:ind w:left="250"/>
              <w:rPr>
                <w:rFonts w:ascii="Times New Roman" w:hAnsi="Times New Roman" w:cs="Times New Roman"/>
              </w:rPr>
            </w:pPr>
            <w:r>
              <w:rPr>
                <w:color w:val="231F20"/>
                <w:sz w:val="12"/>
                <w:szCs w:val="12"/>
              </w:rPr>
              <w:t>SOC 6423, Seminar in Race, Gender and Class</w:t>
            </w:r>
          </w:p>
        </w:tc>
        <w:tc>
          <w:tcPr>
            <w:tcW w:w="900" w:type="dxa"/>
            <w:tcBorders>
              <w:top w:val="single" w:sz="8" w:space="0" w:color="231F20"/>
              <w:left w:val="single" w:sz="8" w:space="0" w:color="231F20"/>
              <w:bottom w:val="single" w:sz="8" w:space="0" w:color="231F20"/>
              <w:right w:val="single" w:sz="8" w:space="0" w:color="231F20"/>
            </w:tcBorders>
          </w:tcPr>
          <w:p w14:paraId="16EF0D2E" w14:textId="77777777" w:rsidR="00E777EC" w:rsidRDefault="00E777EC"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E777EC" w14:paraId="0D417B53" w14:textId="77777777" w:rsidTr="00786F07">
        <w:trPr>
          <w:trHeight w:hRule="exact" w:val="3991"/>
        </w:trPr>
        <w:tc>
          <w:tcPr>
            <w:tcW w:w="5472" w:type="dxa"/>
            <w:tcBorders>
              <w:top w:val="single" w:sz="8" w:space="0" w:color="231F20"/>
              <w:left w:val="single" w:sz="8" w:space="0" w:color="231F20"/>
              <w:bottom w:val="single" w:sz="8" w:space="0" w:color="231F20"/>
              <w:right w:val="single" w:sz="8" w:space="0" w:color="231F20"/>
            </w:tcBorders>
          </w:tcPr>
          <w:p w14:paraId="0C769FD1" w14:textId="77777777" w:rsidR="00E777EC" w:rsidRDefault="00E777EC" w:rsidP="00786F07">
            <w:pPr>
              <w:pStyle w:val="TableParagraph"/>
              <w:kinsoku w:val="0"/>
              <w:overflowPunct w:val="0"/>
              <w:ind w:left="250"/>
              <w:rPr>
                <w:color w:val="231F20"/>
                <w:sz w:val="12"/>
                <w:szCs w:val="12"/>
              </w:rPr>
            </w:pPr>
            <w:r>
              <w:rPr>
                <w:color w:val="231F20"/>
                <w:sz w:val="12"/>
                <w:szCs w:val="12"/>
              </w:rPr>
              <w:lastRenderedPageBreak/>
              <w:t>Electives</w:t>
            </w:r>
          </w:p>
          <w:p w14:paraId="3DDDD9C9" w14:textId="77777777" w:rsidR="00E777EC" w:rsidRDefault="00E777EC" w:rsidP="00786F07">
            <w:pPr>
              <w:pStyle w:val="TableParagraph"/>
              <w:kinsoku w:val="0"/>
              <w:overflowPunct w:val="0"/>
              <w:spacing w:before="6" w:line="249" w:lineRule="auto"/>
              <w:ind w:left="430" w:right="2651" w:hanging="90"/>
              <w:rPr>
                <w:color w:val="231F20"/>
                <w:sz w:val="12"/>
                <w:szCs w:val="12"/>
              </w:rPr>
            </w:pPr>
            <w:r>
              <w:rPr>
                <w:b/>
                <w:bCs/>
                <w:color w:val="231F20"/>
                <w:sz w:val="12"/>
                <w:szCs w:val="12"/>
              </w:rPr>
              <w:t xml:space="preserve">Select 12-18 hours from the following: </w:t>
            </w:r>
            <w:r>
              <w:rPr>
                <w:color w:val="231F20"/>
                <w:sz w:val="12"/>
                <w:szCs w:val="12"/>
              </w:rPr>
              <w:t>SOC 5273, World Population and Society SOC 6003, Perspectives in Death and Dying SOC 6063, Sociology of</w:t>
            </w:r>
            <w:r>
              <w:rPr>
                <w:color w:val="231F20"/>
                <w:spacing w:val="-1"/>
                <w:sz w:val="12"/>
                <w:szCs w:val="12"/>
              </w:rPr>
              <w:t xml:space="preserve"> </w:t>
            </w:r>
            <w:r>
              <w:rPr>
                <w:color w:val="231F20"/>
                <w:sz w:val="12"/>
                <w:szCs w:val="12"/>
              </w:rPr>
              <w:t>Disasters</w:t>
            </w:r>
          </w:p>
          <w:p w14:paraId="02F8CB17" w14:textId="77777777" w:rsidR="00E777EC" w:rsidRDefault="00E777EC" w:rsidP="00786F07">
            <w:pPr>
              <w:pStyle w:val="TableParagraph"/>
              <w:kinsoku w:val="0"/>
              <w:overflowPunct w:val="0"/>
              <w:spacing w:before="0" w:line="249" w:lineRule="auto"/>
              <w:ind w:left="430" w:right="2840"/>
              <w:rPr>
                <w:color w:val="231F20"/>
                <w:sz w:val="12"/>
                <w:szCs w:val="12"/>
              </w:rPr>
            </w:pPr>
            <w:r>
              <w:rPr>
                <w:color w:val="231F20"/>
                <w:sz w:val="12"/>
                <w:szCs w:val="12"/>
              </w:rPr>
              <w:t>SOC 6073, Sociology of Family Violence SOC 6103, Social Change</w:t>
            </w:r>
          </w:p>
          <w:p w14:paraId="1D93E762" w14:textId="77777777" w:rsidR="00E777EC" w:rsidRDefault="00E777EC" w:rsidP="00786F07">
            <w:pPr>
              <w:pStyle w:val="TableParagraph"/>
              <w:kinsoku w:val="0"/>
              <w:overflowPunct w:val="0"/>
              <w:spacing w:before="0" w:line="249" w:lineRule="auto"/>
              <w:ind w:left="430" w:right="2333"/>
              <w:rPr>
                <w:color w:val="231F20"/>
                <w:sz w:val="12"/>
                <w:szCs w:val="12"/>
              </w:rPr>
            </w:pPr>
            <w:r>
              <w:rPr>
                <w:color w:val="231F20"/>
                <w:sz w:val="12"/>
                <w:szCs w:val="12"/>
              </w:rPr>
              <w:t>SOC 6113, Seminar in Contemporary Sociology SOC 6213, Sociology of Education</w:t>
            </w:r>
          </w:p>
          <w:p w14:paraId="4E204CA8" w14:textId="77777777" w:rsidR="00E777EC" w:rsidRDefault="00E777EC" w:rsidP="00786F07">
            <w:pPr>
              <w:pStyle w:val="TableParagraph"/>
              <w:kinsoku w:val="0"/>
              <w:overflowPunct w:val="0"/>
              <w:spacing w:before="0" w:line="249" w:lineRule="auto"/>
              <w:ind w:left="430" w:right="2786"/>
              <w:rPr>
                <w:color w:val="231F20"/>
                <w:sz w:val="12"/>
                <w:szCs w:val="12"/>
              </w:rPr>
            </w:pPr>
            <w:r>
              <w:rPr>
                <w:color w:val="231F20"/>
                <w:sz w:val="12"/>
                <w:szCs w:val="12"/>
              </w:rPr>
              <w:t>SOC 6123, Aging, Law and Social Issues SOC 6203, Social Psychology</w:t>
            </w:r>
          </w:p>
          <w:p w14:paraId="4829A066" w14:textId="77777777" w:rsidR="00E777EC" w:rsidRDefault="00E777EC" w:rsidP="00786F07">
            <w:pPr>
              <w:pStyle w:val="TableParagraph"/>
              <w:kinsoku w:val="0"/>
              <w:overflowPunct w:val="0"/>
              <w:spacing w:before="0" w:line="249" w:lineRule="auto"/>
              <w:ind w:left="430" w:right="3493"/>
              <w:rPr>
                <w:color w:val="231F20"/>
                <w:sz w:val="12"/>
                <w:szCs w:val="12"/>
              </w:rPr>
            </w:pPr>
            <w:r>
              <w:rPr>
                <w:color w:val="231F20"/>
                <w:sz w:val="12"/>
                <w:szCs w:val="12"/>
              </w:rPr>
              <w:t>SOC 6223, Urban Sociology SOC 6243, Social Theory SOC 6253, Rural Sociology</w:t>
            </w:r>
          </w:p>
          <w:p w14:paraId="7FFB3AF3" w14:textId="77777777" w:rsidR="00E777EC" w:rsidRDefault="00E777EC" w:rsidP="00786F07">
            <w:pPr>
              <w:pStyle w:val="TableParagraph"/>
              <w:kinsoku w:val="0"/>
              <w:overflowPunct w:val="0"/>
              <w:spacing w:before="0" w:line="249" w:lineRule="auto"/>
              <w:ind w:left="430" w:right="2446"/>
              <w:rPr>
                <w:color w:val="231F20"/>
                <w:sz w:val="12"/>
                <w:szCs w:val="12"/>
              </w:rPr>
            </w:pPr>
            <w:r>
              <w:rPr>
                <w:color w:val="231F20"/>
                <w:sz w:val="12"/>
                <w:szCs w:val="12"/>
              </w:rPr>
              <w:t>SOC 6263, Terrorism as a Social Movement SOC 6273, Social Organization</w:t>
            </w:r>
          </w:p>
          <w:p w14:paraId="64116A92" w14:textId="77777777" w:rsidR="00E777EC" w:rsidRDefault="00E777EC" w:rsidP="00786F07">
            <w:pPr>
              <w:pStyle w:val="TableParagraph"/>
              <w:kinsoku w:val="0"/>
              <w:overflowPunct w:val="0"/>
              <w:spacing w:before="0" w:line="249" w:lineRule="auto"/>
              <w:ind w:left="430" w:right="2273"/>
              <w:rPr>
                <w:color w:val="231F20"/>
                <w:sz w:val="12"/>
                <w:szCs w:val="12"/>
              </w:rPr>
            </w:pPr>
            <w:r>
              <w:rPr>
                <w:color w:val="231F20"/>
                <w:sz w:val="12"/>
                <w:szCs w:val="12"/>
              </w:rPr>
              <w:t>SOC 6353, Qualitative Methods of Social Research SOC 6413, Seminar in the Family</w:t>
            </w:r>
          </w:p>
          <w:p w14:paraId="0B324B45" w14:textId="77777777" w:rsidR="00E777EC" w:rsidRDefault="00E777EC" w:rsidP="00786F07">
            <w:pPr>
              <w:pStyle w:val="TableParagraph"/>
              <w:kinsoku w:val="0"/>
              <w:overflowPunct w:val="0"/>
              <w:spacing w:before="0"/>
              <w:ind w:left="430"/>
              <w:rPr>
                <w:color w:val="231F20"/>
                <w:sz w:val="12"/>
                <w:szCs w:val="12"/>
              </w:rPr>
            </w:pPr>
            <w:r>
              <w:rPr>
                <w:color w:val="231F20"/>
                <w:sz w:val="12"/>
                <w:szCs w:val="12"/>
              </w:rPr>
              <w:t>SOC 6433, Sociology of Aging</w:t>
            </w:r>
          </w:p>
          <w:p w14:paraId="237E3C95" w14:textId="77777777" w:rsidR="00E777EC" w:rsidRDefault="00E777EC" w:rsidP="00786F07">
            <w:pPr>
              <w:pStyle w:val="TableParagraph"/>
              <w:kinsoku w:val="0"/>
              <w:overflowPunct w:val="0"/>
              <w:spacing w:before="5" w:line="249" w:lineRule="auto"/>
              <w:ind w:left="430" w:right="2626"/>
              <w:rPr>
                <w:color w:val="231F20"/>
                <w:sz w:val="12"/>
                <w:szCs w:val="12"/>
              </w:rPr>
            </w:pPr>
            <w:r>
              <w:rPr>
                <w:color w:val="231F20"/>
                <w:sz w:val="12"/>
                <w:szCs w:val="12"/>
              </w:rPr>
              <w:t>SOC 6453, Sociology of Youth Subcultures SOC 6653, Special Topics</w:t>
            </w:r>
          </w:p>
          <w:p w14:paraId="3CE6E18B" w14:textId="77777777" w:rsidR="00E777EC" w:rsidRDefault="00E777EC" w:rsidP="00786F07">
            <w:pPr>
              <w:pStyle w:val="TableParagraph"/>
              <w:kinsoku w:val="0"/>
              <w:overflowPunct w:val="0"/>
              <w:spacing w:before="0" w:line="249" w:lineRule="auto"/>
              <w:ind w:left="430" w:right="1072"/>
              <w:rPr>
                <w:color w:val="231F20"/>
                <w:sz w:val="12"/>
                <w:szCs w:val="12"/>
              </w:rPr>
            </w:pPr>
            <w:r>
              <w:rPr>
                <w:color w:val="231F20"/>
                <w:sz w:val="12"/>
                <w:szCs w:val="12"/>
              </w:rPr>
              <w:t>SOC 670V, Thesis (maximum of 6 hours for students selecting thesis) SOC 680V, Independent Study</w:t>
            </w:r>
          </w:p>
          <w:p w14:paraId="00675AEE" w14:textId="77777777" w:rsidR="00E777EC" w:rsidRDefault="00E777EC" w:rsidP="00786F07">
            <w:pPr>
              <w:pStyle w:val="TableParagraph"/>
              <w:kinsoku w:val="0"/>
              <w:overflowPunct w:val="0"/>
              <w:spacing w:before="0"/>
              <w:ind w:left="430"/>
              <w:rPr>
                <w:color w:val="231F20"/>
                <w:sz w:val="12"/>
                <w:szCs w:val="12"/>
              </w:rPr>
            </w:pPr>
            <w:r>
              <w:rPr>
                <w:color w:val="231F20"/>
                <w:sz w:val="12"/>
                <w:szCs w:val="12"/>
              </w:rPr>
              <w:t>Any additional methods course approved by program director.</w:t>
            </w:r>
          </w:p>
          <w:p w14:paraId="1818103D" w14:textId="77777777" w:rsidR="00E777EC" w:rsidRDefault="00E777EC" w:rsidP="00786F07">
            <w:pPr>
              <w:pStyle w:val="TableParagraph"/>
              <w:kinsoku w:val="0"/>
              <w:overflowPunct w:val="0"/>
              <w:spacing w:before="11"/>
              <w:rPr>
                <w:b/>
                <w:bCs/>
                <w:sz w:val="12"/>
                <w:szCs w:val="12"/>
              </w:rPr>
            </w:pPr>
          </w:p>
          <w:p w14:paraId="6E33BB57" w14:textId="77777777" w:rsidR="00E777EC" w:rsidRDefault="00E777EC" w:rsidP="00786F07">
            <w:pPr>
              <w:pStyle w:val="TableParagraph"/>
              <w:kinsoku w:val="0"/>
              <w:overflowPunct w:val="0"/>
              <w:spacing w:before="0" w:line="249" w:lineRule="auto"/>
              <w:ind w:left="250" w:right="185"/>
              <w:rPr>
                <w:rFonts w:ascii="Times New Roman" w:hAnsi="Times New Roman" w:cs="Times New Roman"/>
              </w:rPr>
            </w:pPr>
            <w:r>
              <w:rPr>
                <w:color w:val="231F20"/>
                <w:sz w:val="12"/>
                <w:szCs w:val="12"/>
              </w:rPr>
              <w:t>(</w:t>
            </w:r>
            <w:r>
              <w:rPr>
                <w:i/>
                <w:iCs/>
                <w:color w:val="231F20"/>
                <w:sz w:val="12"/>
                <w:szCs w:val="12"/>
              </w:rPr>
              <w:t>Other courses require approval from the Director of the MASOC program and the Chair of the Criminology, Sociology, and Geography Department.</w:t>
            </w:r>
            <w:r>
              <w:rPr>
                <w:color w:val="231F20"/>
                <w:sz w:val="12"/>
                <w:szCs w:val="12"/>
              </w:rPr>
              <w:t>)</w:t>
            </w:r>
          </w:p>
        </w:tc>
        <w:tc>
          <w:tcPr>
            <w:tcW w:w="900" w:type="dxa"/>
            <w:tcBorders>
              <w:top w:val="single" w:sz="8" w:space="0" w:color="231F20"/>
              <w:left w:val="single" w:sz="8" w:space="0" w:color="231F20"/>
              <w:bottom w:val="single" w:sz="8" w:space="0" w:color="231F20"/>
              <w:right w:val="single" w:sz="8" w:space="0" w:color="231F20"/>
            </w:tcBorders>
          </w:tcPr>
          <w:p w14:paraId="51A6F63E" w14:textId="77777777" w:rsidR="00E777EC" w:rsidRDefault="00E777EC" w:rsidP="00786F07">
            <w:pPr>
              <w:pStyle w:val="TableParagraph"/>
              <w:kinsoku w:val="0"/>
              <w:overflowPunct w:val="0"/>
              <w:ind w:left="143" w:right="143"/>
              <w:jc w:val="center"/>
              <w:rPr>
                <w:rFonts w:ascii="Times New Roman" w:hAnsi="Times New Roman" w:cs="Times New Roman"/>
              </w:rPr>
            </w:pPr>
            <w:r>
              <w:rPr>
                <w:color w:val="231F20"/>
                <w:sz w:val="12"/>
                <w:szCs w:val="12"/>
              </w:rPr>
              <w:t>18</w:t>
            </w:r>
          </w:p>
        </w:tc>
      </w:tr>
      <w:tr w:rsidR="00E777EC" w14:paraId="5EEEFC5B" w14:textId="77777777" w:rsidTr="00786F07">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2424C79E" w14:textId="77777777" w:rsidR="00E777EC" w:rsidRDefault="00E777EC" w:rsidP="00786F07">
            <w:pPr>
              <w:pStyle w:val="TableParagraph"/>
              <w:kinsoku w:val="0"/>
              <w:overflowPunct w:val="0"/>
              <w:ind w:left="70"/>
              <w:rPr>
                <w:rFonts w:ascii="Times New Roman" w:hAnsi="Times New Roman" w:cs="Times New Roman"/>
              </w:rPr>
            </w:pPr>
            <w:r>
              <w:rPr>
                <w:b/>
                <w:bCs/>
                <w:color w:val="231F20"/>
                <w:sz w:val="12"/>
                <w:szCs w:val="12"/>
              </w:rPr>
              <w:t>Sub-total</w:t>
            </w:r>
          </w:p>
        </w:tc>
        <w:tc>
          <w:tcPr>
            <w:tcW w:w="900" w:type="dxa"/>
            <w:tcBorders>
              <w:top w:val="single" w:sz="8" w:space="0" w:color="231F20"/>
              <w:left w:val="single" w:sz="8" w:space="0" w:color="231F20"/>
              <w:bottom w:val="single" w:sz="8" w:space="0" w:color="231F20"/>
              <w:right w:val="single" w:sz="8" w:space="0" w:color="231F20"/>
            </w:tcBorders>
          </w:tcPr>
          <w:p w14:paraId="320AAF2C" w14:textId="77777777" w:rsidR="00E777EC" w:rsidRDefault="00E777EC" w:rsidP="00786F07">
            <w:pPr>
              <w:pStyle w:val="TableParagraph"/>
              <w:kinsoku w:val="0"/>
              <w:overflowPunct w:val="0"/>
              <w:ind w:left="143" w:right="143"/>
              <w:jc w:val="center"/>
              <w:rPr>
                <w:rFonts w:ascii="Times New Roman" w:hAnsi="Times New Roman" w:cs="Times New Roman"/>
              </w:rPr>
            </w:pPr>
            <w:r>
              <w:rPr>
                <w:b/>
                <w:bCs/>
                <w:color w:val="231F20"/>
                <w:sz w:val="12"/>
                <w:szCs w:val="12"/>
              </w:rPr>
              <w:t>30</w:t>
            </w:r>
          </w:p>
        </w:tc>
      </w:tr>
      <w:tr w:rsidR="00E777EC" w14:paraId="55D6C4CF" w14:textId="77777777" w:rsidTr="00786F07">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115412F1" w14:textId="77777777" w:rsidR="00E777EC" w:rsidRDefault="00E777EC" w:rsidP="00786F07">
            <w:pPr>
              <w:pStyle w:val="TableParagraph"/>
              <w:kinsoku w:val="0"/>
              <w:overflowPunct w:val="0"/>
              <w:spacing w:before="36"/>
              <w:ind w:left="70"/>
              <w:rPr>
                <w:rFonts w:ascii="Times New Roman" w:hAnsi="Times New Roman" w:cs="Times New Roman"/>
              </w:rPr>
            </w:pPr>
            <w:r>
              <w:rPr>
                <w:b/>
                <w:bCs/>
                <w:color w:val="231F20"/>
                <w:sz w:val="16"/>
                <w:szCs w:val="16"/>
              </w:rPr>
              <w:t>Total Required Hours: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61675FE5" w14:textId="77777777" w:rsidR="00E777EC" w:rsidRDefault="00E777EC" w:rsidP="00786F07">
            <w:pPr>
              <w:pStyle w:val="TableParagraph"/>
              <w:kinsoku w:val="0"/>
              <w:overflowPunct w:val="0"/>
              <w:spacing w:before="36"/>
              <w:ind w:left="143" w:right="143"/>
              <w:jc w:val="center"/>
              <w:rPr>
                <w:rFonts w:ascii="Times New Roman" w:hAnsi="Times New Roman" w:cs="Times New Roman"/>
              </w:rPr>
            </w:pPr>
            <w:r>
              <w:rPr>
                <w:b/>
                <w:bCs/>
                <w:color w:val="231F20"/>
                <w:sz w:val="16"/>
                <w:szCs w:val="16"/>
              </w:rPr>
              <w:t>30</w:t>
            </w:r>
          </w:p>
        </w:tc>
      </w:tr>
    </w:tbl>
    <w:p w14:paraId="08A13099" w14:textId="56709ACA" w:rsidR="00E777EC" w:rsidRDefault="00E777EC" w:rsidP="00E31A50">
      <w:pPr>
        <w:pStyle w:val="Pa3271"/>
        <w:spacing w:after="260"/>
        <w:ind w:left="360" w:hanging="360"/>
        <w:jc w:val="both"/>
        <w:rPr>
          <w:rFonts w:cs="Book Antiqua"/>
          <w:b/>
          <w:bCs/>
          <w:color w:val="221E1F"/>
          <w:sz w:val="23"/>
          <w:szCs w:val="23"/>
        </w:rPr>
      </w:pPr>
      <w:bookmarkStart w:id="3" w:name="_Hlk97711969"/>
    </w:p>
    <w:p w14:paraId="38EF2681" w14:textId="49B962CF" w:rsidR="00E777EC" w:rsidRPr="00E777EC" w:rsidRDefault="00E777EC" w:rsidP="00E777EC">
      <w:pPr>
        <w:pStyle w:val="Default"/>
      </w:pPr>
      <w:r>
        <w:t>p. 373</w:t>
      </w:r>
    </w:p>
    <w:p w14:paraId="34C772D3" w14:textId="77777777" w:rsidR="00E777EC" w:rsidRDefault="00E777EC" w:rsidP="00E31A50">
      <w:pPr>
        <w:pStyle w:val="Pa3271"/>
        <w:spacing w:after="260"/>
        <w:ind w:left="360" w:hanging="360"/>
        <w:jc w:val="both"/>
        <w:rPr>
          <w:rFonts w:cs="Book Antiqua"/>
          <w:b/>
          <w:bCs/>
          <w:color w:val="221E1F"/>
          <w:sz w:val="23"/>
          <w:szCs w:val="23"/>
        </w:rPr>
      </w:pPr>
    </w:p>
    <w:p w14:paraId="1BEB334C" w14:textId="23D42EBE" w:rsidR="00B4081C" w:rsidRPr="00E777EC" w:rsidRDefault="00B4081C" w:rsidP="00B4081C">
      <w:pPr>
        <w:autoSpaceDE w:val="0"/>
        <w:autoSpaceDN w:val="0"/>
        <w:adjustRightInd w:val="0"/>
        <w:spacing w:after="120" w:line="241" w:lineRule="atLeast"/>
        <w:ind w:left="340" w:hanging="340"/>
        <w:jc w:val="both"/>
        <w:rPr>
          <w:rFonts w:ascii="Arial" w:hAnsi="Arial" w:cs="Arial"/>
          <w:color w:val="000000"/>
          <w:sz w:val="16"/>
          <w:szCs w:val="16"/>
        </w:rPr>
      </w:pPr>
      <w:r w:rsidRPr="00E777EC">
        <w:rPr>
          <w:rFonts w:ascii="Arial" w:hAnsi="Arial" w:cs="Arial"/>
          <w:b/>
          <w:bCs/>
          <w:sz w:val="16"/>
          <w:szCs w:val="16"/>
        </w:rPr>
        <w:t>SOC 6303.</w:t>
      </w:r>
      <w:r w:rsidRPr="00E777EC">
        <w:rPr>
          <w:rFonts w:ascii="Arial" w:hAnsi="Arial" w:cs="Arial"/>
          <w:b/>
          <w:bCs/>
          <w:strike/>
          <w:sz w:val="16"/>
          <w:szCs w:val="16"/>
        </w:rPr>
        <w:t xml:space="preserve"> </w:t>
      </w:r>
      <w:r w:rsidRPr="00B4081C">
        <w:rPr>
          <w:rFonts w:ascii="Arial" w:hAnsi="Arial" w:cs="Arial"/>
          <w:b/>
          <w:bCs/>
          <w:strike/>
          <w:color w:val="FF0000"/>
          <w:sz w:val="16"/>
          <w:szCs w:val="16"/>
        </w:rPr>
        <w:t xml:space="preserve">Contemporary </w:t>
      </w:r>
      <w:r w:rsidRPr="00E777EC">
        <w:rPr>
          <w:rFonts w:ascii="Arial" w:hAnsi="Arial" w:cs="Arial"/>
          <w:b/>
          <w:bCs/>
          <w:color w:val="221E1F"/>
          <w:sz w:val="16"/>
          <w:szCs w:val="16"/>
        </w:rPr>
        <w:t>Sociological Theory</w:t>
      </w:r>
      <w:r w:rsidRPr="00B4081C">
        <w:rPr>
          <w:rFonts w:ascii="Arial" w:hAnsi="Arial" w:cs="Arial"/>
          <w:b/>
          <w:bCs/>
          <w:strike/>
          <w:color w:val="FF0000"/>
          <w:sz w:val="16"/>
          <w:szCs w:val="16"/>
        </w:rPr>
        <w:t xml:space="preserve"> </w:t>
      </w:r>
      <w:r w:rsidRPr="00E777EC">
        <w:rPr>
          <w:rFonts w:ascii="Arial" w:hAnsi="Arial" w:cs="Arial"/>
          <w:color w:val="000000"/>
          <w:sz w:val="16"/>
          <w:szCs w:val="16"/>
        </w:rPr>
        <w:t xml:space="preserve">A critical examination of significant </w:t>
      </w:r>
      <w:r w:rsidR="00E777EC" w:rsidRPr="00E777EC">
        <w:rPr>
          <w:rFonts w:ascii="Arial" w:hAnsi="Arial" w:cs="Arial"/>
          <w:color w:val="0070C0"/>
          <w:sz w:val="24"/>
          <w:szCs w:val="24"/>
        </w:rPr>
        <w:t>classical and</w:t>
      </w:r>
      <w:r w:rsidR="00E777EC" w:rsidRPr="00B4081C">
        <w:rPr>
          <w:rFonts w:ascii="Arial" w:hAnsi="Arial" w:cs="Arial"/>
          <w:color w:val="0070C0"/>
          <w:sz w:val="20"/>
          <w:szCs w:val="20"/>
        </w:rPr>
        <w:t xml:space="preserve"> </w:t>
      </w:r>
      <w:r w:rsidRPr="00E777EC">
        <w:rPr>
          <w:rFonts w:ascii="Arial" w:hAnsi="Arial" w:cs="Arial"/>
          <w:color w:val="000000"/>
          <w:sz w:val="16"/>
          <w:szCs w:val="16"/>
        </w:rPr>
        <w:t xml:space="preserve">contemporary sociological theories. Analysis of the relation between theoretical development and current research emphasis. </w:t>
      </w:r>
      <w:r w:rsidRPr="00E777EC">
        <w:rPr>
          <w:rFonts w:ascii="Arial" w:hAnsi="Arial" w:cs="Arial"/>
          <w:strike/>
          <w:color w:val="FF0000"/>
          <w:sz w:val="16"/>
          <w:szCs w:val="16"/>
        </w:rPr>
        <w:t>Prerequisite, SOC 4243 or SOC 6243.</w:t>
      </w:r>
      <w:r w:rsidRPr="00E777EC">
        <w:rPr>
          <w:rFonts w:ascii="Arial" w:hAnsi="Arial" w:cs="Arial"/>
          <w:color w:val="FF0000"/>
          <w:sz w:val="16"/>
          <w:szCs w:val="16"/>
        </w:rPr>
        <w:t xml:space="preserve"> </w:t>
      </w:r>
    </w:p>
    <w:p w14:paraId="291BBB9C" w14:textId="42B762D2" w:rsidR="00B4081C" w:rsidRPr="00B4081C" w:rsidRDefault="00B4081C" w:rsidP="00B4081C">
      <w:pPr>
        <w:autoSpaceDE w:val="0"/>
        <w:autoSpaceDN w:val="0"/>
        <w:adjustRightInd w:val="0"/>
        <w:spacing w:after="120" w:line="241" w:lineRule="atLeast"/>
        <w:ind w:left="340" w:hanging="340"/>
        <w:jc w:val="both"/>
        <w:rPr>
          <w:rFonts w:ascii="Arial" w:hAnsi="Arial" w:cs="Arial"/>
          <w:color w:val="221E1F"/>
          <w:sz w:val="16"/>
          <w:szCs w:val="16"/>
        </w:rPr>
      </w:pPr>
      <w:r w:rsidRPr="00B4081C">
        <w:rPr>
          <w:rFonts w:ascii="Arial" w:hAnsi="Arial" w:cs="Arial"/>
          <w:b/>
          <w:bCs/>
          <w:color w:val="221E1F"/>
          <w:sz w:val="16"/>
          <w:szCs w:val="16"/>
        </w:rPr>
        <w:t xml:space="preserve">SOC 6323. Applied Research </w:t>
      </w:r>
      <w:r w:rsidRPr="00B4081C">
        <w:rPr>
          <w:rFonts w:ascii="Arial" w:hAnsi="Arial" w:cs="Arial"/>
          <w:color w:val="000000"/>
          <w:sz w:val="16"/>
          <w:szCs w:val="16"/>
        </w:rPr>
        <w:t xml:space="preserve">Advanced techniques for analyzing social science data using </w:t>
      </w:r>
      <w:r w:rsidRPr="00B4081C">
        <w:rPr>
          <w:rFonts w:ascii="Arial" w:hAnsi="Arial" w:cs="Arial"/>
          <w:color w:val="221E1F"/>
          <w:sz w:val="16"/>
          <w:szCs w:val="16"/>
        </w:rPr>
        <w:t xml:space="preserve">the Statistical Package for the Social Sciences and other data analysis systems. Prerequisites, SOC 3383 and SOC 4293. </w:t>
      </w:r>
    </w:p>
    <w:p w14:paraId="27F910B6" w14:textId="77777777" w:rsidR="00B4081C" w:rsidRPr="00B4081C" w:rsidRDefault="00B4081C" w:rsidP="00B4081C">
      <w:pPr>
        <w:autoSpaceDE w:val="0"/>
        <w:autoSpaceDN w:val="0"/>
        <w:adjustRightInd w:val="0"/>
        <w:spacing w:after="120" w:line="241" w:lineRule="atLeast"/>
        <w:ind w:left="340" w:hanging="340"/>
        <w:jc w:val="both"/>
        <w:rPr>
          <w:rFonts w:ascii="Arial" w:hAnsi="Arial" w:cs="Arial"/>
          <w:color w:val="221E1F"/>
          <w:sz w:val="16"/>
          <w:szCs w:val="16"/>
        </w:rPr>
      </w:pPr>
      <w:r w:rsidRPr="00B4081C">
        <w:rPr>
          <w:rFonts w:ascii="Arial" w:hAnsi="Arial" w:cs="Arial"/>
          <w:b/>
          <w:bCs/>
          <w:color w:val="221E1F"/>
          <w:sz w:val="16"/>
          <w:szCs w:val="16"/>
        </w:rPr>
        <w:t xml:space="preserve">SOC 6343. Methods of Social Research </w:t>
      </w:r>
      <w:r w:rsidRPr="00B4081C">
        <w:rPr>
          <w:rFonts w:ascii="Arial" w:hAnsi="Arial" w:cs="Arial"/>
          <w:color w:val="221E1F"/>
          <w:sz w:val="16"/>
          <w:szCs w:val="16"/>
        </w:rPr>
        <w:t xml:space="preserve">An examination of the logic of scientific inquiry and some commonly used research techniques in sociology with applications to selected examples of sociological research. </w:t>
      </w:r>
      <w:proofErr w:type="spellStart"/>
      <w:r w:rsidRPr="00B4081C">
        <w:rPr>
          <w:rFonts w:ascii="Arial" w:hAnsi="Arial" w:cs="Arial"/>
          <w:color w:val="221E1F"/>
          <w:sz w:val="16"/>
          <w:szCs w:val="16"/>
        </w:rPr>
        <w:t>Crosslisted</w:t>
      </w:r>
      <w:proofErr w:type="spellEnd"/>
      <w:r w:rsidRPr="00B4081C">
        <w:rPr>
          <w:rFonts w:ascii="Arial" w:hAnsi="Arial" w:cs="Arial"/>
          <w:color w:val="221E1F"/>
          <w:sz w:val="16"/>
          <w:szCs w:val="16"/>
        </w:rPr>
        <w:t xml:space="preserve"> as CRIM 6343. </w:t>
      </w:r>
    </w:p>
    <w:p w14:paraId="1902E312" w14:textId="77777777" w:rsidR="00B4081C" w:rsidRPr="00B4081C" w:rsidRDefault="00B4081C" w:rsidP="00B4081C">
      <w:pPr>
        <w:autoSpaceDE w:val="0"/>
        <w:autoSpaceDN w:val="0"/>
        <w:adjustRightInd w:val="0"/>
        <w:spacing w:after="120" w:line="241" w:lineRule="atLeast"/>
        <w:ind w:left="340" w:hanging="340"/>
        <w:jc w:val="both"/>
        <w:rPr>
          <w:rFonts w:ascii="Arial" w:hAnsi="Arial" w:cs="Arial"/>
          <w:color w:val="221E1F"/>
          <w:sz w:val="16"/>
          <w:szCs w:val="16"/>
        </w:rPr>
      </w:pPr>
      <w:r w:rsidRPr="00B4081C">
        <w:rPr>
          <w:rFonts w:ascii="Arial" w:hAnsi="Arial" w:cs="Arial"/>
          <w:b/>
          <w:bCs/>
          <w:color w:val="221E1F"/>
          <w:sz w:val="16"/>
          <w:szCs w:val="16"/>
        </w:rPr>
        <w:t xml:space="preserve">SOC 6353. Qualitative Methods of Social Research </w:t>
      </w:r>
      <w:r w:rsidRPr="00B4081C">
        <w:rPr>
          <w:rFonts w:ascii="Arial" w:hAnsi="Arial" w:cs="Arial"/>
          <w:color w:val="221E1F"/>
          <w:sz w:val="16"/>
          <w:szCs w:val="16"/>
        </w:rPr>
        <w:t xml:space="preserve">An introduction to the use of intensive interviewing, participant observation, narrative analyses, and related ethnographic techniques in sociological research. </w:t>
      </w:r>
    </w:p>
    <w:p w14:paraId="1ECDF1EC" w14:textId="77777777" w:rsidR="00B4081C" w:rsidRPr="00B4081C" w:rsidRDefault="00B4081C" w:rsidP="00B4081C">
      <w:pPr>
        <w:autoSpaceDE w:val="0"/>
        <w:autoSpaceDN w:val="0"/>
        <w:adjustRightInd w:val="0"/>
        <w:spacing w:after="120" w:line="241" w:lineRule="atLeast"/>
        <w:ind w:left="340" w:hanging="340"/>
        <w:jc w:val="both"/>
        <w:rPr>
          <w:rFonts w:ascii="Arial" w:hAnsi="Arial" w:cs="Arial"/>
          <w:color w:val="221E1F"/>
          <w:sz w:val="16"/>
          <w:szCs w:val="16"/>
        </w:rPr>
      </w:pPr>
      <w:r w:rsidRPr="00B4081C">
        <w:rPr>
          <w:rFonts w:ascii="Arial" w:hAnsi="Arial" w:cs="Arial"/>
          <w:b/>
          <w:bCs/>
          <w:color w:val="221E1F"/>
          <w:sz w:val="16"/>
          <w:szCs w:val="16"/>
        </w:rPr>
        <w:t xml:space="preserve">SOC 6363. Environmental Sociology </w:t>
      </w:r>
      <w:r w:rsidRPr="00B4081C">
        <w:rPr>
          <w:rFonts w:ascii="Arial" w:hAnsi="Arial" w:cs="Arial"/>
          <w:color w:val="221E1F"/>
          <w:sz w:val="16"/>
          <w:szCs w:val="16"/>
        </w:rPr>
        <w:t xml:space="preserve">Advanced analysis of the social construction of attitudes toward nature and the environment and of actions to reduce humans’ ecological footprint. Prerequisite, instructor permission. </w:t>
      </w:r>
    </w:p>
    <w:p w14:paraId="5DC6B00B" w14:textId="5C105E82" w:rsidR="00B4081C" w:rsidRDefault="00B4081C" w:rsidP="00B4081C">
      <w:pPr>
        <w:autoSpaceDE w:val="0"/>
        <w:autoSpaceDN w:val="0"/>
        <w:adjustRightInd w:val="0"/>
        <w:spacing w:after="120" w:line="241" w:lineRule="atLeast"/>
        <w:ind w:left="340" w:hanging="340"/>
        <w:jc w:val="both"/>
        <w:rPr>
          <w:rFonts w:ascii="Arial" w:hAnsi="Arial" w:cs="Arial"/>
          <w:color w:val="221E1F"/>
          <w:sz w:val="16"/>
          <w:szCs w:val="16"/>
        </w:rPr>
      </w:pPr>
      <w:r w:rsidRPr="00B4081C">
        <w:rPr>
          <w:rFonts w:ascii="Arial" w:hAnsi="Arial" w:cs="Arial"/>
          <w:b/>
          <w:bCs/>
          <w:color w:val="221E1F"/>
          <w:sz w:val="16"/>
          <w:szCs w:val="16"/>
        </w:rPr>
        <w:t xml:space="preserve">SOC 6373. Sustainable Developments in Modern Society </w:t>
      </w:r>
      <w:r w:rsidRPr="00B4081C">
        <w:rPr>
          <w:rFonts w:ascii="Arial" w:hAnsi="Arial" w:cs="Arial"/>
          <w:color w:val="221E1F"/>
          <w:sz w:val="16"/>
          <w:szCs w:val="16"/>
        </w:rPr>
        <w:t xml:space="preserve">In-depth treatment of issues in sustainable development, such as development paradigms, human-environment interactions, and politics on local, national, and international scales. Prerequisite, instructor permission. </w:t>
      </w:r>
    </w:p>
    <w:p w14:paraId="7B0688D9" w14:textId="38164E5A" w:rsidR="00E777EC" w:rsidRDefault="00E777EC" w:rsidP="00B4081C">
      <w:pPr>
        <w:autoSpaceDE w:val="0"/>
        <w:autoSpaceDN w:val="0"/>
        <w:adjustRightInd w:val="0"/>
        <w:spacing w:after="120" w:line="241" w:lineRule="atLeast"/>
        <w:ind w:left="340" w:hanging="340"/>
        <w:jc w:val="both"/>
        <w:rPr>
          <w:rFonts w:ascii="Arial" w:hAnsi="Arial" w:cs="Arial"/>
          <w:color w:val="221E1F"/>
          <w:sz w:val="16"/>
          <w:szCs w:val="16"/>
        </w:rPr>
      </w:pPr>
    </w:p>
    <w:p w14:paraId="4AC897C7" w14:textId="67315FD0" w:rsidR="00E777EC" w:rsidRDefault="00E777EC" w:rsidP="00B4081C">
      <w:pPr>
        <w:autoSpaceDE w:val="0"/>
        <w:autoSpaceDN w:val="0"/>
        <w:adjustRightInd w:val="0"/>
        <w:spacing w:after="120" w:line="241" w:lineRule="atLeast"/>
        <w:ind w:left="340" w:hanging="340"/>
        <w:jc w:val="both"/>
        <w:rPr>
          <w:rFonts w:ascii="Arial" w:hAnsi="Arial" w:cs="Arial"/>
          <w:color w:val="221E1F"/>
          <w:sz w:val="16"/>
          <w:szCs w:val="16"/>
        </w:rPr>
      </w:pPr>
    </w:p>
    <w:p w14:paraId="6C35A279" w14:textId="29B47FB5" w:rsidR="00E777EC" w:rsidRDefault="00E777EC" w:rsidP="00B4081C">
      <w:pPr>
        <w:autoSpaceDE w:val="0"/>
        <w:autoSpaceDN w:val="0"/>
        <w:adjustRightInd w:val="0"/>
        <w:spacing w:after="120" w:line="241" w:lineRule="atLeast"/>
        <w:ind w:left="340" w:hanging="340"/>
        <w:jc w:val="both"/>
        <w:rPr>
          <w:rFonts w:ascii="Arial" w:hAnsi="Arial" w:cs="Arial"/>
          <w:color w:val="221E1F"/>
          <w:sz w:val="16"/>
          <w:szCs w:val="16"/>
        </w:rPr>
      </w:pPr>
    </w:p>
    <w:p w14:paraId="0C9413FB" w14:textId="48D9FF7C" w:rsidR="00E777EC" w:rsidRDefault="00E777EC" w:rsidP="00B4081C">
      <w:pPr>
        <w:autoSpaceDE w:val="0"/>
        <w:autoSpaceDN w:val="0"/>
        <w:adjustRightInd w:val="0"/>
        <w:spacing w:after="120" w:line="241" w:lineRule="atLeast"/>
        <w:ind w:left="340" w:hanging="340"/>
        <w:jc w:val="both"/>
        <w:rPr>
          <w:rFonts w:ascii="Arial" w:hAnsi="Arial" w:cs="Arial"/>
          <w:color w:val="221E1F"/>
          <w:sz w:val="16"/>
          <w:szCs w:val="16"/>
        </w:rPr>
      </w:pPr>
    </w:p>
    <w:p w14:paraId="1110C722" w14:textId="77777777" w:rsidR="00E777EC" w:rsidRDefault="00E777EC" w:rsidP="00E777EC">
      <w:pPr>
        <w:rPr>
          <w:rFonts w:asciiTheme="majorHAnsi" w:hAnsiTheme="majorHAnsi" w:cs="Arial"/>
          <w:b/>
          <w:sz w:val="24"/>
          <w:szCs w:val="24"/>
        </w:rPr>
      </w:pPr>
    </w:p>
    <w:p w14:paraId="4BB42537" w14:textId="236EE2FC" w:rsidR="00E777EC" w:rsidRPr="00E777EC" w:rsidRDefault="00E777EC" w:rsidP="00E777EC">
      <w:pPr>
        <w:rPr>
          <w:rFonts w:asciiTheme="majorHAnsi" w:hAnsiTheme="majorHAnsi" w:cs="Arial"/>
          <w:b/>
          <w:sz w:val="24"/>
          <w:szCs w:val="24"/>
          <w:u w:val="single"/>
        </w:rPr>
      </w:pPr>
      <w:r>
        <w:rPr>
          <w:rFonts w:asciiTheme="majorHAnsi" w:hAnsiTheme="majorHAnsi" w:cs="Arial"/>
          <w:b/>
          <w:sz w:val="24"/>
          <w:szCs w:val="24"/>
          <w:u w:val="single"/>
        </w:rPr>
        <w:t>PROPOSED</w:t>
      </w:r>
    </w:p>
    <w:p w14:paraId="59047BDB" w14:textId="77777777" w:rsidR="00E777EC" w:rsidRDefault="00E777EC" w:rsidP="00E777EC">
      <w:pPr>
        <w:pStyle w:val="Default"/>
      </w:pPr>
      <w:r>
        <w:t>p. 209</w:t>
      </w:r>
    </w:p>
    <w:p w14:paraId="1C106856" w14:textId="77777777" w:rsidR="00E777EC" w:rsidRDefault="00E777EC" w:rsidP="00E777EC">
      <w:pPr>
        <w:pStyle w:val="Default"/>
      </w:pPr>
    </w:p>
    <w:p w14:paraId="3C7F74AC" w14:textId="77777777" w:rsidR="00E777EC" w:rsidRPr="00E777EC" w:rsidRDefault="00E777EC" w:rsidP="00E777EC">
      <w:pPr>
        <w:autoSpaceDE w:val="0"/>
        <w:autoSpaceDN w:val="0"/>
        <w:adjustRightInd w:val="0"/>
        <w:spacing w:after="80" w:line="201" w:lineRule="atLeast"/>
        <w:jc w:val="both"/>
        <w:rPr>
          <w:rFonts w:ascii="Myriad Pro Cond" w:hAnsi="Myriad Pro Cond" w:cs="Myriad Pro Cond"/>
          <w:color w:val="000000"/>
          <w:sz w:val="20"/>
          <w:szCs w:val="20"/>
        </w:rPr>
      </w:pPr>
      <w:r w:rsidRPr="00E777EC">
        <w:rPr>
          <w:rFonts w:ascii="Myriad Pro Cond" w:hAnsi="Myriad Pro Cond" w:cs="Myriad Pro Cond"/>
          <w:b/>
          <w:bCs/>
          <w:color w:val="000000"/>
          <w:sz w:val="20"/>
          <w:szCs w:val="20"/>
        </w:rPr>
        <w:t xml:space="preserve">REQUIREMENTS FOR THE DEGREE </w:t>
      </w:r>
    </w:p>
    <w:p w14:paraId="00ABC4A1" w14:textId="77777777" w:rsidR="00E777EC" w:rsidRDefault="00E777EC" w:rsidP="00E777EC">
      <w:pPr>
        <w:pStyle w:val="Default"/>
        <w:rPr>
          <w:sz w:val="16"/>
          <w:szCs w:val="16"/>
        </w:rPr>
      </w:pPr>
      <w:r w:rsidRPr="00E777EC">
        <w:rPr>
          <w:sz w:val="16"/>
          <w:szCs w:val="16"/>
        </w:rPr>
        <w:lastRenderedPageBreak/>
        <w:t xml:space="preserve">A minimum of eighteen (18) hours for the degree must be in courses numbered at the 6000 level. Up to six hours (6) may be taken outside of the department. All students must complete a thesis or non-thesis option for the degree. Students electing to complete a thesis may take six (6) hours of SOC 670V, Thesis, with the consent of the overseeing faculty member, in lieu of a corresponding number of hours of elective courses. (Note: Receipt of credit for thesis hours is contingent upon successful completion and defense of the thesis.) Students electing to take the non-thesis option will take comprehensive exams after earning a minimum of eighteen (18) hours in the program, including SOC 6303, </w:t>
      </w:r>
      <w:r w:rsidRPr="00E777EC">
        <w:rPr>
          <w:strike/>
          <w:color w:val="FF0000"/>
          <w:sz w:val="16"/>
          <w:szCs w:val="16"/>
        </w:rPr>
        <w:t>Contem</w:t>
      </w:r>
      <w:r w:rsidRPr="00E777EC">
        <w:rPr>
          <w:strike/>
          <w:color w:val="FF0000"/>
          <w:sz w:val="16"/>
          <w:szCs w:val="16"/>
        </w:rPr>
        <w:softHyphen/>
        <w:t xml:space="preserve">porary </w:t>
      </w:r>
      <w:r w:rsidRPr="00E777EC">
        <w:rPr>
          <w:sz w:val="16"/>
          <w:szCs w:val="16"/>
        </w:rPr>
        <w:t>Social Theory, and SOC 6343, Methods of Social Research.</w:t>
      </w:r>
    </w:p>
    <w:p w14:paraId="58A2F54E" w14:textId="77777777" w:rsidR="00E777EC" w:rsidRDefault="00E777EC" w:rsidP="00E777EC">
      <w:pPr>
        <w:pStyle w:val="Default"/>
        <w:rPr>
          <w:sz w:val="16"/>
          <w:szCs w:val="16"/>
        </w:rPr>
      </w:pPr>
    </w:p>
    <w:p w14:paraId="7EA9A09A" w14:textId="77777777" w:rsidR="00E777EC" w:rsidRDefault="00E777EC" w:rsidP="00E777EC">
      <w:pPr>
        <w:pStyle w:val="Default"/>
      </w:pPr>
      <w:r>
        <w:t>p. 210</w:t>
      </w:r>
    </w:p>
    <w:p w14:paraId="4C83357F" w14:textId="77777777" w:rsidR="00E777EC" w:rsidRDefault="00E777EC" w:rsidP="00E777EC">
      <w:pPr>
        <w:pStyle w:val="Default"/>
      </w:pPr>
    </w:p>
    <w:p w14:paraId="60A82539" w14:textId="77777777" w:rsidR="00E777EC" w:rsidRDefault="00E777EC" w:rsidP="00E777EC">
      <w:pPr>
        <w:pStyle w:val="Heading2"/>
        <w:kinsoku w:val="0"/>
        <w:overflowPunct w:val="0"/>
        <w:ind w:left="1608"/>
        <w:rPr>
          <w:color w:val="231F20"/>
          <w:w w:val="95"/>
        </w:rPr>
      </w:pPr>
      <w:r>
        <w:rPr>
          <w:color w:val="231F20"/>
          <w:w w:val="95"/>
        </w:rPr>
        <w:t>Sociology</w:t>
      </w:r>
    </w:p>
    <w:p w14:paraId="2DA8DE9D" w14:textId="77777777" w:rsidR="00E777EC" w:rsidRDefault="00E777EC" w:rsidP="00E777EC">
      <w:pPr>
        <w:pStyle w:val="BodyText"/>
        <w:kinsoku w:val="0"/>
        <w:overflowPunct w:val="0"/>
        <w:spacing w:before="45"/>
        <w:ind w:left="1609" w:right="1627"/>
        <w:jc w:val="center"/>
        <w:rPr>
          <w:b/>
          <w:bCs/>
          <w:color w:val="231F20"/>
        </w:rPr>
      </w:pPr>
      <w:r>
        <w:rPr>
          <w:b/>
          <w:bCs/>
          <w:color w:val="231F20"/>
        </w:rPr>
        <w:t>Master of Arts</w:t>
      </w:r>
    </w:p>
    <w:p w14:paraId="4270FDE2" w14:textId="77777777" w:rsidR="00E777EC" w:rsidRDefault="00E777EC" w:rsidP="00E777EC">
      <w:pPr>
        <w:pStyle w:val="BodyText"/>
        <w:kinsoku w:val="0"/>
        <w:overflowPunct w:val="0"/>
        <w:spacing w:before="8" w:after="1"/>
        <w:rPr>
          <w:b/>
          <w:bCs/>
          <w:sz w:val="11"/>
          <w:szCs w:val="11"/>
        </w:rPr>
      </w:pPr>
    </w:p>
    <w:tbl>
      <w:tblPr>
        <w:tblW w:w="0" w:type="auto"/>
        <w:tblInd w:w="114" w:type="dxa"/>
        <w:tblLayout w:type="fixed"/>
        <w:tblCellMar>
          <w:left w:w="0" w:type="dxa"/>
          <w:right w:w="0" w:type="dxa"/>
        </w:tblCellMar>
        <w:tblLook w:val="0000" w:firstRow="0" w:lastRow="0" w:firstColumn="0" w:lastColumn="0" w:noHBand="0" w:noVBand="0"/>
      </w:tblPr>
      <w:tblGrid>
        <w:gridCol w:w="5472"/>
        <w:gridCol w:w="900"/>
      </w:tblGrid>
      <w:tr w:rsidR="00E777EC" w14:paraId="0E9BC5A6" w14:textId="77777777" w:rsidTr="00786F07">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03C8A092" w14:textId="77777777" w:rsidR="00E777EC" w:rsidRDefault="00E777EC" w:rsidP="00786F07">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42C4AFDF" w14:textId="77777777" w:rsidR="00E777EC" w:rsidRDefault="00E777EC" w:rsidP="00786F07">
            <w:pPr>
              <w:rPr>
                <w:rFonts w:ascii="Times New Roman" w:hAnsi="Times New Roman" w:cs="Times New Roman"/>
              </w:rPr>
            </w:pPr>
          </w:p>
        </w:tc>
      </w:tr>
      <w:tr w:rsidR="00E777EC" w14:paraId="5F18A196" w14:textId="77777777" w:rsidTr="00786F07">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08FA174C" w14:textId="77777777" w:rsidR="00E777EC" w:rsidRDefault="00E777EC" w:rsidP="00786F07">
            <w:pPr>
              <w:pStyle w:val="TableParagraph"/>
              <w:kinsoku w:val="0"/>
              <w:overflowPunct w:val="0"/>
              <w:ind w:left="250"/>
              <w:rPr>
                <w:rFonts w:ascii="Times New Roman" w:hAnsi="Times New Roman" w:cs="Times New Roman"/>
              </w:rPr>
            </w:pPr>
            <w:r>
              <w:rPr>
                <w:color w:val="231F20"/>
                <w:sz w:val="12"/>
                <w:szCs w:val="12"/>
              </w:rPr>
              <w:t>See Graduate Degree Policies for additional information (p. 47)</w:t>
            </w:r>
          </w:p>
        </w:tc>
        <w:tc>
          <w:tcPr>
            <w:tcW w:w="900" w:type="dxa"/>
            <w:tcBorders>
              <w:top w:val="single" w:sz="8" w:space="0" w:color="231F20"/>
              <w:left w:val="single" w:sz="8" w:space="0" w:color="231F20"/>
              <w:bottom w:val="single" w:sz="8" w:space="0" w:color="231F20"/>
              <w:right w:val="single" w:sz="8" w:space="0" w:color="231F20"/>
            </w:tcBorders>
          </w:tcPr>
          <w:p w14:paraId="7D5C759A" w14:textId="77777777" w:rsidR="00E777EC" w:rsidRDefault="00E777EC" w:rsidP="00786F07">
            <w:pPr>
              <w:rPr>
                <w:rFonts w:ascii="Times New Roman" w:hAnsi="Times New Roman" w:cs="Times New Roman"/>
              </w:rPr>
            </w:pPr>
          </w:p>
        </w:tc>
      </w:tr>
      <w:tr w:rsidR="00E777EC" w14:paraId="3EC0542D" w14:textId="77777777" w:rsidTr="00786F07">
        <w:trPr>
          <w:trHeight w:hRule="exact" w:val="737"/>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4EFBCF15" w14:textId="77777777" w:rsidR="00E777EC" w:rsidRDefault="00E777EC" w:rsidP="00786F07">
            <w:pPr>
              <w:pStyle w:val="TableParagraph"/>
              <w:kinsoku w:val="0"/>
              <w:overflowPunct w:val="0"/>
              <w:spacing w:before="36"/>
              <w:ind w:left="70"/>
              <w:rPr>
                <w:b/>
                <w:bCs/>
                <w:color w:val="231F20"/>
                <w:sz w:val="16"/>
                <w:szCs w:val="16"/>
              </w:rPr>
            </w:pPr>
            <w:r>
              <w:rPr>
                <w:b/>
                <w:bCs/>
                <w:color w:val="231F20"/>
                <w:sz w:val="16"/>
                <w:szCs w:val="16"/>
              </w:rPr>
              <w:t>Program Requirements:</w:t>
            </w:r>
          </w:p>
          <w:p w14:paraId="2D443F6F" w14:textId="77777777" w:rsidR="00E777EC" w:rsidRDefault="00E777EC" w:rsidP="00786F07">
            <w:pPr>
              <w:pStyle w:val="TableParagraph"/>
              <w:kinsoku w:val="0"/>
              <w:overflowPunct w:val="0"/>
              <w:spacing w:before="26" w:line="249" w:lineRule="auto"/>
              <w:ind w:left="160" w:right="88"/>
              <w:rPr>
                <w:rFonts w:ascii="Times New Roman" w:hAnsi="Times New Roman" w:cs="Times New Roman"/>
              </w:rPr>
            </w:pPr>
            <w:r>
              <w:rPr>
                <w:color w:val="231F20"/>
                <w:sz w:val="12"/>
                <w:szCs w:val="12"/>
              </w:rPr>
              <w:t>Students electing to complete an internship, with consent of the overseeing faculty member and approval of the Department Graduate Studies Committee, may take CRIM 6603, Internship, as an elective course.</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2E4240E5" w14:textId="77777777" w:rsidR="00E777EC" w:rsidRDefault="00E777EC" w:rsidP="00786F07">
            <w:pPr>
              <w:pStyle w:val="TableParagraph"/>
              <w:kinsoku w:val="0"/>
              <w:overflowPunct w:val="0"/>
              <w:ind w:left="143" w:right="143"/>
              <w:jc w:val="center"/>
              <w:rPr>
                <w:rFonts w:ascii="Times New Roman" w:hAnsi="Times New Roman" w:cs="Times New Roman"/>
              </w:rPr>
            </w:pPr>
            <w:r>
              <w:rPr>
                <w:b/>
                <w:bCs/>
                <w:color w:val="231F20"/>
                <w:sz w:val="12"/>
                <w:szCs w:val="12"/>
              </w:rPr>
              <w:t>Sem. Hrs.</w:t>
            </w:r>
          </w:p>
        </w:tc>
      </w:tr>
      <w:tr w:rsidR="00E777EC" w14:paraId="0D3A04EB" w14:textId="77777777" w:rsidTr="00786F07">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736A2B05" w14:textId="77777777" w:rsidR="00E777EC" w:rsidRDefault="00E777EC" w:rsidP="00786F07">
            <w:pPr>
              <w:pStyle w:val="TableParagraph"/>
              <w:kinsoku w:val="0"/>
              <w:overflowPunct w:val="0"/>
              <w:ind w:left="250"/>
              <w:rPr>
                <w:rFonts w:ascii="Times New Roman" w:hAnsi="Times New Roman" w:cs="Times New Roman"/>
              </w:rPr>
            </w:pPr>
            <w:r>
              <w:rPr>
                <w:color w:val="231F20"/>
                <w:sz w:val="12"/>
                <w:szCs w:val="12"/>
              </w:rPr>
              <w:t xml:space="preserve">SOC 6303, </w:t>
            </w:r>
            <w:r w:rsidRPr="00E777EC">
              <w:rPr>
                <w:strike/>
                <w:color w:val="FF0000"/>
                <w:sz w:val="12"/>
                <w:szCs w:val="12"/>
              </w:rPr>
              <w:t>Contemporary</w:t>
            </w:r>
            <w:r w:rsidRPr="00E777EC">
              <w:rPr>
                <w:color w:val="FF0000"/>
                <w:sz w:val="12"/>
                <w:szCs w:val="12"/>
              </w:rPr>
              <w:t xml:space="preserve"> </w:t>
            </w:r>
            <w:r>
              <w:rPr>
                <w:color w:val="231F20"/>
                <w:sz w:val="12"/>
                <w:szCs w:val="12"/>
              </w:rPr>
              <w:t>Sociological Theory</w:t>
            </w:r>
          </w:p>
        </w:tc>
        <w:tc>
          <w:tcPr>
            <w:tcW w:w="900" w:type="dxa"/>
            <w:tcBorders>
              <w:top w:val="single" w:sz="8" w:space="0" w:color="231F20"/>
              <w:left w:val="single" w:sz="8" w:space="0" w:color="231F20"/>
              <w:bottom w:val="single" w:sz="8" w:space="0" w:color="231F20"/>
              <w:right w:val="single" w:sz="8" w:space="0" w:color="231F20"/>
            </w:tcBorders>
          </w:tcPr>
          <w:p w14:paraId="4B015581" w14:textId="77777777" w:rsidR="00E777EC" w:rsidRDefault="00E777EC"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E777EC" w14:paraId="7B030CEA" w14:textId="77777777" w:rsidTr="00786F07">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05DB50B0" w14:textId="77777777" w:rsidR="00E777EC" w:rsidRDefault="00E777EC" w:rsidP="00786F07">
            <w:pPr>
              <w:pStyle w:val="TableParagraph"/>
              <w:kinsoku w:val="0"/>
              <w:overflowPunct w:val="0"/>
              <w:ind w:left="250"/>
              <w:rPr>
                <w:rFonts w:ascii="Times New Roman" w:hAnsi="Times New Roman" w:cs="Times New Roman"/>
              </w:rPr>
            </w:pPr>
            <w:r>
              <w:rPr>
                <w:color w:val="231F20"/>
                <w:sz w:val="12"/>
                <w:szCs w:val="12"/>
              </w:rPr>
              <w:t>SOC 6343, Methods of Social Research</w:t>
            </w:r>
          </w:p>
        </w:tc>
        <w:tc>
          <w:tcPr>
            <w:tcW w:w="900" w:type="dxa"/>
            <w:tcBorders>
              <w:top w:val="single" w:sz="8" w:space="0" w:color="231F20"/>
              <w:left w:val="single" w:sz="8" w:space="0" w:color="231F20"/>
              <w:bottom w:val="single" w:sz="8" w:space="0" w:color="231F20"/>
              <w:right w:val="single" w:sz="8" w:space="0" w:color="231F20"/>
            </w:tcBorders>
          </w:tcPr>
          <w:p w14:paraId="49B334F2" w14:textId="77777777" w:rsidR="00E777EC" w:rsidRDefault="00E777EC"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E777EC" w14:paraId="001B9A75" w14:textId="77777777" w:rsidTr="00786F07">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3F136784" w14:textId="77777777" w:rsidR="00E777EC" w:rsidRDefault="00E777EC" w:rsidP="00786F07">
            <w:pPr>
              <w:pStyle w:val="TableParagraph"/>
              <w:kinsoku w:val="0"/>
              <w:overflowPunct w:val="0"/>
              <w:ind w:left="250"/>
              <w:rPr>
                <w:rFonts w:ascii="Times New Roman" w:hAnsi="Times New Roman" w:cs="Times New Roman"/>
              </w:rPr>
            </w:pPr>
            <w:r>
              <w:rPr>
                <w:color w:val="231F20"/>
                <w:sz w:val="12"/>
                <w:szCs w:val="12"/>
              </w:rPr>
              <w:t>SOC 6383, Advanced Data Analysis</w:t>
            </w:r>
          </w:p>
        </w:tc>
        <w:tc>
          <w:tcPr>
            <w:tcW w:w="900" w:type="dxa"/>
            <w:tcBorders>
              <w:top w:val="single" w:sz="8" w:space="0" w:color="231F20"/>
              <w:left w:val="single" w:sz="8" w:space="0" w:color="231F20"/>
              <w:bottom w:val="single" w:sz="8" w:space="0" w:color="231F20"/>
              <w:right w:val="single" w:sz="8" w:space="0" w:color="231F20"/>
            </w:tcBorders>
          </w:tcPr>
          <w:p w14:paraId="66770C31" w14:textId="77777777" w:rsidR="00E777EC" w:rsidRDefault="00E777EC"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E777EC" w14:paraId="7F84C0DC" w14:textId="77777777" w:rsidTr="00786F07">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3E012823" w14:textId="77777777" w:rsidR="00E777EC" w:rsidRDefault="00E777EC" w:rsidP="00786F07">
            <w:pPr>
              <w:pStyle w:val="TableParagraph"/>
              <w:kinsoku w:val="0"/>
              <w:overflowPunct w:val="0"/>
              <w:ind w:left="250"/>
              <w:rPr>
                <w:rFonts w:ascii="Times New Roman" w:hAnsi="Times New Roman" w:cs="Times New Roman"/>
              </w:rPr>
            </w:pPr>
            <w:r>
              <w:rPr>
                <w:color w:val="231F20"/>
                <w:sz w:val="12"/>
                <w:szCs w:val="12"/>
              </w:rPr>
              <w:t>SOC 6423, Seminar in Race, Gender and Class</w:t>
            </w:r>
          </w:p>
        </w:tc>
        <w:tc>
          <w:tcPr>
            <w:tcW w:w="900" w:type="dxa"/>
            <w:tcBorders>
              <w:top w:val="single" w:sz="8" w:space="0" w:color="231F20"/>
              <w:left w:val="single" w:sz="8" w:space="0" w:color="231F20"/>
              <w:bottom w:val="single" w:sz="8" w:space="0" w:color="231F20"/>
              <w:right w:val="single" w:sz="8" w:space="0" w:color="231F20"/>
            </w:tcBorders>
          </w:tcPr>
          <w:p w14:paraId="4D6D91F2" w14:textId="77777777" w:rsidR="00E777EC" w:rsidRDefault="00E777EC"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E777EC" w14:paraId="51041848" w14:textId="77777777" w:rsidTr="00786F07">
        <w:trPr>
          <w:trHeight w:hRule="exact" w:val="3991"/>
        </w:trPr>
        <w:tc>
          <w:tcPr>
            <w:tcW w:w="5472" w:type="dxa"/>
            <w:tcBorders>
              <w:top w:val="single" w:sz="8" w:space="0" w:color="231F20"/>
              <w:left w:val="single" w:sz="8" w:space="0" w:color="231F20"/>
              <w:bottom w:val="single" w:sz="8" w:space="0" w:color="231F20"/>
              <w:right w:val="single" w:sz="8" w:space="0" w:color="231F20"/>
            </w:tcBorders>
          </w:tcPr>
          <w:p w14:paraId="22E7B0DC" w14:textId="77777777" w:rsidR="00E777EC" w:rsidRDefault="00E777EC" w:rsidP="00786F07">
            <w:pPr>
              <w:pStyle w:val="TableParagraph"/>
              <w:kinsoku w:val="0"/>
              <w:overflowPunct w:val="0"/>
              <w:ind w:left="250"/>
              <w:rPr>
                <w:color w:val="231F20"/>
                <w:sz w:val="12"/>
                <w:szCs w:val="12"/>
              </w:rPr>
            </w:pPr>
            <w:r>
              <w:rPr>
                <w:color w:val="231F20"/>
                <w:sz w:val="12"/>
                <w:szCs w:val="12"/>
              </w:rPr>
              <w:t>Electives</w:t>
            </w:r>
          </w:p>
          <w:p w14:paraId="2D78A1FE" w14:textId="77777777" w:rsidR="00E777EC" w:rsidRDefault="00E777EC" w:rsidP="00786F07">
            <w:pPr>
              <w:pStyle w:val="TableParagraph"/>
              <w:kinsoku w:val="0"/>
              <w:overflowPunct w:val="0"/>
              <w:spacing w:before="6" w:line="249" w:lineRule="auto"/>
              <w:ind w:left="430" w:right="2651" w:hanging="90"/>
              <w:rPr>
                <w:color w:val="231F20"/>
                <w:sz w:val="12"/>
                <w:szCs w:val="12"/>
              </w:rPr>
            </w:pPr>
            <w:r>
              <w:rPr>
                <w:b/>
                <w:bCs/>
                <w:color w:val="231F20"/>
                <w:sz w:val="12"/>
                <w:szCs w:val="12"/>
              </w:rPr>
              <w:t xml:space="preserve">Select 12-18 hours from the following: </w:t>
            </w:r>
            <w:r>
              <w:rPr>
                <w:color w:val="231F20"/>
                <w:sz w:val="12"/>
                <w:szCs w:val="12"/>
              </w:rPr>
              <w:t>SOC 5273, World Population and Society SOC 6003, Perspectives in Death and Dying SOC 6063, Sociology of</w:t>
            </w:r>
            <w:r>
              <w:rPr>
                <w:color w:val="231F20"/>
                <w:spacing w:val="-1"/>
                <w:sz w:val="12"/>
                <w:szCs w:val="12"/>
              </w:rPr>
              <w:t xml:space="preserve"> </w:t>
            </w:r>
            <w:r>
              <w:rPr>
                <w:color w:val="231F20"/>
                <w:sz w:val="12"/>
                <w:szCs w:val="12"/>
              </w:rPr>
              <w:t>Disasters</w:t>
            </w:r>
          </w:p>
          <w:p w14:paraId="07EB5E59" w14:textId="77777777" w:rsidR="00E777EC" w:rsidRDefault="00E777EC" w:rsidP="00786F07">
            <w:pPr>
              <w:pStyle w:val="TableParagraph"/>
              <w:kinsoku w:val="0"/>
              <w:overflowPunct w:val="0"/>
              <w:spacing w:before="0" w:line="249" w:lineRule="auto"/>
              <w:ind w:left="430" w:right="2840"/>
              <w:rPr>
                <w:color w:val="231F20"/>
                <w:sz w:val="12"/>
                <w:szCs w:val="12"/>
              </w:rPr>
            </w:pPr>
            <w:r>
              <w:rPr>
                <w:color w:val="231F20"/>
                <w:sz w:val="12"/>
                <w:szCs w:val="12"/>
              </w:rPr>
              <w:t>SOC 6073, Sociology of Family Violence SOC 6103, Social Change</w:t>
            </w:r>
          </w:p>
          <w:p w14:paraId="6B8F4456" w14:textId="77777777" w:rsidR="00E777EC" w:rsidRDefault="00E777EC" w:rsidP="00786F07">
            <w:pPr>
              <w:pStyle w:val="TableParagraph"/>
              <w:kinsoku w:val="0"/>
              <w:overflowPunct w:val="0"/>
              <w:spacing w:before="0" w:line="249" w:lineRule="auto"/>
              <w:ind w:left="430" w:right="2333"/>
              <w:rPr>
                <w:color w:val="231F20"/>
                <w:sz w:val="12"/>
                <w:szCs w:val="12"/>
              </w:rPr>
            </w:pPr>
            <w:r>
              <w:rPr>
                <w:color w:val="231F20"/>
                <w:sz w:val="12"/>
                <w:szCs w:val="12"/>
              </w:rPr>
              <w:t>SOC 6113, Seminar in Contemporary Sociology SOC 6213, Sociology of Education</w:t>
            </w:r>
          </w:p>
          <w:p w14:paraId="723D866F" w14:textId="77777777" w:rsidR="00E777EC" w:rsidRDefault="00E777EC" w:rsidP="00786F07">
            <w:pPr>
              <w:pStyle w:val="TableParagraph"/>
              <w:kinsoku w:val="0"/>
              <w:overflowPunct w:val="0"/>
              <w:spacing w:before="0" w:line="249" w:lineRule="auto"/>
              <w:ind w:left="430" w:right="2786"/>
              <w:rPr>
                <w:color w:val="231F20"/>
                <w:sz w:val="12"/>
                <w:szCs w:val="12"/>
              </w:rPr>
            </w:pPr>
            <w:r>
              <w:rPr>
                <w:color w:val="231F20"/>
                <w:sz w:val="12"/>
                <w:szCs w:val="12"/>
              </w:rPr>
              <w:t>SOC 6123, Aging, Law and Social Issues SOC 6203, Social Psychology</w:t>
            </w:r>
          </w:p>
          <w:p w14:paraId="3D5B3F72" w14:textId="77777777" w:rsidR="00E777EC" w:rsidRDefault="00E777EC" w:rsidP="00786F07">
            <w:pPr>
              <w:pStyle w:val="TableParagraph"/>
              <w:kinsoku w:val="0"/>
              <w:overflowPunct w:val="0"/>
              <w:spacing w:before="0" w:line="249" w:lineRule="auto"/>
              <w:ind w:left="430" w:right="3493"/>
              <w:rPr>
                <w:color w:val="231F20"/>
                <w:sz w:val="12"/>
                <w:szCs w:val="12"/>
              </w:rPr>
            </w:pPr>
            <w:r>
              <w:rPr>
                <w:color w:val="231F20"/>
                <w:sz w:val="12"/>
                <w:szCs w:val="12"/>
              </w:rPr>
              <w:t>SOC 6223, Urban Sociology SOC 6243, Social Theory SOC 6253, Rural Sociology</w:t>
            </w:r>
          </w:p>
          <w:p w14:paraId="709DBA46" w14:textId="77777777" w:rsidR="00E777EC" w:rsidRDefault="00E777EC" w:rsidP="00786F07">
            <w:pPr>
              <w:pStyle w:val="TableParagraph"/>
              <w:kinsoku w:val="0"/>
              <w:overflowPunct w:val="0"/>
              <w:spacing w:before="0" w:line="249" w:lineRule="auto"/>
              <w:ind w:left="430" w:right="2446"/>
              <w:rPr>
                <w:color w:val="231F20"/>
                <w:sz w:val="12"/>
                <w:szCs w:val="12"/>
              </w:rPr>
            </w:pPr>
            <w:r>
              <w:rPr>
                <w:color w:val="231F20"/>
                <w:sz w:val="12"/>
                <w:szCs w:val="12"/>
              </w:rPr>
              <w:t>SOC 6263, Terrorism as a Social Movement SOC 6273, Social Organization</w:t>
            </w:r>
          </w:p>
          <w:p w14:paraId="6E0002AB" w14:textId="77777777" w:rsidR="00E777EC" w:rsidRDefault="00E777EC" w:rsidP="00786F07">
            <w:pPr>
              <w:pStyle w:val="TableParagraph"/>
              <w:kinsoku w:val="0"/>
              <w:overflowPunct w:val="0"/>
              <w:spacing w:before="0" w:line="249" w:lineRule="auto"/>
              <w:ind w:left="430" w:right="2273"/>
              <w:rPr>
                <w:color w:val="231F20"/>
                <w:sz w:val="12"/>
                <w:szCs w:val="12"/>
              </w:rPr>
            </w:pPr>
            <w:r>
              <w:rPr>
                <w:color w:val="231F20"/>
                <w:sz w:val="12"/>
                <w:szCs w:val="12"/>
              </w:rPr>
              <w:t>SOC 6353, Qualitative Methods of Social Research SOC 6413, Seminar in the Family</w:t>
            </w:r>
          </w:p>
          <w:p w14:paraId="1173420D" w14:textId="77777777" w:rsidR="00E777EC" w:rsidRDefault="00E777EC" w:rsidP="00786F07">
            <w:pPr>
              <w:pStyle w:val="TableParagraph"/>
              <w:kinsoku w:val="0"/>
              <w:overflowPunct w:val="0"/>
              <w:spacing w:before="0"/>
              <w:ind w:left="430"/>
              <w:rPr>
                <w:color w:val="231F20"/>
                <w:sz w:val="12"/>
                <w:szCs w:val="12"/>
              </w:rPr>
            </w:pPr>
            <w:r>
              <w:rPr>
                <w:color w:val="231F20"/>
                <w:sz w:val="12"/>
                <w:szCs w:val="12"/>
              </w:rPr>
              <w:t>SOC 6433, Sociology of Aging</w:t>
            </w:r>
          </w:p>
          <w:p w14:paraId="0DB99DCE" w14:textId="77777777" w:rsidR="00E777EC" w:rsidRDefault="00E777EC" w:rsidP="00786F07">
            <w:pPr>
              <w:pStyle w:val="TableParagraph"/>
              <w:kinsoku w:val="0"/>
              <w:overflowPunct w:val="0"/>
              <w:spacing w:before="5" w:line="249" w:lineRule="auto"/>
              <w:ind w:left="430" w:right="2626"/>
              <w:rPr>
                <w:color w:val="231F20"/>
                <w:sz w:val="12"/>
                <w:szCs w:val="12"/>
              </w:rPr>
            </w:pPr>
            <w:r>
              <w:rPr>
                <w:color w:val="231F20"/>
                <w:sz w:val="12"/>
                <w:szCs w:val="12"/>
              </w:rPr>
              <w:t>SOC 6453, Sociology of Youth Subcultures SOC 6653, Special Topics</w:t>
            </w:r>
          </w:p>
          <w:p w14:paraId="24E79A57" w14:textId="77777777" w:rsidR="00E777EC" w:rsidRDefault="00E777EC" w:rsidP="00786F07">
            <w:pPr>
              <w:pStyle w:val="TableParagraph"/>
              <w:kinsoku w:val="0"/>
              <w:overflowPunct w:val="0"/>
              <w:spacing w:before="0" w:line="249" w:lineRule="auto"/>
              <w:ind w:left="430" w:right="1072"/>
              <w:rPr>
                <w:color w:val="231F20"/>
                <w:sz w:val="12"/>
                <w:szCs w:val="12"/>
              </w:rPr>
            </w:pPr>
            <w:r>
              <w:rPr>
                <w:color w:val="231F20"/>
                <w:sz w:val="12"/>
                <w:szCs w:val="12"/>
              </w:rPr>
              <w:t>SOC 670V, Thesis (maximum of 6 hours for students selecting thesis) SOC 680V, Independent Study</w:t>
            </w:r>
          </w:p>
          <w:p w14:paraId="6418BF6A" w14:textId="77777777" w:rsidR="00E777EC" w:rsidRDefault="00E777EC" w:rsidP="00786F07">
            <w:pPr>
              <w:pStyle w:val="TableParagraph"/>
              <w:kinsoku w:val="0"/>
              <w:overflowPunct w:val="0"/>
              <w:spacing w:before="0"/>
              <w:ind w:left="430"/>
              <w:rPr>
                <w:color w:val="231F20"/>
                <w:sz w:val="12"/>
                <w:szCs w:val="12"/>
              </w:rPr>
            </w:pPr>
            <w:r>
              <w:rPr>
                <w:color w:val="231F20"/>
                <w:sz w:val="12"/>
                <w:szCs w:val="12"/>
              </w:rPr>
              <w:t>Any additional methods course approved by program director.</w:t>
            </w:r>
          </w:p>
          <w:p w14:paraId="24742E1C" w14:textId="77777777" w:rsidR="00E777EC" w:rsidRDefault="00E777EC" w:rsidP="00786F07">
            <w:pPr>
              <w:pStyle w:val="TableParagraph"/>
              <w:kinsoku w:val="0"/>
              <w:overflowPunct w:val="0"/>
              <w:spacing w:before="11"/>
              <w:rPr>
                <w:b/>
                <w:bCs/>
                <w:sz w:val="12"/>
                <w:szCs w:val="12"/>
              </w:rPr>
            </w:pPr>
          </w:p>
          <w:p w14:paraId="1819B188" w14:textId="77777777" w:rsidR="00E777EC" w:rsidRDefault="00E777EC" w:rsidP="00786F07">
            <w:pPr>
              <w:pStyle w:val="TableParagraph"/>
              <w:kinsoku w:val="0"/>
              <w:overflowPunct w:val="0"/>
              <w:spacing w:before="0" w:line="249" w:lineRule="auto"/>
              <w:ind w:left="250" w:right="185"/>
              <w:rPr>
                <w:rFonts w:ascii="Times New Roman" w:hAnsi="Times New Roman" w:cs="Times New Roman"/>
              </w:rPr>
            </w:pPr>
            <w:r>
              <w:rPr>
                <w:color w:val="231F20"/>
                <w:sz w:val="12"/>
                <w:szCs w:val="12"/>
              </w:rPr>
              <w:t>(</w:t>
            </w:r>
            <w:r>
              <w:rPr>
                <w:i/>
                <w:iCs/>
                <w:color w:val="231F20"/>
                <w:sz w:val="12"/>
                <w:szCs w:val="12"/>
              </w:rPr>
              <w:t>Other courses require approval from the Director of the MASOC program and the Chair of the Criminology, Sociology, and Geography Department.</w:t>
            </w:r>
            <w:r>
              <w:rPr>
                <w:color w:val="231F20"/>
                <w:sz w:val="12"/>
                <w:szCs w:val="12"/>
              </w:rPr>
              <w:t>)</w:t>
            </w:r>
          </w:p>
        </w:tc>
        <w:tc>
          <w:tcPr>
            <w:tcW w:w="900" w:type="dxa"/>
            <w:tcBorders>
              <w:top w:val="single" w:sz="8" w:space="0" w:color="231F20"/>
              <w:left w:val="single" w:sz="8" w:space="0" w:color="231F20"/>
              <w:bottom w:val="single" w:sz="8" w:space="0" w:color="231F20"/>
              <w:right w:val="single" w:sz="8" w:space="0" w:color="231F20"/>
            </w:tcBorders>
          </w:tcPr>
          <w:p w14:paraId="2CBC5B37" w14:textId="77777777" w:rsidR="00E777EC" w:rsidRDefault="00E777EC" w:rsidP="00786F07">
            <w:pPr>
              <w:pStyle w:val="TableParagraph"/>
              <w:kinsoku w:val="0"/>
              <w:overflowPunct w:val="0"/>
              <w:ind w:left="143" w:right="143"/>
              <w:jc w:val="center"/>
              <w:rPr>
                <w:rFonts w:ascii="Times New Roman" w:hAnsi="Times New Roman" w:cs="Times New Roman"/>
              </w:rPr>
            </w:pPr>
            <w:r>
              <w:rPr>
                <w:color w:val="231F20"/>
                <w:sz w:val="12"/>
                <w:szCs w:val="12"/>
              </w:rPr>
              <w:t>18</w:t>
            </w:r>
          </w:p>
        </w:tc>
      </w:tr>
      <w:tr w:rsidR="00E777EC" w14:paraId="00D7465F" w14:textId="77777777" w:rsidTr="00786F07">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2524710D" w14:textId="77777777" w:rsidR="00E777EC" w:rsidRDefault="00E777EC" w:rsidP="00786F07">
            <w:pPr>
              <w:pStyle w:val="TableParagraph"/>
              <w:kinsoku w:val="0"/>
              <w:overflowPunct w:val="0"/>
              <w:ind w:left="70"/>
              <w:rPr>
                <w:rFonts w:ascii="Times New Roman" w:hAnsi="Times New Roman" w:cs="Times New Roman"/>
              </w:rPr>
            </w:pPr>
            <w:r>
              <w:rPr>
                <w:b/>
                <w:bCs/>
                <w:color w:val="231F20"/>
                <w:sz w:val="12"/>
                <w:szCs w:val="12"/>
              </w:rPr>
              <w:t>Sub-total</w:t>
            </w:r>
          </w:p>
        </w:tc>
        <w:tc>
          <w:tcPr>
            <w:tcW w:w="900" w:type="dxa"/>
            <w:tcBorders>
              <w:top w:val="single" w:sz="8" w:space="0" w:color="231F20"/>
              <w:left w:val="single" w:sz="8" w:space="0" w:color="231F20"/>
              <w:bottom w:val="single" w:sz="8" w:space="0" w:color="231F20"/>
              <w:right w:val="single" w:sz="8" w:space="0" w:color="231F20"/>
            </w:tcBorders>
          </w:tcPr>
          <w:p w14:paraId="0211D2F9" w14:textId="77777777" w:rsidR="00E777EC" w:rsidRDefault="00E777EC" w:rsidP="00786F07">
            <w:pPr>
              <w:pStyle w:val="TableParagraph"/>
              <w:kinsoku w:val="0"/>
              <w:overflowPunct w:val="0"/>
              <w:ind w:left="143" w:right="143"/>
              <w:jc w:val="center"/>
              <w:rPr>
                <w:rFonts w:ascii="Times New Roman" w:hAnsi="Times New Roman" w:cs="Times New Roman"/>
              </w:rPr>
            </w:pPr>
            <w:r>
              <w:rPr>
                <w:b/>
                <w:bCs/>
                <w:color w:val="231F20"/>
                <w:sz w:val="12"/>
                <w:szCs w:val="12"/>
              </w:rPr>
              <w:t>30</w:t>
            </w:r>
          </w:p>
        </w:tc>
      </w:tr>
      <w:tr w:rsidR="00E777EC" w14:paraId="3598139E" w14:textId="77777777" w:rsidTr="00786F07">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5DB3488F" w14:textId="77777777" w:rsidR="00E777EC" w:rsidRDefault="00E777EC" w:rsidP="00786F07">
            <w:pPr>
              <w:pStyle w:val="TableParagraph"/>
              <w:kinsoku w:val="0"/>
              <w:overflowPunct w:val="0"/>
              <w:spacing w:before="36"/>
              <w:ind w:left="70"/>
              <w:rPr>
                <w:rFonts w:ascii="Times New Roman" w:hAnsi="Times New Roman" w:cs="Times New Roman"/>
              </w:rPr>
            </w:pPr>
            <w:r>
              <w:rPr>
                <w:b/>
                <w:bCs/>
                <w:color w:val="231F20"/>
                <w:sz w:val="16"/>
                <w:szCs w:val="16"/>
              </w:rPr>
              <w:t>Total Required Hours: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41F38091" w14:textId="77777777" w:rsidR="00E777EC" w:rsidRDefault="00E777EC" w:rsidP="00786F07">
            <w:pPr>
              <w:pStyle w:val="TableParagraph"/>
              <w:kinsoku w:val="0"/>
              <w:overflowPunct w:val="0"/>
              <w:spacing w:before="36"/>
              <w:ind w:left="143" w:right="143"/>
              <w:jc w:val="center"/>
              <w:rPr>
                <w:rFonts w:ascii="Times New Roman" w:hAnsi="Times New Roman" w:cs="Times New Roman"/>
              </w:rPr>
            </w:pPr>
            <w:r>
              <w:rPr>
                <w:b/>
                <w:bCs/>
                <w:color w:val="231F20"/>
                <w:sz w:val="16"/>
                <w:szCs w:val="16"/>
              </w:rPr>
              <w:t>30</w:t>
            </w:r>
          </w:p>
        </w:tc>
      </w:tr>
    </w:tbl>
    <w:p w14:paraId="26355F2E" w14:textId="77777777" w:rsidR="00E777EC" w:rsidRDefault="00E777EC" w:rsidP="00E777EC">
      <w:pPr>
        <w:pStyle w:val="Pa3271"/>
        <w:spacing w:after="260"/>
        <w:ind w:left="360" w:hanging="360"/>
        <w:jc w:val="both"/>
        <w:rPr>
          <w:rFonts w:cs="Book Antiqua"/>
          <w:b/>
          <w:bCs/>
          <w:color w:val="221E1F"/>
          <w:sz w:val="23"/>
          <w:szCs w:val="23"/>
        </w:rPr>
      </w:pPr>
    </w:p>
    <w:p w14:paraId="689125D3" w14:textId="77777777" w:rsidR="00E777EC" w:rsidRPr="00E777EC" w:rsidRDefault="00E777EC" w:rsidP="00E777EC">
      <w:pPr>
        <w:pStyle w:val="Default"/>
      </w:pPr>
      <w:r>
        <w:t>p. 373</w:t>
      </w:r>
    </w:p>
    <w:p w14:paraId="2364FFBF" w14:textId="77777777" w:rsidR="00E777EC" w:rsidRDefault="00E777EC" w:rsidP="00E777EC">
      <w:pPr>
        <w:pStyle w:val="Pa3271"/>
        <w:spacing w:after="260"/>
        <w:ind w:left="360" w:hanging="360"/>
        <w:jc w:val="both"/>
        <w:rPr>
          <w:rFonts w:cs="Book Antiqua"/>
          <w:b/>
          <w:bCs/>
          <w:color w:val="221E1F"/>
          <w:sz w:val="23"/>
          <w:szCs w:val="23"/>
        </w:rPr>
      </w:pPr>
    </w:p>
    <w:p w14:paraId="74B41208" w14:textId="77777777" w:rsidR="00E777EC" w:rsidRPr="00E777EC" w:rsidRDefault="00E777EC" w:rsidP="00E777EC">
      <w:pPr>
        <w:autoSpaceDE w:val="0"/>
        <w:autoSpaceDN w:val="0"/>
        <w:adjustRightInd w:val="0"/>
        <w:spacing w:after="120" w:line="241" w:lineRule="atLeast"/>
        <w:ind w:left="340" w:hanging="340"/>
        <w:jc w:val="both"/>
        <w:rPr>
          <w:rFonts w:ascii="Arial" w:hAnsi="Arial" w:cs="Arial"/>
          <w:color w:val="000000"/>
          <w:sz w:val="16"/>
          <w:szCs w:val="16"/>
        </w:rPr>
      </w:pPr>
      <w:r w:rsidRPr="00E777EC">
        <w:rPr>
          <w:rFonts w:ascii="Arial" w:hAnsi="Arial" w:cs="Arial"/>
          <w:b/>
          <w:bCs/>
          <w:sz w:val="16"/>
          <w:szCs w:val="16"/>
        </w:rPr>
        <w:t>SOC 6303.</w:t>
      </w:r>
      <w:r w:rsidRPr="00E777EC">
        <w:rPr>
          <w:rFonts w:ascii="Arial" w:hAnsi="Arial" w:cs="Arial"/>
          <w:b/>
          <w:bCs/>
          <w:strike/>
          <w:sz w:val="16"/>
          <w:szCs w:val="16"/>
        </w:rPr>
        <w:t xml:space="preserve"> </w:t>
      </w:r>
      <w:r w:rsidRPr="00B4081C">
        <w:rPr>
          <w:rFonts w:ascii="Arial" w:hAnsi="Arial" w:cs="Arial"/>
          <w:b/>
          <w:bCs/>
          <w:strike/>
          <w:color w:val="FF0000"/>
          <w:sz w:val="16"/>
          <w:szCs w:val="16"/>
        </w:rPr>
        <w:t xml:space="preserve">Contemporary </w:t>
      </w:r>
      <w:r w:rsidRPr="00E777EC">
        <w:rPr>
          <w:rFonts w:ascii="Arial" w:hAnsi="Arial" w:cs="Arial"/>
          <w:b/>
          <w:bCs/>
          <w:color w:val="221E1F"/>
          <w:sz w:val="16"/>
          <w:szCs w:val="16"/>
        </w:rPr>
        <w:t>Sociological Theory</w:t>
      </w:r>
      <w:r w:rsidRPr="00B4081C">
        <w:rPr>
          <w:rFonts w:ascii="Arial" w:hAnsi="Arial" w:cs="Arial"/>
          <w:b/>
          <w:bCs/>
          <w:strike/>
          <w:color w:val="FF0000"/>
          <w:sz w:val="16"/>
          <w:szCs w:val="16"/>
        </w:rPr>
        <w:t xml:space="preserve"> </w:t>
      </w:r>
      <w:r w:rsidRPr="00E777EC">
        <w:rPr>
          <w:rFonts w:ascii="Arial" w:hAnsi="Arial" w:cs="Arial"/>
          <w:color w:val="000000"/>
          <w:sz w:val="16"/>
          <w:szCs w:val="16"/>
        </w:rPr>
        <w:t xml:space="preserve">A critical examination of significant </w:t>
      </w:r>
      <w:r w:rsidRPr="00E777EC">
        <w:rPr>
          <w:rFonts w:ascii="Arial" w:hAnsi="Arial" w:cs="Arial"/>
          <w:color w:val="0070C0"/>
          <w:sz w:val="24"/>
          <w:szCs w:val="24"/>
        </w:rPr>
        <w:t>classical and</w:t>
      </w:r>
      <w:r w:rsidRPr="00B4081C">
        <w:rPr>
          <w:rFonts w:ascii="Arial" w:hAnsi="Arial" w:cs="Arial"/>
          <w:color w:val="0070C0"/>
          <w:sz w:val="20"/>
          <w:szCs w:val="20"/>
        </w:rPr>
        <w:t xml:space="preserve"> </w:t>
      </w:r>
      <w:r w:rsidRPr="00E777EC">
        <w:rPr>
          <w:rFonts w:ascii="Arial" w:hAnsi="Arial" w:cs="Arial"/>
          <w:color w:val="000000"/>
          <w:sz w:val="16"/>
          <w:szCs w:val="16"/>
        </w:rPr>
        <w:t xml:space="preserve">contemporary sociological theories. Analysis of the relation between theoretical development and current research emphasis. </w:t>
      </w:r>
      <w:r w:rsidRPr="00E777EC">
        <w:rPr>
          <w:rFonts w:ascii="Arial" w:hAnsi="Arial" w:cs="Arial"/>
          <w:strike/>
          <w:color w:val="FF0000"/>
          <w:sz w:val="16"/>
          <w:szCs w:val="16"/>
        </w:rPr>
        <w:t>Prerequisite, SOC 4243 or SOC 6243.</w:t>
      </w:r>
      <w:r w:rsidRPr="00E777EC">
        <w:rPr>
          <w:rFonts w:ascii="Arial" w:hAnsi="Arial" w:cs="Arial"/>
          <w:color w:val="FF0000"/>
          <w:sz w:val="16"/>
          <w:szCs w:val="16"/>
        </w:rPr>
        <w:t xml:space="preserve"> </w:t>
      </w:r>
    </w:p>
    <w:p w14:paraId="3B24C055" w14:textId="77777777" w:rsidR="00E777EC" w:rsidRPr="00B4081C" w:rsidRDefault="00E777EC" w:rsidP="00E777EC">
      <w:pPr>
        <w:autoSpaceDE w:val="0"/>
        <w:autoSpaceDN w:val="0"/>
        <w:adjustRightInd w:val="0"/>
        <w:spacing w:after="120" w:line="241" w:lineRule="atLeast"/>
        <w:ind w:left="340" w:hanging="340"/>
        <w:jc w:val="both"/>
        <w:rPr>
          <w:rFonts w:ascii="Arial" w:hAnsi="Arial" w:cs="Arial"/>
          <w:color w:val="221E1F"/>
          <w:sz w:val="16"/>
          <w:szCs w:val="16"/>
        </w:rPr>
      </w:pPr>
      <w:r w:rsidRPr="00B4081C">
        <w:rPr>
          <w:rFonts w:ascii="Arial" w:hAnsi="Arial" w:cs="Arial"/>
          <w:b/>
          <w:bCs/>
          <w:color w:val="221E1F"/>
          <w:sz w:val="16"/>
          <w:szCs w:val="16"/>
        </w:rPr>
        <w:t xml:space="preserve">SOC 6323. Applied Research </w:t>
      </w:r>
      <w:r w:rsidRPr="00B4081C">
        <w:rPr>
          <w:rFonts w:ascii="Arial" w:hAnsi="Arial" w:cs="Arial"/>
          <w:color w:val="000000"/>
          <w:sz w:val="16"/>
          <w:szCs w:val="16"/>
        </w:rPr>
        <w:t xml:space="preserve">Advanced techniques for analyzing social science data using </w:t>
      </w:r>
      <w:r w:rsidRPr="00B4081C">
        <w:rPr>
          <w:rFonts w:ascii="Arial" w:hAnsi="Arial" w:cs="Arial"/>
          <w:color w:val="221E1F"/>
          <w:sz w:val="16"/>
          <w:szCs w:val="16"/>
        </w:rPr>
        <w:t xml:space="preserve">the Statistical Package for the Social Sciences and other data analysis systems. Prerequisites, SOC 3383 and SOC 4293. </w:t>
      </w:r>
    </w:p>
    <w:p w14:paraId="0BF34770" w14:textId="77777777" w:rsidR="00E777EC" w:rsidRPr="00B4081C" w:rsidRDefault="00E777EC" w:rsidP="00E777EC">
      <w:pPr>
        <w:autoSpaceDE w:val="0"/>
        <w:autoSpaceDN w:val="0"/>
        <w:adjustRightInd w:val="0"/>
        <w:spacing w:after="120" w:line="241" w:lineRule="atLeast"/>
        <w:ind w:left="340" w:hanging="340"/>
        <w:jc w:val="both"/>
        <w:rPr>
          <w:rFonts w:ascii="Arial" w:hAnsi="Arial" w:cs="Arial"/>
          <w:color w:val="221E1F"/>
          <w:sz w:val="16"/>
          <w:szCs w:val="16"/>
        </w:rPr>
      </w:pPr>
      <w:r w:rsidRPr="00B4081C">
        <w:rPr>
          <w:rFonts w:ascii="Arial" w:hAnsi="Arial" w:cs="Arial"/>
          <w:b/>
          <w:bCs/>
          <w:color w:val="221E1F"/>
          <w:sz w:val="16"/>
          <w:szCs w:val="16"/>
        </w:rPr>
        <w:t xml:space="preserve">SOC 6343. Methods of Social Research </w:t>
      </w:r>
      <w:r w:rsidRPr="00B4081C">
        <w:rPr>
          <w:rFonts w:ascii="Arial" w:hAnsi="Arial" w:cs="Arial"/>
          <w:color w:val="221E1F"/>
          <w:sz w:val="16"/>
          <w:szCs w:val="16"/>
        </w:rPr>
        <w:t xml:space="preserve">An examination of the logic of scientific inquiry and some commonly used research techniques in sociology with applications to selected examples of sociological research. </w:t>
      </w:r>
      <w:proofErr w:type="spellStart"/>
      <w:r w:rsidRPr="00B4081C">
        <w:rPr>
          <w:rFonts w:ascii="Arial" w:hAnsi="Arial" w:cs="Arial"/>
          <w:color w:val="221E1F"/>
          <w:sz w:val="16"/>
          <w:szCs w:val="16"/>
        </w:rPr>
        <w:t>Crosslisted</w:t>
      </w:r>
      <w:proofErr w:type="spellEnd"/>
      <w:r w:rsidRPr="00B4081C">
        <w:rPr>
          <w:rFonts w:ascii="Arial" w:hAnsi="Arial" w:cs="Arial"/>
          <w:color w:val="221E1F"/>
          <w:sz w:val="16"/>
          <w:szCs w:val="16"/>
        </w:rPr>
        <w:t xml:space="preserve"> as CRIM 6343. </w:t>
      </w:r>
    </w:p>
    <w:p w14:paraId="0F083CE7" w14:textId="77777777" w:rsidR="00E777EC" w:rsidRPr="00B4081C" w:rsidRDefault="00E777EC" w:rsidP="00E777EC">
      <w:pPr>
        <w:autoSpaceDE w:val="0"/>
        <w:autoSpaceDN w:val="0"/>
        <w:adjustRightInd w:val="0"/>
        <w:spacing w:after="120" w:line="241" w:lineRule="atLeast"/>
        <w:ind w:left="340" w:hanging="340"/>
        <w:jc w:val="both"/>
        <w:rPr>
          <w:rFonts w:ascii="Arial" w:hAnsi="Arial" w:cs="Arial"/>
          <w:color w:val="221E1F"/>
          <w:sz w:val="16"/>
          <w:szCs w:val="16"/>
        </w:rPr>
      </w:pPr>
      <w:r w:rsidRPr="00B4081C">
        <w:rPr>
          <w:rFonts w:ascii="Arial" w:hAnsi="Arial" w:cs="Arial"/>
          <w:b/>
          <w:bCs/>
          <w:color w:val="221E1F"/>
          <w:sz w:val="16"/>
          <w:szCs w:val="16"/>
        </w:rPr>
        <w:lastRenderedPageBreak/>
        <w:t xml:space="preserve">SOC 6353. Qualitative Methods of Social Research </w:t>
      </w:r>
      <w:r w:rsidRPr="00B4081C">
        <w:rPr>
          <w:rFonts w:ascii="Arial" w:hAnsi="Arial" w:cs="Arial"/>
          <w:color w:val="221E1F"/>
          <w:sz w:val="16"/>
          <w:szCs w:val="16"/>
        </w:rPr>
        <w:t xml:space="preserve">An introduction to the use of intensive interviewing, participant observation, narrative analyses, and related ethnographic techniques in sociological research. </w:t>
      </w:r>
    </w:p>
    <w:p w14:paraId="4A1519A6" w14:textId="77777777" w:rsidR="00E777EC" w:rsidRPr="00B4081C" w:rsidRDefault="00E777EC" w:rsidP="00E777EC">
      <w:pPr>
        <w:autoSpaceDE w:val="0"/>
        <w:autoSpaceDN w:val="0"/>
        <w:adjustRightInd w:val="0"/>
        <w:spacing w:after="120" w:line="241" w:lineRule="atLeast"/>
        <w:ind w:left="340" w:hanging="340"/>
        <w:jc w:val="both"/>
        <w:rPr>
          <w:rFonts w:ascii="Arial" w:hAnsi="Arial" w:cs="Arial"/>
          <w:color w:val="221E1F"/>
          <w:sz w:val="16"/>
          <w:szCs w:val="16"/>
        </w:rPr>
      </w:pPr>
      <w:r w:rsidRPr="00B4081C">
        <w:rPr>
          <w:rFonts w:ascii="Arial" w:hAnsi="Arial" w:cs="Arial"/>
          <w:b/>
          <w:bCs/>
          <w:color w:val="221E1F"/>
          <w:sz w:val="16"/>
          <w:szCs w:val="16"/>
        </w:rPr>
        <w:t xml:space="preserve">SOC 6363. Environmental Sociology </w:t>
      </w:r>
      <w:r w:rsidRPr="00B4081C">
        <w:rPr>
          <w:rFonts w:ascii="Arial" w:hAnsi="Arial" w:cs="Arial"/>
          <w:color w:val="221E1F"/>
          <w:sz w:val="16"/>
          <w:szCs w:val="16"/>
        </w:rPr>
        <w:t xml:space="preserve">Advanced analysis of the social construction of attitudes toward nature and the environment and of actions to reduce humans’ ecological footprint. Prerequisite, instructor permission. </w:t>
      </w:r>
    </w:p>
    <w:p w14:paraId="2685C3D5" w14:textId="77777777" w:rsidR="00E777EC" w:rsidRPr="00B4081C" w:rsidRDefault="00E777EC" w:rsidP="00E777EC">
      <w:pPr>
        <w:autoSpaceDE w:val="0"/>
        <w:autoSpaceDN w:val="0"/>
        <w:adjustRightInd w:val="0"/>
        <w:spacing w:after="120" w:line="241" w:lineRule="atLeast"/>
        <w:ind w:left="340" w:hanging="340"/>
        <w:jc w:val="both"/>
        <w:rPr>
          <w:rFonts w:ascii="Arial" w:hAnsi="Arial" w:cs="Arial"/>
          <w:color w:val="221E1F"/>
          <w:sz w:val="16"/>
          <w:szCs w:val="16"/>
        </w:rPr>
      </w:pPr>
      <w:r w:rsidRPr="00B4081C">
        <w:rPr>
          <w:rFonts w:ascii="Arial" w:hAnsi="Arial" w:cs="Arial"/>
          <w:b/>
          <w:bCs/>
          <w:color w:val="221E1F"/>
          <w:sz w:val="16"/>
          <w:szCs w:val="16"/>
        </w:rPr>
        <w:t xml:space="preserve">SOC 6373. Sustainable Developments in Modern Society </w:t>
      </w:r>
      <w:r w:rsidRPr="00B4081C">
        <w:rPr>
          <w:rFonts w:ascii="Arial" w:hAnsi="Arial" w:cs="Arial"/>
          <w:color w:val="221E1F"/>
          <w:sz w:val="16"/>
          <w:szCs w:val="16"/>
        </w:rPr>
        <w:t xml:space="preserve">In-depth treatment of issues in sustainable development, such as development paradigms, human-environment interactions, and politics on local, national, and international scales. Prerequisite, instructor permission. </w:t>
      </w:r>
    </w:p>
    <w:bookmarkEnd w:id="3"/>
    <w:p w14:paraId="6E2B0CD3" w14:textId="77777777" w:rsidR="00E777EC" w:rsidRPr="00B4081C" w:rsidRDefault="00E777EC" w:rsidP="00B4081C">
      <w:pPr>
        <w:autoSpaceDE w:val="0"/>
        <w:autoSpaceDN w:val="0"/>
        <w:adjustRightInd w:val="0"/>
        <w:spacing w:after="120" w:line="241" w:lineRule="atLeast"/>
        <w:ind w:left="340" w:hanging="340"/>
        <w:jc w:val="both"/>
        <w:rPr>
          <w:rFonts w:ascii="Arial" w:hAnsi="Arial" w:cs="Arial"/>
          <w:color w:val="221E1F"/>
          <w:sz w:val="16"/>
          <w:szCs w:val="16"/>
        </w:rPr>
      </w:pPr>
    </w:p>
    <w:sectPr w:rsidR="00E777EC" w:rsidRPr="00B4081C"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BB238" w14:textId="77777777" w:rsidR="00DB2605" w:rsidRDefault="00DB2605" w:rsidP="00AF3758">
      <w:pPr>
        <w:spacing w:after="0" w:line="240" w:lineRule="auto"/>
      </w:pPr>
      <w:r>
        <w:separator/>
      </w:r>
    </w:p>
  </w:endnote>
  <w:endnote w:type="continuationSeparator" w:id="0">
    <w:p w14:paraId="05392E10" w14:textId="77777777" w:rsidR="00DB2605" w:rsidRDefault="00DB260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Cond">
    <w:altName w:val="Segoe U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671502" w:rsidRDefault="0067150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671502" w:rsidRDefault="0067150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5186E875" w:rsidR="00671502" w:rsidRDefault="0067150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46D3">
      <w:rPr>
        <w:rStyle w:val="PageNumber"/>
        <w:noProof/>
      </w:rPr>
      <w:t>10</w:t>
    </w:r>
    <w:r>
      <w:rPr>
        <w:rStyle w:val="PageNumber"/>
      </w:rPr>
      <w:fldChar w:fldCharType="end"/>
    </w:r>
  </w:p>
  <w:p w14:paraId="0312F2A9" w14:textId="6FBF632F" w:rsidR="00671502" w:rsidRDefault="0067150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671502" w:rsidRDefault="00671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EDB38" w14:textId="77777777" w:rsidR="00DB2605" w:rsidRDefault="00DB2605" w:rsidP="00AF3758">
      <w:pPr>
        <w:spacing w:after="0" w:line="240" w:lineRule="auto"/>
      </w:pPr>
      <w:r>
        <w:separator/>
      </w:r>
    </w:p>
  </w:footnote>
  <w:footnote w:type="continuationSeparator" w:id="0">
    <w:p w14:paraId="55C11677" w14:textId="77777777" w:rsidR="00DB2605" w:rsidRDefault="00DB2605"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671502" w:rsidRDefault="006715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671502" w:rsidRDefault="006715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671502" w:rsidRDefault="006715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4518"/>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95C74"/>
    <w:rsid w:val="001A5DD5"/>
    <w:rsid w:val="001C6BFA"/>
    <w:rsid w:val="001D2890"/>
    <w:rsid w:val="001D6244"/>
    <w:rsid w:val="001D79A5"/>
    <w:rsid w:val="001E0129"/>
    <w:rsid w:val="001E0853"/>
    <w:rsid w:val="001E288B"/>
    <w:rsid w:val="001E46D3"/>
    <w:rsid w:val="001E597A"/>
    <w:rsid w:val="001F28FD"/>
    <w:rsid w:val="001F5DA4"/>
    <w:rsid w:val="00201405"/>
    <w:rsid w:val="002036A0"/>
    <w:rsid w:val="00210588"/>
    <w:rsid w:val="0021263E"/>
    <w:rsid w:val="0021282B"/>
    <w:rsid w:val="00212A76"/>
    <w:rsid w:val="00212A84"/>
    <w:rsid w:val="002172AB"/>
    <w:rsid w:val="00220AA4"/>
    <w:rsid w:val="00226136"/>
    <w:rsid w:val="002277EA"/>
    <w:rsid w:val="002315B0"/>
    <w:rsid w:val="00233EC8"/>
    <w:rsid w:val="002341AC"/>
    <w:rsid w:val="00234F41"/>
    <w:rsid w:val="002403C4"/>
    <w:rsid w:val="00245D52"/>
    <w:rsid w:val="00254447"/>
    <w:rsid w:val="00261ACE"/>
    <w:rsid w:val="00265C17"/>
    <w:rsid w:val="00276F55"/>
    <w:rsid w:val="0028351D"/>
    <w:rsid w:val="00283525"/>
    <w:rsid w:val="002859CC"/>
    <w:rsid w:val="002954F8"/>
    <w:rsid w:val="002A31A2"/>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4AA5"/>
    <w:rsid w:val="0043524C"/>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6B81"/>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E5349"/>
    <w:rsid w:val="005F41DD"/>
    <w:rsid w:val="0060479F"/>
    <w:rsid w:val="00604E55"/>
    <w:rsid w:val="00606EE4"/>
    <w:rsid w:val="00610022"/>
    <w:rsid w:val="006179CB"/>
    <w:rsid w:val="00623E7A"/>
    <w:rsid w:val="00627260"/>
    <w:rsid w:val="0063084C"/>
    <w:rsid w:val="00630A6B"/>
    <w:rsid w:val="006311FB"/>
    <w:rsid w:val="00636DB3"/>
    <w:rsid w:val="00641D79"/>
    <w:rsid w:val="00641E0F"/>
    <w:rsid w:val="00647038"/>
    <w:rsid w:val="00661D25"/>
    <w:rsid w:val="0066260B"/>
    <w:rsid w:val="006644F5"/>
    <w:rsid w:val="006657FB"/>
    <w:rsid w:val="0066789C"/>
    <w:rsid w:val="00671502"/>
    <w:rsid w:val="00671EAA"/>
    <w:rsid w:val="0067749B"/>
    <w:rsid w:val="00677A48"/>
    <w:rsid w:val="00687879"/>
    <w:rsid w:val="00691664"/>
    <w:rsid w:val="006A2152"/>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23CC"/>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76904"/>
    <w:rsid w:val="00881E40"/>
    <w:rsid w:val="00895557"/>
    <w:rsid w:val="008B2BCB"/>
    <w:rsid w:val="008B74B6"/>
    <w:rsid w:val="008C6881"/>
    <w:rsid w:val="008C703B"/>
    <w:rsid w:val="008E6C1C"/>
    <w:rsid w:val="008F6B45"/>
    <w:rsid w:val="008F7C6C"/>
    <w:rsid w:val="00900E46"/>
    <w:rsid w:val="00903AB9"/>
    <w:rsid w:val="009053D1"/>
    <w:rsid w:val="009055C4"/>
    <w:rsid w:val="00906D0E"/>
    <w:rsid w:val="00910555"/>
    <w:rsid w:val="00912B7A"/>
    <w:rsid w:val="00916FCA"/>
    <w:rsid w:val="00956BC0"/>
    <w:rsid w:val="00962018"/>
    <w:rsid w:val="00976B5B"/>
    <w:rsid w:val="00983ADC"/>
    <w:rsid w:val="00984490"/>
    <w:rsid w:val="00987195"/>
    <w:rsid w:val="00997390"/>
    <w:rsid w:val="009A49D0"/>
    <w:rsid w:val="009A529F"/>
    <w:rsid w:val="009B22B2"/>
    <w:rsid w:val="009B2E40"/>
    <w:rsid w:val="009D1CDB"/>
    <w:rsid w:val="009E1002"/>
    <w:rsid w:val="009F04BB"/>
    <w:rsid w:val="009F2425"/>
    <w:rsid w:val="009F4389"/>
    <w:rsid w:val="009F6F89"/>
    <w:rsid w:val="00A01035"/>
    <w:rsid w:val="00A0329C"/>
    <w:rsid w:val="00A16BB1"/>
    <w:rsid w:val="00A40562"/>
    <w:rsid w:val="00A41E08"/>
    <w:rsid w:val="00A5089E"/>
    <w:rsid w:val="00A54CD6"/>
    <w:rsid w:val="00A559A8"/>
    <w:rsid w:val="00A56D36"/>
    <w:rsid w:val="00A606BB"/>
    <w:rsid w:val="00A66C99"/>
    <w:rsid w:val="00A71350"/>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4799"/>
    <w:rsid w:val="00B054E5"/>
    <w:rsid w:val="00B11E96"/>
    <w:rsid w:val="00B134C2"/>
    <w:rsid w:val="00B1628A"/>
    <w:rsid w:val="00B35368"/>
    <w:rsid w:val="00B4081C"/>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5073"/>
    <w:rsid w:val="00BE6384"/>
    <w:rsid w:val="00BE70E2"/>
    <w:rsid w:val="00BF68C8"/>
    <w:rsid w:val="00BF6FF6"/>
    <w:rsid w:val="00C002F9"/>
    <w:rsid w:val="00C06304"/>
    <w:rsid w:val="00C12816"/>
    <w:rsid w:val="00C12977"/>
    <w:rsid w:val="00C1767B"/>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965F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2605"/>
    <w:rsid w:val="00DB3463"/>
    <w:rsid w:val="00DC1C9F"/>
    <w:rsid w:val="00DD4450"/>
    <w:rsid w:val="00DE70AB"/>
    <w:rsid w:val="00DF4C1C"/>
    <w:rsid w:val="00E015B1"/>
    <w:rsid w:val="00E0473D"/>
    <w:rsid w:val="00E1012F"/>
    <w:rsid w:val="00E2250C"/>
    <w:rsid w:val="00E253C1"/>
    <w:rsid w:val="00E27C4B"/>
    <w:rsid w:val="00E315F0"/>
    <w:rsid w:val="00E31A50"/>
    <w:rsid w:val="00E322A3"/>
    <w:rsid w:val="00E41F8D"/>
    <w:rsid w:val="00E45868"/>
    <w:rsid w:val="00E63FF3"/>
    <w:rsid w:val="00E67D9B"/>
    <w:rsid w:val="00E70B06"/>
    <w:rsid w:val="00E777EC"/>
    <w:rsid w:val="00E87EF0"/>
    <w:rsid w:val="00E90913"/>
    <w:rsid w:val="00EA1DBA"/>
    <w:rsid w:val="00EA50C8"/>
    <w:rsid w:val="00EA757C"/>
    <w:rsid w:val="00EB28B7"/>
    <w:rsid w:val="00EB7269"/>
    <w:rsid w:val="00EC52BB"/>
    <w:rsid w:val="00EC5D93"/>
    <w:rsid w:val="00EC6970"/>
    <w:rsid w:val="00ED5E7F"/>
    <w:rsid w:val="00EE0357"/>
    <w:rsid w:val="00EE2479"/>
    <w:rsid w:val="00EE4087"/>
    <w:rsid w:val="00EF2038"/>
    <w:rsid w:val="00EF2A44"/>
    <w:rsid w:val="00EF34D9"/>
    <w:rsid w:val="00EF3F87"/>
    <w:rsid w:val="00EF50DC"/>
    <w:rsid w:val="00EF59AD"/>
    <w:rsid w:val="00F21DC0"/>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2">
    <w:name w:val="heading 2"/>
    <w:basedOn w:val="Normal"/>
    <w:next w:val="Normal"/>
    <w:link w:val="Heading2Char"/>
    <w:uiPriority w:val="1"/>
    <w:qFormat/>
    <w:rsid w:val="00E777EC"/>
    <w:pPr>
      <w:widowControl w:val="0"/>
      <w:autoSpaceDE w:val="0"/>
      <w:autoSpaceDN w:val="0"/>
      <w:adjustRightInd w:val="0"/>
      <w:spacing w:before="75" w:after="0" w:line="240" w:lineRule="auto"/>
      <w:ind w:left="1609" w:right="1627"/>
      <w:jc w:val="center"/>
      <w:outlineLvl w:val="1"/>
    </w:pPr>
    <w:rPr>
      <w:rFonts w:ascii="Calibri" w:eastAsiaTheme="minorEastAsia" w:hAnsi="Calibri" w:cs="Calibr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A16">
    <w:name w:val="A16"/>
    <w:uiPriority w:val="99"/>
    <w:rsid w:val="00956BC0"/>
    <w:rPr>
      <w:rFonts w:cs="Myriad Pro Cond"/>
      <w:b/>
      <w:bCs/>
      <w:color w:val="221E1F"/>
      <w:sz w:val="26"/>
      <w:szCs w:val="26"/>
    </w:rPr>
  </w:style>
  <w:style w:type="paragraph" w:customStyle="1" w:styleId="Pa52">
    <w:name w:val="Pa52"/>
    <w:basedOn w:val="Normal"/>
    <w:next w:val="Normal"/>
    <w:uiPriority w:val="99"/>
    <w:rsid w:val="00956BC0"/>
    <w:pPr>
      <w:autoSpaceDE w:val="0"/>
      <w:autoSpaceDN w:val="0"/>
      <w:adjustRightInd w:val="0"/>
      <w:spacing w:after="0" w:line="161" w:lineRule="atLeast"/>
    </w:pPr>
    <w:rPr>
      <w:rFonts w:ascii="Arial" w:hAnsi="Arial" w:cs="Arial"/>
      <w:sz w:val="24"/>
      <w:szCs w:val="24"/>
    </w:rPr>
  </w:style>
  <w:style w:type="paragraph" w:customStyle="1" w:styleId="Pa226">
    <w:name w:val="Pa226"/>
    <w:basedOn w:val="Normal"/>
    <w:next w:val="Normal"/>
    <w:uiPriority w:val="99"/>
    <w:rsid w:val="00956BC0"/>
    <w:pPr>
      <w:autoSpaceDE w:val="0"/>
      <w:autoSpaceDN w:val="0"/>
      <w:adjustRightInd w:val="0"/>
      <w:spacing w:after="0" w:line="161" w:lineRule="atLeast"/>
    </w:pPr>
    <w:rPr>
      <w:rFonts w:ascii="Arial" w:hAnsi="Arial" w:cs="Arial"/>
      <w:sz w:val="24"/>
      <w:szCs w:val="24"/>
    </w:rPr>
  </w:style>
  <w:style w:type="character" w:customStyle="1" w:styleId="A14">
    <w:name w:val="A14"/>
    <w:uiPriority w:val="99"/>
    <w:rsid w:val="00956BC0"/>
    <w:rPr>
      <w:color w:val="221E1F"/>
      <w:sz w:val="12"/>
      <w:szCs w:val="12"/>
    </w:rPr>
  </w:style>
  <w:style w:type="paragraph" w:customStyle="1" w:styleId="Pa71">
    <w:name w:val="Pa71"/>
    <w:basedOn w:val="Normal"/>
    <w:next w:val="Normal"/>
    <w:uiPriority w:val="99"/>
    <w:rsid w:val="00956BC0"/>
    <w:pPr>
      <w:autoSpaceDE w:val="0"/>
      <w:autoSpaceDN w:val="0"/>
      <w:adjustRightInd w:val="0"/>
      <w:spacing w:after="0" w:line="121" w:lineRule="atLeast"/>
    </w:pPr>
    <w:rPr>
      <w:rFonts w:ascii="Arial" w:hAnsi="Arial" w:cs="Arial"/>
      <w:sz w:val="24"/>
      <w:szCs w:val="24"/>
    </w:rPr>
  </w:style>
  <w:style w:type="paragraph" w:customStyle="1" w:styleId="Pa84">
    <w:name w:val="Pa84"/>
    <w:basedOn w:val="Normal"/>
    <w:next w:val="Normal"/>
    <w:uiPriority w:val="99"/>
    <w:rsid w:val="00956BC0"/>
    <w:pPr>
      <w:autoSpaceDE w:val="0"/>
      <w:autoSpaceDN w:val="0"/>
      <w:adjustRightInd w:val="0"/>
      <w:spacing w:after="0" w:line="161" w:lineRule="atLeast"/>
    </w:pPr>
    <w:rPr>
      <w:rFonts w:ascii="Arial" w:hAnsi="Arial" w:cs="Arial"/>
      <w:sz w:val="24"/>
      <w:szCs w:val="24"/>
    </w:rPr>
  </w:style>
  <w:style w:type="paragraph" w:customStyle="1" w:styleId="Pa242">
    <w:name w:val="Pa242"/>
    <w:basedOn w:val="Normal"/>
    <w:next w:val="Normal"/>
    <w:uiPriority w:val="99"/>
    <w:rsid w:val="00956BC0"/>
    <w:pPr>
      <w:autoSpaceDE w:val="0"/>
      <w:autoSpaceDN w:val="0"/>
      <w:adjustRightInd w:val="0"/>
      <w:spacing w:after="0" w:line="121" w:lineRule="atLeast"/>
    </w:pPr>
    <w:rPr>
      <w:rFonts w:ascii="Arial" w:hAnsi="Arial" w:cs="Arial"/>
      <w:sz w:val="24"/>
      <w:szCs w:val="24"/>
    </w:rPr>
  </w:style>
  <w:style w:type="paragraph" w:customStyle="1" w:styleId="Pa205">
    <w:name w:val="Pa205"/>
    <w:basedOn w:val="Normal"/>
    <w:next w:val="Normal"/>
    <w:uiPriority w:val="99"/>
    <w:rsid w:val="00876904"/>
    <w:pPr>
      <w:autoSpaceDE w:val="0"/>
      <w:autoSpaceDN w:val="0"/>
      <w:adjustRightInd w:val="0"/>
      <w:spacing w:after="0" w:line="161" w:lineRule="atLeast"/>
    </w:pPr>
    <w:rPr>
      <w:rFonts w:ascii="Myriad Pro Cond" w:hAnsi="Myriad Pro Cond"/>
      <w:sz w:val="24"/>
      <w:szCs w:val="24"/>
    </w:rPr>
  </w:style>
  <w:style w:type="character" w:customStyle="1" w:styleId="A10">
    <w:name w:val="A10"/>
    <w:uiPriority w:val="99"/>
    <w:rsid w:val="00876904"/>
    <w:rPr>
      <w:rFonts w:cs="Myriad Pro Cond"/>
      <w:b/>
      <w:bCs/>
      <w:color w:val="221E1F"/>
      <w:sz w:val="32"/>
      <w:szCs w:val="32"/>
    </w:rPr>
  </w:style>
  <w:style w:type="paragraph" w:customStyle="1" w:styleId="Pa264">
    <w:name w:val="Pa264"/>
    <w:basedOn w:val="Normal"/>
    <w:next w:val="Normal"/>
    <w:uiPriority w:val="99"/>
    <w:rsid w:val="00876904"/>
    <w:pPr>
      <w:autoSpaceDE w:val="0"/>
      <w:autoSpaceDN w:val="0"/>
      <w:adjustRightInd w:val="0"/>
      <w:spacing w:after="0" w:line="121" w:lineRule="atLeast"/>
    </w:pPr>
    <w:rPr>
      <w:rFonts w:ascii="Arial" w:hAnsi="Arial" w:cs="Arial"/>
      <w:sz w:val="24"/>
      <w:szCs w:val="24"/>
    </w:rPr>
  </w:style>
  <w:style w:type="paragraph" w:customStyle="1" w:styleId="Pa83">
    <w:name w:val="Pa83"/>
    <w:basedOn w:val="Normal"/>
    <w:next w:val="Normal"/>
    <w:uiPriority w:val="99"/>
    <w:rsid w:val="00876904"/>
    <w:pPr>
      <w:autoSpaceDE w:val="0"/>
      <w:autoSpaceDN w:val="0"/>
      <w:adjustRightInd w:val="0"/>
      <w:spacing w:after="0" w:line="121" w:lineRule="atLeast"/>
    </w:pPr>
    <w:rPr>
      <w:rFonts w:ascii="Arial" w:hAnsi="Arial" w:cs="Arial"/>
      <w:sz w:val="24"/>
      <w:szCs w:val="24"/>
    </w:rPr>
  </w:style>
  <w:style w:type="paragraph" w:customStyle="1" w:styleId="Pa447">
    <w:name w:val="Pa447"/>
    <w:basedOn w:val="Normal"/>
    <w:next w:val="Normal"/>
    <w:uiPriority w:val="99"/>
    <w:rsid w:val="00876904"/>
    <w:pPr>
      <w:autoSpaceDE w:val="0"/>
      <w:autoSpaceDN w:val="0"/>
      <w:adjustRightInd w:val="0"/>
      <w:spacing w:after="0" w:line="241" w:lineRule="atLeast"/>
    </w:pPr>
    <w:rPr>
      <w:rFonts w:ascii="Book Antiqua" w:hAnsi="Book Antiqua"/>
      <w:sz w:val="24"/>
      <w:szCs w:val="24"/>
    </w:rPr>
  </w:style>
  <w:style w:type="paragraph" w:customStyle="1" w:styleId="Pa452">
    <w:name w:val="Pa452"/>
    <w:basedOn w:val="Normal"/>
    <w:next w:val="Normal"/>
    <w:uiPriority w:val="99"/>
    <w:rsid w:val="00876904"/>
    <w:pPr>
      <w:autoSpaceDE w:val="0"/>
      <w:autoSpaceDN w:val="0"/>
      <w:adjustRightInd w:val="0"/>
      <w:spacing w:after="0" w:line="161" w:lineRule="atLeast"/>
    </w:pPr>
    <w:rPr>
      <w:rFonts w:ascii="Book Antiqua" w:hAnsi="Book Antiqua"/>
      <w:sz w:val="24"/>
      <w:szCs w:val="24"/>
    </w:rPr>
  </w:style>
  <w:style w:type="paragraph" w:customStyle="1" w:styleId="Default">
    <w:name w:val="Default"/>
    <w:rsid w:val="00E31A50"/>
    <w:pPr>
      <w:autoSpaceDE w:val="0"/>
      <w:autoSpaceDN w:val="0"/>
      <w:adjustRightInd w:val="0"/>
      <w:spacing w:after="0" w:line="240" w:lineRule="auto"/>
    </w:pPr>
    <w:rPr>
      <w:rFonts w:ascii="Arial" w:hAnsi="Arial" w:cs="Arial"/>
      <w:color w:val="000000"/>
      <w:sz w:val="24"/>
      <w:szCs w:val="24"/>
    </w:rPr>
  </w:style>
  <w:style w:type="paragraph" w:customStyle="1" w:styleId="Pa8">
    <w:name w:val="Pa8"/>
    <w:basedOn w:val="Default"/>
    <w:next w:val="Default"/>
    <w:uiPriority w:val="99"/>
    <w:rsid w:val="00E31A50"/>
    <w:pPr>
      <w:spacing w:line="241" w:lineRule="atLeast"/>
    </w:pPr>
    <w:rPr>
      <w:color w:val="auto"/>
    </w:rPr>
  </w:style>
  <w:style w:type="character" w:customStyle="1" w:styleId="A11">
    <w:name w:val="A11"/>
    <w:uiPriority w:val="99"/>
    <w:rsid w:val="00E31A50"/>
    <w:rPr>
      <w:rFonts w:ascii="Myriad Pro Cond" w:hAnsi="Myriad Pro Cond" w:cs="Myriad Pro Cond"/>
      <w:b/>
      <w:bCs/>
      <w:color w:val="221E1F"/>
      <w:sz w:val="32"/>
      <w:szCs w:val="32"/>
    </w:rPr>
  </w:style>
  <w:style w:type="character" w:customStyle="1" w:styleId="A1">
    <w:name w:val="A1"/>
    <w:uiPriority w:val="99"/>
    <w:rsid w:val="00E31A50"/>
    <w:rPr>
      <w:b/>
      <w:bCs/>
      <w:color w:val="221E1F"/>
      <w:sz w:val="16"/>
      <w:szCs w:val="16"/>
    </w:rPr>
  </w:style>
  <w:style w:type="paragraph" w:customStyle="1" w:styleId="Pa108">
    <w:name w:val="Pa108"/>
    <w:basedOn w:val="Default"/>
    <w:next w:val="Default"/>
    <w:uiPriority w:val="99"/>
    <w:rsid w:val="00E31A50"/>
    <w:pPr>
      <w:spacing w:line="161" w:lineRule="atLeast"/>
    </w:pPr>
    <w:rPr>
      <w:color w:val="auto"/>
    </w:rPr>
  </w:style>
  <w:style w:type="paragraph" w:customStyle="1" w:styleId="Pa117">
    <w:name w:val="Pa117"/>
    <w:basedOn w:val="Default"/>
    <w:next w:val="Default"/>
    <w:uiPriority w:val="99"/>
    <w:rsid w:val="00E31A50"/>
    <w:pPr>
      <w:spacing w:line="161" w:lineRule="atLeast"/>
    </w:pPr>
    <w:rPr>
      <w:color w:val="auto"/>
    </w:rPr>
  </w:style>
  <w:style w:type="character" w:customStyle="1" w:styleId="A15">
    <w:name w:val="A15"/>
    <w:uiPriority w:val="99"/>
    <w:rsid w:val="00E31A50"/>
    <w:rPr>
      <w:b/>
      <w:bCs/>
      <w:color w:val="221E1F"/>
      <w:sz w:val="12"/>
      <w:szCs w:val="12"/>
    </w:rPr>
  </w:style>
  <w:style w:type="paragraph" w:customStyle="1" w:styleId="Pa120">
    <w:name w:val="Pa120"/>
    <w:basedOn w:val="Default"/>
    <w:next w:val="Default"/>
    <w:uiPriority w:val="99"/>
    <w:rsid w:val="00E31A50"/>
    <w:pPr>
      <w:spacing w:line="161" w:lineRule="atLeast"/>
    </w:pPr>
    <w:rPr>
      <w:color w:val="auto"/>
    </w:rPr>
  </w:style>
  <w:style w:type="paragraph" w:customStyle="1" w:styleId="Pa135">
    <w:name w:val="Pa135"/>
    <w:basedOn w:val="Default"/>
    <w:next w:val="Default"/>
    <w:uiPriority w:val="99"/>
    <w:rsid w:val="00E31A50"/>
    <w:pPr>
      <w:spacing w:line="241" w:lineRule="atLeast"/>
    </w:pPr>
    <w:rPr>
      <w:color w:val="auto"/>
    </w:rPr>
  </w:style>
  <w:style w:type="paragraph" w:customStyle="1" w:styleId="Pa118">
    <w:name w:val="Pa118"/>
    <w:basedOn w:val="Default"/>
    <w:next w:val="Default"/>
    <w:uiPriority w:val="99"/>
    <w:rsid w:val="00E31A50"/>
    <w:pPr>
      <w:spacing w:line="161" w:lineRule="atLeast"/>
    </w:pPr>
    <w:rPr>
      <w:color w:val="auto"/>
    </w:rPr>
  </w:style>
  <w:style w:type="paragraph" w:customStyle="1" w:styleId="Pa119">
    <w:name w:val="Pa119"/>
    <w:basedOn w:val="Default"/>
    <w:next w:val="Default"/>
    <w:uiPriority w:val="99"/>
    <w:rsid w:val="00E31A50"/>
    <w:pPr>
      <w:spacing w:line="241" w:lineRule="atLeast"/>
    </w:pPr>
    <w:rPr>
      <w:color w:val="auto"/>
    </w:rPr>
  </w:style>
  <w:style w:type="paragraph" w:customStyle="1" w:styleId="Pa3">
    <w:name w:val="Pa3"/>
    <w:basedOn w:val="Default"/>
    <w:next w:val="Default"/>
    <w:uiPriority w:val="99"/>
    <w:rsid w:val="00E31A50"/>
    <w:pPr>
      <w:spacing w:line="241" w:lineRule="atLeast"/>
    </w:pPr>
    <w:rPr>
      <w:color w:val="auto"/>
    </w:rPr>
  </w:style>
  <w:style w:type="paragraph" w:customStyle="1" w:styleId="Pa122">
    <w:name w:val="Pa122"/>
    <w:basedOn w:val="Default"/>
    <w:next w:val="Default"/>
    <w:uiPriority w:val="99"/>
    <w:rsid w:val="00E31A50"/>
    <w:pPr>
      <w:spacing w:line="241" w:lineRule="atLeast"/>
    </w:pPr>
    <w:rPr>
      <w:color w:val="auto"/>
    </w:rPr>
  </w:style>
  <w:style w:type="paragraph" w:customStyle="1" w:styleId="Pa132">
    <w:name w:val="Pa132"/>
    <w:basedOn w:val="Default"/>
    <w:next w:val="Default"/>
    <w:uiPriority w:val="99"/>
    <w:rsid w:val="00E31A50"/>
    <w:pPr>
      <w:spacing w:line="241" w:lineRule="atLeast"/>
    </w:pPr>
    <w:rPr>
      <w:color w:val="auto"/>
    </w:rPr>
  </w:style>
  <w:style w:type="paragraph" w:customStyle="1" w:styleId="Pa3271">
    <w:name w:val="Pa327+1"/>
    <w:basedOn w:val="Default"/>
    <w:next w:val="Default"/>
    <w:uiPriority w:val="99"/>
    <w:rsid w:val="00E31A50"/>
    <w:pPr>
      <w:spacing w:line="241" w:lineRule="atLeast"/>
    </w:pPr>
    <w:rPr>
      <w:rFonts w:ascii="Book Antiqua" w:hAnsi="Book Antiqua" w:cstheme="minorBidi"/>
      <w:color w:val="auto"/>
    </w:rPr>
  </w:style>
  <w:style w:type="paragraph" w:customStyle="1" w:styleId="Pa3281">
    <w:name w:val="Pa328+1"/>
    <w:basedOn w:val="Default"/>
    <w:next w:val="Default"/>
    <w:uiPriority w:val="99"/>
    <w:rsid w:val="00E31A50"/>
    <w:pPr>
      <w:spacing w:line="241" w:lineRule="atLeast"/>
    </w:pPr>
    <w:rPr>
      <w:rFonts w:ascii="Book Antiqua" w:hAnsi="Book Antiqua" w:cstheme="minorBidi"/>
      <w:color w:val="auto"/>
    </w:rPr>
  </w:style>
  <w:style w:type="character" w:customStyle="1" w:styleId="A110">
    <w:name w:val="A1+1"/>
    <w:uiPriority w:val="99"/>
    <w:rsid w:val="00E31A50"/>
    <w:rPr>
      <w:rFonts w:ascii="Arial" w:hAnsi="Arial" w:cs="Arial"/>
      <w:color w:val="221E1F"/>
      <w:sz w:val="16"/>
      <w:szCs w:val="16"/>
    </w:rPr>
  </w:style>
  <w:style w:type="paragraph" w:customStyle="1" w:styleId="Pa10">
    <w:name w:val="Pa10"/>
    <w:basedOn w:val="Default"/>
    <w:next w:val="Default"/>
    <w:uiPriority w:val="99"/>
    <w:rsid w:val="00E777EC"/>
    <w:pPr>
      <w:spacing w:line="201" w:lineRule="atLeast"/>
    </w:pPr>
    <w:rPr>
      <w:rFonts w:ascii="Myriad Pro Cond" w:hAnsi="Myriad Pro Cond" w:cstheme="minorBidi"/>
      <w:color w:val="auto"/>
    </w:rPr>
  </w:style>
  <w:style w:type="character" w:customStyle="1" w:styleId="Heading2Char">
    <w:name w:val="Heading 2 Char"/>
    <w:basedOn w:val="DefaultParagraphFont"/>
    <w:link w:val="Heading2"/>
    <w:uiPriority w:val="1"/>
    <w:rsid w:val="00E777EC"/>
    <w:rPr>
      <w:rFonts w:ascii="Calibri" w:eastAsiaTheme="minorEastAsia" w:hAnsi="Calibri" w:cs="Calibri"/>
      <w:b/>
      <w:bCs/>
      <w:sz w:val="32"/>
      <w:szCs w:val="32"/>
    </w:rPr>
  </w:style>
  <w:style w:type="paragraph" w:styleId="BodyText">
    <w:name w:val="Body Text"/>
    <w:basedOn w:val="Normal"/>
    <w:link w:val="BodyTextChar"/>
    <w:uiPriority w:val="1"/>
    <w:qFormat/>
    <w:rsid w:val="00E777EC"/>
    <w:pPr>
      <w:widowControl w:val="0"/>
      <w:autoSpaceDE w:val="0"/>
      <w:autoSpaceDN w:val="0"/>
      <w:adjustRightInd w:val="0"/>
      <w:spacing w:after="0" w:line="240" w:lineRule="auto"/>
    </w:pPr>
    <w:rPr>
      <w:rFonts w:ascii="Arial" w:eastAsiaTheme="minorEastAsia" w:hAnsi="Arial" w:cs="Arial"/>
      <w:sz w:val="16"/>
      <w:szCs w:val="16"/>
    </w:rPr>
  </w:style>
  <w:style w:type="character" w:customStyle="1" w:styleId="BodyTextChar">
    <w:name w:val="Body Text Char"/>
    <w:basedOn w:val="DefaultParagraphFont"/>
    <w:link w:val="BodyText"/>
    <w:uiPriority w:val="1"/>
    <w:rsid w:val="00E777EC"/>
    <w:rPr>
      <w:rFonts w:ascii="Arial" w:eastAsiaTheme="minorEastAsia" w:hAnsi="Arial" w:cs="Arial"/>
      <w:sz w:val="16"/>
      <w:szCs w:val="16"/>
    </w:rPr>
  </w:style>
  <w:style w:type="paragraph" w:customStyle="1" w:styleId="TableParagraph">
    <w:name w:val="Table Paragraph"/>
    <w:basedOn w:val="Normal"/>
    <w:uiPriority w:val="1"/>
    <w:qFormat/>
    <w:rsid w:val="00E777EC"/>
    <w:pPr>
      <w:widowControl w:val="0"/>
      <w:autoSpaceDE w:val="0"/>
      <w:autoSpaceDN w:val="0"/>
      <w:adjustRightInd w:val="0"/>
      <w:spacing w:before="45" w:after="0" w:line="240" w:lineRule="auto"/>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49645">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86D8E99F8D84ED4B53FF5BE47E83DD6"/>
        <w:category>
          <w:name w:val="General"/>
          <w:gallery w:val="placeholder"/>
        </w:category>
        <w:types>
          <w:type w:val="bbPlcHdr"/>
        </w:types>
        <w:behaviors>
          <w:behavior w:val="content"/>
        </w:behaviors>
        <w:guid w:val="{588A9F59-4667-4872-8549-D0746B22C421}"/>
      </w:docPartPr>
      <w:docPartBody>
        <w:p w:rsidR="00212572" w:rsidRDefault="00B360BB" w:rsidP="00B360BB">
          <w:pPr>
            <w:pStyle w:val="B86D8E99F8D84ED4B53FF5BE47E83DD6"/>
          </w:pPr>
          <w:r w:rsidRPr="008426D1">
            <w:rPr>
              <w:rStyle w:val="PlaceholderText"/>
              <w:shd w:val="clear" w:color="auto" w:fill="D9D9D9" w:themeFill="background1" w:themeFillShade="D9"/>
            </w:rPr>
            <w:t>Enter text...</w:t>
          </w:r>
        </w:p>
      </w:docPartBody>
    </w:docPart>
    <w:docPart>
      <w:docPartPr>
        <w:name w:val="14EA796828D64A4DAFAFBA82887039A9"/>
        <w:category>
          <w:name w:val="General"/>
          <w:gallery w:val="placeholder"/>
        </w:category>
        <w:types>
          <w:type w:val="bbPlcHdr"/>
        </w:types>
        <w:behaviors>
          <w:behavior w:val="content"/>
        </w:behaviors>
        <w:guid w:val="{EE232436-6713-4141-89E5-128D3AAE570D}"/>
      </w:docPartPr>
      <w:docPartBody>
        <w:p w:rsidR="00212572" w:rsidRDefault="00B360BB" w:rsidP="00B360BB">
          <w:pPr>
            <w:pStyle w:val="14EA796828D64A4DAFAFBA82887039A9"/>
          </w:pPr>
          <w:r w:rsidRPr="006E6FEC">
            <w:rPr>
              <w:rStyle w:val="PlaceholderText"/>
              <w:shd w:val="clear" w:color="auto" w:fill="D9D9D9" w:themeFill="background1" w:themeFillShade="D9"/>
            </w:rPr>
            <w:t>Enter text...</w:t>
          </w:r>
        </w:p>
      </w:docPartBody>
    </w:docPart>
    <w:docPart>
      <w:docPartPr>
        <w:name w:val="843AD2D0E328450899EA41962D50A402"/>
        <w:category>
          <w:name w:val="General"/>
          <w:gallery w:val="placeholder"/>
        </w:category>
        <w:types>
          <w:type w:val="bbPlcHdr"/>
        </w:types>
        <w:behaviors>
          <w:behavior w:val="content"/>
        </w:behaviors>
        <w:guid w:val="{C507E329-CF6D-4A47-90CB-229BE6248E81}"/>
      </w:docPartPr>
      <w:docPartBody>
        <w:p w:rsidR="00212572" w:rsidRDefault="00B360BB" w:rsidP="00B360BB">
          <w:pPr>
            <w:pStyle w:val="843AD2D0E328450899EA41962D50A402"/>
          </w:pPr>
          <w:r w:rsidRPr="008426D1">
            <w:rPr>
              <w:rStyle w:val="PlaceholderText"/>
              <w:shd w:val="clear" w:color="auto" w:fill="D9D9D9" w:themeFill="background1" w:themeFillShade="D9"/>
            </w:rPr>
            <w:t>Enter text...</w:t>
          </w:r>
        </w:p>
      </w:docPartBody>
    </w:docPart>
    <w:docPart>
      <w:docPartPr>
        <w:name w:val="C50B187783A742E6A9C7D83FC9960352"/>
        <w:category>
          <w:name w:val="General"/>
          <w:gallery w:val="placeholder"/>
        </w:category>
        <w:types>
          <w:type w:val="bbPlcHdr"/>
        </w:types>
        <w:behaviors>
          <w:behavior w:val="content"/>
        </w:behaviors>
        <w:guid w:val="{254FAA0B-F4B3-4A6F-A047-E10D54EB02F0}"/>
      </w:docPartPr>
      <w:docPartBody>
        <w:p w:rsidR="00212572" w:rsidRDefault="00B360BB" w:rsidP="00B360BB">
          <w:pPr>
            <w:pStyle w:val="C50B187783A742E6A9C7D83FC9960352"/>
          </w:pPr>
          <w:r w:rsidRPr="008426D1">
            <w:rPr>
              <w:rStyle w:val="PlaceholderText"/>
              <w:shd w:val="clear" w:color="auto" w:fill="D9D9D9" w:themeFill="background1" w:themeFillShade="D9"/>
            </w:rPr>
            <w:t>Enter text...</w:t>
          </w:r>
        </w:p>
      </w:docPartBody>
    </w:docPart>
    <w:docPart>
      <w:docPartPr>
        <w:name w:val="BF7A68F1CA5E4304A7D43BFFD36891F8"/>
        <w:category>
          <w:name w:val="General"/>
          <w:gallery w:val="placeholder"/>
        </w:category>
        <w:types>
          <w:type w:val="bbPlcHdr"/>
        </w:types>
        <w:behaviors>
          <w:behavior w:val="content"/>
        </w:behaviors>
        <w:guid w:val="{4CA9A3F8-973C-4B5E-BF3C-91B8B1A30B1D}"/>
      </w:docPartPr>
      <w:docPartBody>
        <w:p w:rsidR="007B2FF6" w:rsidRDefault="000225C0" w:rsidP="000225C0">
          <w:pPr>
            <w:pStyle w:val="BF7A68F1CA5E4304A7D43BFFD36891F8"/>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3DC6423FAFF4841BB38630CE2C57B5B"/>
        <w:category>
          <w:name w:val="General"/>
          <w:gallery w:val="placeholder"/>
        </w:category>
        <w:types>
          <w:type w:val="bbPlcHdr"/>
        </w:types>
        <w:behaviors>
          <w:behavior w:val="content"/>
        </w:behaviors>
        <w:guid w:val="{75A4E040-8465-194C-BFA6-B33E2F298D52}"/>
      </w:docPartPr>
      <w:docPartBody>
        <w:p w:rsidR="00000000" w:rsidRDefault="00070E6C" w:rsidP="00070E6C">
          <w:pPr>
            <w:pStyle w:val="63DC6423FAFF4841BB38630CE2C57B5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Cond">
    <w:altName w:val="Segoe U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12B4F"/>
    <w:rsid w:val="000225C0"/>
    <w:rsid w:val="000354CE"/>
    <w:rsid w:val="00070E6C"/>
    <w:rsid w:val="000738EC"/>
    <w:rsid w:val="00081B63"/>
    <w:rsid w:val="000B2786"/>
    <w:rsid w:val="001B18CC"/>
    <w:rsid w:val="00204AA2"/>
    <w:rsid w:val="00212572"/>
    <w:rsid w:val="002D64D6"/>
    <w:rsid w:val="0032383A"/>
    <w:rsid w:val="00337484"/>
    <w:rsid w:val="003D4C2A"/>
    <w:rsid w:val="003F69FB"/>
    <w:rsid w:val="00425226"/>
    <w:rsid w:val="00436B57"/>
    <w:rsid w:val="004E1A75"/>
    <w:rsid w:val="00534B28"/>
    <w:rsid w:val="00576003"/>
    <w:rsid w:val="00587536"/>
    <w:rsid w:val="005C4D59"/>
    <w:rsid w:val="005D5D2F"/>
    <w:rsid w:val="00623293"/>
    <w:rsid w:val="00654E35"/>
    <w:rsid w:val="006C3910"/>
    <w:rsid w:val="0071208E"/>
    <w:rsid w:val="007B2FF6"/>
    <w:rsid w:val="008110C3"/>
    <w:rsid w:val="008822A5"/>
    <w:rsid w:val="00891F77"/>
    <w:rsid w:val="00913E4B"/>
    <w:rsid w:val="0096458F"/>
    <w:rsid w:val="009D102F"/>
    <w:rsid w:val="009D439F"/>
    <w:rsid w:val="00A20583"/>
    <w:rsid w:val="00A74E8C"/>
    <w:rsid w:val="00AC62E8"/>
    <w:rsid w:val="00AD4B92"/>
    <w:rsid w:val="00AD5D56"/>
    <w:rsid w:val="00B2559E"/>
    <w:rsid w:val="00B360BB"/>
    <w:rsid w:val="00B46360"/>
    <w:rsid w:val="00B46AFF"/>
    <w:rsid w:val="00B72454"/>
    <w:rsid w:val="00B72548"/>
    <w:rsid w:val="00BA0596"/>
    <w:rsid w:val="00BE0E7B"/>
    <w:rsid w:val="00BF6175"/>
    <w:rsid w:val="00CB25D5"/>
    <w:rsid w:val="00CD4EF8"/>
    <w:rsid w:val="00CD656D"/>
    <w:rsid w:val="00CE7C19"/>
    <w:rsid w:val="00D87B77"/>
    <w:rsid w:val="00D96F4E"/>
    <w:rsid w:val="00DC036A"/>
    <w:rsid w:val="00DD12EE"/>
    <w:rsid w:val="00DE6391"/>
    <w:rsid w:val="00EB3740"/>
    <w:rsid w:val="00F0343A"/>
    <w:rsid w:val="00F3393E"/>
    <w:rsid w:val="00F6324D"/>
    <w:rsid w:val="00F70181"/>
    <w:rsid w:val="00F808F6"/>
    <w:rsid w:val="00FA4E62"/>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1257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B86D8E99F8D84ED4B53FF5BE47E83DD6">
    <w:name w:val="B86D8E99F8D84ED4B53FF5BE47E83DD6"/>
    <w:rsid w:val="00B360BB"/>
    <w:pPr>
      <w:spacing w:after="160" w:line="259" w:lineRule="auto"/>
    </w:pPr>
  </w:style>
  <w:style w:type="paragraph" w:customStyle="1" w:styleId="14EA796828D64A4DAFAFBA82887039A9">
    <w:name w:val="14EA796828D64A4DAFAFBA82887039A9"/>
    <w:rsid w:val="00B360BB"/>
    <w:pPr>
      <w:spacing w:after="160" w:line="259" w:lineRule="auto"/>
    </w:pPr>
  </w:style>
  <w:style w:type="paragraph" w:customStyle="1" w:styleId="843AD2D0E328450899EA41962D50A402">
    <w:name w:val="843AD2D0E328450899EA41962D50A402"/>
    <w:rsid w:val="00B360BB"/>
    <w:pPr>
      <w:spacing w:after="160" w:line="259" w:lineRule="auto"/>
    </w:pPr>
  </w:style>
  <w:style w:type="paragraph" w:customStyle="1" w:styleId="C50B187783A742E6A9C7D83FC9960352">
    <w:name w:val="C50B187783A742E6A9C7D83FC9960352"/>
    <w:rsid w:val="00B360BB"/>
    <w:pPr>
      <w:spacing w:after="160" w:line="259" w:lineRule="auto"/>
    </w:pPr>
  </w:style>
  <w:style w:type="paragraph" w:customStyle="1" w:styleId="BF7A68F1CA5E4304A7D43BFFD36891F8">
    <w:name w:val="BF7A68F1CA5E4304A7D43BFFD36891F8"/>
    <w:rsid w:val="000225C0"/>
    <w:pPr>
      <w:spacing w:after="160" w:line="259" w:lineRule="auto"/>
    </w:pPr>
  </w:style>
  <w:style w:type="paragraph" w:customStyle="1" w:styleId="63DC6423FAFF4841BB38630CE2C57B5B">
    <w:name w:val="63DC6423FAFF4841BB38630CE2C57B5B"/>
    <w:rsid w:val="00070E6C"/>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EEDB2-26E5-4EBA-A067-F7197D1D7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2636</Words>
  <Characters>15028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7</cp:revision>
  <cp:lastPrinted>2019-07-10T17:02:00Z</cp:lastPrinted>
  <dcterms:created xsi:type="dcterms:W3CDTF">2022-03-10T15:37:00Z</dcterms:created>
  <dcterms:modified xsi:type="dcterms:W3CDTF">2022-04-25T16:11:00Z</dcterms:modified>
</cp:coreProperties>
</file>