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944CCB5" w:rsidR="00AD2FB4" w:rsidRDefault="00AD2FB4" w:rsidP="00AD2FB4">
      <w:pPr>
        <w:rPr>
          <w:rFonts w:asciiTheme="majorHAnsi" w:hAnsiTheme="majorHAnsi" w:cs="Arial"/>
          <w:b/>
          <w:szCs w:val="20"/>
        </w:rPr>
      </w:pPr>
      <w:r>
        <w:rPr>
          <w:rFonts w:ascii="MS Gothic" w:eastAsia="MS Gothic" w:hAnsi="MS Gothic" w:cs="Arial"/>
          <w:b/>
          <w:szCs w:val="20"/>
        </w:rPr>
        <w:t>[</w:t>
      </w:r>
      <w:r w:rsidR="002632C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1509E1B5"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w:t>
            </w:r>
            <w:r w:rsidR="006E22F4">
              <w:rPr>
                <w:rFonts w:ascii="MS Gothic" w:eastAsia="MS Gothic" w:hAnsi="MS Gothic" w:cs="Arial"/>
                <w:b/>
                <w:szCs w:val="20"/>
              </w:rPr>
              <w:t xml:space="preserve"> </w:t>
            </w:r>
            <w:r>
              <w:rPr>
                <w:rFonts w:ascii="MS Gothic" w:eastAsia="MS Gothic" w:hAnsi="MS Gothic" w:cs="Arial"/>
                <w:b/>
                <w:szCs w:val="20"/>
              </w:rPr>
              <w:t>]</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w:t>
            </w:r>
            <w:r w:rsidR="00804201">
              <w:rPr>
                <w:rFonts w:ascii="MS Gothic" w:eastAsia="MS Gothic" w:hAnsi="MS Gothic" w:cs="Arial"/>
                <w:b/>
                <w:szCs w:val="20"/>
              </w:rPr>
              <w:t>X</w:t>
            </w:r>
            <w:r w:rsidR="006E22F4">
              <w:rPr>
                <w:rFonts w:ascii="MS Gothic" w:eastAsia="MS Gothic" w:hAnsi="MS Gothic" w:cs="Arial"/>
                <w:b/>
                <w:szCs w:val="20"/>
              </w:rPr>
              <w:t xml:space="preserve"> </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3685"/>
              <w:gridCol w:w="1350"/>
            </w:tblGrid>
            <w:tr w:rsidR="00B319E0" w14:paraId="5919E8B0" w14:textId="77777777" w:rsidTr="003E3CE7">
              <w:trPr>
                <w:trHeight w:val="113"/>
              </w:trPr>
              <w:tc>
                <w:tcPr>
                  <w:tcW w:w="3685" w:type="dxa"/>
                  <w:vAlign w:val="bottom"/>
                </w:tcPr>
                <w:p w14:paraId="008D8C96" w14:textId="5A8BA477" w:rsidR="00B319E0" w:rsidRDefault="00E03F62" w:rsidP="00B319E0">
                  <w:pPr>
                    <w:jc w:val="center"/>
                    <w:rPr>
                      <w:rFonts w:asciiTheme="majorHAnsi" w:hAnsiTheme="majorHAnsi"/>
                      <w:sz w:val="20"/>
                      <w:szCs w:val="20"/>
                    </w:rPr>
                  </w:pPr>
                  <w:sdt>
                    <w:sdtPr>
                      <w:rPr>
                        <w:rFonts w:asciiTheme="majorHAnsi" w:hAnsiTheme="majorHAnsi"/>
                        <w:sz w:val="20"/>
                        <w:szCs w:val="20"/>
                      </w:rPr>
                      <w:id w:val="1148476527"/>
                      <w:placeholder>
                        <w:docPart w:val="2276BEC006A84D25839336C0C80365A8"/>
                      </w:placeholder>
                    </w:sdtPr>
                    <w:sdtEndPr/>
                    <w:sdtContent>
                      <w:r w:rsidR="00B319E0">
                        <w:rPr>
                          <w:rFonts w:asciiTheme="majorHAnsi" w:hAnsiTheme="majorHAnsi"/>
                          <w:sz w:val="20"/>
                          <w:szCs w:val="20"/>
                        </w:rPr>
                        <w:t xml:space="preserve">Sarah </w:t>
                      </w:r>
                      <w:proofErr w:type="spellStart"/>
                      <w:r w:rsidR="00B319E0">
                        <w:rPr>
                          <w:rFonts w:asciiTheme="majorHAnsi" w:hAnsiTheme="majorHAnsi"/>
                          <w:sz w:val="20"/>
                          <w:szCs w:val="20"/>
                        </w:rPr>
                        <w:t>Kendig</w:t>
                      </w:r>
                      <w:proofErr w:type="spellEnd"/>
                      <w:r w:rsidR="00B319E0">
                        <w:rPr>
                          <w:rFonts w:asciiTheme="majorHAnsi" w:hAnsiTheme="majorHAnsi"/>
                          <w:sz w:val="20"/>
                          <w:szCs w:val="20"/>
                        </w:rPr>
                        <w:t xml:space="preserve"> 3</w:t>
                      </w:r>
                      <w:r w:rsidR="00843E05">
                        <w:rPr>
                          <w:rFonts w:asciiTheme="majorHAnsi" w:hAnsiTheme="majorHAnsi"/>
                          <w:sz w:val="20"/>
                          <w:szCs w:val="20"/>
                        </w:rPr>
                        <w:t>/</w:t>
                      </w:r>
                      <w:r w:rsidR="00D91EFA">
                        <w:rPr>
                          <w:rFonts w:asciiTheme="majorHAnsi" w:hAnsiTheme="majorHAnsi"/>
                          <w:sz w:val="20"/>
                          <w:szCs w:val="20"/>
                        </w:rPr>
                        <w:t>11</w:t>
                      </w:r>
                      <w:r w:rsidR="00843E05">
                        <w:rPr>
                          <w:rFonts w:asciiTheme="majorHAnsi" w:hAnsiTheme="majorHAnsi"/>
                          <w:sz w:val="20"/>
                          <w:szCs w:val="20"/>
                        </w:rPr>
                        <w:t>/22</w:t>
                      </w:r>
                    </w:sdtContent>
                  </w:sdt>
                </w:p>
              </w:tc>
              <w:tc>
                <w:tcPr>
                  <w:tcW w:w="3685" w:type="dxa"/>
                  <w:vAlign w:val="bottom"/>
                </w:tcPr>
                <w:p w14:paraId="2251A5A4" w14:textId="34FDB566" w:rsidR="00B319E0" w:rsidRDefault="00E03F62" w:rsidP="00EA649B">
                  <w:pPr>
                    <w:jc w:val="center"/>
                    <w:rPr>
                      <w:rFonts w:asciiTheme="majorHAnsi" w:hAnsiTheme="majorHAnsi"/>
                      <w:sz w:val="20"/>
                      <w:szCs w:val="20"/>
                    </w:rPr>
                  </w:pPr>
                  <w:sdt>
                    <w:sdtPr>
                      <w:rPr>
                        <w:rFonts w:asciiTheme="majorHAnsi" w:hAnsiTheme="majorHAnsi"/>
                        <w:sz w:val="20"/>
                        <w:szCs w:val="20"/>
                      </w:rPr>
                      <w:id w:val="1252627499"/>
                      <w:placeholder>
                        <w:docPart w:val="D025A94DC6AD414494F0872351C1B78E"/>
                      </w:placeholder>
                    </w:sdtPr>
                    <w:sdtEndPr/>
                    <w:sdtContent/>
                  </w:sdt>
                </w:p>
              </w:tc>
              <w:sdt>
                <w:sdtPr>
                  <w:rPr>
                    <w:rFonts w:asciiTheme="majorHAnsi" w:hAnsiTheme="majorHAnsi"/>
                    <w:sz w:val="20"/>
                    <w:szCs w:val="20"/>
                  </w:rPr>
                  <w:alias w:val="Date"/>
                  <w:tag w:val="Date"/>
                  <w:id w:val="726572248"/>
                  <w:placeholder>
                    <w:docPart w:val="26FEF41B57C94A1B9E615807ADCD328F"/>
                  </w:placeholder>
                  <w:showingPlcHdr/>
                  <w:date>
                    <w:dateFormat w:val="M/d/yyyy"/>
                    <w:lid w:val="en-US"/>
                    <w:storeMappedDataAs w:val="dateTime"/>
                    <w:calendar w:val="gregorian"/>
                  </w:date>
                </w:sdtPr>
                <w:sdtEndPr/>
                <w:sdtContent>
                  <w:tc>
                    <w:tcPr>
                      <w:tcW w:w="1350" w:type="dxa"/>
                      <w:vAlign w:val="bottom"/>
                    </w:tcPr>
                    <w:p w14:paraId="314C59B3" w14:textId="77777777" w:rsidR="00B319E0" w:rsidRDefault="00B319E0" w:rsidP="00B319E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E03F62"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08ABB445" w:rsidR="00AD2FB4" w:rsidRDefault="00E03F62"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7F607F">
                        <w:rPr>
                          <w:rFonts w:asciiTheme="majorHAnsi" w:hAnsiTheme="majorHAnsi"/>
                          <w:sz w:val="20"/>
                          <w:szCs w:val="20"/>
                        </w:rPr>
                        <w:t>Kellie Buford</w:t>
                      </w:r>
                    </w:sdtContent>
                  </w:sdt>
                </w:p>
              </w:tc>
              <w:sdt>
                <w:sdtPr>
                  <w:rPr>
                    <w:rFonts w:asciiTheme="majorHAnsi" w:hAnsiTheme="majorHAnsi"/>
                    <w:sz w:val="20"/>
                    <w:szCs w:val="20"/>
                  </w:rPr>
                  <w:alias w:val="Date"/>
                  <w:tag w:val="Date"/>
                  <w:id w:val="-1811082839"/>
                  <w:placeholder>
                    <w:docPart w:val="18E75FDC68B240D1AFB9E3320B45C25B"/>
                  </w:placeholder>
                  <w:date w:fullDate="2022-03-09T00:00:00Z">
                    <w:dateFormat w:val="M/d/yyyy"/>
                    <w:lid w:val="en-US"/>
                    <w:storeMappedDataAs w:val="dateTime"/>
                    <w:calendar w:val="gregorian"/>
                  </w:date>
                </w:sdtPr>
                <w:sdtEndPr/>
                <w:sdtContent>
                  <w:tc>
                    <w:tcPr>
                      <w:tcW w:w="1350" w:type="dxa"/>
                      <w:vAlign w:val="bottom"/>
                    </w:tcPr>
                    <w:p w14:paraId="35AAA168" w14:textId="798D9836" w:rsidR="00AD2FB4" w:rsidRDefault="007F607F" w:rsidP="00694ADE">
                      <w:pPr>
                        <w:jc w:val="center"/>
                        <w:rPr>
                          <w:rFonts w:asciiTheme="majorHAnsi" w:hAnsiTheme="majorHAnsi"/>
                          <w:sz w:val="20"/>
                          <w:szCs w:val="20"/>
                        </w:rPr>
                      </w:pPr>
                      <w:r>
                        <w:rPr>
                          <w:rFonts w:asciiTheme="majorHAnsi" w:hAnsiTheme="majorHAnsi"/>
                          <w:sz w:val="20"/>
                          <w:szCs w:val="20"/>
                        </w:rPr>
                        <w:t>3/9/2022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E03F62"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2405E4BE" w:rsidR="00AD2FB4" w:rsidRDefault="00E03F62"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392300857"/>
                          <w:placeholder>
                            <w:docPart w:val="364AAE7847184B039C67E70D9EA9FB65"/>
                          </w:placeholder>
                        </w:sdtPr>
                        <w:sdtEndPr/>
                        <w:sdtContent>
                          <w:r w:rsidR="005913CE">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2-03-16T00:00:00Z">
                    <w:dateFormat w:val="M/d/yyyy"/>
                    <w:lid w:val="en-US"/>
                    <w:storeMappedDataAs w:val="dateTime"/>
                    <w:calendar w:val="gregorian"/>
                  </w:date>
                </w:sdtPr>
                <w:sdtEndPr/>
                <w:sdtContent>
                  <w:tc>
                    <w:tcPr>
                      <w:tcW w:w="1350" w:type="dxa"/>
                      <w:vAlign w:val="bottom"/>
                    </w:tcPr>
                    <w:p w14:paraId="59A2A3AF" w14:textId="0E089221" w:rsidR="00AD2FB4" w:rsidRDefault="005913CE" w:rsidP="00694ADE">
                      <w:pPr>
                        <w:jc w:val="center"/>
                        <w:rPr>
                          <w:rFonts w:asciiTheme="majorHAnsi" w:hAnsiTheme="majorHAnsi"/>
                          <w:sz w:val="20"/>
                          <w:szCs w:val="20"/>
                        </w:rPr>
                      </w:pPr>
                      <w:r>
                        <w:rPr>
                          <w:rFonts w:asciiTheme="majorHAnsi" w:hAnsiTheme="majorHAnsi"/>
                          <w:sz w:val="20"/>
                          <w:szCs w:val="20"/>
                        </w:rPr>
                        <w:t>3/16/2022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E03F62"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E03F62"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E03F62"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04C1B2A5" w:rsidR="00A316CE" w:rsidRDefault="00E03F62"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4E448D">
                        <w:rPr>
                          <w:rFonts w:asciiTheme="majorHAnsi" w:hAnsiTheme="majorHAnsi"/>
                          <w:sz w:val="20"/>
                          <w:szCs w:val="20"/>
                        </w:rPr>
                        <w:t>Carl M. Cates</w:t>
                      </w:r>
                    </w:sdtContent>
                  </w:sdt>
                </w:p>
              </w:tc>
              <w:sdt>
                <w:sdtPr>
                  <w:rPr>
                    <w:rFonts w:asciiTheme="majorHAnsi" w:hAnsiTheme="majorHAnsi"/>
                    <w:sz w:val="20"/>
                    <w:szCs w:val="20"/>
                  </w:rPr>
                  <w:alias w:val="Date"/>
                  <w:tag w:val="Date"/>
                  <w:id w:val="1908647476"/>
                  <w:placeholder>
                    <w:docPart w:val="889D71835E407F4695CE51EEE02AF1CA"/>
                  </w:placeholder>
                  <w:date w:fullDate="2022-04-05T00:00:00Z">
                    <w:dateFormat w:val="M/d/yyyy"/>
                    <w:lid w:val="en-US"/>
                    <w:storeMappedDataAs w:val="dateTime"/>
                    <w:calendar w:val="gregorian"/>
                  </w:date>
                </w:sdtPr>
                <w:sdtEndPr/>
                <w:sdtContent>
                  <w:tc>
                    <w:tcPr>
                      <w:tcW w:w="1350" w:type="dxa"/>
                      <w:vAlign w:val="bottom"/>
                    </w:tcPr>
                    <w:p w14:paraId="1FE763CE" w14:textId="74D13A88" w:rsidR="00A316CE" w:rsidRDefault="004E448D" w:rsidP="00694ADE">
                      <w:pPr>
                        <w:jc w:val="center"/>
                        <w:rPr>
                          <w:rFonts w:asciiTheme="majorHAnsi" w:hAnsiTheme="majorHAnsi"/>
                          <w:sz w:val="20"/>
                          <w:szCs w:val="20"/>
                        </w:rPr>
                      </w:pPr>
                      <w:r>
                        <w:rPr>
                          <w:rFonts w:asciiTheme="majorHAnsi" w:hAnsiTheme="majorHAnsi"/>
                          <w:sz w:val="20"/>
                          <w:szCs w:val="20"/>
                        </w:rPr>
                        <w:t>4/5/2022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275C727C" w:rsidR="00A316CE" w:rsidRDefault="00E03F62"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sdt>
                        <w:sdtPr>
                          <w:rPr>
                            <w:rFonts w:asciiTheme="majorHAnsi" w:hAnsiTheme="majorHAnsi"/>
                            <w:sz w:val="20"/>
                            <w:szCs w:val="20"/>
                          </w:rPr>
                          <w:id w:val="1197282834"/>
                          <w:placeholder>
                            <w:docPart w:val="F1C8415838E9A141B33536D8A9507785"/>
                          </w:placeholder>
                        </w:sdtPr>
                        <w:sdtContent>
                          <w:r w:rsidR="000A220D">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2-04-25T00:00:00Z">
                    <w:dateFormat w:val="M/d/yyyy"/>
                    <w:lid w:val="en-US"/>
                    <w:storeMappedDataAs w:val="dateTime"/>
                    <w:calendar w:val="gregorian"/>
                  </w:date>
                </w:sdtPr>
                <w:sdtEndPr/>
                <w:sdtContent>
                  <w:tc>
                    <w:tcPr>
                      <w:tcW w:w="1350" w:type="dxa"/>
                      <w:vAlign w:val="bottom"/>
                    </w:tcPr>
                    <w:p w14:paraId="787087C7" w14:textId="2D860AFF" w:rsidR="00A316CE" w:rsidRDefault="000A220D" w:rsidP="00694ADE">
                      <w:pPr>
                        <w:jc w:val="center"/>
                        <w:rPr>
                          <w:rFonts w:asciiTheme="majorHAnsi" w:hAnsiTheme="majorHAnsi"/>
                          <w:sz w:val="20"/>
                          <w:szCs w:val="20"/>
                        </w:rPr>
                      </w:pPr>
                      <w:r>
                        <w:rPr>
                          <w:rFonts w:asciiTheme="majorHAnsi" w:hAnsiTheme="majorHAnsi"/>
                          <w:sz w:val="20"/>
                          <w:szCs w:val="20"/>
                        </w:rPr>
                        <w:t>4/25/2022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E03F62"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917249301"/>
            <w:placeholder>
              <w:docPart w:val="86D6B049BE3246E5B5F2F1C10E233BD7"/>
            </w:placeholder>
          </w:sdtPr>
          <w:sdtEndPr/>
          <w:sdtContent>
            <w:p w14:paraId="0BAD1954" w14:textId="44017CED" w:rsidR="00B319E0" w:rsidRDefault="00E03F62" w:rsidP="00B319E0">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037273161"/>
                  <w:placeholder>
                    <w:docPart w:val="863D667E30104E9AB59EA114A7E76384"/>
                  </w:placeholder>
                </w:sdtPr>
                <w:sdtEndPr/>
                <w:sdtContent>
                  <w:r w:rsidR="00B319E0">
                    <w:rPr>
                      <w:rFonts w:asciiTheme="majorHAnsi" w:hAnsiTheme="majorHAnsi" w:cs="Arial"/>
                      <w:sz w:val="20"/>
                      <w:szCs w:val="20"/>
                    </w:rPr>
                    <w:t xml:space="preserve">Sarah </w:t>
                  </w:r>
                  <w:proofErr w:type="spellStart"/>
                  <w:r w:rsidR="00B319E0">
                    <w:rPr>
                      <w:rFonts w:asciiTheme="majorHAnsi" w:hAnsiTheme="majorHAnsi" w:cs="Arial"/>
                      <w:sz w:val="20"/>
                      <w:szCs w:val="20"/>
                    </w:rPr>
                    <w:t>Kendig</w:t>
                  </w:r>
                  <w:proofErr w:type="spellEnd"/>
                  <w:r w:rsidR="00B319E0">
                    <w:rPr>
                      <w:rFonts w:asciiTheme="majorHAnsi" w:hAnsiTheme="majorHAnsi" w:cs="Arial"/>
                      <w:sz w:val="20"/>
                      <w:szCs w:val="20"/>
                    </w:rPr>
                    <w:t xml:space="preserve">, Dept. of Criminology, Sociology, and Geography, skendig@astate.edu, </w:t>
                  </w:r>
                </w:sdtContent>
              </w:sdt>
              <w:r w:rsidR="00B319E0" w:rsidRPr="007030A9">
                <w:rPr>
                  <w:rFonts w:ascii="Arial" w:hAnsi="Arial" w:cs="Arial"/>
                  <w:color w:val="000000"/>
                  <w:sz w:val="18"/>
                  <w:szCs w:val="18"/>
                </w:rPr>
                <w:t xml:space="preserve"> </w:t>
              </w:r>
              <w:r w:rsidR="00B319E0" w:rsidRPr="007030A9">
                <w:rPr>
                  <w:rFonts w:asciiTheme="majorHAnsi" w:hAnsiTheme="majorHAnsi" w:cs="Arial"/>
                  <w:sz w:val="20"/>
                  <w:szCs w:val="20"/>
                </w:rPr>
                <w:t>870-972-3165</w:t>
              </w:r>
            </w:p>
            <w:p w14:paraId="2E42995F" w14:textId="0AB1752C" w:rsidR="006E6FEC" w:rsidRDefault="00E03F62" w:rsidP="00B319E0">
              <w:pPr>
                <w:tabs>
                  <w:tab w:val="left" w:pos="360"/>
                  <w:tab w:val="left" w:pos="720"/>
                </w:tabs>
                <w:spacing w:after="0" w:line="240" w:lineRule="auto"/>
                <w:rPr>
                  <w:rFonts w:asciiTheme="majorHAnsi" w:hAnsiTheme="majorHAnsi" w:cs="Arial"/>
                  <w:sz w:val="20"/>
                  <w:szCs w:val="20"/>
                </w:rPr>
              </w:pPr>
            </w:p>
          </w:sdtContent>
        </w:sdt>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0D777C4F" w14:textId="1DDE9AED" w:rsidR="00966C39" w:rsidRDefault="00966C39" w:rsidP="00966C3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 MA in Criminal Justice:</w:t>
          </w:r>
        </w:p>
        <w:p w14:paraId="16AF6802" w14:textId="655FA38D" w:rsidR="00DC42C3" w:rsidRDefault="00DC42C3" w:rsidP="00966C39">
          <w:pPr>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Revise admissions criteria.</w:t>
          </w:r>
        </w:p>
        <w:p w14:paraId="6B41D50E" w14:textId="3284409C" w:rsidR="00966C39" w:rsidRDefault="00966C39" w:rsidP="00966C39">
          <w:pPr>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w:t>
          </w:r>
          <w:r w:rsidR="006E22F4">
            <w:rPr>
              <w:rFonts w:asciiTheme="majorHAnsi" w:hAnsiTheme="majorHAnsi" w:cs="Arial"/>
              <w:sz w:val="20"/>
              <w:szCs w:val="20"/>
            </w:rPr>
            <w:t xml:space="preserve"> POSC electives</w:t>
          </w:r>
          <w:r>
            <w:rPr>
              <w:rFonts w:asciiTheme="majorHAnsi" w:hAnsiTheme="majorHAnsi" w:cs="Arial"/>
              <w:sz w:val="20"/>
              <w:szCs w:val="20"/>
            </w:rPr>
            <w:t>.</w:t>
          </w:r>
        </w:p>
        <w:p w14:paraId="5C3BA24D" w14:textId="2ACBEE75" w:rsidR="00966C39" w:rsidRDefault="00966C39" w:rsidP="00966C39">
          <w:pPr>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Move CRIM 6383</w:t>
          </w:r>
          <w:r w:rsidR="00987287">
            <w:rPr>
              <w:rFonts w:asciiTheme="majorHAnsi" w:hAnsiTheme="majorHAnsi" w:cs="Arial"/>
              <w:sz w:val="20"/>
              <w:szCs w:val="20"/>
            </w:rPr>
            <w:t>/6463</w:t>
          </w:r>
          <w:r>
            <w:rPr>
              <w:rFonts w:asciiTheme="majorHAnsi" w:hAnsiTheme="majorHAnsi" w:cs="Arial"/>
              <w:sz w:val="20"/>
              <w:szCs w:val="20"/>
            </w:rPr>
            <w:t xml:space="preserve"> from a required to elective course</w:t>
          </w:r>
          <w:r w:rsidR="00110737">
            <w:rPr>
              <w:rFonts w:asciiTheme="majorHAnsi" w:hAnsiTheme="majorHAnsi" w:cs="Arial"/>
              <w:sz w:val="20"/>
              <w:szCs w:val="20"/>
            </w:rPr>
            <w:t>.</w:t>
          </w:r>
        </w:p>
        <w:p w14:paraId="68F63DBB" w14:textId="1375D27C" w:rsidR="00966C39" w:rsidRDefault="00E03F62" w:rsidP="002E3FC9">
          <w:pPr>
            <w:tabs>
              <w:tab w:val="left" w:pos="360"/>
              <w:tab w:val="left" w:pos="720"/>
            </w:tabs>
            <w:spacing w:after="0" w:line="240" w:lineRule="auto"/>
            <w:rPr>
              <w:rFonts w:asciiTheme="majorHAnsi" w:hAnsiTheme="majorHAnsi" w:cs="Arial"/>
              <w:sz w:val="20"/>
              <w:szCs w:val="20"/>
            </w:rPr>
          </w:pP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61A84730" w:rsidR="002E3FC9" w:rsidRDefault="004F7509" w:rsidP="002E3FC9">
          <w:pPr>
            <w:tabs>
              <w:tab w:val="left" w:pos="360"/>
              <w:tab w:val="left" w:pos="720"/>
            </w:tabs>
            <w:spacing w:after="0" w:line="240" w:lineRule="auto"/>
            <w:rPr>
              <w:rFonts w:asciiTheme="majorHAnsi" w:hAnsiTheme="majorHAnsi" w:cs="Arial"/>
              <w:sz w:val="20"/>
              <w:szCs w:val="20"/>
            </w:rPr>
          </w:pPr>
          <w:r w:rsidRPr="0093252C">
            <w:rPr>
              <w:rFonts w:asciiTheme="majorHAnsi" w:hAnsiTheme="majorHAnsi" w:cs="Arial"/>
              <w:sz w:val="20"/>
              <w:szCs w:val="20"/>
            </w:rPr>
            <w:t>Fall 202</w:t>
          </w:r>
          <w:r w:rsidR="00843E05">
            <w:rPr>
              <w:rFonts w:asciiTheme="majorHAnsi" w:hAnsiTheme="majorHAnsi" w:cs="Arial"/>
              <w:sz w:val="20"/>
              <w:szCs w:val="20"/>
            </w:rPr>
            <w:t>2</w:t>
          </w:r>
          <w:r w:rsidRPr="0093252C">
            <w:rPr>
              <w:rFonts w:asciiTheme="majorHAnsi" w:hAnsiTheme="majorHAnsi" w:cs="Arial"/>
              <w:sz w:val="20"/>
              <w:szCs w:val="20"/>
            </w:rPr>
            <w:t>; Bulletin year 202</w:t>
          </w:r>
          <w:r w:rsidR="00843E05">
            <w:rPr>
              <w:rFonts w:asciiTheme="majorHAnsi" w:hAnsiTheme="majorHAnsi" w:cs="Arial"/>
              <w:sz w:val="20"/>
              <w:szCs w:val="20"/>
            </w:rPr>
            <w:t>2</w:t>
          </w:r>
          <w:r w:rsidRPr="0093252C">
            <w:rPr>
              <w:rFonts w:asciiTheme="majorHAnsi" w:hAnsiTheme="majorHAnsi" w:cs="Arial"/>
              <w:sz w:val="20"/>
              <w:szCs w:val="20"/>
            </w:rPr>
            <w:t>-202</w:t>
          </w:r>
          <w:r w:rsidR="00843E05">
            <w:rPr>
              <w:rFonts w:asciiTheme="majorHAnsi" w:hAnsiTheme="majorHAnsi" w:cs="Arial"/>
              <w:sz w:val="20"/>
              <w:szCs w:val="20"/>
            </w:rPr>
            <w:t>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12DBDBBB" w14:textId="4839DA45" w:rsidR="00180FC8" w:rsidRDefault="000A7C2E" w:rsidP="00180FC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p w14:paraId="291B413C" w14:textId="77777777" w:rsidR="00DC42C3" w:rsidRDefault="00DC42C3" w:rsidP="0048173F">
      <w:pPr>
        <w:pStyle w:val="ListParagraph"/>
        <w:tabs>
          <w:tab w:val="left" w:pos="360"/>
          <w:tab w:val="left" w:pos="720"/>
        </w:tabs>
        <w:spacing w:after="0" w:line="240" w:lineRule="auto"/>
        <w:ind w:left="0"/>
        <w:rPr>
          <w:rFonts w:asciiTheme="majorHAnsi" w:hAnsiTheme="majorHAnsi" w:cs="Arial"/>
          <w:sz w:val="20"/>
          <w:szCs w:val="20"/>
        </w:rPr>
      </w:pPr>
    </w:p>
    <w:p w14:paraId="1F42C330" w14:textId="6C0AE8F7" w:rsidR="00DC42C3" w:rsidRDefault="00DC42C3" w:rsidP="00DC42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 would like to add several admissions requirements including a statement of purpose, a resume/CV, and two references. This is necessary because our current requirements have allowed for students to be accepted into the program who have struggled to complete the first semester and dropped out.  We want to ensure that students receive quality instruction and mentorship and to obtain the necessary skills to make them competitive on the job market and in Ph.D. programs. In order to do this, we need to better assess their preparation prior to them entering the program. </w:t>
      </w:r>
    </w:p>
    <w:p w14:paraId="1039D2BE" w14:textId="77777777" w:rsidR="00DC42C3" w:rsidRDefault="00DC42C3" w:rsidP="0048173F">
      <w:pPr>
        <w:pStyle w:val="ListParagraph"/>
        <w:tabs>
          <w:tab w:val="left" w:pos="360"/>
          <w:tab w:val="left" w:pos="720"/>
        </w:tabs>
        <w:spacing w:after="0" w:line="240" w:lineRule="auto"/>
        <w:ind w:left="0"/>
        <w:rPr>
          <w:rFonts w:asciiTheme="majorHAnsi" w:hAnsiTheme="majorHAnsi" w:cs="Arial"/>
          <w:sz w:val="20"/>
          <w:szCs w:val="20"/>
        </w:rPr>
      </w:pPr>
    </w:p>
    <w:p w14:paraId="6E7774BC" w14:textId="15A258EA" w:rsidR="0048173F" w:rsidRDefault="0048173F" w:rsidP="0048173F">
      <w:pPr>
        <w:pStyle w:val="ListParagraph"/>
        <w:tabs>
          <w:tab w:val="left" w:pos="360"/>
          <w:tab w:val="left" w:pos="720"/>
        </w:tabs>
        <w:spacing w:after="0" w:line="240" w:lineRule="auto"/>
        <w:ind w:left="0"/>
        <w:rPr>
          <w:rFonts w:asciiTheme="majorHAnsi" w:hAnsiTheme="majorHAnsi" w:cs="Arial"/>
          <w:sz w:val="20"/>
          <w:szCs w:val="20"/>
        </w:rPr>
      </w:pPr>
      <w:r>
        <w:rPr>
          <w:rFonts w:asciiTheme="majorHAnsi" w:hAnsiTheme="majorHAnsi" w:cs="Arial"/>
          <w:sz w:val="20"/>
          <w:szCs w:val="20"/>
        </w:rPr>
        <w:t xml:space="preserve">We would like to remove the Political Science elective courses because they do not align with the program-level assessment goals of the M.A. Criminal Justice program. In addition, we now offer more Criminology electives and special topics courses, so we want to encourage our students to take classes within their field of study before taking classes outside of the department. </w:t>
      </w:r>
    </w:p>
    <w:p w14:paraId="153DA545" w14:textId="74F318AE" w:rsidR="0040015D" w:rsidRDefault="0040015D" w:rsidP="0048173F">
      <w:pPr>
        <w:pStyle w:val="ListParagraph"/>
        <w:tabs>
          <w:tab w:val="left" w:pos="360"/>
          <w:tab w:val="left" w:pos="720"/>
        </w:tabs>
        <w:spacing w:after="0" w:line="240" w:lineRule="auto"/>
        <w:ind w:left="0"/>
        <w:rPr>
          <w:rFonts w:asciiTheme="majorHAnsi" w:hAnsiTheme="majorHAnsi" w:cs="Arial"/>
          <w:sz w:val="20"/>
          <w:szCs w:val="20"/>
        </w:rPr>
      </w:pPr>
    </w:p>
    <w:p w14:paraId="2D06B16A" w14:textId="696C1E51" w:rsidR="0040015D" w:rsidRDefault="0040015D" w:rsidP="0048173F">
      <w:pPr>
        <w:pStyle w:val="ListParagraph"/>
        <w:tabs>
          <w:tab w:val="left" w:pos="360"/>
          <w:tab w:val="left" w:pos="720"/>
        </w:tabs>
        <w:spacing w:after="0" w:line="240" w:lineRule="auto"/>
        <w:ind w:left="0"/>
        <w:rPr>
          <w:rFonts w:asciiTheme="majorHAnsi" w:hAnsiTheme="majorHAnsi" w:cs="Arial"/>
          <w:sz w:val="20"/>
          <w:szCs w:val="20"/>
        </w:rPr>
      </w:pPr>
      <w:r>
        <w:rPr>
          <w:rFonts w:asciiTheme="majorHAnsi" w:hAnsiTheme="majorHAnsi" w:cs="Arial"/>
          <w:sz w:val="20"/>
          <w:szCs w:val="20"/>
        </w:rPr>
        <w:t>We are also adding CRIM 6603 as an option.</w:t>
      </w:r>
    </w:p>
    <w:p w14:paraId="73D3ECED" w14:textId="243548B2" w:rsidR="00966C39" w:rsidRDefault="00966C39" w:rsidP="0048173F">
      <w:pPr>
        <w:pStyle w:val="ListParagraph"/>
        <w:tabs>
          <w:tab w:val="left" w:pos="360"/>
          <w:tab w:val="left" w:pos="720"/>
        </w:tabs>
        <w:spacing w:after="0" w:line="240" w:lineRule="auto"/>
        <w:ind w:left="0"/>
        <w:rPr>
          <w:rFonts w:asciiTheme="majorHAnsi" w:hAnsiTheme="majorHAnsi" w:cs="Arial"/>
          <w:sz w:val="20"/>
          <w:szCs w:val="20"/>
        </w:rPr>
      </w:pPr>
    </w:p>
    <w:sdt>
      <w:sdtPr>
        <w:rPr>
          <w:rFonts w:asciiTheme="majorHAnsi" w:hAnsiTheme="majorHAnsi" w:cs="Arial"/>
          <w:sz w:val="20"/>
          <w:szCs w:val="20"/>
        </w:rPr>
        <w:id w:val="-355743259"/>
      </w:sdtPr>
      <w:sdtEndPr/>
      <w:sdtContent>
        <w:sdt>
          <w:sdtPr>
            <w:rPr>
              <w:rFonts w:asciiTheme="majorHAnsi" w:hAnsiTheme="majorHAnsi" w:cs="Arial"/>
              <w:sz w:val="20"/>
              <w:szCs w:val="20"/>
            </w:rPr>
            <w:id w:val="-1254819508"/>
          </w:sdtPr>
          <w:sdtEndPr/>
          <w:sdtContent>
            <w:p w14:paraId="21FCB809" w14:textId="77777777" w:rsidR="00966C39" w:rsidRDefault="00966C39" w:rsidP="00966C3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 are moving the advanced statistics class to an elective because we have created a new introductory required statistics class. </w:t>
              </w:r>
            </w:p>
          </w:sdtContent>
        </w:sdt>
        <w:p w14:paraId="772D032A" w14:textId="77777777" w:rsidR="00966C39" w:rsidRDefault="00E03F62" w:rsidP="00966C39">
          <w:pPr>
            <w:tabs>
              <w:tab w:val="left" w:pos="360"/>
              <w:tab w:val="left" w:pos="720"/>
            </w:tabs>
            <w:spacing w:after="0" w:line="240" w:lineRule="auto"/>
            <w:rPr>
              <w:rFonts w:asciiTheme="majorHAnsi" w:hAnsiTheme="majorHAnsi" w:cs="Arial"/>
              <w:sz w:val="20"/>
              <w:szCs w:val="20"/>
            </w:rPr>
          </w:pPr>
        </w:p>
      </w:sdtContent>
    </w:sdt>
    <w:p w14:paraId="2B328D3D" w14:textId="77777777" w:rsidR="00966C39" w:rsidRPr="0048173F" w:rsidRDefault="00966C39" w:rsidP="0048173F">
      <w:pPr>
        <w:pStyle w:val="ListParagraph"/>
        <w:tabs>
          <w:tab w:val="left" w:pos="360"/>
          <w:tab w:val="left" w:pos="720"/>
        </w:tabs>
        <w:spacing w:after="0" w:line="240" w:lineRule="auto"/>
        <w:ind w:left="0"/>
        <w:rPr>
          <w:rFonts w:asciiTheme="majorHAnsi" w:hAnsiTheme="majorHAnsi" w:cs="Arial"/>
          <w:sz w:val="20"/>
          <w:szCs w:val="20"/>
        </w:rPr>
      </w:pPr>
    </w:p>
    <w:p w14:paraId="444FEC05" w14:textId="2C7D8BA9" w:rsidR="00180FC8" w:rsidRPr="00180FC8" w:rsidRDefault="00180FC8" w:rsidP="00180FC8">
      <w:pPr>
        <w:pStyle w:val="ListParagraph"/>
        <w:tabs>
          <w:tab w:val="left" w:pos="360"/>
          <w:tab w:val="left" w:pos="720"/>
        </w:tabs>
        <w:spacing w:after="0" w:line="240" w:lineRule="auto"/>
        <w:ind w:left="360"/>
        <w:rPr>
          <w:rFonts w:asciiTheme="majorHAnsi" w:hAnsiTheme="majorHAnsi" w:cs="Arial"/>
          <w:i/>
          <w:sz w:val="20"/>
          <w:szCs w:val="20"/>
        </w:rPr>
      </w:pPr>
    </w:p>
    <w:p w14:paraId="1EDC0EBF" w14:textId="4EE790D7" w:rsidR="002225CE" w:rsidRPr="002225CE" w:rsidRDefault="002225CE" w:rsidP="002225CE">
      <w:pPr>
        <w:tabs>
          <w:tab w:val="left" w:pos="360"/>
          <w:tab w:val="left" w:pos="720"/>
        </w:tabs>
        <w:spacing w:after="0" w:line="240" w:lineRule="auto"/>
        <w:rPr>
          <w:rFonts w:asciiTheme="majorHAnsi" w:hAnsiTheme="majorHAnsi" w:cs="Arial"/>
          <w:sz w:val="20"/>
          <w:szCs w:val="20"/>
        </w:rPr>
      </w:pPr>
    </w:p>
    <w:p w14:paraId="7B9034DF" w14:textId="71D181D5" w:rsidR="00694ADE" w:rsidRDefault="00E03F62" w:rsidP="002225CE">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277251352"/>
          <w:showingPlcHdr/>
        </w:sdtPr>
        <w:sdtEndPr/>
        <w:sdtContent>
          <w:r w:rsidR="002225CE">
            <w:rPr>
              <w:rFonts w:asciiTheme="majorHAnsi" w:hAnsiTheme="majorHAnsi" w:cs="Arial"/>
              <w:sz w:val="20"/>
              <w:szCs w:val="20"/>
            </w:rPr>
            <w:t xml:space="preserve">     </w:t>
          </w:r>
        </w:sdtContent>
      </w:sdt>
      <w:r w:rsidR="005A18F5">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5A2D15FF" w14:textId="1372D908" w:rsidR="00B319E0" w:rsidRDefault="00AE6604" w:rsidP="00B319E0">
      <w:pPr>
        <w:rPr>
          <w:rFonts w:asciiTheme="majorHAnsi" w:hAnsiTheme="majorHAnsi" w:cs="Arial"/>
          <w:sz w:val="24"/>
          <w:szCs w:val="24"/>
        </w:rPr>
      </w:pPr>
      <w:r w:rsidRPr="00D6385B">
        <w:rPr>
          <w:rFonts w:asciiTheme="majorHAnsi" w:hAnsiTheme="majorHAnsi"/>
          <w:b/>
          <w:i/>
          <w:color w:val="FF0000"/>
          <w:sz w:val="24"/>
          <w:szCs w:val="24"/>
        </w:rPr>
        <w:br/>
      </w:r>
      <w:bookmarkStart w:id="0" w:name="_Hlk97643674"/>
      <w:r w:rsidR="00B319E0" w:rsidRPr="00D6385B">
        <w:rPr>
          <w:rFonts w:asciiTheme="majorHAnsi" w:hAnsiTheme="majorHAnsi" w:cs="Arial"/>
          <w:sz w:val="24"/>
          <w:szCs w:val="24"/>
        </w:rPr>
        <w:t>Graduate Bulletin</w:t>
      </w:r>
      <w:r w:rsidR="00D6385B" w:rsidRPr="00D6385B">
        <w:rPr>
          <w:rFonts w:asciiTheme="majorHAnsi" w:hAnsiTheme="majorHAnsi" w:cs="Arial"/>
          <w:sz w:val="24"/>
          <w:szCs w:val="24"/>
        </w:rPr>
        <w:t>,</w:t>
      </w:r>
      <w:r w:rsidR="00B319E0" w:rsidRPr="00D6385B">
        <w:rPr>
          <w:rFonts w:asciiTheme="majorHAnsi" w:hAnsiTheme="majorHAnsi" w:cs="Arial"/>
          <w:sz w:val="24"/>
          <w:szCs w:val="24"/>
        </w:rPr>
        <w:t xml:space="preserve"> 202</w:t>
      </w:r>
      <w:r w:rsidR="000921F5">
        <w:rPr>
          <w:rFonts w:asciiTheme="majorHAnsi" w:hAnsiTheme="majorHAnsi" w:cs="Arial"/>
          <w:sz w:val="24"/>
          <w:szCs w:val="24"/>
        </w:rPr>
        <w:t>1-2022</w:t>
      </w:r>
    </w:p>
    <w:p w14:paraId="60976E9D" w14:textId="77777777" w:rsidR="00CB706F" w:rsidRDefault="005912DE" w:rsidP="00B319E0">
      <w:pPr>
        <w:rPr>
          <w:rFonts w:asciiTheme="majorHAnsi" w:hAnsiTheme="majorHAnsi" w:cs="Arial"/>
          <w:sz w:val="24"/>
          <w:szCs w:val="24"/>
        </w:rPr>
      </w:pPr>
      <w:r w:rsidRPr="005912DE">
        <w:rPr>
          <w:rFonts w:asciiTheme="majorHAnsi" w:hAnsiTheme="majorHAnsi" w:cs="Arial"/>
          <w:b/>
          <w:sz w:val="24"/>
          <w:szCs w:val="24"/>
          <w:u w:val="single"/>
        </w:rPr>
        <w:t>CURRENT</w:t>
      </w:r>
      <w:r w:rsidR="00CB706F" w:rsidRPr="00CB706F">
        <w:rPr>
          <w:rFonts w:asciiTheme="majorHAnsi" w:hAnsiTheme="majorHAnsi" w:cs="Arial"/>
          <w:sz w:val="24"/>
          <w:szCs w:val="24"/>
        </w:rPr>
        <w:t xml:space="preserve"> </w:t>
      </w:r>
    </w:p>
    <w:p w14:paraId="77905A8B" w14:textId="312A153D" w:rsidR="00CB706F" w:rsidRDefault="00CB706F" w:rsidP="00B319E0">
      <w:pPr>
        <w:rPr>
          <w:rFonts w:asciiTheme="majorHAnsi" w:hAnsiTheme="majorHAnsi" w:cs="Arial"/>
          <w:sz w:val="24"/>
          <w:szCs w:val="24"/>
        </w:rPr>
      </w:pPr>
      <w:r>
        <w:rPr>
          <w:rFonts w:asciiTheme="majorHAnsi" w:hAnsiTheme="majorHAnsi" w:cs="Arial"/>
          <w:sz w:val="24"/>
          <w:szCs w:val="24"/>
        </w:rPr>
        <w:t>p. 198</w:t>
      </w:r>
    </w:p>
    <w:p w14:paraId="19FB4EF4" w14:textId="77777777" w:rsidR="00CB706F" w:rsidRPr="00C83F15" w:rsidRDefault="00CB706F" w:rsidP="00CB706F">
      <w:pPr>
        <w:pStyle w:val="Pa10"/>
        <w:spacing w:after="80"/>
        <w:jc w:val="both"/>
        <w:rPr>
          <w:rFonts w:ascii="Arial" w:hAnsi="Arial" w:cs="Arial"/>
          <w:color w:val="221E1F"/>
          <w:sz w:val="20"/>
          <w:szCs w:val="20"/>
        </w:rPr>
      </w:pPr>
      <w:r w:rsidRPr="00C83F15">
        <w:rPr>
          <w:rFonts w:ascii="Arial" w:hAnsi="Arial" w:cs="Arial"/>
          <w:b/>
          <w:bCs/>
          <w:color w:val="221E1F"/>
          <w:sz w:val="20"/>
          <w:szCs w:val="20"/>
        </w:rPr>
        <w:t xml:space="preserve">ADMISSION REQUIREMENTS </w:t>
      </w:r>
    </w:p>
    <w:p w14:paraId="5910B65D" w14:textId="77777777" w:rsidR="00CB706F" w:rsidRPr="00C83F15" w:rsidRDefault="00CB706F" w:rsidP="00CB706F">
      <w:pPr>
        <w:pStyle w:val="Pa43"/>
        <w:spacing w:after="180"/>
        <w:ind w:firstLine="480"/>
        <w:jc w:val="both"/>
        <w:rPr>
          <w:rFonts w:ascii="Arial" w:hAnsi="Arial" w:cs="Arial"/>
          <w:color w:val="221E1F"/>
          <w:sz w:val="16"/>
          <w:szCs w:val="16"/>
        </w:rPr>
      </w:pPr>
      <w:r w:rsidRPr="00C83F15">
        <w:rPr>
          <w:rFonts w:ascii="Arial" w:hAnsi="Arial" w:cs="Arial"/>
          <w:color w:val="221E1F"/>
          <w:sz w:val="16"/>
          <w:szCs w:val="16"/>
        </w:rPr>
        <w:t xml:space="preserve">Students seeking admission into the Master of Arts degree program in </w:t>
      </w:r>
      <w:r>
        <w:rPr>
          <w:rFonts w:ascii="Arial" w:hAnsi="Arial" w:cs="Arial"/>
          <w:color w:val="221E1F"/>
          <w:sz w:val="16"/>
          <w:szCs w:val="16"/>
        </w:rPr>
        <w:t xml:space="preserve">Criminal Justice </w:t>
      </w:r>
      <w:r w:rsidRPr="00C83F15">
        <w:rPr>
          <w:rFonts w:ascii="Arial" w:hAnsi="Arial" w:cs="Arial"/>
          <w:color w:val="221E1F"/>
          <w:sz w:val="16"/>
          <w:szCs w:val="16"/>
        </w:rPr>
        <w:t xml:space="preserve">must meet the admission requirements of Graduate Programs. The specific program requirements are as follows. The student must have: </w:t>
      </w:r>
    </w:p>
    <w:p w14:paraId="7130F1D0" w14:textId="77777777" w:rsidR="00CB706F" w:rsidRPr="00C83F15" w:rsidRDefault="00CB706F" w:rsidP="00CB706F">
      <w:pPr>
        <w:pStyle w:val="Pa244"/>
        <w:spacing w:after="20"/>
        <w:ind w:left="640" w:right="540" w:hanging="160"/>
        <w:jc w:val="both"/>
        <w:rPr>
          <w:rFonts w:ascii="Arial" w:hAnsi="Arial" w:cs="Arial"/>
          <w:color w:val="221E1F"/>
          <w:sz w:val="16"/>
          <w:szCs w:val="16"/>
        </w:rPr>
      </w:pPr>
      <w:r w:rsidRPr="00C83F15">
        <w:rPr>
          <w:rStyle w:val="A1"/>
        </w:rPr>
        <w:t xml:space="preserve">• BA or BS in Criminal Justice, Criminology, Political Science, Psychology, Sociology, or other closely related field. </w:t>
      </w:r>
    </w:p>
    <w:p w14:paraId="7DB9A535" w14:textId="77777777" w:rsidR="00CB706F" w:rsidRPr="00C83F15" w:rsidRDefault="00CB706F" w:rsidP="00CB706F">
      <w:pPr>
        <w:pStyle w:val="Pa244"/>
        <w:spacing w:after="20"/>
        <w:ind w:left="640" w:right="540" w:hanging="160"/>
        <w:jc w:val="both"/>
        <w:rPr>
          <w:rFonts w:ascii="Arial" w:hAnsi="Arial" w:cs="Arial"/>
          <w:color w:val="221E1F"/>
          <w:sz w:val="16"/>
          <w:szCs w:val="16"/>
        </w:rPr>
      </w:pPr>
      <w:r w:rsidRPr="00C83F15">
        <w:rPr>
          <w:rStyle w:val="A1"/>
        </w:rPr>
        <w:t xml:space="preserve">• A minimum cumulative undergraduate GPA of 3.0 or a minimum of 3.0 for the last 60 hours of undergraduate course work completed. </w:t>
      </w:r>
    </w:p>
    <w:p w14:paraId="5603CAC7" w14:textId="77777777" w:rsidR="00CB706F" w:rsidRPr="00C83F15" w:rsidRDefault="00CB706F" w:rsidP="00CB706F">
      <w:pPr>
        <w:pStyle w:val="Pa244"/>
        <w:spacing w:after="20"/>
        <w:ind w:left="640" w:right="540" w:hanging="160"/>
        <w:jc w:val="both"/>
        <w:rPr>
          <w:rFonts w:ascii="Arial" w:hAnsi="Arial" w:cs="Arial"/>
          <w:color w:val="221E1F"/>
          <w:sz w:val="16"/>
          <w:szCs w:val="16"/>
        </w:rPr>
      </w:pPr>
      <w:r w:rsidRPr="00C83F15">
        <w:rPr>
          <w:rStyle w:val="A1"/>
        </w:rPr>
        <w:t xml:space="preserve">• A minimum grade of B in the following undergraduate courses, or their recognized equivalents: </w:t>
      </w:r>
    </w:p>
    <w:p w14:paraId="6A871D1E" w14:textId="77777777" w:rsidR="00CB706F" w:rsidRPr="00394DE4" w:rsidRDefault="00CB706F" w:rsidP="00CB706F">
      <w:pPr>
        <w:pStyle w:val="Pa244"/>
        <w:numPr>
          <w:ilvl w:val="0"/>
          <w:numId w:val="10"/>
        </w:numPr>
        <w:spacing w:after="20"/>
        <w:ind w:right="540"/>
        <w:jc w:val="both"/>
        <w:rPr>
          <w:rFonts w:ascii="Arial" w:hAnsi="Arial" w:cs="Arial"/>
          <w:strike/>
          <w:color w:val="FF0000"/>
          <w:sz w:val="16"/>
          <w:szCs w:val="16"/>
        </w:rPr>
      </w:pPr>
      <w:r w:rsidRPr="00394DE4">
        <w:rPr>
          <w:rStyle w:val="A1"/>
          <w:strike/>
          <w:color w:val="FF0000"/>
        </w:rPr>
        <w:t xml:space="preserve">CRIM 3263, Criminology </w:t>
      </w:r>
    </w:p>
    <w:p w14:paraId="5C74E628" w14:textId="77777777" w:rsidR="00CB706F" w:rsidRPr="00394DE4" w:rsidRDefault="00CB706F" w:rsidP="00CB706F">
      <w:pPr>
        <w:pStyle w:val="Pa244"/>
        <w:numPr>
          <w:ilvl w:val="0"/>
          <w:numId w:val="10"/>
        </w:numPr>
        <w:spacing w:after="20"/>
        <w:ind w:right="540"/>
        <w:jc w:val="both"/>
        <w:rPr>
          <w:rFonts w:ascii="Arial" w:hAnsi="Arial" w:cs="Arial"/>
          <w:strike/>
          <w:color w:val="FF0000"/>
          <w:sz w:val="16"/>
          <w:szCs w:val="16"/>
        </w:rPr>
      </w:pPr>
      <w:r w:rsidRPr="00394DE4">
        <w:rPr>
          <w:rStyle w:val="A1"/>
          <w:strike/>
          <w:color w:val="FF0000"/>
        </w:rPr>
        <w:t xml:space="preserve">SOC 3383, Social Statistics </w:t>
      </w:r>
    </w:p>
    <w:p w14:paraId="0BAE79B5" w14:textId="77777777" w:rsidR="00CB706F" w:rsidRDefault="00CB706F" w:rsidP="00CB706F">
      <w:pPr>
        <w:pStyle w:val="Pa244"/>
        <w:numPr>
          <w:ilvl w:val="0"/>
          <w:numId w:val="10"/>
        </w:numPr>
        <w:spacing w:after="20"/>
        <w:ind w:right="540"/>
        <w:jc w:val="both"/>
        <w:rPr>
          <w:rStyle w:val="A1"/>
          <w:strike/>
          <w:color w:val="FF0000"/>
        </w:rPr>
      </w:pPr>
      <w:r w:rsidRPr="00394DE4">
        <w:rPr>
          <w:rStyle w:val="A1"/>
          <w:strike/>
          <w:color w:val="FF0000"/>
        </w:rPr>
        <w:t xml:space="preserve">SOC 4293, Methods of Social Research </w:t>
      </w:r>
    </w:p>
    <w:p w14:paraId="3F7FBAD1" w14:textId="77777777" w:rsidR="00CB706F" w:rsidRPr="00394DE4" w:rsidRDefault="00CB706F" w:rsidP="00CB706F">
      <w:pPr>
        <w:pStyle w:val="Pa244"/>
        <w:spacing w:after="20"/>
        <w:ind w:left="840" w:right="540"/>
        <w:jc w:val="both"/>
        <w:rPr>
          <w:rFonts w:ascii="Arial" w:hAnsi="Arial" w:cs="Arial"/>
          <w:color w:val="0070C0"/>
          <w:sz w:val="20"/>
          <w:szCs w:val="20"/>
        </w:rPr>
      </w:pPr>
      <w:r w:rsidRPr="00394DE4">
        <w:rPr>
          <w:rStyle w:val="A1"/>
          <w:color w:val="0070C0"/>
          <w:sz w:val="20"/>
          <w:szCs w:val="20"/>
        </w:rPr>
        <w:t xml:space="preserve">CRIM 3263, Criminology </w:t>
      </w:r>
    </w:p>
    <w:p w14:paraId="222EC842" w14:textId="77777777" w:rsidR="00CB706F" w:rsidRPr="00394DE4" w:rsidRDefault="00CB706F" w:rsidP="00CB706F">
      <w:pPr>
        <w:pStyle w:val="Pa244"/>
        <w:spacing w:after="20"/>
        <w:ind w:left="840" w:right="540"/>
        <w:jc w:val="both"/>
        <w:rPr>
          <w:rFonts w:ascii="Arial" w:hAnsi="Arial" w:cs="Arial"/>
          <w:color w:val="0070C0"/>
          <w:sz w:val="20"/>
          <w:szCs w:val="20"/>
        </w:rPr>
      </w:pPr>
      <w:r w:rsidRPr="00394DE4">
        <w:rPr>
          <w:rStyle w:val="A1"/>
          <w:color w:val="0070C0"/>
          <w:sz w:val="20"/>
          <w:szCs w:val="20"/>
        </w:rPr>
        <w:t xml:space="preserve">SOC 3383, Social Statistics </w:t>
      </w:r>
    </w:p>
    <w:p w14:paraId="77C547C4" w14:textId="77777777" w:rsidR="00CB706F" w:rsidRPr="00394DE4" w:rsidRDefault="00CB706F" w:rsidP="00CB706F">
      <w:pPr>
        <w:pStyle w:val="Pa244"/>
        <w:spacing w:after="20"/>
        <w:ind w:left="840" w:right="540"/>
        <w:jc w:val="both"/>
        <w:rPr>
          <w:rStyle w:val="A1"/>
          <w:color w:val="0070C0"/>
          <w:sz w:val="20"/>
          <w:szCs w:val="20"/>
        </w:rPr>
      </w:pPr>
      <w:r w:rsidRPr="00394DE4">
        <w:rPr>
          <w:rStyle w:val="A1"/>
          <w:color w:val="0070C0"/>
          <w:sz w:val="20"/>
          <w:szCs w:val="20"/>
        </w:rPr>
        <w:t xml:space="preserve">SOC 4293, Methods of Social Research </w:t>
      </w:r>
    </w:p>
    <w:p w14:paraId="665F2875" w14:textId="77777777" w:rsidR="00CB706F" w:rsidRPr="000921F5" w:rsidRDefault="00CB706F" w:rsidP="00CB706F">
      <w:pPr>
        <w:pStyle w:val="Default"/>
        <w:spacing w:after="80" w:line="241" w:lineRule="atLeast"/>
        <w:ind w:left="980"/>
        <w:jc w:val="both"/>
        <w:rPr>
          <w:rStyle w:val="A1"/>
          <w:strike/>
          <w:color w:val="FF0000"/>
        </w:rPr>
      </w:pPr>
    </w:p>
    <w:p w14:paraId="6B9FECE3" w14:textId="77777777" w:rsidR="00CB706F" w:rsidRPr="00F82155" w:rsidRDefault="00CB706F" w:rsidP="00CB706F">
      <w:pPr>
        <w:rPr>
          <w:rFonts w:ascii="Arial" w:hAnsi="Arial" w:cs="Arial"/>
          <w:b/>
          <w:bCs/>
          <w:color w:val="0070C0"/>
          <w:sz w:val="20"/>
          <w:szCs w:val="20"/>
        </w:rPr>
      </w:pPr>
      <w:bookmarkStart w:id="1" w:name="_Hlk98138565"/>
      <w:r w:rsidRPr="00F82155">
        <w:rPr>
          <w:rFonts w:ascii="Arial" w:hAnsi="Arial" w:cs="Arial"/>
          <w:b/>
          <w:bCs/>
          <w:color w:val="0070C0"/>
          <w:sz w:val="20"/>
          <w:szCs w:val="20"/>
        </w:rPr>
        <w:t>REQUIRED APPLICATION MATERIALS AND DOCUMENTS</w:t>
      </w:r>
    </w:p>
    <w:p w14:paraId="714FBF3E" w14:textId="32B22511" w:rsidR="00CB706F" w:rsidRPr="00F82155" w:rsidRDefault="00CB706F" w:rsidP="00CB706F">
      <w:pPr>
        <w:pStyle w:val="Pa244"/>
        <w:spacing w:after="20"/>
        <w:ind w:left="640" w:right="540" w:hanging="160"/>
        <w:jc w:val="both"/>
        <w:rPr>
          <w:rStyle w:val="A1"/>
          <w:color w:val="0070C0"/>
          <w:sz w:val="20"/>
          <w:szCs w:val="20"/>
        </w:rPr>
      </w:pPr>
      <w:r w:rsidRPr="00F82155">
        <w:rPr>
          <w:rStyle w:val="A1"/>
          <w:color w:val="0070C0"/>
          <w:sz w:val="20"/>
          <w:szCs w:val="20"/>
        </w:rPr>
        <w:t>• CV/Resume</w:t>
      </w:r>
      <w:r w:rsidR="00A82149">
        <w:rPr>
          <w:rStyle w:val="A1"/>
          <w:color w:val="0070C0"/>
          <w:sz w:val="20"/>
          <w:szCs w:val="20"/>
        </w:rPr>
        <w:t>.</w:t>
      </w:r>
    </w:p>
    <w:p w14:paraId="1B689441" w14:textId="77777777" w:rsidR="00CB706F" w:rsidRPr="00F82155" w:rsidRDefault="00CB706F" w:rsidP="00CB706F">
      <w:pPr>
        <w:pStyle w:val="Pa244"/>
        <w:tabs>
          <w:tab w:val="left" w:pos="3209"/>
        </w:tabs>
        <w:spacing w:after="20"/>
        <w:ind w:left="640" w:right="540" w:hanging="160"/>
        <w:jc w:val="both"/>
        <w:rPr>
          <w:rStyle w:val="A1"/>
          <w:color w:val="0070C0"/>
          <w:sz w:val="20"/>
          <w:szCs w:val="20"/>
        </w:rPr>
      </w:pPr>
      <w:r w:rsidRPr="00F82155">
        <w:rPr>
          <w:rStyle w:val="A1"/>
          <w:color w:val="0070C0"/>
          <w:sz w:val="20"/>
          <w:szCs w:val="20"/>
        </w:rPr>
        <w:t>• Transcripts from all degree-awarding colleges and universities</w:t>
      </w:r>
      <w:r>
        <w:rPr>
          <w:rStyle w:val="A1"/>
          <w:color w:val="0070C0"/>
          <w:sz w:val="20"/>
          <w:szCs w:val="20"/>
        </w:rPr>
        <w:t>.</w:t>
      </w:r>
      <w:r w:rsidRPr="00F82155">
        <w:rPr>
          <w:rStyle w:val="A1"/>
          <w:color w:val="0070C0"/>
          <w:sz w:val="20"/>
          <w:szCs w:val="20"/>
        </w:rPr>
        <w:t xml:space="preserve"> (Unofficial transcripts may be submitted initially; </w:t>
      </w:r>
      <w:r>
        <w:rPr>
          <w:rStyle w:val="A1"/>
          <w:color w:val="0070C0"/>
          <w:sz w:val="20"/>
          <w:szCs w:val="20"/>
        </w:rPr>
        <w:t>o</w:t>
      </w:r>
      <w:r w:rsidRPr="00F82155">
        <w:rPr>
          <w:rStyle w:val="A1"/>
          <w:color w:val="0070C0"/>
          <w:sz w:val="20"/>
          <w:szCs w:val="20"/>
        </w:rPr>
        <w:t>fficial transcripts will be required upon admission and enrollment</w:t>
      </w:r>
      <w:r>
        <w:rPr>
          <w:rStyle w:val="A1"/>
          <w:color w:val="0070C0"/>
          <w:sz w:val="20"/>
          <w:szCs w:val="20"/>
        </w:rPr>
        <w:t>.</w:t>
      </w:r>
      <w:r w:rsidRPr="00F82155">
        <w:rPr>
          <w:rStyle w:val="A1"/>
          <w:color w:val="0070C0"/>
          <w:sz w:val="20"/>
          <w:szCs w:val="20"/>
        </w:rPr>
        <w:t>)</w:t>
      </w:r>
    </w:p>
    <w:p w14:paraId="160C364A" w14:textId="77777777" w:rsidR="00CB706F" w:rsidRPr="00F82155" w:rsidRDefault="00CB706F" w:rsidP="00CB706F">
      <w:pPr>
        <w:pStyle w:val="Pa244"/>
        <w:tabs>
          <w:tab w:val="left" w:pos="3209"/>
        </w:tabs>
        <w:spacing w:after="20"/>
        <w:ind w:left="640" w:right="540" w:hanging="160"/>
        <w:jc w:val="both"/>
        <w:rPr>
          <w:rStyle w:val="A1"/>
          <w:color w:val="0070C0"/>
          <w:sz w:val="20"/>
          <w:szCs w:val="20"/>
        </w:rPr>
      </w:pPr>
      <w:r w:rsidRPr="00F82155">
        <w:rPr>
          <w:rStyle w:val="A1"/>
          <w:color w:val="0070C0"/>
          <w:sz w:val="20"/>
          <w:szCs w:val="20"/>
        </w:rPr>
        <w:t>• Statement of purpose that describes the applicant’s career and academic goals.</w:t>
      </w:r>
    </w:p>
    <w:p w14:paraId="6D8B82F5" w14:textId="77777777" w:rsidR="00CB706F" w:rsidRPr="00F82155" w:rsidRDefault="00CB706F" w:rsidP="00CB706F">
      <w:pPr>
        <w:pStyle w:val="Pa244"/>
        <w:tabs>
          <w:tab w:val="left" w:pos="3209"/>
        </w:tabs>
        <w:spacing w:after="20"/>
        <w:ind w:left="640" w:right="540" w:hanging="160"/>
        <w:jc w:val="both"/>
        <w:rPr>
          <w:rStyle w:val="A1"/>
          <w:color w:val="0070C0"/>
          <w:sz w:val="20"/>
          <w:szCs w:val="20"/>
        </w:rPr>
      </w:pPr>
      <w:r w:rsidRPr="00F82155">
        <w:rPr>
          <w:rStyle w:val="A1"/>
          <w:color w:val="0070C0"/>
          <w:sz w:val="20"/>
          <w:szCs w:val="20"/>
        </w:rPr>
        <w:t xml:space="preserve">• </w:t>
      </w:r>
      <w:r>
        <w:rPr>
          <w:rStyle w:val="A1"/>
          <w:color w:val="0070C0"/>
          <w:sz w:val="20"/>
          <w:szCs w:val="20"/>
        </w:rPr>
        <w:t>Two l</w:t>
      </w:r>
      <w:r w:rsidRPr="00F82155">
        <w:rPr>
          <w:rStyle w:val="A1"/>
          <w:color w:val="0070C0"/>
          <w:sz w:val="20"/>
          <w:szCs w:val="20"/>
        </w:rPr>
        <w:t>etters of recommendation from instructors or employers who are acquainted with the applicant’s qualifications</w:t>
      </w:r>
      <w:r>
        <w:rPr>
          <w:rStyle w:val="A1"/>
          <w:color w:val="0070C0"/>
          <w:sz w:val="20"/>
          <w:szCs w:val="20"/>
        </w:rPr>
        <w:t>.</w:t>
      </w:r>
    </w:p>
    <w:p w14:paraId="1C2BD530" w14:textId="77777777" w:rsidR="00CB706F" w:rsidRPr="00F82155" w:rsidRDefault="00CB706F" w:rsidP="00CB706F">
      <w:pPr>
        <w:pStyle w:val="Pa244"/>
        <w:spacing w:after="20"/>
        <w:ind w:left="640" w:right="540" w:hanging="160"/>
        <w:jc w:val="both"/>
        <w:rPr>
          <w:rStyle w:val="A1"/>
          <w:color w:val="0070C0"/>
          <w:sz w:val="20"/>
          <w:szCs w:val="20"/>
        </w:rPr>
      </w:pPr>
      <w:r w:rsidRPr="00F82155">
        <w:rPr>
          <w:rStyle w:val="A1"/>
          <w:color w:val="0070C0"/>
          <w:sz w:val="20"/>
          <w:szCs w:val="20"/>
        </w:rPr>
        <w:t>• No GRE required</w:t>
      </w:r>
      <w:r>
        <w:rPr>
          <w:rStyle w:val="A1"/>
          <w:color w:val="0070C0"/>
          <w:sz w:val="20"/>
          <w:szCs w:val="20"/>
        </w:rPr>
        <w:t>.</w:t>
      </w:r>
    </w:p>
    <w:p w14:paraId="589E405E" w14:textId="36EB2A32" w:rsidR="00CB706F" w:rsidRDefault="00CB706F" w:rsidP="00CB706F">
      <w:pPr>
        <w:rPr>
          <w:rFonts w:ascii="Arial" w:hAnsi="Arial" w:cs="Arial"/>
          <w:color w:val="0070C0"/>
          <w:sz w:val="20"/>
          <w:szCs w:val="20"/>
        </w:rPr>
      </w:pPr>
      <w:r w:rsidRPr="00F82155">
        <w:rPr>
          <w:rFonts w:ascii="Arial" w:hAnsi="Arial" w:cs="Arial"/>
          <w:color w:val="0070C0"/>
          <w:sz w:val="20"/>
          <w:szCs w:val="20"/>
        </w:rPr>
        <w:t xml:space="preserve">For an introduction to the A-State Graduate school and other useful information, please visit the </w:t>
      </w:r>
      <w:hyperlink r:id="rId8" w:history="1">
        <w:r w:rsidRPr="00A82149">
          <w:rPr>
            <w:rStyle w:val="Hyperlink"/>
            <w:rFonts w:ascii="Arial" w:hAnsi="Arial" w:cs="Arial"/>
            <w:i/>
            <w:iCs/>
            <w:color w:val="0070C0"/>
            <w:sz w:val="20"/>
            <w:szCs w:val="20"/>
            <w:u w:val="none"/>
          </w:rPr>
          <w:t>Graduate Admissions</w:t>
        </w:r>
        <w:r>
          <w:rPr>
            <w:rStyle w:val="Hyperlink"/>
            <w:rFonts w:ascii="Arial" w:hAnsi="Arial" w:cs="Arial"/>
            <w:color w:val="0070C0"/>
            <w:sz w:val="20"/>
            <w:szCs w:val="20"/>
            <w:u w:val="none"/>
          </w:rPr>
          <w:t xml:space="preserve"> site</w:t>
        </w:r>
        <w:r w:rsidRPr="00317D82">
          <w:rPr>
            <w:rStyle w:val="Hyperlink"/>
            <w:rFonts w:ascii="Arial" w:hAnsi="Arial" w:cs="Arial"/>
            <w:b/>
            <w:bCs/>
            <w:color w:val="0070C0"/>
            <w:sz w:val="20"/>
            <w:szCs w:val="20"/>
            <w:u w:val="none"/>
          </w:rPr>
          <w:t>.</w:t>
        </w:r>
      </w:hyperlink>
      <w:r w:rsidRPr="00F82155">
        <w:rPr>
          <w:rFonts w:ascii="Arial" w:hAnsi="Arial" w:cs="Arial"/>
          <w:color w:val="0070C0"/>
          <w:sz w:val="20"/>
          <w:szCs w:val="20"/>
        </w:rPr>
        <w:t xml:space="preserve"> For students outside the US, please refer to the information on </w:t>
      </w:r>
      <w:r>
        <w:rPr>
          <w:rFonts w:ascii="Arial" w:hAnsi="Arial" w:cs="Arial"/>
          <w:color w:val="0070C0"/>
          <w:sz w:val="20"/>
          <w:szCs w:val="20"/>
        </w:rPr>
        <w:t>the international section of the</w:t>
      </w:r>
      <w:r w:rsidRPr="00F82155">
        <w:rPr>
          <w:rFonts w:ascii="Arial" w:hAnsi="Arial" w:cs="Arial"/>
          <w:color w:val="0070C0"/>
          <w:sz w:val="20"/>
          <w:szCs w:val="20"/>
        </w:rPr>
        <w:t xml:space="preserve"> </w:t>
      </w:r>
      <w:hyperlink r:id="rId9" w:history="1">
        <w:r w:rsidRPr="00A82149">
          <w:rPr>
            <w:rStyle w:val="Hyperlink"/>
            <w:rFonts w:ascii="Arial" w:hAnsi="Arial" w:cs="Arial"/>
            <w:i/>
            <w:iCs/>
            <w:color w:val="0070C0"/>
            <w:sz w:val="20"/>
            <w:szCs w:val="20"/>
            <w:u w:val="none"/>
          </w:rPr>
          <w:t>Admissions</w:t>
        </w:r>
      </w:hyperlink>
      <w:r w:rsidRPr="00F82155">
        <w:rPr>
          <w:rFonts w:ascii="Arial" w:hAnsi="Arial" w:cs="Arial"/>
          <w:color w:val="0070C0"/>
          <w:sz w:val="20"/>
          <w:szCs w:val="20"/>
        </w:rPr>
        <w:t xml:space="preserve"> </w:t>
      </w:r>
      <w:r w:rsidRPr="00317D82">
        <w:rPr>
          <w:rFonts w:ascii="Arial" w:hAnsi="Arial" w:cs="Arial"/>
          <w:color w:val="0070C0"/>
          <w:sz w:val="20"/>
          <w:szCs w:val="20"/>
        </w:rPr>
        <w:t>site</w:t>
      </w:r>
      <w:r>
        <w:rPr>
          <w:rFonts w:ascii="Arial" w:hAnsi="Arial" w:cs="Arial"/>
          <w:b/>
          <w:bCs/>
          <w:color w:val="0070C0"/>
          <w:sz w:val="20"/>
          <w:szCs w:val="20"/>
        </w:rPr>
        <w:t xml:space="preserve"> </w:t>
      </w:r>
      <w:r w:rsidRPr="00F82155">
        <w:rPr>
          <w:rFonts w:ascii="Arial" w:hAnsi="Arial" w:cs="Arial"/>
          <w:color w:val="0070C0"/>
          <w:sz w:val="20"/>
          <w:szCs w:val="20"/>
        </w:rPr>
        <w:t>(</w:t>
      </w:r>
      <w:r w:rsidR="003F1795">
        <w:rPr>
          <w:rFonts w:ascii="Arial" w:hAnsi="Arial" w:cs="Arial"/>
          <w:color w:val="0070C0"/>
          <w:sz w:val="20"/>
          <w:szCs w:val="20"/>
        </w:rPr>
        <w:t>a</w:t>
      </w:r>
      <w:r w:rsidRPr="00F82155">
        <w:rPr>
          <w:rFonts w:ascii="Arial" w:hAnsi="Arial" w:cs="Arial"/>
          <w:color w:val="0070C0"/>
          <w:sz w:val="20"/>
          <w:szCs w:val="20"/>
        </w:rPr>
        <w:t>cademic criteria and English Proficiency Requirements, etc.)</w:t>
      </w:r>
    </w:p>
    <w:p w14:paraId="4A183D40" w14:textId="77777777" w:rsidR="00CB706F" w:rsidRPr="00C83F15" w:rsidRDefault="00CB706F" w:rsidP="00CB706F">
      <w:pPr>
        <w:pStyle w:val="Pa243"/>
        <w:spacing w:after="20"/>
        <w:ind w:firstLine="480"/>
        <w:jc w:val="both"/>
        <w:rPr>
          <w:rFonts w:ascii="Arial" w:hAnsi="Arial" w:cs="Arial"/>
          <w:color w:val="221E1F"/>
          <w:sz w:val="16"/>
          <w:szCs w:val="16"/>
        </w:rPr>
      </w:pPr>
      <w:r w:rsidRPr="00C83F15">
        <w:rPr>
          <w:rStyle w:val="A1"/>
        </w:rPr>
        <w:t xml:space="preserve">Admissions are competitive. </w:t>
      </w:r>
    </w:p>
    <w:p w14:paraId="1EF297B2" w14:textId="77777777" w:rsidR="00CB706F" w:rsidRPr="00C83F15" w:rsidRDefault="00CB706F" w:rsidP="00CB706F">
      <w:pPr>
        <w:pStyle w:val="Pa243"/>
        <w:spacing w:after="20"/>
        <w:ind w:firstLine="480"/>
        <w:jc w:val="both"/>
        <w:rPr>
          <w:rStyle w:val="A1"/>
        </w:rPr>
      </w:pPr>
      <w:r w:rsidRPr="00C83F15">
        <w:rPr>
          <w:rStyle w:val="A1"/>
        </w:rPr>
        <w:lastRenderedPageBreak/>
        <w:t>Application deadlines: Priority deadlines for admission and for consideration for graduate as</w:t>
      </w:r>
      <w:r w:rsidRPr="00C83F15">
        <w:rPr>
          <w:rStyle w:val="A1"/>
        </w:rPr>
        <w:softHyphen/>
        <w:t xml:space="preserve">sistantship are </w:t>
      </w:r>
      <w:r w:rsidRPr="0035015C">
        <w:rPr>
          <w:rStyle w:val="A1"/>
          <w:strike/>
          <w:color w:val="FF0000"/>
        </w:rPr>
        <w:t>May 1</w:t>
      </w:r>
      <w:r w:rsidRPr="00C83F15">
        <w:rPr>
          <w:rStyle w:val="A1"/>
        </w:rPr>
        <w:t xml:space="preserve"> </w:t>
      </w:r>
      <w:r>
        <w:rPr>
          <w:rStyle w:val="A1"/>
          <w:color w:val="0070C0"/>
          <w:sz w:val="20"/>
          <w:szCs w:val="20"/>
        </w:rPr>
        <w:t xml:space="preserve">April 1 </w:t>
      </w:r>
      <w:r w:rsidRPr="00C83F15">
        <w:rPr>
          <w:rStyle w:val="A1"/>
        </w:rPr>
        <w:t xml:space="preserve">(for </w:t>
      </w:r>
      <w:r w:rsidRPr="0035015C">
        <w:rPr>
          <w:rStyle w:val="A1"/>
          <w:strike/>
          <w:color w:val="FF0000"/>
        </w:rPr>
        <w:t>Summer or</w:t>
      </w:r>
      <w:r w:rsidRPr="0035015C">
        <w:rPr>
          <w:rStyle w:val="A1"/>
          <w:color w:val="FF0000"/>
        </w:rPr>
        <w:t xml:space="preserve"> </w:t>
      </w:r>
      <w:r w:rsidRPr="00C83F15">
        <w:rPr>
          <w:rStyle w:val="A1"/>
        </w:rPr>
        <w:t xml:space="preserve">Fall admission); </w:t>
      </w:r>
      <w:r w:rsidRPr="0035015C">
        <w:rPr>
          <w:rStyle w:val="A1"/>
          <w:strike/>
          <w:color w:val="FF0000"/>
        </w:rPr>
        <w:t>November 1</w:t>
      </w:r>
      <w:r w:rsidRPr="0035015C">
        <w:rPr>
          <w:rStyle w:val="A1"/>
          <w:color w:val="FF0000"/>
        </w:rPr>
        <w:t xml:space="preserve"> </w:t>
      </w:r>
      <w:r>
        <w:rPr>
          <w:rStyle w:val="A1"/>
          <w:color w:val="0070C0"/>
          <w:sz w:val="20"/>
          <w:szCs w:val="20"/>
        </w:rPr>
        <w:t xml:space="preserve">October 1 </w:t>
      </w:r>
      <w:r w:rsidRPr="00C83F15">
        <w:rPr>
          <w:rStyle w:val="A1"/>
        </w:rPr>
        <w:t xml:space="preserve">(for Spring admission). </w:t>
      </w:r>
    </w:p>
    <w:bookmarkEnd w:id="1"/>
    <w:p w14:paraId="5BB23A2A" w14:textId="77777777" w:rsidR="00CB706F" w:rsidRDefault="00CB706F" w:rsidP="00CB706F">
      <w:pPr>
        <w:pStyle w:val="Pa10"/>
        <w:spacing w:after="80"/>
        <w:jc w:val="both"/>
        <w:rPr>
          <w:rFonts w:ascii="Arial" w:hAnsi="Arial" w:cs="Arial"/>
          <w:b/>
          <w:bCs/>
          <w:color w:val="221E1F"/>
          <w:sz w:val="20"/>
          <w:szCs w:val="20"/>
        </w:rPr>
      </w:pPr>
    </w:p>
    <w:p w14:paraId="5F6E476E" w14:textId="77777777" w:rsidR="00CB706F" w:rsidRDefault="00CB706F" w:rsidP="00CB706F">
      <w:pPr>
        <w:pStyle w:val="Pa10"/>
        <w:spacing w:after="80"/>
        <w:jc w:val="both"/>
        <w:rPr>
          <w:rFonts w:ascii="Arial" w:hAnsi="Arial" w:cs="Arial"/>
          <w:b/>
          <w:bCs/>
          <w:color w:val="221E1F"/>
          <w:sz w:val="20"/>
          <w:szCs w:val="20"/>
        </w:rPr>
      </w:pPr>
    </w:p>
    <w:p w14:paraId="24B72F90" w14:textId="77777777" w:rsidR="00CB706F" w:rsidRPr="00C83F15" w:rsidRDefault="00CB706F" w:rsidP="00CB706F">
      <w:pPr>
        <w:pStyle w:val="Pa10"/>
        <w:spacing w:after="80"/>
        <w:jc w:val="both"/>
        <w:rPr>
          <w:rFonts w:ascii="Arial" w:hAnsi="Arial" w:cs="Arial"/>
          <w:color w:val="221E1F"/>
          <w:sz w:val="20"/>
          <w:szCs w:val="20"/>
        </w:rPr>
      </w:pPr>
      <w:r w:rsidRPr="00C83F15">
        <w:rPr>
          <w:rFonts w:ascii="Arial" w:hAnsi="Arial" w:cs="Arial"/>
          <w:b/>
          <w:bCs/>
          <w:color w:val="221E1F"/>
          <w:sz w:val="20"/>
          <w:szCs w:val="20"/>
        </w:rPr>
        <w:t xml:space="preserve">REQUIREMENTS FOR THE DEGREE </w:t>
      </w:r>
    </w:p>
    <w:p w14:paraId="22A870AB" w14:textId="77777777" w:rsidR="00CB706F" w:rsidRDefault="00CB706F" w:rsidP="00CB706F">
      <w:pPr>
        <w:rPr>
          <w:rStyle w:val="A1"/>
        </w:rPr>
      </w:pPr>
      <w:r w:rsidRPr="00C83F15">
        <w:rPr>
          <w:rStyle w:val="A1"/>
        </w:rPr>
        <w:t>A minimum of eighteen (18) hours for the degree must be in courses numbered at the 6000 level. Up to six hours (6) may be taken outside of the department. All students must complete a thesis or non-thesis option for the degree. Students electing to complete a thesis may take six (6) hours of CRIM 670V, Thesis, with the consent of the overseeing faculty member, in lieu of a corresponding number of hours of elective courses. (Note: Receipt of credit for thesis hours is contingent upon suc</w:t>
      </w:r>
      <w:r w:rsidRPr="00C83F15">
        <w:rPr>
          <w:rStyle w:val="A1"/>
        </w:rPr>
        <w:softHyphen/>
        <w:t>cessful completion and defense of the thesis.) Students electing to take the non-thesis option will take comprehensive exams after earning a minimum of eighteen (18) hours in the program, including CRIM 6523, Seminar in Criminal Behavior and CRIM 6343, Methods of Social Research.</w:t>
      </w:r>
    </w:p>
    <w:p w14:paraId="367DA059" w14:textId="77777777" w:rsidR="00CB706F" w:rsidRDefault="00CB706F" w:rsidP="00B319E0">
      <w:pPr>
        <w:rPr>
          <w:rFonts w:asciiTheme="majorHAnsi" w:hAnsiTheme="majorHAnsi" w:cs="Arial"/>
          <w:sz w:val="24"/>
          <w:szCs w:val="24"/>
        </w:rPr>
      </w:pPr>
    </w:p>
    <w:p w14:paraId="699AE22C" w14:textId="37FCC7F9" w:rsidR="005912DE" w:rsidRPr="005912DE" w:rsidRDefault="00CB706F" w:rsidP="00B319E0">
      <w:pPr>
        <w:rPr>
          <w:rFonts w:asciiTheme="majorHAnsi" w:hAnsiTheme="majorHAnsi" w:cs="Arial"/>
          <w:b/>
          <w:sz w:val="24"/>
          <w:szCs w:val="24"/>
        </w:rPr>
      </w:pPr>
      <w:r>
        <w:rPr>
          <w:rFonts w:asciiTheme="majorHAnsi" w:hAnsiTheme="majorHAnsi" w:cs="Arial"/>
          <w:sz w:val="24"/>
          <w:szCs w:val="24"/>
        </w:rPr>
        <w:t>p. 199</w:t>
      </w:r>
    </w:p>
    <w:p w14:paraId="0083C215" w14:textId="4766FD67" w:rsidR="005912DE" w:rsidRDefault="005912DE" w:rsidP="005912DE">
      <w:pPr>
        <w:pStyle w:val="Heading2"/>
        <w:kinsoku w:val="0"/>
        <w:overflowPunct w:val="0"/>
        <w:ind w:right="1626"/>
        <w:rPr>
          <w:color w:val="231F20"/>
          <w:w w:val="85"/>
        </w:rPr>
      </w:pPr>
      <w:r>
        <w:rPr>
          <w:color w:val="231F20"/>
          <w:w w:val="85"/>
        </w:rPr>
        <w:t>Criminal Justice</w:t>
      </w:r>
    </w:p>
    <w:p w14:paraId="59B953ED" w14:textId="389E05D6" w:rsidR="005912DE" w:rsidRDefault="005912DE" w:rsidP="005912DE">
      <w:pPr>
        <w:pStyle w:val="BodyText"/>
        <w:kinsoku w:val="0"/>
        <w:overflowPunct w:val="0"/>
        <w:spacing w:before="45"/>
        <w:ind w:left="1609" w:right="1627"/>
        <w:jc w:val="center"/>
        <w:rPr>
          <w:b/>
          <w:bCs/>
          <w:color w:val="231F20"/>
        </w:rPr>
      </w:pPr>
      <w:r>
        <w:rPr>
          <w:b/>
          <w:bCs/>
          <w:color w:val="231F20"/>
        </w:rPr>
        <w:t>Master of Arts</w:t>
      </w:r>
    </w:p>
    <w:p w14:paraId="35D5A30F" w14:textId="2152BA8F" w:rsidR="005912DE" w:rsidRDefault="00814475" w:rsidP="005912DE">
      <w:pPr>
        <w:pStyle w:val="BodyText"/>
        <w:kinsoku w:val="0"/>
        <w:overflowPunct w:val="0"/>
        <w:spacing w:before="8" w:after="1"/>
        <w:rPr>
          <w:b/>
          <w:bCs/>
          <w:sz w:val="11"/>
          <w:szCs w:val="11"/>
        </w:rPr>
      </w:pPr>
      <w:r w:rsidRPr="00987287">
        <w:rPr>
          <w:rFonts w:asciiTheme="majorHAnsi" w:hAnsiTheme="majorHAnsi"/>
          <w:b/>
          <w:i/>
          <w:noProof/>
          <w:color w:val="FF0000"/>
          <w:sz w:val="24"/>
          <w:szCs w:val="24"/>
        </w:rPr>
        <mc:AlternateContent>
          <mc:Choice Requires="wps">
            <w:drawing>
              <wp:anchor distT="45720" distB="45720" distL="114300" distR="114300" simplePos="0" relativeHeight="251661312" behindDoc="0" locked="0" layoutInCell="1" allowOverlap="1" wp14:anchorId="73A4EDA1" wp14:editId="0E7EC4C4">
                <wp:simplePos x="0" y="0"/>
                <wp:positionH relativeFrom="column">
                  <wp:posOffset>4217670</wp:posOffset>
                </wp:positionH>
                <wp:positionV relativeFrom="paragraph">
                  <wp:posOffset>704850</wp:posOffset>
                </wp:positionV>
                <wp:extent cx="2360930" cy="14046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57239D6" w14:textId="767E7AEF" w:rsidR="00814475" w:rsidRPr="00987287" w:rsidRDefault="00814475" w:rsidP="00814475">
                            <w:pPr>
                              <w:rPr>
                                <w:color w:val="00B050"/>
                              </w:rPr>
                            </w:pPr>
                            <w:r>
                              <w:rPr>
                                <w:color w:val="00B050"/>
                              </w:rPr>
                              <w:t>CRIM 6393 created in separate</w:t>
                            </w:r>
                            <w:r w:rsidRPr="00987287">
                              <w:rPr>
                                <w:color w:val="00B050"/>
                              </w:rPr>
                              <w:t xml:space="preserve">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A4EDA1" id="_x0000_t202" coordsize="21600,21600" o:spt="202" path="m,l,21600r21600,l21600,xe">
                <v:stroke joinstyle="miter"/>
                <v:path gradientshapeok="t" o:connecttype="rect"/>
              </v:shapetype>
              <v:shape id="Text Box 2" o:spid="_x0000_s1026" type="#_x0000_t202" style="position:absolute;margin-left:332.1pt;margin-top:55.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">
                <v:textbox style="mso-fit-shape-to-text:t">
                  <w:txbxContent>
                    <w:p w14:paraId="357239D6" w14:textId="767E7AEF" w:rsidR="00814475" w:rsidRPr="00987287" w:rsidRDefault="00814475" w:rsidP="00814475">
                      <w:pPr>
                        <w:rPr>
                          <w:color w:val="00B050"/>
                        </w:rPr>
                      </w:pPr>
                      <w:r>
                        <w:rPr>
                          <w:color w:val="00B050"/>
                        </w:rPr>
                        <w:t>CRIM 6393 created in separate</w:t>
                      </w:r>
                      <w:r w:rsidRPr="00987287">
                        <w:rPr>
                          <w:color w:val="00B050"/>
                        </w:rPr>
                        <w:t xml:space="preserve"> proposal.</w:t>
                      </w:r>
                    </w:p>
                  </w:txbxContent>
                </v:textbox>
                <w10:wrap type="square"/>
              </v:shape>
            </w:pict>
          </mc:Fallback>
        </mc:AlternateContent>
      </w:r>
      <w:r w:rsidR="00987287" w:rsidRPr="00987287">
        <w:rPr>
          <w:rFonts w:asciiTheme="majorHAnsi" w:hAnsiTheme="majorHAnsi"/>
          <w:b/>
          <w:i/>
          <w:noProof/>
          <w:color w:val="FF0000"/>
          <w:sz w:val="24"/>
          <w:szCs w:val="24"/>
        </w:rPr>
        <mc:AlternateContent>
          <mc:Choice Requires="wps">
            <w:drawing>
              <wp:anchor distT="45720" distB="45720" distL="114300" distR="114300" simplePos="0" relativeHeight="251659264" behindDoc="0" locked="0" layoutInCell="1" allowOverlap="1" wp14:anchorId="435DAA9B" wp14:editId="591CB07C">
                <wp:simplePos x="0" y="0"/>
                <wp:positionH relativeFrom="column">
                  <wp:posOffset>4269105</wp:posOffset>
                </wp:positionH>
                <wp:positionV relativeFrom="paragraph">
                  <wp:posOffset>1694180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2E26F99" w14:textId="332AFF97" w:rsidR="00987287" w:rsidRPr="00987287" w:rsidRDefault="00987287">
                            <w:pPr>
                              <w:rPr>
                                <w:color w:val="00B050"/>
                              </w:rPr>
                            </w:pPr>
                            <w:r w:rsidRPr="00987287">
                              <w:rPr>
                                <w:color w:val="00B050"/>
                              </w:rPr>
                              <w:t>Course number of Advanced Data Analysis changed in separate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5DAA9B" id="_x0000_s1027" type="#_x0000_t202" style="position:absolute;margin-left:336.15pt;margin-top:133.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">
                <v:textbox style="mso-fit-shape-to-text:t">
                  <w:txbxContent>
                    <w:p w14:paraId="32E26F99" w14:textId="332AFF97" w:rsidR="00987287" w:rsidRPr="00987287" w:rsidRDefault="00987287">
                      <w:pPr>
                        <w:rPr>
                          <w:color w:val="00B050"/>
                        </w:rPr>
                      </w:pPr>
                      <w:r w:rsidRPr="00987287">
                        <w:rPr>
                          <w:color w:val="00B050"/>
                        </w:rPr>
                        <w:t>Course number of Advanced Data Analysis changed in separate proposal.</w:t>
                      </w:r>
                    </w:p>
                  </w:txbxContent>
                </v:textbox>
                <w10:wrap type="square"/>
              </v:shape>
            </w:pict>
          </mc:Fallback>
        </mc:AlternateConten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5472"/>
        <w:gridCol w:w="900"/>
      </w:tblGrid>
      <w:tr w:rsidR="005912DE" w14:paraId="1AEF8F13" w14:textId="77777777" w:rsidTr="0098728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5FDD5455" w14:textId="78D8FE44" w:rsidR="005912DE" w:rsidRDefault="005912DE" w:rsidP="00987287">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8F93192" w14:textId="77777777" w:rsidR="005912DE" w:rsidRDefault="005912DE" w:rsidP="00987287">
            <w:pPr>
              <w:rPr>
                <w:rFonts w:ascii="Times New Roman" w:hAnsi="Times New Roman" w:cs="Times New Roman"/>
              </w:rPr>
            </w:pPr>
          </w:p>
        </w:tc>
      </w:tr>
      <w:tr w:rsidR="005912DE" w14:paraId="4613BE89" w14:textId="77777777" w:rsidTr="0098728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735087FE" w14:textId="49C88A75" w:rsidR="005912DE" w:rsidRDefault="005912DE" w:rsidP="00987287">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47)</w:t>
            </w:r>
          </w:p>
        </w:tc>
        <w:tc>
          <w:tcPr>
            <w:tcW w:w="900" w:type="dxa"/>
            <w:tcBorders>
              <w:top w:val="single" w:sz="8" w:space="0" w:color="231F20"/>
              <w:left w:val="single" w:sz="8" w:space="0" w:color="231F20"/>
              <w:bottom w:val="single" w:sz="8" w:space="0" w:color="231F20"/>
              <w:right w:val="single" w:sz="8" w:space="0" w:color="231F20"/>
            </w:tcBorders>
          </w:tcPr>
          <w:p w14:paraId="737E0F09" w14:textId="77777777" w:rsidR="005912DE" w:rsidRDefault="005912DE" w:rsidP="00987287">
            <w:pPr>
              <w:rPr>
                <w:rFonts w:ascii="Times New Roman" w:hAnsi="Times New Roman" w:cs="Times New Roman"/>
              </w:rPr>
            </w:pPr>
          </w:p>
        </w:tc>
      </w:tr>
      <w:tr w:rsidR="005912DE" w14:paraId="68DDE623" w14:textId="77777777" w:rsidTr="0098728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7E8167C1" w14:textId="77777777" w:rsidR="005912DE" w:rsidRDefault="005912DE" w:rsidP="00987287">
            <w:pPr>
              <w:pStyle w:val="TableParagraph"/>
              <w:kinsoku w:val="0"/>
              <w:overflowPunct w:val="0"/>
              <w:spacing w:before="36"/>
              <w:ind w:left="70"/>
              <w:rPr>
                <w:rFonts w:ascii="Times New Roman" w:hAnsi="Times New Roman" w:cs="Times New Roman"/>
              </w:rPr>
            </w:pPr>
            <w:r>
              <w:rPr>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5765D16" w14:textId="77777777" w:rsidR="005912DE" w:rsidRDefault="005912DE" w:rsidP="00987287">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5912DE" w14:paraId="1C13F63E" w14:textId="77777777" w:rsidTr="0098728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23D2C20E" w14:textId="77777777" w:rsidR="005912DE" w:rsidRDefault="005912DE" w:rsidP="00987287">
            <w:pPr>
              <w:pStyle w:val="TableParagraph"/>
              <w:kinsoku w:val="0"/>
              <w:overflowPunct w:val="0"/>
              <w:ind w:left="250"/>
              <w:rPr>
                <w:rFonts w:ascii="Times New Roman" w:hAnsi="Times New Roman" w:cs="Times New Roman"/>
              </w:rPr>
            </w:pPr>
            <w:r>
              <w:rPr>
                <w:color w:val="231F20"/>
                <w:sz w:val="12"/>
                <w:szCs w:val="12"/>
              </w:rPr>
              <w:t>CRIM 6233, Criminal Justice Systems</w:t>
            </w:r>
          </w:p>
        </w:tc>
        <w:tc>
          <w:tcPr>
            <w:tcW w:w="900" w:type="dxa"/>
            <w:tcBorders>
              <w:top w:val="single" w:sz="8" w:space="0" w:color="231F20"/>
              <w:left w:val="single" w:sz="8" w:space="0" w:color="231F20"/>
              <w:bottom w:val="single" w:sz="8" w:space="0" w:color="231F20"/>
              <w:right w:val="single" w:sz="8" w:space="0" w:color="231F20"/>
            </w:tcBorders>
          </w:tcPr>
          <w:p w14:paraId="676B57CB" w14:textId="77777777" w:rsidR="005912DE" w:rsidRDefault="005912DE" w:rsidP="00987287">
            <w:pPr>
              <w:pStyle w:val="TableParagraph"/>
              <w:kinsoku w:val="0"/>
              <w:overflowPunct w:val="0"/>
              <w:jc w:val="center"/>
              <w:rPr>
                <w:rFonts w:ascii="Times New Roman" w:hAnsi="Times New Roman" w:cs="Times New Roman"/>
              </w:rPr>
            </w:pPr>
            <w:r>
              <w:rPr>
                <w:color w:val="231F20"/>
                <w:w w:val="99"/>
                <w:sz w:val="12"/>
                <w:szCs w:val="12"/>
              </w:rPr>
              <w:t>3</w:t>
            </w:r>
          </w:p>
        </w:tc>
      </w:tr>
      <w:tr w:rsidR="005912DE" w14:paraId="46CE5921" w14:textId="77777777" w:rsidTr="0098728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44DA66CA" w14:textId="77777777" w:rsidR="005912DE" w:rsidRDefault="005912DE" w:rsidP="00987287">
            <w:pPr>
              <w:pStyle w:val="TableParagraph"/>
              <w:kinsoku w:val="0"/>
              <w:overflowPunct w:val="0"/>
              <w:ind w:left="250"/>
              <w:rPr>
                <w:rFonts w:ascii="Times New Roman" w:hAnsi="Times New Roman" w:cs="Times New Roman"/>
              </w:rPr>
            </w:pPr>
            <w:r>
              <w:rPr>
                <w:color w:val="231F20"/>
                <w:sz w:val="12"/>
                <w:szCs w:val="12"/>
              </w:rPr>
              <w:t>CRIM 6343, Methods of Social Research</w:t>
            </w:r>
          </w:p>
        </w:tc>
        <w:tc>
          <w:tcPr>
            <w:tcW w:w="900" w:type="dxa"/>
            <w:tcBorders>
              <w:top w:val="single" w:sz="8" w:space="0" w:color="231F20"/>
              <w:left w:val="single" w:sz="8" w:space="0" w:color="231F20"/>
              <w:bottom w:val="single" w:sz="8" w:space="0" w:color="231F20"/>
              <w:right w:val="single" w:sz="8" w:space="0" w:color="231F20"/>
            </w:tcBorders>
          </w:tcPr>
          <w:p w14:paraId="09A62B0D" w14:textId="77777777" w:rsidR="005912DE" w:rsidRDefault="005912DE" w:rsidP="00987287">
            <w:pPr>
              <w:pStyle w:val="TableParagraph"/>
              <w:kinsoku w:val="0"/>
              <w:overflowPunct w:val="0"/>
              <w:jc w:val="center"/>
              <w:rPr>
                <w:rFonts w:ascii="Times New Roman" w:hAnsi="Times New Roman" w:cs="Times New Roman"/>
              </w:rPr>
            </w:pPr>
            <w:r>
              <w:rPr>
                <w:color w:val="231F20"/>
                <w:w w:val="99"/>
                <w:sz w:val="12"/>
                <w:szCs w:val="12"/>
              </w:rPr>
              <w:t>3</w:t>
            </w:r>
          </w:p>
        </w:tc>
      </w:tr>
      <w:tr w:rsidR="005912DE" w14:paraId="3898C39C" w14:textId="77777777" w:rsidTr="00C94F70">
        <w:trPr>
          <w:trHeight w:hRule="exact" w:val="352"/>
        </w:trPr>
        <w:tc>
          <w:tcPr>
            <w:tcW w:w="5472" w:type="dxa"/>
            <w:tcBorders>
              <w:top w:val="single" w:sz="8" w:space="0" w:color="231F20"/>
              <w:left w:val="single" w:sz="8" w:space="0" w:color="231F20"/>
              <w:bottom w:val="single" w:sz="8" w:space="0" w:color="231F20"/>
              <w:right w:val="single" w:sz="8" w:space="0" w:color="231F20"/>
            </w:tcBorders>
          </w:tcPr>
          <w:p w14:paraId="753E24CC" w14:textId="15B9585D" w:rsidR="005912DE" w:rsidRPr="00966C39" w:rsidRDefault="005912DE" w:rsidP="00C94F70">
            <w:pPr>
              <w:pStyle w:val="TableParagraph"/>
              <w:kinsoku w:val="0"/>
              <w:overflowPunct w:val="0"/>
              <w:spacing w:before="1" w:line="250" w:lineRule="auto"/>
              <w:ind w:left="432"/>
              <w:rPr>
                <w:strike/>
                <w:color w:val="FF0000"/>
                <w:sz w:val="12"/>
                <w:szCs w:val="12"/>
              </w:rPr>
            </w:pPr>
            <w:r w:rsidRPr="00966C39">
              <w:rPr>
                <w:strike/>
                <w:color w:val="FF0000"/>
                <w:sz w:val="12"/>
                <w:szCs w:val="12"/>
              </w:rPr>
              <w:t>CRIM 6383, Advanced Data Analysis</w:t>
            </w:r>
            <w:r w:rsidR="00C94F70">
              <w:rPr>
                <w:strike/>
                <w:color w:val="FF0000"/>
                <w:sz w:val="12"/>
                <w:szCs w:val="12"/>
              </w:rPr>
              <w:t xml:space="preserve">  </w:t>
            </w:r>
            <w:r w:rsidR="00C94F70" w:rsidRPr="00D60D21">
              <w:rPr>
                <w:color w:val="0070C0"/>
                <w:sz w:val="20"/>
                <w:szCs w:val="20"/>
              </w:rPr>
              <w:t xml:space="preserve"> CRIM 6393, Quantitative Analysis</w:t>
            </w:r>
          </w:p>
        </w:tc>
        <w:tc>
          <w:tcPr>
            <w:tcW w:w="900" w:type="dxa"/>
            <w:tcBorders>
              <w:top w:val="single" w:sz="8" w:space="0" w:color="231F20"/>
              <w:left w:val="single" w:sz="8" w:space="0" w:color="231F20"/>
              <w:bottom w:val="single" w:sz="8" w:space="0" w:color="231F20"/>
              <w:right w:val="single" w:sz="8" w:space="0" w:color="231F20"/>
            </w:tcBorders>
          </w:tcPr>
          <w:p w14:paraId="6C168FD5" w14:textId="77777777" w:rsidR="005912DE" w:rsidRPr="00966C39" w:rsidRDefault="005912DE" w:rsidP="00C94F70">
            <w:pPr>
              <w:pStyle w:val="TableParagraph"/>
              <w:kinsoku w:val="0"/>
              <w:overflowPunct w:val="0"/>
              <w:jc w:val="center"/>
              <w:rPr>
                <w:strike/>
                <w:color w:val="FF0000"/>
                <w:sz w:val="12"/>
                <w:szCs w:val="12"/>
              </w:rPr>
            </w:pPr>
            <w:r w:rsidRPr="00C94F70">
              <w:rPr>
                <w:color w:val="231F20"/>
                <w:w w:val="99"/>
                <w:sz w:val="12"/>
                <w:szCs w:val="12"/>
              </w:rPr>
              <w:t>3</w:t>
            </w:r>
          </w:p>
        </w:tc>
      </w:tr>
      <w:tr w:rsidR="005912DE" w14:paraId="1AD29D68" w14:textId="77777777" w:rsidTr="0098728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794FA6F" w14:textId="77777777" w:rsidR="005912DE" w:rsidRDefault="005912DE" w:rsidP="00987287">
            <w:pPr>
              <w:pStyle w:val="TableParagraph"/>
              <w:kinsoku w:val="0"/>
              <w:overflowPunct w:val="0"/>
              <w:ind w:left="250"/>
              <w:rPr>
                <w:rFonts w:ascii="Times New Roman" w:hAnsi="Times New Roman" w:cs="Times New Roman"/>
              </w:rPr>
            </w:pPr>
            <w:r>
              <w:rPr>
                <w:color w:val="231F20"/>
                <w:sz w:val="12"/>
                <w:szCs w:val="12"/>
              </w:rPr>
              <w:t>CRIM 6523, Seminar in Criminal Behavior</w:t>
            </w:r>
          </w:p>
        </w:tc>
        <w:tc>
          <w:tcPr>
            <w:tcW w:w="900" w:type="dxa"/>
            <w:tcBorders>
              <w:top w:val="single" w:sz="8" w:space="0" w:color="231F20"/>
              <w:left w:val="single" w:sz="8" w:space="0" w:color="231F20"/>
              <w:bottom w:val="single" w:sz="8" w:space="0" w:color="231F20"/>
              <w:right w:val="single" w:sz="8" w:space="0" w:color="231F20"/>
            </w:tcBorders>
          </w:tcPr>
          <w:p w14:paraId="09584819" w14:textId="77777777" w:rsidR="005912DE" w:rsidRDefault="005912DE" w:rsidP="00987287">
            <w:pPr>
              <w:pStyle w:val="TableParagraph"/>
              <w:kinsoku w:val="0"/>
              <w:overflowPunct w:val="0"/>
              <w:jc w:val="center"/>
              <w:rPr>
                <w:rFonts w:ascii="Times New Roman" w:hAnsi="Times New Roman" w:cs="Times New Roman"/>
              </w:rPr>
            </w:pPr>
            <w:r>
              <w:rPr>
                <w:color w:val="231F20"/>
                <w:w w:val="99"/>
                <w:sz w:val="12"/>
                <w:szCs w:val="12"/>
              </w:rPr>
              <w:t>3</w:t>
            </w:r>
          </w:p>
        </w:tc>
      </w:tr>
      <w:tr w:rsidR="005912DE" w14:paraId="077F4B9A" w14:textId="77777777" w:rsidTr="00987287">
        <w:trPr>
          <w:trHeight w:hRule="exact" w:val="5024"/>
        </w:trPr>
        <w:tc>
          <w:tcPr>
            <w:tcW w:w="5472" w:type="dxa"/>
            <w:tcBorders>
              <w:top w:val="single" w:sz="8" w:space="0" w:color="231F20"/>
              <w:left w:val="single" w:sz="8" w:space="0" w:color="231F20"/>
              <w:bottom w:val="single" w:sz="8" w:space="0" w:color="231F20"/>
              <w:right w:val="single" w:sz="8" w:space="0" w:color="231F20"/>
            </w:tcBorders>
          </w:tcPr>
          <w:p w14:paraId="1CED6CB6" w14:textId="77777777" w:rsidR="005912DE" w:rsidRDefault="005912DE" w:rsidP="00987287">
            <w:pPr>
              <w:pStyle w:val="TableParagraph"/>
              <w:kinsoku w:val="0"/>
              <w:overflowPunct w:val="0"/>
              <w:ind w:left="250"/>
              <w:rPr>
                <w:b/>
                <w:bCs/>
                <w:color w:val="231F20"/>
                <w:sz w:val="12"/>
                <w:szCs w:val="12"/>
              </w:rPr>
            </w:pPr>
            <w:r>
              <w:rPr>
                <w:b/>
                <w:bCs/>
                <w:color w:val="231F20"/>
                <w:sz w:val="12"/>
                <w:szCs w:val="12"/>
              </w:rPr>
              <w:t>Select eighteen hours from the following:</w:t>
            </w:r>
          </w:p>
          <w:p w14:paraId="5B7031FF" w14:textId="77777777" w:rsidR="005912DE" w:rsidRDefault="005912DE" w:rsidP="00987287">
            <w:pPr>
              <w:pStyle w:val="TableParagraph"/>
              <w:kinsoku w:val="0"/>
              <w:overflowPunct w:val="0"/>
              <w:spacing w:before="6" w:line="249" w:lineRule="auto"/>
              <w:ind w:left="340" w:right="248"/>
              <w:rPr>
                <w:i/>
                <w:iCs/>
                <w:color w:val="231F20"/>
                <w:sz w:val="12"/>
                <w:szCs w:val="12"/>
              </w:rPr>
            </w:pPr>
            <w:r>
              <w:rPr>
                <w:i/>
                <w:iCs/>
                <w:color w:val="231F20"/>
                <w:sz w:val="12"/>
                <w:szCs w:val="12"/>
              </w:rPr>
              <w:t>Other courses require approval from the Director of the MACJ program and the Chair of the Criminology, Sociology, and Geography Department.</w:t>
            </w:r>
          </w:p>
          <w:p w14:paraId="7A3AE018" w14:textId="77777777" w:rsidR="005912DE" w:rsidRDefault="005912DE" w:rsidP="00987287">
            <w:pPr>
              <w:pStyle w:val="TableParagraph"/>
              <w:kinsoku w:val="0"/>
              <w:overflowPunct w:val="0"/>
              <w:spacing w:before="6"/>
              <w:rPr>
                <w:b/>
                <w:bCs/>
                <w:sz w:val="12"/>
                <w:szCs w:val="12"/>
              </w:rPr>
            </w:pPr>
          </w:p>
          <w:p w14:paraId="3FB3FE77" w14:textId="3BF889AB" w:rsidR="005912DE" w:rsidRDefault="005912DE" w:rsidP="00987287">
            <w:pPr>
              <w:pStyle w:val="TableParagraph"/>
              <w:kinsoku w:val="0"/>
              <w:overflowPunct w:val="0"/>
              <w:spacing w:line="249" w:lineRule="auto"/>
              <w:ind w:left="430" w:right="2773"/>
              <w:rPr>
                <w:color w:val="231F20"/>
                <w:sz w:val="12"/>
                <w:szCs w:val="12"/>
              </w:rPr>
            </w:pPr>
            <w:r>
              <w:rPr>
                <w:color w:val="231F20"/>
                <w:sz w:val="12"/>
                <w:szCs w:val="12"/>
              </w:rPr>
              <w:t>CRIM 5313, Seminar on Organized Crime CRIM 6133, Police and Society</w:t>
            </w:r>
          </w:p>
          <w:p w14:paraId="48C6427B" w14:textId="6B51CB25" w:rsidR="00966C39" w:rsidRDefault="00966C39" w:rsidP="00987287">
            <w:pPr>
              <w:autoSpaceDE w:val="0"/>
              <w:autoSpaceDN w:val="0"/>
              <w:adjustRightInd w:val="0"/>
              <w:spacing w:after="0" w:line="241" w:lineRule="atLeast"/>
              <w:rPr>
                <w:color w:val="231F20"/>
                <w:sz w:val="12"/>
                <w:szCs w:val="12"/>
              </w:rPr>
            </w:pPr>
            <w:r>
              <w:rPr>
                <w:rFonts w:ascii="Arial" w:hAnsi="Arial" w:cs="Arial"/>
                <w:color w:val="0070C0"/>
                <w:sz w:val="20"/>
                <w:szCs w:val="20"/>
              </w:rPr>
              <w:t xml:space="preserve">       CRIM</w:t>
            </w:r>
            <w:r w:rsidRPr="006561CA">
              <w:rPr>
                <w:rFonts w:ascii="Arial" w:hAnsi="Arial" w:cs="Arial"/>
                <w:color w:val="0070C0"/>
                <w:sz w:val="20"/>
                <w:szCs w:val="20"/>
              </w:rPr>
              <w:t xml:space="preserve"> </w:t>
            </w:r>
            <w:r w:rsidR="00681C13" w:rsidRPr="00681C13">
              <w:rPr>
                <w:rFonts w:ascii="Arial" w:hAnsi="Arial" w:cs="Arial"/>
                <w:color w:val="0070C0"/>
                <w:sz w:val="20"/>
                <w:szCs w:val="20"/>
              </w:rPr>
              <w:t>6463</w:t>
            </w:r>
            <w:r w:rsidRPr="006561CA">
              <w:rPr>
                <w:rFonts w:ascii="Arial" w:hAnsi="Arial" w:cs="Arial"/>
                <w:color w:val="0070C0"/>
                <w:sz w:val="20"/>
                <w:szCs w:val="20"/>
              </w:rPr>
              <w:t>, Advanced Data Analysis</w:t>
            </w:r>
          </w:p>
          <w:p w14:paraId="7735FDE8" w14:textId="77777777" w:rsidR="005912DE" w:rsidRDefault="005912DE" w:rsidP="00987287">
            <w:pPr>
              <w:pStyle w:val="TableParagraph"/>
              <w:kinsoku w:val="0"/>
              <w:overflowPunct w:val="0"/>
              <w:ind w:left="430"/>
              <w:rPr>
                <w:color w:val="231F20"/>
                <w:sz w:val="12"/>
                <w:szCs w:val="12"/>
              </w:rPr>
            </w:pPr>
            <w:r>
              <w:rPr>
                <w:color w:val="231F20"/>
                <w:sz w:val="12"/>
                <w:szCs w:val="12"/>
              </w:rPr>
              <w:t>CRIM 6403, Seminar in Juvenile Delinquency</w:t>
            </w:r>
          </w:p>
          <w:p w14:paraId="36AA4FD8" w14:textId="77777777" w:rsidR="005912DE" w:rsidRDefault="005912DE" w:rsidP="00987287">
            <w:pPr>
              <w:pStyle w:val="TableParagraph"/>
              <w:kinsoku w:val="0"/>
              <w:overflowPunct w:val="0"/>
              <w:spacing w:before="6" w:line="249" w:lineRule="auto"/>
              <w:ind w:left="430" w:right="1592"/>
              <w:rPr>
                <w:color w:val="231F20"/>
                <w:sz w:val="12"/>
                <w:szCs w:val="12"/>
              </w:rPr>
            </w:pPr>
            <w:r>
              <w:rPr>
                <w:color w:val="231F20"/>
                <w:sz w:val="12"/>
                <w:szCs w:val="12"/>
              </w:rPr>
              <w:t xml:space="preserve">CRIM 6513, Seminar in Community and Institutional Corrections </w:t>
            </w:r>
          </w:p>
          <w:p w14:paraId="6D5AB5F3" w14:textId="41614168" w:rsidR="005912DE" w:rsidRDefault="005912DE" w:rsidP="00987287">
            <w:pPr>
              <w:pStyle w:val="TableParagraph"/>
              <w:kinsoku w:val="0"/>
              <w:overflowPunct w:val="0"/>
              <w:spacing w:before="6" w:line="249" w:lineRule="auto"/>
              <w:ind w:left="430" w:right="1592"/>
              <w:rPr>
                <w:color w:val="231F20"/>
                <w:sz w:val="12"/>
                <w:szCs w:val="12"/>
              </w:rPr>
            </w:pPr>
            <w:r>
              <w:rPr>
                <w:color w:val="231F20"/>
                <w:sz w:val="12"/>
                <w:szCs w:val="12"/>
              </w:rPr>
              <w:t>CRIM 6653, Special Topics</w:t>
            </w:r>
            <w:r w:rsidR="0040015D">
              <w:rPr>
                <w:color w:val="231F20"/>
                <w:sz w:val="12"/>
                <w:szCs w:val="12"/>
              </w:rPr>
              <w:br/>
            </w:r>
            <w:r w:rsidR="0040015D" w:rsidRPr="0040015D">
              <w:rPr>
                <w:color w:val="4F81BD" w:themeColor="accent1"/>
                <w:sz w:val="24"/>
                <w:szCs w:val="24"/>
              </w:rPr>
              <w:t>CRIM 6603, Internship</w:t>
            </w:r>
          </w:p>
          <w:p w14:paraId="3E09F1A2" w14:textId="77777777" w:rsidR="005912DE" w:rsidRDefault="005912DE" w:rsidP="00987287">
            <w:pPr>
              <w:pStyle w:val="TableParagraph"/>
              <w:kinsoku w:val="0"/>
              <w:overflowPunct w:val="0"/>
              <w:spacing w:before="1" w:line="249" w:lineRule="auto"/>
              <w:ind w:left="430" w:right="1072"/>
              <w:rPr>
                <w:color w:val="231F20"/>
                <w:sz w:val="12"/>
                <w:szCs w:val="12"/>
              </w:rPr>
            </w:pPr>
            <w:r>
              <w:rPr>
                <w:color w:val="231F20"/>
                <w:sz w:val="12"/>
                <w:szCs w:val="12"/>
              </w:rPr>
              <w:t>CRIM 670V, Thesis (</w:t>
            </w:r>
            <w:r>
              <w:rPr>
                <w:i/>
                <w:iCs/>
                <w:color w:val="231F20"/>
                <w:sz w:val="12"/>
                <w:szCs w:val="12"/>
              </w:rPr>
              <w:t>maximum of 6 hours for students selecting thesis</w:t>
            </w:r>
            <w:r>
              <w:rPr>
                <w:color w:val="231F20"/>
                <w:sz w:val="12"/>
                <w:szCs w:val="12"/>
              </w:rPr>
              <w:t xml:space="preserve">) </w:t>
            </w:r>
          </w:p>
          <w:p w14:paraId="4C03111B" w14:textId="0CC35E6B" w:rsidR="005912DE" w:rsidRDefault="005912DE" w:rsidP="00987287">
            <w:pPr>
              <w:pStyle w:val="TableParagraph"/>
              <w:kinsoku w:val="0"/>
              <w:overflowPunct w:val="0"/>
              <w:spacing w:before="1" w:line="249" w:lineRule="auto"/>
              <w:ind w:left="430" w:right="1072"/>
              <w:rPr>
                <w:color w:val="231F20"/>
                <w:sz w:val="12"/>
                <w:szCs w:val="12"/>
              </w:rPr>
            </w:pPr>
            <w:r>
              <w:rPr>
                <w:color w:val="231F20"/>
                <w:sz w:val="12"/>
                <w:szCs w:val="12"/>
              </w:rPr>
              <w:t>CRIM 680V, Independent Study</w:t>
            </w:r>
          </w:p>
          <w:p w14:paraId="2CB40CF4" w14:textId="77777777" w:rsidR="005912DE" w:rsidRPr="005912DE" w:rsidRDefault="005912DE" w:rsidP="00987287">
            <w:pPr>
              <w:pStyle w:val="TableParagraph"/>
              <w:kinsoku w:val="0"/>
              <w:overflowPunct w:val="0"/>
              <w:spacing w:before="1" w:line="249" w:lineRule="auto"/>
              <w:ind w:left="430" w:right="2753"/>
              <w:rPr>
                <w:strike/>
                <w:color w:val="FF0000"/>
                <w:sz w:val="12"/>
                <w:szCs w:val="12"/>
              </w:rPr>
            </w:pPr>
            <w:r w:rsidRPr="005912DE">
              <w:rPr>
                <w:strike/>
                <w:color w:val="FF0000"/>
                <w:sz w:val="12"/>
                <w:szCs w:val="12"/>
              </w:rPr>
              <w:t>POSC 6503, Managing Local Government POSC 6523, Decision Making</w:t>
            </w:r>
          </w:p>
          <w:p w14:paraId="5A41E02E" w14:textId="77777777" w:rsidR="005912DE" w:rsidRPr="005912DE" w:rsidRDefault="005912DE" w:rsidP="00987287">
            <w:pPr>
              <w:pStyle w:val="TableParagraph"/>
              <w:kinsoku w:val="0"/>
              <w:overflowPunct w:val="0"/>
              <w:spacing w:before="1" w:line="249" w:lineRule="auto"/>
              <w:ind w:left="430" w:right="2019"/>
              <w:rPr>
                <w:strike/>
                <w:color w:val="FF0000"/>
                <w:sz w:val="12"/>
                <w:szCs w:val="12"/>
              </w:rPr>
            </w:pPr>
            <w:r w:rsidRPr="005912DE">
              <w:rPr>
                <w:strike/>
                <w:color w:val="FF0000"/>
                <w:sz w:val="12"/>
                <w:szCs w:val="12"/>
              </w:rPr>
              <w:t xml:space="preserve">POSC 6533, Seminar in Human Resource Management </w:t>
            </w:r>
          </w:p>
          <w:p w14:paraId="1261C5CF" w14:textId="28B2465B" w:rsidR="005912DE" w:rsidRPr="005912DE" w:rsidRDefault="005912DE" w:rsidP="00987287">
            <w:pPr>
              <w:pStyle w:val="TableParagraph"/>
              <w:kinsoku w:val="0"/>
              <w:overflowPunct w:val="0"/>
              <w:spacing w:before="1" w:line="249" w:lineRule="auto"/>
              <w:ind w:left="430" w:right="2019"/>
              <w:rPr>
                <w:strike/>
                <w:color w:val="FF0000"/>
                <w:sz w:val="12"/>
                <w:szCs w:val="12"/>
              </w:rPr>
            </w:pPr>
            <w:r w:rsidRPr="005912DE">
              <w:rPr>
                <w:strike/>
                <w:color w:val="FF0000"/>
                <w:sz w:val="12"/>
                <w:szCs w:val="12"/>
              </w:rPr>
              <w:t>POSC 6553, Public Budgeting and Finance</w:t>
            </w:r>
          </w:p>
          <w:p w14:paraId="25DDAC97" w14:textId="77777777" w:rsidR="005912DE" w:rsidRPr="005912DE" w:rsidRDefault="005912DE" w:rsidP="00987287">
            <w:pPr>
              <w:pStyle w:val="TableParagraph"/>
              <w:kinsoku w:val="0"/>
              <w:overflowPunct w:val="0"/>
              <w:spacing w:before="1" w:line="249" w:lineRule="auto"/>
              <w:ind w:left="430" w:right="2446"/>
              <w:rPr>
                <w:strike/>
                <w:color w:val="FF0000"/>
                <w:sz w:val="12"/>
                <w:szCs w:val="12"/>
              </w:rPr>
            </w:pPr>
            <w:r w:rsidRPr="005912DE">
              <w:rPr>
                <w:strike/>
                <w:color w:val="FF0000"/>
                <w:sz w:val="12"/>
                <w:szCs w:val="12"/>
              </w:rPr>
              <w:t xml:space="preserve">POSC 6563, Seminar in Public Administration </w:t>
            </w:r>
          </w:p>
          <w:p w14:paraId="77526986" w14:textId="77777777" w:rsidR="005912DE" w:rsidRPr="005912DE" w:rsidRDefault="005912DE" w:rsidP="00987287">
            <w:pPr>
              <w:pStyle w:val="TableParagraph"/>
              <w:kinsoku w:val="0"/>
              <w:overflowPunct w:val="0"/>
              <w:spacing w:before="1" w:line="249" w:lineRule="auto"/>
              <w:ind w:left="430" w:right="2446"/>
              <w:rPr>
                <w:strike/>
                <w:color w:val="FF0000"/>
                <w:sz w:val="12"/>
                <w:szCs w:val="12"/>
              </w:rPr>
            </w:pPr>
            <w:r w:rsidRPr="005912DE">
              <w:rPr>
                <w:strike/>
                <w:color w:val="FF0000"/>
                <w:sz w:val="12"/>
                <w:szCs w:val="12"/>
              </w:rPr>
              <w:t xml:space="preserve">POSC 6573, Grant Writing and Administration </w:t>
            </w:r>
          </w:p>
          <w:p w14:paraId="1D363551" w14:textId="77777777" w:rsidR="005912DE" w:rsidRDefault="005912DE" w:rsidP="00987287">
            <w:pPr>
              <w:pStyle w:val="TableParagraph"/>
              <w:kinsoku w:val="0"/>
              <w:overflowPunct w:val="0"/>
              <w:spacing w:before="1" w:line="249" w:lineRule="auto"/>
              <w:ind w:left="430" w:right="2446"/>
              <w:rPr>
                <w:color w:val="231F20"/>
                <w:sz w:val="12"/>
                <w:szCs w:val="12"/>
              </w:rPr>
            </w:pPr>
            <w:r>
              <w:rPr>
                <w:color w:val="231F20"/>
                <w:sz w:val="12"/>
                <w:szCs w:val="12"/>
              </w:rPr>
              <w:t xml:space="preserve">SOC 6003, Perspectives in Death and Dying </w:t>
            </w:r>
          </w:p>
          <w:p w14:paraId="4BEE4F85" w14:textId="3A2449F6" w:rsidR="005912DE" w:rsidRDefault="005912DE" w:rsidP="00987287">
            <w:pPr>
              <w:pStyle w:val="TableParagraph"/>
              <w:kinsoku w:val="0"/>
              <w:overflowPunct w:val="0"/>
              <w:spacing w:before="1" w:line="249" w:lineRule="auto"/>
              <w:ind w:left="430" w:right="2446"/>
              <w:rPr>
                <w:color w:val="231F20"/>
                <w:sz w:val="12"/>
                <w:szCs w:val="12"/>
              </w:rPr>
            </w:pPr>
            <w:r>
              <w:rPr>
                <w:color w:val="231F20"/>
                <w:sz w:val="12"/>
                <w:szCs w:val="12"/>
              </w:rPr>
              <w:t>SOC 6063, Sociology of Disasters</w:t>
            </w:r>
          </w:p>
          <w:p w14:paraId="106D796F" w14:textId="77777777" w:rsidR="005912DE" w:rsidRDefault="005912DE" w:rsidP="00987287">
            <w:pPr>
              <w:pStyle w:val="TableParagraph"/>
              <w:kinsoku w:val="0"/>
              <w:overflowPunct w:val="0"/>
              <w:spacing w:before="1"/>
              <w:ind w:left="430"/>
              <w:rPr>
                <w:color w:val="231F20"/>
                <w:sz w:val="12"/>
                <w:szCs w:val="12"/>
              </w:rPr>
            </w:pPr>
            <w:r>
              <w:rPr>
                <w:color w:val="231F20"/>
                <w:sz w:val="12"/>
                <w:szCs w:val="12"/>
              </w:rPr>
              <w:t>SOC 6073, Sociology of Family Violence</w:t>
            </w:r>
          </w:p>
          <w:p w14:paraId="313120D7" w14:textId="77777777" w:rsidR="005912DE" w:rsidRDefault="005912DE" w:rsidP="00987287">
            <w:pPr>
              <w:pStyle w:val="TableParagraph"/>
              <w:kinsoku w:val="0"/>
              <w:overflowPunct w:val="0"/>
              <w:spacing w:before="6" w:line="249" w:lineRule="auto"/>
              <w:ind w:left="430" w:right="2333"/>
              <w:rPr>
                <w:color w:val="231F20"/>
                <w:sz w:val="12"/>
                <w:szCs w:val="12"/>
              </w:rPr>
            </w:pPr>
            <w:r>
              <w:rPr>
                <w:color w:val="231F20"/>
                <w:sz w:val="12"/>
                <w:szCs w:val="12"/>
              </w:rPr>
              <w:t xml:space="preserve">SOC 6113, Seminar in Contemporary Sociology </w:t>
            </w:r>
          </w:p>
          <w:p w14:paraId="52D8622D" w14:textId="71825CDB" w:rsidR="005912DE" w:rsidRDefault="005912DE" w:rsidP="00987287">
            <w:pPr>
              <w:pStyle w:val="TableParagraph"/>
              <w:kinsoku w:val="0"/>
              <w:overflowPunct w:val="0"/>
              <w:spacing w:before="6" w:line="249" w:lineRule="auto"/>
              <w:ind w:left="430" w:right="2333"/>
              <w:rPr>
                <w:color w:val="231F20"/>
                <w:sz w:val="12"/>
                <w:szCs w:val="12"/>
              </w:rPr>
            </w:pPr>
            <w:r>
              <w:rPr>
                <w:color w:val="231F20"/>
                <w:sz w:val="12"/>
                <w:szCs w:val="12"/>
              </w:rPr>
              <w:t>SOC 6123, Aging, Law and Social Issues</w:t>
            </w:r>
          </w:p>
          <w:p w14:paraId="23247122" w14:textId="77777777" w:rsidR="005912DE" w:rsidRDefault="005912DE" w:rsidP="00987287">
            <w:pPr>
              <w:pStyle w:val="TableParagraph"/>
              <w:kinsoku w:val="0"/>
              <w:overflowPunct w:val="0"/>
              <w:spacing w:line="249" w:lineRule="auto"/>
              <w:ind w:left="430" w:right="3400"/>
              <w:rPr>
                <w:color w:val="231F20"/>
                <w:sz w:val="12"/>
                <w:szCs w:val="12"/>
              </w:rPr>
            </w:pPr>
            <w:r>
              <w:rPr>
                <w:color w:val="231F20"/>
                <w:sz w:val="12"/>
                <w:szCs w:val="12"/>
              </w:rPr>
              <w:t xml:space="preserve">SOC 6203, Social Psychology </w:t>
            </w:r>
          </w:p>
          <w:p w14:paraId="4727CF62" w14:textId="77777777" w:rsidR="005912DE" w:rsidRDefault="005912DE" w:rsidP="00987287">
            <w:pPr>
              <w:pStyle w:val="TableParagraph"/>
              <w:kinsoku w:val="0"/>
              <w:overflowPunct w:val="0"/>
              <w:spacing w:line="249" w:lineRule="auto"/>
              <w:ind w:left="430" w:right="3400"/>
              <w:rPr>
                <w:color w:val="231F20"/>
                <w:sz w:val="12"/>
                <w:szCs w:val="12"/>
              </w:rPr>
            </w:pPr>
            <w:r>
              <w:rPr>
                <w:color w:val="231F20"/>
                <w:sz w:val="12"/>
                <w:szCs w:val="12"/>
              </w:rPr>
              <w:t xml:space="preserve">SOC 6223, Urban Sociology </w:t>
            </w:r>
          </w:p>
          <w:p w14:paraId="523B43CB" w14:textId="38699FE4" w:rsidR="005912DE" w:rsidRDefault="005912DE" w:rsidP="00987287">
            <w:pPr>
              <w:pStyle w:val="TableParagraph"/>
              <w:kinsoku w:val="0"/>
              <w:overflowPunct w:val="0"/>
              <w:spacing w:line="249" w:lineRule="auto"/>
              <w:ind w:left="430" w:right="3400"/>
              <w:rPr>
                <w:color w:val="231F20"/>
                <w:sz w:val="12"/>
                <w:szCs w:val="12"/>
              </w:rPr>
            </w:pPr>
            <w:r>
              <w:rPr>
                <w:color w:val="231F20"/>
                <w:sz w:val="12"/>
                <w:szCs w:val="12"/>
              </w:rPr>
              <w:t>SOC 6253, Rural Sociology</w:t>
            </w:r>
          </w:p>
          <w:p w14:paraId="43326305" w14:textId="77777777" w:rsidR="005912DE" w:rsidRDefault="005912DE" w:rsidP="00987287">
            <w:pPr>
              <w:pStyle w:val="TableParagraph"/>
              <w:kinsoku w:val="0"/>
              <w:overflowPunct w:val="0"/>
              <w:spacing w:line="249" w:lineRule="auto"/>
              <w:ind w:left="430" w:right="2446"/>
              <w:rPr>
                <w:color w:val="231F20"/>
                <w:sz w:val="12"/>
                <w:szCs w:val="12"/>
              </w:rPr>
            </w:pPr>
            <w:r>
              <w:rPr>
                <w:color w:val="231F20"/>
                <w:sz w:val="12"/>
                <w:szCs w:val="12"/>
              </w:rPr>
              <w:t xml:space="preserve">SOC 6263, Terrorism as a Social Movement </w:t>
            </w:r>
          </w:p>
          <w:p w14:paraId="46A4AEB8" w14:textId="207F0012" w:rsidR="005912DE" w:rsidRDefault="005912DE" w:rsidP="00987287">
            <w:pPr>
              <w:pStyle w:val="TableParagraph"/>
              <w:kinsoku w:val="0"/>
              <w:overflowPunct w:val="0"/>
              <w:spacing w:line="249" w:lineRule="auto"/>
              <w:ind w:left="430" w:right="2446"/>
              <w:rPr>
                <w:color w:val="231F20"/>
                <w:sz w:val="12"/>
                <w:szCs w:val="12"/>
              </w:rPr>
            </w:pPr>
            <w:r>
              <w:rPr>
                <w:color w:val="231F20"/>
                <w:sz w:val="12"/>
                <w:szCs w:val="12"/>
              </w:rPr>
              <w:t>SOC 6273, Social Organization</w:t>
            </w:r>
          </w:p>
          <w:p w14:paraId="36CF98DE" w14:textId="77777777" w:rsidR="005912DE" w:rsidRDefault="005912DE" w:rsidP="00987287">
            <w:pPr>
              <w:pStyle w:val="TableParagraph"/>
              <w:kinsoku w:val="0"/>
              <w:overflowPunct w:val="0"/>
              <w:ind w:left="430"/>
              <w:rPr>
                <w:rFonts w:ascii="Times New Roman" w:hAnsi="Times New Roman" w:cs="Times New Roman"/>
              </w:rPr>
            </w:pPr>
            <w:r>
              <w:rPr>
                <w:color w:val="231F20"/>
                <w:sz w:val="12"/>
                <w:szCs w:val="12"/>
              </w:rPr>
              <w:t>SOC 6423, Seminar in Race, Gender and Class</w:t>
            </w:r>
          </w:p>
        </w:tc>
        <w:tc>
          <w:tcPr>
            <w:tcW w:w="900" w:type="dxa"/>
            <w:tcBorders>
              <w:top w:val="single" w:sz="8" w:space="0" w:color="231F20"/>
              <w:left w:val="single" w:sz="8" w:space="0" w:color="231F20"/>
              <w:bottom w:val="single" w:sz="8" w:space="0" w:color="231F20"/>
              <w:right w:val="single" w:sz="8" w:space="0" w:color="231F20"/>
            </w:tcBorders>
          </w:tcPr>
          <w:p w14:paraId="55285630" w14:textId="77777777" w:rsidR="005912DE" w:rsidRDefault="005912DE" w:rsidP="00987287">
            <w:pPr>
              <w:pStyle w:val="TableParagraph"/>
              <w:kinsoku w:val="0"/>
              <w:overflowPunct w:val="0"/>
              <w:ind w:left="143" w:right="143"/>
              <w:jc w:val="center"/>
              <w:rPr>
                <w:rFonts w:ascii="Times New Roman" w:hAnsi="Times New Roman" w:cs="Times New Roman"/>
              </w:rPr>
            </w:pPr>
            <w:r>
              <w:rPr>
                <w:color w:val="231F20"/>
                <w:sz w:val="12"/>
                <w:szCs w:val="12"/>
              </w:rPr>
              <w:t>18</w:t>
            </w:r>
          </w:p>
        </w:tc>
      </w:tr>
      <w:tr w:rsidR="005912DE" w14:paraId="0CABD847" w14:textId="77777777" w:rsidTr="00987287">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39841675" w14:textId="77777777" w:rsidR="005912DE" w:rsidRDefault="005912DE" w:rsidP="00987287">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1B5E533C" w14:textId="77777777" w:rsidR="005912DE" w:rsidRDefault="005912DE" w:rsidP="00987287">
            <w:pPr>
              <w:pStyle w:val="TableParagraph"/>
              <w:kinsoku w:val="0"/>
              <w:overflowPunct w:val="0"/>
              <w:ind w:left="143" w:right="143"/>
              <w:jc w:val="center"/>
              <w:rPr>
                <w:rFonts w:ascii="Times New Roman" w:hAnsi="Times New Roman" w:cs="Times New Roman"/>
              </w:rPr>
            </w:pPr>
            <w:r>
              <w:rPr>
                <w:b/>
                <w:bCs/>
                <w:color w:val="231F20"/>
                <w:sz w:val="12"/>
                <w:szCs w:val="12"/>
              </w:rPr>
              <w:t>30</w:t>
            </w:r>
          </w:p>
        </w:tc>
      </w:tr>
      <w:tr w:rsidR="005912DE" w14:paraId="603124F7" w14:textId="77777777" w:rsidTr="00987287">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3794C71A" w14:textId="77777777" w:rsidR="005912DE" w:rsidRDefault="005912DE" w:rsidP="00987287">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1A709D5" w14:textId="77777777" w:rsidR="005912DE" w:rsidRDefault="005912DE" w:rsidP="00987287">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bookmarkEnd w:id="0"/>
    <w:p w14:paraId="3690C5E9" w14:textId="6C87DB30" w:rsidR="005912DE" w:rsidRDefault="00987287" w:rsidP="00694ADE">
      <w:pPr>
        <w:spacing w:after="0"/>
        <w:jc w:val="cente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textWrapping" w:clear="all"/>
      </w:r>
    </w:p>
    <w:p w14:paraId="17C9EB9D" w14:textId="77777777" w:rsidR="005912DE" w:rsidRDefault="005912DE" w:rsidP="00694ADE">
      <w:pPr>
        <w:spacing w:after="0"/>
        <w:jc w:val="center"/>
        <w:rPr>
          <w:rFonts w:asciiTheme="majorHAnsi" w:hAnsiTheme="majorHAnsi" w:cs="Arial"/>
          <w:b/>
          <w:color w:val="000000" w:themeColor="text1"/>
          <w:sz w:val="28"/>
          <w:szCs w:val="20"/>
        </w:rPr>
      </w:pPr>
    </w:p>
    <w:p w14:paraId="1AC6E53B" w14:textId="653D0C4F" w:rsidR="005912DE" w:rsidRDefault="005912DE" w:rsidP="00966C39">
      <w:pPr>
        <w:rPr>
          <w:rFonts w:asciiTheme="majorHAnsi" w:hAnsiTheme="majorHAnsi" w:cs="Arial"/>
          <w:b/>
          <w:sz w:val="24"/>
          <w:szCs w:val="24"/>
          <w:u w:val="single"/>
        </w:rPr>
      </w:pPr>
      <w:r w:rsidRPr="005912DE">
        <w:rPr>
          <w:rFonts w:asciiTheme="majorHAnsi" w:hAnsiTheme="majorHAnsi" w:cs="Arial"/>
          <w:b/>
          <w:sz w:val="24"/>
          <w:szCs w:val="24"/>
          <w:u w:val="single"/>
        </w:rPr>
        <w:lastRenderedPageBreak/>
        <w:t>PROPOSED</w:t>
      </w:r>
    </w:p>
    <w:p w14:paraId="21CC8B3B" w14:textId="77777777" w:rsidR="00CB706F" w:rsidRDefault="00CB706F" w:rsidP="00CB706F">
      <w:pPr>
        <w:rPr>
          <w:rFonts w:asciiTheme="majorHAnsi" w:hAnsiTheme="majorHAnsi" w:cs="Arial"/>
          <w:sz w:val="24"/>
          <w:szCs w:val="24"/>
        </w:rPr>
      </w:pPr>
      <w:r>
        <w:rPr>
          <w:rFonts w:asciiTheme="majorHAnsi" w:hAnsiTheme="majorHAnsi" w:cs="Arial"/>
          <w:sz w:val="24"/>
          <w:szCs w:val="24"/>
        </w:rPr>
        <w:t>p. 198</w:t>
      </w:r>
    </w:p>
    <w:p w14:paraId="3F062ABA" w14:textId="77777777" w:rsidR="00CB706F" w:rsidRPr="00C83F15" w:rsidRDefault="00CB706F" w:rsidP="00CB706F">
      <w:pPr>
        <w:pStyle w:val="Pa10"/>
        <w:spacing w:after="80"/>
        <w:jc w:val="both"/>
        <w:rPr>
          <w:rFonts w:ascii="Arial" w:hAnsi="Arial" w:cs="Arial"/>
          <w:color w:val="221E1F"/>
          <w:sz w:val="20"/>
          <w:szCs w:val="20"/>
        </w:rPr>
      </w:pPr>
      <w:r w:rsidRPr="00C83F15">
        <w:rPr>
          <w:rFonts w:ascii="Arial" w:hAnsi="Arial" w:cs="Arial"/>
          <w:b/>
          <w:bCs/>
          <w:color w:val="221E1F"/>
          <w:sz w:val="20"/>
          <w:szCs w:val="20"/>
        </w:rPr>
        <w:t xml:space="preserve">ADMISSION REQUIREMENTS </w:t>
      </w:r>
    </w:p>
    <w:p w14:paraId="6AA208AB" w14:textId="77777777" w:rsidR="00CB706F" w:rsidRPr="00C83F15" w:rsidRDefault="00CB706F" w:rsidP="00CB706F">
      <w:pPr>
        <w:pStyle w:val="Pa43"/>
        <w:spacing w:after="180"/>
        <w:ind w:firstLine="480"/>
        <w:jc w:val="both"/>
        <w:rPr>
          <w:rFonts w:ascii="Arial" w:hAnsi="Arial" w:cs="Arial"/>
          <w:color w:val="221E1F"/>
          <w:sz w:val="16"/>
          <w:szCs w:val="16"/>
        </w:rPr>
      </w:pPr>
      <w:r w:rsidRPr="00C83F15">
        <w:rPr>
          <w:rFonts w:ascii="Arial" w:hAnsi="Arial" w:cs="Arial"/>
          <w:color w:val="221E1F"/>
          <w:sz w:val="16"/>
          <w:szCs w:val="16"/>
        </w:rPr>
        <w:t xml:space="preserve">Students seeking admission into the Master of Arts degree program in </w:t>
      </w:r>
      <w:r>
        <w:rPr>
          <w:rFonts w:ascii="Arial" w:hAnsi="Arial" w:cs="Arial"/>
          <w:color w:val="221E1F"/>
          <w:sz w:val="16"/>
          <w:szCs w:val="16"/>
        </w:rPr>
        <w:t xml:space="preserve">Criminal Justice </w:t>
      </w:r>
      <w:r w:rsidRPr="00C83F15">
        <w:rPr>
          <w:rFonts w:ascii="Arial" w:hAnsi="Arial" w:cs="Arial"/>
          <w:color w:val="221E1F"/>
          <w:sz w:val="16"/>
          <w:szCs w:val="16"/>
        </w:rPr>
        <w:t xml:space="preserve">must meet the admission requirements of Graduate Programs. The specific program requirements are as follows. The student must have: </w:t>
      </w:r>
    </w:p>
    <w:p w14:paraId="653385EC" w14:textId="77777777" w:rsidR="00CB706F" w:rsidRPr="00C83F15" w:rsidRDefault="00CB706F" w:rsidP="00CB706F">
      <w:pPr>
        <w:pStyle w:val="Pa244"/>
        <w:spacing w:after="20"/>
        <w:ind w:left="640" w:right="540" w:hanging="160"/>
        <w:jc w:val="both"/>
        <w:rPr>
          <w:rFonts w:ascii="Arial" w:hAnsi="Arial" w:cs="Arial"/>
          <w:color w:val="221E1F"/>
          <w:sz w:val="16"/>
          <w:szCs w:val="16"/>
        </w:rPr>
      </w:pPr>
      <w:r w:rsidRPr="00C83F15">
        <w:rPr>
          <w:rStyle w:val="A1"/>
        </w:rPr>
        <w:t xml:space="preserve">• BA or BS in Criminal Justice, Criminology, Political Science, Psychology, Sociology, or other closely related field. </w:t>
      </w:r>
    </w:p>
    <w:p w14:paraId="04A5ADF7" w14:textId="77777777" w:rsidR="00CB706F" w:rsidRPr="00C83F15" w:rsidRDefault="00CB706F" w:rsidP="00CB706F">
      <w:pPr>
        <w:pStyle w:val="Pa244"/>
        <w:spacing w:after="20"/>
        <w:ind w:left="640" w:right="540" w:hanging="160"/>
        <w:jc w:val="both"/>
        <w:rPr>
          <w:rFonts w:ascii="Arial" w:hAnsi="Arial" w:cs="Arial"/>
          <w:color w:val="221E1F"/>
          <w:sz w:val="16"/>
          <w:szCs w:val="16"/>
        </w:rPr>
      </w:pPr>
      <w:r w:rsidRPr="00C83F15">
        <w:rPr>
          <w:rStyle w:val="A1"/>
        </w:rPr>
        <w:t xml:space="preserve">• A minimum cumulative undergraduate GPA of 3.0 or a minimum of 3.0 for the last 60 hours of undergraduate course work completed. </w:t>
      </w:r>
    </w:p>
    <w:p w14:paraId="630FA08A" w14:textId="77777777" w:rsidR="00CB706F" w:rsidRPr="00C83F15" w:rsidRDefault="00CB706F" w:rsidP="00CB706F">
      <w:pPr>
        <w:pStyle w:val="Pa244"/>
        <w:spacing w:after="20"/>
        <w:ind w:left="640" w:right="540" w:hanging="160"/>
        <w:jc w:val="both"/>
        <w:rPr>
          <w:rFonts w:ascii="Arial" w:hAnsi="Arial" w:cs="Arial"/>
          <w:color w:val="221E1F"/>
          <w:sz w:val="16"/>
          <w:szCs w:val="16"/>
        </w:rPr>
      </w:pPr>
      <w:r w:rsidRPr="00C83F15">
        <w:rPr>
          <w:rStyle w:val="A1"/>
        </w:rPr>
        <w:t xml:space="preserve">• A minimum grade of B in the following undergraduate courses, or their recognized equivalents: </w:t>
      </w:r>
    </w:p>
    <w:p w14:paraId="0125C36A" w14:textId="77777777" w:rsidR="00CB706F" w:rsidRPr="00CB706F" w:rsidRDefault="00CB706F" w:rsidP="00CB706F">
      <w:pPr>
        <w:pStyle w:val="Pa244"/>
        <w:spacing w:after="20"/>
        <w:ind w:left="800" w:right="540" w:hanging="160"/>
        <w:jc w:val="both"/>
        <w:rPr>
          <w:rStyle w:val="A1"/>
        </w:rPr>
      </w:pPr>
      <w:r w:rsidRPr="00CB706F">
        <w:rPr>
          <w:rStyle w:val="A1"/>
        </w:rPr>
        <w:t xml:space="preserve">CRIM 3263, Criminology </w:t>
      </w:r>
    </w:p>
    <w:p w14:paraId="20C65BAD" w14:textId="77777777" w:rsidR="00CB706F" w:rsidRPr="00CB706F" w:rsidRDefault="00CB706F" w:rsidP="00CB706F">
      <w:pPr>
        <w:pStyle w:val="Pa244"/>
        <w:spacing w:after="20"/>
        <w:ind w:left="800" w:right="540" w:hanging="160"/>
        <w:jc w:val="both"/>
        <w:rPr>
          <w:rStyle w:val="A1"/>
        </w:rPr>
      </w:pPr>
      <w:r w:rsidRPr="00CB706F">
        <w:rPr>
          <w:rStyle w:val="A1"/>
        </w:rPr>
        <w:t xml:space="preserve">SOC 3383, Social Statistics </w:t>
      </w:r>
    </w:p>
    <w:p w14:paraId="74B7CF17" w14:textId="77777777" w:rsidR="00CB706F" w:rsidRPr="00CB706F" w:rsidRDefault="00CB706F" w:rsidP="00CB706F">
      <w:pPr>
        <w:pStyle w:val="Pa244"/>
        <w:spacing w:after="20"/>
        <w:ind w:left="800" w:right="540" w:hanging="160"/>
        <w:jc w:val="both"/>
        <w:rPr>
          <w:rStyle w:val="A1"/>
        </w:rPr>
      </w:pPr>
      <w:r w:rsidRPr="00CB706F">
        <w:rPr>
          <w:rStyle w:val="A1"/>
        </w:rPr>
        <w:t xml:space="preserve">SOC 4293, Methods of Social Research </w:t>
      </w:r>
    </w:p>
    <w:p w14:paraId="4A90A97E" w14:textId="77777777" w:rsidR="00CB706F" w:rsidRPr="000921F5" w:rsidRDefault="00CB706F" w:rsidP="00CB706F">
      <w:pPr>
        <w:pStyle w:val="Default"/>
        <w:spacing w:after="80" w:line="241" w:lineRule="atLeast"/>
        <w:ind w:left="980"/>
        <w:jc w:val="both"/>
        <w:rPr>
          <w:rStyle w:val="A1"/>
          <w:strike/>
          <w:color w:val="FF0000"/>
        </w:rPr>
      </w:pPr>
    </w:p>
    <w:p w14:paraId="2AC319DF" w14:textId="77777777" w:rsidR="00CB706F" w:rsidRPr="00CB706F" w:rsidRDefault="00CB706F" w:rsidP="00CB706F">
      <w:pPr>
        <w:pStyle w:val="Pa10"/>
        <w:spacing w:after="80"/>
        <w:jc w:val="both"/>
        <w:rPr>
          <w:rFonts w:ascii="Arial" w:hAnsi="Arial" w:cs="Arial"/>
          <w:b/>
          <w:bCs/>
          <w:color w:val="221E1F"/>
          <w:sz w:val="20"/>
          <w:szCs w:val="20"/>
        </w:rPr>
      </w:pPr>
      <w:r w:rsidRPr="00CB706F">
        <w:rPr>
          <w:rFonts w:ascii="Arial" w:hAnsi="Arial" w:cs="Arial"/>
          <w:b/>
          <w:bCs/>
          <w:color w:val="221E1F"/>
          <w:sz w:val="20"/>
          <w:szCs w:val="20"/>
        </w:rPr>
        <w:t>REQUIRED APPLICATION MATERIALS AND DOCUMENTS</w:t>
      </w:r>
    </w:p>
    <w:p w14:paraId="19C44459" w14:textId="24E7724B" w:rsidR="00CB706F" w:rsidRPr="00CB706F" w:rsidRDefault="00CB706F" w:rsidP="00CB706F">
      <w:pPr>
        <w:pStyle w:val="Pa244"/>
        <w:spacing w:after="20"/>
        <w:ind w:left="640" w:right="540" w:hanging="160"/>
        <w:jc w:val="both"/>
        <w:rPr>
          <w:rStyle w:val="A1"/>
        </w:rPr>
      </w:pPr>
      <w:r w:rsidRPr="00CB706F">
        <w:rPr>
          <w:rStyle w:val="A1"/>
        </w:rPr>
        <w:t>• CV/Resume</w:t>
      </w:r>
      <w:r w:rsidR="00A82149">
        <w:rPr>
          <w:rStyle w:val="A1"/>
        </w:rPr>
        <w:t>.</w:t>
      </w:r>
    </w:p>
    <w:p w14:paraId="197ED6FD" w14:textId="77777777" w:rsidR="00CB706F" w:rsidRPr="00CB706F" w:rsidRDefault="00CB706F" w:rsidP="00CB706F">
      <w:pPr>
        <w:pStyle w:val="Pa244"/>
        <w:spacing w:after="20"/>
        <w:ind w:left="640" w:right="540" w:hanging="160"/>
        <w:jc w:val="both"/>
        <w:rPr>
          <w:rStyle w:val="A1"/>
        </w:rPr>
      </w:pPr>
      <w:r w:rsidRPr="00CB706F">
        <w:rPr>
          <w:rStyle w:val="A1"/>
        </w:rPr>
        <w:t>• Transcripts from all degree-awarding colleges and universities. (Unofficial transcripts may be submitted initially; official transcripts will be required upon admission and enrollment.)</w:t>
      </w:r>
    </w:p>
    <w:p w14:paraId="320A546B" w14:textId="77777777" w:rsidR="00CB706F" w:rsidRPr="00CB706F" w:rsidRDefault="00CB706F" w:rsidP="00CB706F">
      <w:pPr>
        <w:pStyle w:val="Pa244"/>
        <w:spacing w:after="20"/>
        <w:ind w:left="640" w:right="540" w:hanging="160"/>
        <w:jc w:val="both"/>
        <w:rPr>
          <w:rStyle w:val="A1"/>
        </w:rPr>
      </w:pPr>
      <w:r w:rsidRPr="00CB706F">
        <w:rPr>
          <w:rStyle w:val="A1"/>
        </w:rPr>
        <w:t>• Statement of purpose that describes the applicant’s career and academic goals.</w:t>
      </w:r>
    </w:p>
    <w:p w14:paraId="515562AA" w14:textId="77777777" w:rsidR="00CB706F" w:rsidRPr="00CB706F" w:rsidRDefault="00CB706F" w:rsidP="00CB706F">
      <w:pPr>
        <w:pStyle w:val="Pa244"/>
        <w:spacing w:after="20"/>
        <w:ind w:left="640" w:right="540" w:hanging="160"/>
        <w:jc w:val="both"/>
        <w:rPr>
          <w:rStyle w:val="A1"/>
        </w:rPr>
      </w:pPr>
      <w:r w:rsidRPr="00CB706F">
        <w:rPr>
          <w:rStyle w:val="A1"/>
        </w:rPr>
        <w:t>• Two letters of recommendation from instructors or employers who are acquainted with the applicant’s qualifications.</w:t>
      </w:r>
    </w:p>
    <w:p w14:paraId="53B6ECC6" w14:textId="77777777" w:rsidR="00CB706F" w:rsidRPr="00CB706F" w:rsidRDefault="00CB706F" w:rsidP="00CB706F">
      <w:pPr>
        <w:pStyle w:val="Pa244"/>
        <w:spacing w:after="20"/>
        <w:ind w:left="640" w:right="540" w:hanging="160"/>
        <w:jc w:val="both"/>
        <w:rPr>
          <w:rStyle w:val="A1"/>
        </w:rPr>
      </w:pPr>
      <w:r w:rsidRPr="00CB706F">
        <w:rPr>
          <w:rStyle w:val="A1"/>
        </w:rPr>
        <w:t>• No GRE required.</w:t>
      </w:r>
    </w:p>
    <w:p w14:paraId="2BA639AE" w14:textId="6D133EC5" w:rsidR="00CB706F" w:rsidRPr="00CB706F" w:rsidRDefault="00CB706F" w:rsidP="00CB706F">
      <w:pPr>
        <w:pStyle w:val="Pa244"/>
        <w:spacing w:after="20"/>
        <w:ind w:left="640" w:right="540" w:hanging="160"/>
        <w:jc w:val="both"/>
        <w:rPr>
          <w:rStyle w:val="A1"/>
        </w:rPr>
      </w:pPr>
      <w:r w:rsidRPr="00CB706F">
        <w:rPr>
          <w:rStyle w:val="A1"/>
        </w:rPr>
        <w:t xml:space="preserve">For an introduction to the A-State Graduate school and other useful information, please visit the </w:t>
      </w:r>
      <w:hyperlink r:id="rId10" w:history="1">
        <w:r w:rsidRPr="00CB706F">
          <w:rPr>
            <w:rStyle w:val="A1"/>
            <w:i/>
            <w:iCs/>
          </w:rPr>
          <w:t>Graduate Admissions</w:t>
        </w:r>
        <w:r w:rsidRPr="00CB706F">
          <w:rPr>
            <w:rStyle w:val="A1"/>
          </w:rPr>
          <w:t xml:space="preserve"> site.</w:t>
        </w:r>
      </w:hyperlink>
      <w:r w:rsidRPr="00CB706F">
        <w:rPr>
          <w:rStyle w:val="A1"/>
        </w:rPr>
        <w:t xml:space="preserve"> For students outside the US, please refer to the information on the international section of the </w:t>
      </w:r>
      <w:hyperlink r:id="rId11" w:history="1">
        <w:r w:rsidRPr="00CB706F">
          <w:rPr>
            <w:rStyle w:val="A1"/>
            <w:i/>
            <w:iCs/>
          </w:rPr>
          <w:t>Admissions</w:t>
        </w:r>
      </w:hyperlink>
      <w:r w:rsidRPr="00CB706F">
        <w:rPr>
          <w:rStyle w:val="A1"/>
        </w:rPr>
        <w:t xml:space="preserve"> site (</w:t>
      </w:r>
      <w:r w:rsidR="003F1795">
        <w:rPr>
          <w:rStyle w:val="A1"/>
        </w:rPr>
        <w:t>a</w:t>
      </w:r>
      <w:r w:rsidRPr="00CB706F">
        <w:rPr>
          <w:rStyle w:val="A1"/>
        </w:rPr>
        <w:t>cademic criteria and English Proficiency Requirements, etc.)</w:t>
      </w:r>
    </w:p>
    <w:p w14:paraId="22FF8235" w14:textId="77777777" w:rsidR="00CB706F" w:rsidRPr="00C83F15" w:rsidRDefault="00CB706F" w:rsidP="00CB706F">
      <w:pPr>
        <w:pStyle w:val="Pa243"/>
        <w:spacing w:after="20"/>
        <w:ind w:firstLine="480"/>
        <w:jc w:val="both"/>
        <w:rPr>
          <w:rFonts w:ascii="Arial" w:hAnsi="Arial" w:cs="Arial"/>
          <w:color w:val="221E1F"/>
          <w:sz w:val="16"/>
          <w:szCs w:val="16"/>
        </w:rPr>
      </w:pPr>
      <w:r w:rsidRPr="00C83F15">
        <w:rPr>
          <w:rStyle w:val="A1"/>
        </w:rPr>
        <w:t xml:space="preserve">Admissions are competitive. </w:t>
      </w:r>
    </w:p>
    <w:p w14:paraId="3F32F55C" w14:textId="66C87307" w:rsidR="00CB706F" w:rsidRPr="00C83F15" w:rsidRDefault="00CB706F" w:rsidP="00CB706F">
      <w:pPr>
        <w:pStyle w:val="Pa243"/>
        <w:spacing w:after="20"/>
        <w:ind w:firstLine="480"/>
        <w:jc w:val="both"/>
        <w:rPr>
          <w:rStyle w:val="A1"/>
        </w:rPr>
      </w:pPr>
      <w:r w:rsidRPr="00C83F15">
        <w:rPr>
          <w:rStyle w:val="A1"/>
        </w:rPr>
        <w:t>Application deadlines: Priority deadlines for admission and for consideration for graduate as</w:t>
      </w:r>
      <w:r w:rsidRPr="00C83F15">
        <w:rPr>
          <w:rStyle w:val="A1"/>
        </w:rPr>
        <w:softHyphen/>
        <w:t xml:space="preserve">sistantship are </w:t>
      </w:r>
      <w:r w:rsidRPr="00CB706F">
        <w:rPr>
          <w:rStyle w:val="A1"/>
        </w:rPr>
        <w:t xml:space="preserve">April 1 </w:t>
      </w:r>
      <w:r w:rsidRPr="00C83F15">
        <w:rPr>
          <w:rStyle w:val="A1"/>
        </w:rPr>
        <w:t>(for Fall admission);</w:t>
      </w:r>
      <w:r w:rsidRPr="00CB706F">
        <w:rPr>
          <w:rStyle w:val="A1"/>
        </w:rPr>
        <w:t xml:space="preserve"> October 1 </w:t>
      </w:r>
      <w:r w:rsidRPr="00C83F15">
        <w:rPr>
          <w:rStyle w:val="A1"/>
        </w:rPr>
        <w:t xml:space="preserve">(for Spring admission). </w:t>
      </w:r>
    </w:p>
    <w:p w14:paraId="20FB968D" w14:textId="77777777" w:rsidR="00CB706F" w:rsidRDefault="00CB706F" w:rsidP="00CB706F">
      <w:pPr>
        <w:pStyle w:val="Pa10"/>
        <w:spacing w:after="80"/>
        <w:jc w:val="both"/>
        <w:rPr>
          <w:rFonts w:ascii="Arial" w:hAnsi="Arial" w:cs="Arial"/>
          <w:b/>
          <w:bCs/>
          <w:color w:val="221E1F"/>
          <w:sz w:val="20"/>
          <w:szCs w:val="20"/>
        </w:rPr>
      </w:pPr>
    </w:p>
    <w:p w14:paraId="6ECB67AD" w14:textId="77777777" w:rsidR="00CB706F" w:rsidRDefault="00CB706F" w:rsidP="00CB706F">
      <w:pPr>
        <w:pStyle w:val="Pa10"/>
        <w:spacing w:after="80"/>
        <w:jc w:val="both"/>
        <w:rPr>
          <w:rFonts w:ascii="Arial" w:hAnsi="Arial" w:cs="Arial"/>
          <w:b/>
          <w:bCs/>
          <w:color w:val="221E1F"/>
          <w:sz w:val="20"/>
          <w:szCs w:val="20"/>
        </w:rPr>
      </w:pPr>
    </w:p>
    <w:p w14:paraId="0C554A7E" w14:textId="77777777" w:rsidR="00CB706F" w:rsidRPr="00C83F15" w:rsidRDefault="00CB706F" w:rsidP="00CB706F">
      <w:pPr>
        <w:pStyle w:val="Pa10"/>
        <w:spacing w:after="80"/>
        <w:jc w:val="both"/>
        <w:rPr>
          <w:rFonts w:ascii="Arial" w:hAnsi="Arial" w:cs="Arial"/>
          <w:color w:val="221E1F"/>
          <w:sz w:val="20"/>
          <w:szCs w:val="20"/>
        </w:rPr>
      </w:pPr>
      <w:r w:rsidRPr="00C83F15">
        <w:rPr>
          <w:rFonts w:ascii="Arial" w:hAnsi="Arial" w:cs="Arial"/>
          <w:b/>
          <w:bCs/>
          <w:color w:val="221E1F"/>
          <w:sz w:val="20"/>
          <w:szCs w:val="20"/>
        </w:rPr>
        <w:t xml:space="preserve">REQUIREMENTS FOR THE DEGREE </w:t>
      </w:r>
    </w:p>
    <w:p w14:paraId="3F1773F4" w14:textId="77777777" w:rsidR="00CB706F" w:rsidRDefault="00CB706F" w:rsidP="00CB706F">
      <w:pPr>
        <w:rPr>
          <w:rStyle w:val="A1"/>
        </w:rPr>
      </w:pPr>
      <w:r w:rsidRPr="00C83F15">
        <w:rPr>
          <w:rStyle w:val="A1"/>
        </w:rPr>
        <w:t>A minimum of eighteen (18) hours for the degree must be in courses numbered at the 6000 level. Up to six hours (6) may be taken outside of the department. All students must complete a thesis or non-thesis option for the degree. Students electing to complete a thesis may take six (6) hours of CRIM 670V, Thesis, with the consent of the overseeing faculty member, in lieu of a corresponding number of hours of elective courses. (Note: Receipt of credit for thesis hours is contingent upon suc</w:t>
      </w:r>
      <w:r w:rsidRPr="00C83F15">
        <w:rPr>
          <w:rStyle w:val="A1"/>
        </w:rPr>
        <w:softHyphen/>
        <w:t>cessful completion and defense of the thesis.) Students electing to take the non-thesis option will take comprehensive exams after earning a minimum of eighteen (18) hours in the program, including CRIM 6523, Seminar in Criminal Behavior and CRIM 6343, Methods of Social Research.</w:t>
      </w:r>
    </w:p>
    <w:p w14:paraId="720E1871" w14:textId="5F680D2C" w:rsidR="00CB706F" w:rsidRPr="00CB706F" w:rsidRDefault="00CB706F" w:rsidP="00966C39">
      <w:pPr>
        <w:rPr>
          <w:rFonts w:asciiTheme="majorHAnsi" w:hAnsiTheme="majorHAnsi" w:cs="Arial"/>
          <w:sz w:val="24"/>
          <w:szCs w:val="24"/>
        </w:rPr>
      </w:pPr>
      <w:r w:rsidRPr="00CB706F">
        <w:rPr>
          <w:rFonts w:asciiTheme="majorHAnsi" w:hAnsiTheme="majorHAnsi" w:cs="Arial"/>
          <w:sz w:val="24"/>
          <w:szCs w:val="24"/>
        </w:rPr>
        <w:t>p. 199</w:t>
      </w:r>
    </w:p>
    <w:p w14:paraId="1FD689B2" w14:textId="77777777" w:rsidR="00865CFA" w:rsidRDefault="00865CFA" w:rsidP="00865CFA">
      <w:pPr>
        <w:pStyle w:val="Heading2"/>
        <w:kinsoku w:val="0"/>
        <w:overflowPunct w:val="0"/>
        <w:ind w:right="1626"/>
        <w:rPr>
          <w:color w:val="231F20"/>
          <w:w w:val="85"/>
        </w:rPr>
      </w:pPr>
      <w:r>
        <w:rPr>
          <w:color w:val="231F20"/>
          <w:w w:val="85"/>
        </w:rPr>
        <w:t>Criminal Justice</w:t>
      </w:r>
    </w:p>
    <w:p w14:paraId="046D38DA" w14:textId="77777777" w:rsidR="00865CFA" w:rsidRDefault="00865CFA" w:rsidP="00865CFA">
      <w:pPr>
        <w:pStyle w:val="BodyText"/>
        <w:kinsoku w:val="0"/>
        <w:overflowPunct w:val="0"/>
        <w:spacing w:before="45"/>
        <w:ind w:left="1609" w:right="1627"/>
        <w:jc w:val="center"/>
        <w:rPr>
          <w:b/>
          <w:bCs/>
          <w:color w:val="231F20"/>
        </w:rPr>
      </w:pPr>
      <w:r>
        <w:rPr>
          <w:b/>
          <w:bCs/>
          <w:color w:val="231F20"/>
        </w:rPr>
        <w:t>Master of Arts</w:t>
      </w:r>
    </w:p>
    <w:p w14:paraId="6D2AA5BC" w14:textId="77777777" w:rsidR="00865CFA" w:rsidRDefault="00865CFA" w:rsidP="00865CFA">
      <w:pPr>
        <w:pStyle w:val="BodyText"/>
        <w:kinsoku w:val="0"/>
        <w:overflowPunct w:val="0"/>
        <w:spacing w:before="8" w:after="1"/>
        <w:rPr>
          <w:b/>
          <w:bCs/>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5472"/>
        <w:gridCol w:w="900"/>
      </w:tblGrid>
      <w:tr w:rsidR="00865CFA" w14:paraId="0D1E5F23" w14:textId="77777777" w:rsidTr="00F05C6E">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18251363" w14:textId="77777777" w:rsidR="00865CFA" w:rsidRDefault="00865CFA" w:rsidP="00F05C6E">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1657AA1" w14:textId="77777777" w:rsidR="00865CFA" w:rsidRDefault="00865CFA" w:rsidP="00F05C6E">
            <w:pPr>
              <w:rPr>
                <w:rFonts w:ascii="Times New Roman" w:hAnsi="Times New Roman" w:cs="Times New Roman"/>
              </w:rPr>
            </w:pPr>
          </w:p>
        </w:tc>
      </w:tr>
      <w:tr w:rsidR="00865CFA" w14:paraId="5874FC22" w14:textId="77777777" w:rsidTr="00F05C6E">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13483BA" w14:textId="77777777" w:rsidR="00865CFA" w:rsidRDefault="00865CFA" w:rsidP="00F05C6E">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47)</w:t>
            </w:r>
          </w:p>
        </w:tc>
        <w:tc>
          <w:tcPr>
            <w:tcW w:w="900" w:type="dxa"/>
            <w:tcBorders>
              <w:top w:val="single" w:sz="8" w:space="0" w:color="231F20"/>
              <w:left w:val="single" w:sz="8" w:space="0" w:color="231F20"/>
              <w:bottom w:val="single" w:sz="8" w:space="0" w:color="231F20"/>
              <w:right w:val="single" w:sz="8" w:space="0" w:color="231F20"/>
            </w:tcBorders>
          </w:tcPr>
          <w:p w14:paraId="36AE5162" w14:textId="77777777" w:rsidR="00865CFA" w:rsidRDefault="00865CFA" w:rsidP="00F05C6E">
            <w:pPr>
              <w:rPr>
                <w:rFonts w:ascii="Times New Roman" w:hAnsi="Times New Roman" w:cs="Times New Roman"/>
              </w:rPr>
            </w:pPr>
          </w:p>
        </w:tc>
      </w:tr>
      <w:tr w:rsidR="00865CFA" w14:paraId="56C92337" w14:textId="77777777" w:rsidTr="00F05C6E">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1AF994E5" w14:textId="77777777" w:rsidR="00865CFA" w:rsidRDefault="00865CFA" w:rsidP="00F05C6E">
            <w:pPr>
              <w:pStyle w:val="TableParagraph"/>
              <w:kinsoku w:val="0"/>
              <w:overflowPunct w:val="0"/>
              <w:spacing w:before="36"/>
              <w:ind w:left="70"/>
              <w:rPr>
                <w:rFonts w:ascii="Times New Roman" w:hAnsi="Times New Roman" w:cs="Times New Roman"/>
              </w:rPr>
            </w:pPr>
            <w:r>
              <w:rPr>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73D1E849" w14:textId="77777777" w:rsidR="00865CFA" w:rsidRDefault="00865CFA" w:rsidP="00F05C6E">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865CFA" w14:paraId="7658F52B" w14:textId="77777777" w:rsidTr="00F05C6E">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7D58E7FE" w14:textId="77777777" w:rsidR="00865CFA" w:rsidRDefault="00865CFA" w:rsidP="00F05C6E">
            <w:pPr>
              <w:pStyle w:val="TableParagraph"/>
              <w:kinsoku w:val="0"/>
              <w:overflowPunct w:val="0"/>
              <w:ind w:left="250"/>
              <w:rPr>
                <w:rFonts w:ascii="Times New Roman" w:hAnsi="Times New Roman" w:cs="Times New Roman"/>
              </w:rPr>
            </w:pPr>
            <w:r>
              <w:rPr>
                <w:color w:val="231F20"/>
                <w:sz w:val="12"/>
                <w:szCs w:val="12"/>
              </w:rPr>
              <w:t>CRIM 6233, Criminal Justice Systems</w:t>
            </w:r>
          </w:p>
        </w:tc>
        <w:tc>
          <w:tcPr>
            <w:tcW w:w="900" w:type="dxa"/>
            <w:tcBorders>
              <w:top w:val="single" w:sz="8" w:space="0" w:color="231F20"/>
              <w:left w:val="single" w:sz="8" w:space="0" w:color="231F20"/>
              <w:bottom w:val="single" w:sz="8" w:space="0" w:color="231F20"/>
              <w:right w:val="single" w:sz="8" w:space="0" w:color="231F20"/>
            </w:tcBorders>
          </w:tcPr>
          <w:p w14:paraId="56C8F482" w14:textId="77777777" w:rsidR="00865CFA" w:rsidRDefault="00865CFA" w:rsidP="00F05C6E">
            <w:pPr>
              <w:pStyle w:val="TableParagraph"/>
              <w:kinsoku w:val="0"/>
              <w:overflowPunct w:val="0"/>
              <w:jc w:val="center"/>
              <w:rPr>
                <w:rFonts w:ascii="Times New Roman" w:hAnsi="Times New Roman" w:cs="Times New Roman"/>
              </w:rPr>
            </w:pPr>
            <w:r>
              <w:rPr>
                <w:color w:val="231F20"/>
                <w:w w:val="99"/>
                <w:sz w:val="12"/>
                <w:szCs w:val="12"/>
              </w:rPr>
              <w:t>3</w:t>
            </w:r>
          </w:p>
        </w:tc>
      </w:tr>
      <w:tr w:rsidR="00865CFA" w14:paraId="1207D622" w14:textId="77777777" w:rsidTr="00F05C6E">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4DC25992" w14:textId="77777777" w:rsidR="00865CFA" w:rsidRDefault="00865CFA" w:rsidP="00F05C6E">
            <w:pPr>
              <w:pStyle w:val="TableParagraph"/>
              <w:kinsoku w:val="0"/>
              <w:overflowPunct w:val="0"/>
              <w:ind w:left="250"/>
              <w:rPr>
                <w:rFonts w:ascii="Times New Roman" w:hAnsi="Times New Roman" w:cs="Times New Roman"/>
              </w:rPr>
            </w:pPr>
            <w:r>
              <w:rPr>
                <w:color w:val="231F20"/>
                <w:sz w:val="12"/>
                <w:szCs w:val="12"/>
              </w:rPr>
              <w:t>CRIM 6343, Methods of Social Research</w:t>
            </w:r>
          </w:p>
        </w:tc>
        <w:tc>
          <w:tcPr>
            <w:tcW w:w="900" w:type="dxa"/>
            <w:tcBorders>
              <w:top w:val="single" w:sz="8" w:space="0" w:color="231F20"/>
              <w:left w:val="single" w:sz="8" w:space="0" w:color="231F20"/>
              <w:bottom w:val="single" w:sz="8" w:space="0" w:color="231F20"/>
              <w:right w:val="single" w:sz="8" w:space="0" w:color="231F20"/>
            </w:tcBorders>
          </w:tcPr>
          <w:p w14:paraId="33F3260F" w14:textId="77777777" w:rsidR="00865CFA" w:rsidRDefault="00865CFA" w:rsidP="00F05C6E">
            <w:pPr>
              <w:pStyle w:val="TableParagraph"/>
              <w:kinsoku w:val="0"/>
              <w:overflowPunct w:val="0"/>
              <w:jc w:val="center"/>
              <w:rPr>
                <w:rFonts w:ascii="Times New Roman" w:hAnsi="Times New Roman" w:cs="Times New Roman"/>
              </w:rPr>
            </w:pPr>
            <w:r>
              <w:rPr>
                <w:color w:val="231F20"/>
                <w:w w:val="99"/>
                <w:sz w:val="12"/>
                <w:szCs w:val="12"/>
              </w:rPr>
              <w:t>3</w:t>
            </w:r>
          </w:p>
        </w:tc>
      </w:tr>
      <w:tr w:rsidR="004F36E6" w14:paraId="6019A1DB" w14:textId="77777777" w:rsidTr="00C94F70">
        <w:trPr>
          <w:trHeight w:hRule="exact" w:val="272"/>
        </w:trPr>
        <w:tc>
          <w:tcPr>
            <w:tcW w:w="5472" w:type="dxa"/>
            <w:tcBorders>
              <w:top w:val="single" w:sz="8" w:space="0" w:color="231F20"/>
              <w:left w:val="single" w:sz="8" w:space="0" w:color="231F20"/>
              <w:bottom w:val="single" w:sz="8" w:space="0" w:color="231F20"/>
              <w:right w:val="single" w:sz="8" w:space="0" w:color="231F20"/>
            </w:tcBorders>
          </w:tcPr>
          <w:p w14:paraId="73D19CC6" w14:textId="3EC83068" w:rsidR="004F36E6" w:rsidRDefault="004F36E6" w:rsidP="004F36E6">
            <w:pPr>
              <w:pStyle w:val="TableParagraph"/>
              <w:kinsoku w:val="0"/>
              <w:overflowPunct w:val="0"/>
              <w:ind w:left="250"/>
              <w:rPr>
                <w:color w:val="231F20"/>
                <w:sz w:val="12"/>
                <w:szCs w:val="12"/>
              </w:rPr>
            </w:pPr>
            <w:r w:rsidRPr="00C94F70">
              <w:rPr>
                <w:color w:val="231F20"/>
                <w:sz w:val="12"/>
                <w:szCs w:val="12"/>
              </w:rPr>
              <w:t>CRIM 6393, Quantitative Analysis</w:t>
            </w:r>
          </w:p>
        </w:tc>
        <w:tc>
          <w:tcPr>
            <w:tcW w:w="900" w:type="dxa"/>
            <w:tcBorders>
              <w:top w:val="single" w:sz="8" w:space="0" w:color="231F20"/>
              <w:left w:val="single" w:sz="8" w:space="0" w:color="231F20"/>
              <w:bottom w:val="single" w:sz="8" w:space="0" w:color="231F20"/>
              <w:right w:val="single" w:sz="8" w:space="0" w:color="231F20"/>
            </w:tcBorders>
          </w:tcPr>
          <w:p w14:paraId="4B7845C6" w14:textId="67B72ECE" w:rsidR="004F36E6" w:rsidRPr="00C94F70" w:rsidRDefault="004F36E6" w:rsidP="004F36E6">
            <w:pPr>
              <w:pStyle w:val="TableParagraph"/>
              <w:kinsoku w:val="0"/>
              <w:overflowPunct w:val="0"/>
              <w:jc w:val="center"/>
              <w:rPr>
                <w:color w:val="231F20"/>
                <w:sz w:val="12"/>
                <w:szCs w:val="12"/>
              </w:rPr>
            </w:pPr>
            <w:r w:rsidRPr="00C94F70">
              <w:rPr>
                <w:color w:val="231F20"/>
                <w:sz w:val="12"/>
                <w:szCs w:val="12"/>
              </w:rPr>
              <w:t>3</w:t>
            </w:r>
          </w:p>
        </w:tc>
      </w:tr>
      <w:tr w:rsidR="00865CFA" w14:paraId="6266DB1A" w14:textId="77777777" w:rsidTr="00F05C6E">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1736409D" w14:textId="77777777" w:rsidR="00865CFA" w:rsidRDefault="00865CFA" w:rsidP="00F05C6E">
            <w:pPr>
              <w:pStyle w:val="TableParagraph"/>
              <w:kinsoku w:val="0"/>
              <w:overflowPunct w:val="0"/>
              <w:ind w:left="250"/>
              <w:rPr>
                <w:rFonts w:ascii="Times New Roman" w:hAnsi="Times New Roman" w:cs="Times New Roman"/>
              </w:rPr>
            </w:pPr>
            <w:r>
              <w:rPr>
                <w:color w:val="231F20"/>
                <w:sz w:val="12"/>
                <w:szCs w:val="12"/>
              </w:rPr>
              <w:t>CRIM 6523, Seminar in Criminal Behavior</w:t>
            </w:r>
          </w:p>
        </w:tc>
        <w:tc>
          <w:tcPr>
            <w:tcW w:w="900" w:type="dxa"/>
            <w:tcBorders>
              <w:top w:val="single" w:sz="8" w:space="0" w:color="231F20"/>
              <w:left w:val="single" w:sz="8" w:space="0" w:color="231F20"/>
              <w:bottom w:val="single" w:sz="8" w:space="0" w:color="231F20"/>
              <w:right w:val="single" w:sz="8" w:space="0" w:color="231F20"/>
            </w:tcBorders>
          </w:tcPr>
          <w:p w14:paraId="175992F1" w14:textId="77777777" w:rsidR="00865CFA" w:rsidRDefault="00865CFA" w:rsidP="00F05C6E">
            <w:pPr>
              <w:pStyle w:val="TableParagraph"/>
              <w:kinsoku w:val="0"/>
              <w:overflowPunct w:val="0"/>
              <w:jc w:val="center"/>
              <w:rPr>
                <w:rFonts w:ascii="Times New Roman" w:hAnsi="Times New Roman" w:cs="Times New Roman"/>
              </w:rPr>
            </w:pPr>
            <w:r>
              <w:rPr>
                <w:color w:val="231F20"/>
                <w:w w:val="99"/>
                <w:sz w:val="12"/>
                <w:szCs w:val="12"/>
              </w:rPr>
              <w:t>3</w:t>
            </w:r>
          </w:p>
        </w:tc>
      </w:tr>
      <w:tr w:rsidR="00865CFA" w14:paraId="1EAFBC5B" w14:textId="77777777" w:rsidTr="00865CFA">
        <w:trPr>
          <w:trHeight w:hRule="exact" w:val="4070"/>
        </w:trPr>
        <w:tc>
          <w:tcPr>
            <w:tcW w:w="5472" w:type="dxa"/>
            <w:tcBorders>
              <w:top w:val="single" w:sz="8" w:space="0" w:color="231F20"/>
              <w:left w:val="single" w:sz="8" w:space="0" w:color="231F20"/>
              <w:bottom w:val="single" w:sz="8" w:space="0" w:color="231F20"/>
              <w:right w:val="single" w:sz="8" w:space="0" w:color="231F20"/>
            </w:tcBorders>
          </w:tcPr>
          <w:p w14:paraId="1EF04D16" w14:textId="77777777" w:rsidR="00865CFA" w:rsidRDefault="00865CFA" w:rsidP="00F05C6E">
            <w:pPr>
              <w:pStyle w:val="TableParagraph"/>
              <w:kinsoku w:val="0"/>
              <w:overflowPunct w:val="0"/>
              <w:ind w:left="250"/>
              <w:rPr>
                <w:b/>
                <w:bCs/>
                <w:color w:val="231F20"/>
                <w:sz w:val="12"/>
                <w:szCs w:val="12"/>
              </w:rPr>
            </w:pPr>
            <w:r>
              <w:rPr>
                <w:b/>
                <w:bCs/>
                <w:color w:val="231F20"/>
                <w:sz w:val="12"/>
                <w:szCs w:val="12"/>
              </w:rPr>
              <w:lastRenderedPageBreak/>
              <w:t>Select eighteen hours from the following:</w:t>
            </w:r>
          </w:p>
          <w:p w14:paraId="03CA1A44" w14:textId="77777777" w:rsidR="00865CFA" w:rsidRDefault="00865CFA" w:rsidP="00F05C6E">
            <w:pPr>
              <w:pStyle w:val="TableParagraph"/>
              <w:kinsoku w:val="0"/>
              <w:overflowPunct w:val="0"/>
              <w:spacing w:before="6" w:line="249" w:lineRule="auto"/>
              <w:ind w:left="340" w:right="248"/>
              <w:rPr>
                <w:i/>
                <w:iCs/>
                <w:color w:val="231F20"/>
                <w:sz w:val="12"/>
                <w:szCs w:val="12"/>
              </w:rPr>
            </w:pPr>
            <w:r>
              <w:rPr>
                <w:i/>
                <w:iCs/>
                <w:color w:val="231F20"/>
                <w:sz w:val="12"/>
                <w:szCs w:val="12"/>
              </w:rPr>
              <w:t>Other courses require approval from the Director of the MACJ program and the Chair of the Criminology, Sociology, and Geography Department.</w:t>
            </w:r>
          </w:p>
          <w:p w14:paraId="7B5E4AF0" w14:textId="77777777" w:rsidR="00865CFA" w:rsidRDefault="00865CFA" w:rsidP="00F05C6E">
            <w:pPr>
              <w:pStyle w:val="TableParagraph"/>
              <w:kinsoku w:val="0"/>
              <w:overflowPunct w:val="0"/>
              <w:spacing w:before="6"/>
              <w:rPr>
                <w:b/>
                <w:bCs/>
                <w:sz w:val="12"/>
                <w:szCs w:val="12"/>
              </w:rPr>
            </w:pPr>
          </w:p>
          <w:p w14:paraId="6B6DC7C8" w14:textId="77777777" w:rsidR="00865CFA" w:rsidRDefault="00865CFA" w:rsidP="00F05C6E">
            <w:pPr>
              <w:pStyle w:val="TableParagraph"/>
              <w:kinsoku w:val="0"/>
              <w:overflowPunct w:val="0"/>
              <w:spacing w:line="249" w:lineRule="auto"/>
              <w:ind w:left="430" w:right="2773"/>
              <w:rPr>
                <w:color w:val="231F20"/>
                <w:sz w:val="12"/>
                <w:szCs w:val="12"/>
              </w:rPr>
            </w:pPr>
            <w:r>
              <w:rPr>
                <w:color w:val="231F20"/>
                <w:sz w:val="12"/>
                <w:szCs w:val="12"/>
              </w:rPr>
              <w:t>CRIM 5313, Seminar on Organized Crime CRIM 6133, Police and Society</w:t>
            </w:r>
          </w:p>
          <w:p w14:paraId="6D962164" w14:textId="4A9D0855" w:rsidR="00865CFA" w:rsidRDefault="00865CFA" w:rsidP="00865CFA">
            <w:pPr>
              <w:pStyle w:val="TableParagraph"/>
              <w:kinsoku w:val="0"/>
              <w:overflowPunct w:val="0"/>
              <w:spacing w:line="249" w:lineRule="auto"/>
              <w:ind w:left="430" w:right="2773"/>
              <w:rPr>
                <w:color w:val="231F20"/>
                <w:sz w:val="12"/>
                <w:szCs w:val="12"/>
              </w:rPr>
            </w:pPr>
            <w:r w:rsidRPr="00865CFA">
              <w:rPr>
                <w:color w:val="231F20"/>
                <w:sz w:val="12"/>
                <w:szCs w:val="12"/>
              </w:rPr>
              <w:t xml:space="preserve">CRIM </w:t>
            </w:r>
            <w:r w:rsidR="00681C13" w:rsidRPr="00681C13">
              <w:rPr>
                <w:color w:val="231F20"/>
                <w:sz w:val="12"/>
                <w:szCs w:val="12"/>
              </w:rPr>
              <w:t>6463</w:t>
            </w:r>
            <w:r w:rsidRPr="00865CFA">
              <w:rPr>
                <w:color w:val="231F20"/>
                <w:sz w:val="12"/>
                <w:szCs w:val="12"/>
              </w:rPr>
              <w:t>, Advanced Data Analysis</w:t>
            </w:r>
          </w:p>
          <w:p w14:paraId="338BDC29" w14:textId="77777777" w:rsidR="00865CFA" w:rsidRDefault="00865CFA" w:rsidP="00865CFA">
            <w:pPr>
              <w:pStyle w:val="TableParagraph"/>
              <w:kinsoku w:val="0"/>
              <w:overflowPunct w:val="0"/>
              <w:spacing w:line="249" w:lineRule="auto"/>
              <w:ind w:left="430" w:right="2773"/>
              <w:rPr>
                <w:color w:val="231F20"/>
                <w:sz w:val="12"/>
                <w:szCs w:val="12"/>
              </w:rPr>
            </w:pPr>
            <w:r>
              <w:rPr>
                <w:color w:val="231F20"/>
                <w:sz w:val="12"/>
                <w:szCs w:val="12"/>
              </w:rPr>
              <w:t>CRIM 6403, Seminar in Juvenile Delinquency</w:t>
            </w:r>
          </w:p>
          <w:p w14:paraId="1789DADA" w14:textId="77777777" w:rsidR="00865CFA" w:rsidRDefault="00865CFA" w:rsidP="00865CFA">
            <w:pPr>
              <w:pStyle w:val="TableParagraph"/>
              <w:kinsoku w:val="0"/>
              <w:overflowPunct w:val="0"/>
              <w:spacing w:line="249" w:lineRule="auto"/>
              <w:ind w:left="430" w:right="2773"/>
              <w:rPr>
                <w:color w:val="231F20"/>
                <w:sz w:val="12"/>
                <w:szCs w:val="12"/>
              </w:rPr>
            </w:pPr>
            <w:r>
              <w:rPr>
                <w:color w:val="231F20"/>
                <w:sz w:val="12"/>
                <w:szCs w:val="12"/>
              </w:rPr>
              <w:t xml:space="preserve">CRIM 6513, Seminar in Community and Institutional Corrections </w:t>
            </w:r>
          </w:p>
          <w:p w14:paraId="1E9D9B63" w14:textId="77777777" w:rsidR="00865CFA" w:rsidRDefault="00865CFA" w:rsidP="00865CFA">
            <w:pPr>
              <w:pStyle w:val="TableParagraph"/>
              <w:kinsoku w:val="0"/>
              <w:overflowPunct w:val="0"/>
              <w:spacing w:line="249" w:lineRule="auto"/>
              <w:ind w:left="430" w:right="2773"/>
              <w:rPr>
                <w:color w:val="231F20"/>
                <w:sz w:val="12"/>
                <w:szCs w:val="12"/>
              </w:rPr>
            </w:pPr>
            <w:r>
              <w:rPr>
                <w:color w:val="231F20"/>
                <w:sz w:val="12"/>
                <w:szCs w:val="12"/>
              </w:rPr>
              <w:t>CRIM 6653, Special Topics</w:t>
            </w:r>
            <w:r>
              <w:rPr>
                <w:color w:val="231F20"/>
                <w:sz w:val="12"/>
                <w:szCs w:val="12"/>
              </w:rPr>
              <w:br/>
            </w:r>
            <w:r w:rsidRPr="00865CFA">
              <w:rPr>
                <w:color w:val="231F20"/>
                <w:sz w:val="12"/>
                <w:szCs w:val="12"/>
              </w:rPr>
              <w:t>CRIM 6603, Internship</w:t>
            </w:r>
          </w:p>
          <w:p w14:paraId="1F5EF5AA" w14:textId="77777777" w:rsidR="00865CFA" w:rsidRDefault="00865CFA" w:rsidP="00F05C6E">
            <w:pPr>
              <w:pStyle w:val="TableParagraph"/>
              <w:kinsoku w:val="0"/>
              <w:overflowPunct w:val="0"/>
              <w:spacing w:before="1" w:line="249" w:lineRule="auto"/>
              <w:ind w:left="430" w:right="1072"/>
              <w:rPr>
                <w:color w:val="231F20"/>
                <w:sz w:val="12"/>
                <w:szCs w:val="12"/>
              </w:rPr>
            </w:pPr>
            <w:r>
              <w:rPr>
                <w:color w:val="231F20"/>
                <w:sz w:val="12"/>
                <w:szCs w:val="12"/>
              </w:rPr>
              <w:t>CRIM 670V, Thesis (</w:t>
            </w:r>
            <w:r>
              <w:rPr>
                <w:i/>
                <w:iCs/>
                <w:color w:val="231F20"/>
                <w:sz w:val="12"/>
                <w:szCs w:val="12"/>
              </w:rPr>
              <w:t>maximum of 6 hours for students selecting thesis</w:t>
            </w:r>
            <w:r>
              <w:rPr>
                <w:color w:val="231F20"/>
                <w:sz w:val="12"/>
                <w:szCs w:val="12"/>
              </w:rPr>
              <w:t xml:space="preserve">) </w:t>
            </w:r>
          </w:p>
          <w:p w14:paraId="1903464A" w14:textId="77777777" w:rsidR="00865CFA" w:rsidRDefault="00865CFA" w:rsidP="00F05C6E">
            <w:pPr>
              <w:pStyle w:val="TableParagraph"/>
              <w:kinsoku w:val="0"/>
              <w:overflowPunct w:val="0"/>
              <w:spacing w:before="1" w:line="249" w:lineRule="auto"/>
              <w:ind w:left="430" w:right="1072"/>
              <w:rPr>
                <w:color w:val="231F20"/>
                <w:sz w:val="12"/>
                <w:szCs w:val="12"/>
              </w:rPr>
            </w:pPr>
            <w:r>
              <w:rPr>
                <w:color w:val="231F20"/>
                <w:sz w:val="12"/>
                <w:szCs w:val="12"/>
              </w:rPr>
              <w:t>CRIM 680V, Independent Study</w:t>
            </w:r>
          </w:p>
          <w:p w14:paraId="5CE43DAF" w14:textId="77777777" w:rsidR="00865CFA" w:rsidRDefault="00865CFA" w:rsidP="00F05C6E">
            <w:pPr>
              <w:pStyle w:val="TableParagraph"/>
              <w:kinsoku w:val="0"/>
              <w:overflowPunct w:val="0"/>
              <w:spacing w:before="1" w:line="249" w:lineRule="auto"/>
              <w:ind w:left="430" w:right="2446"/>
              <w:rPr>
                <w:color w:val="231F20"/>
                <w:sz w:val="12"/>
                <w:szCs w:val="12"/>
              </w:rPr>
            </w:pPr>
            <w:r>
              <w:rPr>
                <w:color w:val="231F20"/>
                <w:sz w:val="12"/>
                <w:szCs w:val="12"/>
              </w:rPr>
              <w:t xml:space="preserve">SOC 6003, Perspectives in Death and Dying </w:t>
            </w:r>
          </w:p>
          <w:p w14:paraId="3B1F50A5" w14:textId="77777777" w:rsidR="00865CFA" w:rsidRDefault="00865CFA" w:rsidP="00F05C6E">
            <w:pPr>
              <w:pStyle w:val="TableParagraph"/>
              <w:kinsoku w:val="0"/>
              <w:overflowPunct w:val="0"/>
              <w:spacing w:before="1" w:line="249" w:lineRule="auto"/>
              <w:ind w:left="430" w:right="2446"/>
              <w:rPr>
                <w:color w:val="231F20"/>
                <w:sz w:val="12"/>
                <w:szCs w:val="12"/>
              </w:rPr>
            </w:pPr>
            <w:r>
              <w:rPr>
                <w:color w:val="231F20"/>
                <w:sz w:val="12"/>
                <w:szCs w:val="12"/>
              </w:rPr>
              <w:t>SOC 6063, Sociology of Disasters</w:t>
            </w:r>
          </w:p>
          <w:p w14:paraId="3B659D43" w14:textId="77777777" w:rsidR="00865CFA" w:rsidRDefault="00865CFA" w:rsidP="00F05C6E">
            <w:pPr>
              <w:pStyle w:val="TableParagraph"/>
              <w:kinsoku w:val="0"/>
              <w:overflowPunct w:val="0"/>
              <w:spacing w:before="1"/>
              <w:ind w:left="430"/>
              <w:rPr>
                <w:color w:val="231F20"/>
                <w:sz w:val="12"/>
                <w:szCs w:val="12"/>
              </w:rPr>
            </w:pPr>
            <w:r>
              <w:rPr>
                <w:color w:val="231F20"/>
                <w:sz w:val="12"/>
                <w:szCs w:val="12"/>
              </w:rPr>
              <w:t>SOC 6073, Sociology of Family Violence</w:t>
            </w:r>
          </w:p>
          <w:p w14:paraId="444EEC94" w14:textId="77777777" w:rsidR="00865CFA" w:rsidRDefault="00865CFA" w:rsidP="00F05C6E">
            <w:pPr>
              <w:pStyle w:val="TableParagraph"/>
              <w:kinsoku w:val="0"/>
              <w:overflowPunct w:val="0"/>
              <w:spacing w:before="6" w:line="249" w:lineRule="auto"/>
              <w:ind w:left="430" w:right="2333"/>
              <w:rPr>
                <w:color w:val="231F20"/>
                <w:sz w:val="12"/>
                <w:szCs w:val="12"/>
              </w:rPr>
            </w:pPr>
            <w:r>
              <w:rPr>
                <w:color w:val="231F20"/>
                <w:sz w:val="12"/>
                <w:szCs w:val="12"/>
              </w:rPr>
              <w:t xml:space="preserve">SOC 6113, Seminar in Contemporary Sociology </w:t>
            </w:r>
          </w:p>
          <w:p w14:paraId="22D6D06B" w14:textId="77777777" w:rsidR="00865CFA" w:rsidRDefault="00865CFA" w:rsidP="00F05C6E">
            <w:pPr>
              <w:pStyle w:val="TableParagraph"/>
              <w:kinsoku w:val="0"/>
              <w:overflowPunct w:val="0"/>
              <w:spacing w:before="6" w:line="249" w:lineRule="auto"/>
              <w:ind w:left="430" w:right="2333"/>
              <w:rPr>
                <w:color w:val="231F20"/>
                <w:sz w:val="12"/>
                <w:szCs w:val="12"/>
              </w:rPr>
            </w:pPr>
            <w:r>
              <w:rPr>
                <w:color w:val="231F20"/>
                <w:sz w:val="12"/>
                <w:szCs w:val="12"/>
              </w:rPr>
              <w:t>SOC 6123, Aging, Law and Social Issues</w:t>
            </w:r>
          </w:p>
          <w:p w14:paraId="26066CDE" w14:textId="77777777" w:rsidR="00865CFA" w:rsidRDefault="00865CFA" w:rsidP="00F05C6E">
            <w:pPr>
              <w:pStyle w:val="TableParagraph"/>
              <w:kinsoku w:val="0"/>
              <w:overflowPunct w:val="0"/>
              <w:spacing w:line="249" w:lineRule="auto"/>
              <w:ind w:left="430" w:right="3400"/>
              <w:rPr>
                <w:color w:val="231F20"/>
                <w:sz w:val="12"/>
                <w:szCs w:val="12"/>
              </w:rPr>
            </w:pPr>
            <w:r>
              <w:rPr>
                <w:color w:val="231F20"/>
                <w:sz w:val="12"/>
                <w:szCs w:val="12"/>
              </w:rPr>
              <w:t xml:space="preserve">SOC 6203, Social Psychology </w:t>
            </w:r>
          </w:p>
          <w:p w14:paraId="5F8B4BE0" w14:textId="77777777" w:rsidR="00865CFA" w:rsidRDefault="00865CFA" w:rsidP="00F05C6E">
            <w:pPr>
              <w:pStyle w:val="TableParagraph"/>
              <w:kinsoku w:val="0"/>
              <w:overflowPunct w:val="0"/>
              <w:spacing w:line="249" w:lineRule="auto"/>
              <w:ind w:left="430" w:right="3400"/>
              <w:rPr>
                <w:color w:val="231F20"/>
                <w:sz w:val="12"/>
                <w:szCs w:val="12"/>
              </w:rPr>
            </w:pPr>
            <w:r>
              <w:rPr>
                <w:color w:val="231F20"/>
                <w:sz w:val="12"/>
                <w:szCs w:val="12"/>
              </w:rPr>
              <w:t xml:space="preserve">SOC 6223, Urban Sociology </w:t>
            </w:r>
          </w:p>
          <w:p w14:paraId="7DEAB84C" w14:textId="77777777" w:rsidR="00865CFA" w:rsidRDefault="00865CFA" w:rsidP="00F05C6E">
            <w:pPr>
              <w:pStyle w:val="TableParagraph"/>
              <w:kinsoku w:val="0"/>
              <w:overflowPunct w:val="0"/>
              <w:spacing w:line="249" w:lineRule="auto"/>
              <w:ind w:left="430" w:right="3400"/>
              <w:rPr>
                <w:color w:val="231F20"/>
                <w:sz w:val="12"/>
                <w:szCs w:val="12"/>
              </w:rPr>
            </w:pPr>
            <w:r>
              <w:rPr>
                <w:color w:val="231F20"/>
                <w:sz w:val="12"/>
                <w:szCs w:val="12"/>
              </w:rPr>
              <w:t>SOC 6253, Rural Sociology</w:t>
            </w:r>
          </w:p>
          <w:p w14:paraId="30AD3957" w14:textId="77777777" w:rsidR="00865CFA" w:rsidRDefault="00865CFA" w:rsidP="00F05C6E">
            <w:pPr>
              <w:pStyle w:val="TableParagraph"/>
              <w:kinsoku w:val="0"/>
              <w:overflowPunct w:val="0"/>
              <w:spacing w:line="249" w:lineRule="auto"/>
              <w:ind w:left="430" w:right="2446"/>
              <w:rPr>
                <w:color w:val="231F20"/>
                <w:sz w:val="12"/>
                <w:szCs w:val="12"/>
              </w:rPr>
            </w:pPr>
            <w:r>
              <w:rPr>
                <w:color w:val="231F20"/>
                <w:sz w:val="12"/>
                <w:szCs w:val="12"/>
              </w:rPr>
              <w:t xml:space="preserve">SOC 6263, Terrorism as a Social Movement </w:t>
            </w:r>
          </w:p>
          <w:p w14:paraId="007D90A8" w14:textId="77777777" w:rsidR="00865CFA" w:rsidRDefault="00865CFA" w:rsidP="00F05C6E">
            <w:pPr>
              <w:pStyle w:val="TableParagraph"/>
              <w:kinsoku w:val="0"/>
              <w:overflowPunct w:val="0"/>
              <w:spacing w:line="249" w:lineRule="auto"/>
              <w:ind w:left="430" w:right="2446"/>
              <w:rPr>
                <w:color w:val="231F20"/>
                <w:sz w:val="12"/>
                <w:szCs w:val="12"/>
              </w:rPr>
            </w:pPr>
            <w:r>
              <w:rPr>
                <w:color w:val="231F20"/>
                <w:sz w:val="12"/>
                <w:szCs w:val="12"/>
              </w:rPr>
              <w:t>SOC 6273, Social Organization</w:t>
            </w:r>
          </w:p>
          <w:p w14:paraId="6C232C89" w14:textId="77777777" w:rsidR="00865CFA" w:rsidRDefault="00865CFA" w:rsidP="00F05C6E">
            <w:pPr>
              <w:pStyle w:val="TableParagraph"/>
              <w:kinsoku w:val="0"/>
              <w:overflowPunct w:val="0"/>
              <w:ind w:left="430"/>
              <w:rPr>
                <w:rFonts w:ascii="Times New Roman" w:hAnsi="Times New Roman" w:cs="Times New Roman"/>
              </w:rPr>
            </w:pPr>
            <w:r>
              <w:rPr>
                <w:color w:val="231F20"/>
                <w:sz w:val="12"/>
                <w:szCs w:val="12"/>
              </w:rPr>
              <w:t>SOC 6423, Seminar in Race, Gender and Class</w:t>
            </w:r>
          </w:p>
        </w:tc>
        <w:tc>
          <w:tcPr>
            <w:tcW w:w="900" w:type="dxa"/>
            <w:tcBorders>
              <w:top w:val="single" w:sz="8" w:space="0" w:color="231F20"/>
              <w:left w:val="single" w:sz="8" w:space="0" w:color="231F20"/>
              <w:bottom w:val="single" w:sz="8" w:space="0" w:color="231F20"/>
              <w:right w:val="single" w:sz="8" w:space="0" w:color="231F20"/>
            </w:tcBorders>
          </w:tcPr>
          <w:p w14:paraId="1C7063C2" w14:textId="77777777" w:rsidR="00865CFA" w:rsidRDefault="00865CFA" w:rsidP="00F05C6E">
            <w:pPr>
              <w:pStyle w:val="TableParagraph"/>
              <w:kinsoku w:val="0"/>
              <w:overflowPunct w:val="0"/>
              <w:ind w:left="143" w:right="143"/>
              <w:jc w:val="center"/>
              <w:rPr>
                <w:rFonts w:ascii="Times New Roman" w:hAnsi="Times New Roman" w:cs="Times New Roman"/>
              </w:rPr>
            </w:pPr>
            <w:r>
              <w:rPr>
                <w:color w:val="231F20"/>
                <w:sz w:val="12"/>
                <w:szCs w:val="12"/>
              </w:rPr>
              <w:t>18</w:t>
            </w:r>
          </w:p>
        </w:tc>
      </w:tr>
      <w:tr w:rsidR="00865CFA" w14:paraId="4DF40ABE" w14:textId="77777777" w:rsidTr="00F05C6E">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6D9AF59" w14:textId="77777777" w:rsidR="00865CFA" w:rsidRDefault="00865CFA" w:rsidP="00F05C6E">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7828BD53" w14:textId="77777777" w:rsidR="00865CFA" w:rsidRDefault="00865CFA" w:rsidP="00F05C6E">
            <w:pPr>
              <w:pStyle w:val="TableParagraph"/>
              <w:kinsoku w:val="0"/>
              <w:overflowPunct w:val="0"/>
              <w:ind w:left="143" w:right="143"/>
              <w:jc w:val="center"/>
              <w:rPr>
                <w:rFonts w:ascii="Times New Roman" w:hAnsi="Times New Roman" w:cs="Times New Roman"/>
              </w:rPr>
            </w:pPr>
            <w:r>
              <w:rPr>
                <w:b/>
                <w:bCs/>
                <w:color w:val="231F20"/>
                <w:sz w:val="12"/>
                <w:szCs w:val="12"/>
              </w:rPr>
              <w:t>30</w:t>
            </w:r>
          </w:p>
        </w:tc>
      </w:tr>
    </w:tbl>
    <w:p w14:paraId="5B54CCC4" w14:textId="77777777" w:rsidR="005912DE" w:rsidRDefault="005912DE" w:rsidP="005912DE">
      <w:pPr>
        <w:spacing w:after="0"/>
        <w:jc w:val="center"/>
        <w:rPr>
          <w:rFonts w:asciiTheme="majorHAnsi" w:hAnsiTheme="majorHAnsi" w:cs="Arial"/>
          <w:b/>
          <w:color w:val="000000" w:themeColor="text1"/>
          <w:sz w:val="28"/>
          <w:szCs w:val="20"/>
        </w:rPr>
      </w:pPr>
    </w:p>
    <w:p w14:paraId="12AA498A" w14:textId="750C4AB4" w:rsidR="005912DE" w:rsidRPr="005912DE" w:rsidRDefault="005912DE" w:rsidP="005912DE">
      <w:pPr>
        <w:rPr>
          <w:rFonts w:asciiTheme="majorHAnsi" w:hAnsiTheme="majorHAnsi" w:cs="Arial"/>
          <w:b/>
          <w:color w:val="000000" w:themeColor="text1"/>
          <w:sz w:val="28"/>
          <w:szCs w:val="20"/>
          <w:u w:val="single"/>
        </w:rPr>
      </w:pPr>
    </w:p>
    <w:p w14:paraId="4972D0E1" w14:textId="619ACA71"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lastRenderedPageBreak/>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9E590" w14:textId="77777777" w:rsidR="00E03F62" w:rsidRDefault="00E03F62" w:rsidP="00AF3758">
      <w:pPr>
        <w:spacing w:after="0" w:line="240" w:lineRule="auto"/>
      </w:pPr>
      <w:r>
        <w:separator/>
      </w:r>
    </w:p>
  </w:endnote>
  <w:endnote w:type="continuationSeparator" w:id="0">
    <w:p w14:paraId="72C788D4" w14:textId="77777777" w:rsidR="00E03F62" w:rsidRDefault="00E03F6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0BFBB4EB"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A649B">
          <w:rPr>
            <w:noProof/>
          </w:rPr>
          <w:t>7</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F51B" w14:textId="77777777" w:rsidR="00E03F62" w:rsidRDefault="00E03F62" w:rsidP="00AF3758">
      <w:pPr>
        <w:spacing w:after="0" w:line="240" w:lineRule="auto"/>
      </w:pPr>
      <w:r>
        <w:separator/>
      </w:r>
    </w:p>
  </w:footnote>
  <w:footnote w:type="continuationSeparator" w:id="0">
    <w:p w14:paraId="0033DA6B" w14:textId="77777777" w:rsidR="00E03F62" w:rsidRDefault="00E03F6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A7271"/>
    <w:multiLevelType w:val="hybridMultilevel"/>
    <w:tmpl w:val="1982E10C"/>
    <w:lvl w:ilvl="0" w:tplc="8CEA7C26">
      <w:numFmt w:val="bullet"/>
      <w:lvlText w:val="•"/>
      <w:lvlJc w:val="left"/>
      <w:pPr>
        <w:ind w:left="840" w:hanging="360"/>
      </w:pPr>
      <w:rPr>
        <w:rFonts w:ascii="Arial" w:eastAsiaTheme="minorHAnsi" w:hAnsi="Arial" w:cs="Aria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3E1596"/>
    <w:multiLevelType w:val="hybridMultilevel"/>
    <w:tmpl w:val="7D4EB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5F5837"/>
    <w:multiLevelType w:val="hybridMultilevel"/>
    <w:tmpl w:val="AA4CAD80"/>
    <w:lvl w:ilvl="0" w:tplc="1350319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62271"/>
    <w:multiLevelType w:val="hybridMultilevel"/>
    <w:tmpl w:val="FACABD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304F60"/>
    <w:multiLevelType w:val="hybridMultilevel"/>
    <w:tmpl w:val="6CCC58B2"/>
    <w:lvl w:ilvl="0" w:tplc="8F984D6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9"/>
  </w:num>
  <w:num w:numId="7">
    <w:abstractNumId w:val="6"/>
  </w:num>
  <w:num w:numId="8">
    <w:abstractNumId w:val="5"/>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3D"/>
    <w:rsid w:val="00016FE7"/>
    <w:rsid w:val="000232AB"/>
    <w:rsid w:val="00024BA5"/>
    <w:rsid w:val="00032490"/>
    <w:rsid w:val="00040138"/>
    <w:rsid w:val="000627BE"/>
    <w:rsid w:val="00074501"/>
    <w:rsid w:val="000779C2"/>
    <w:rsid w:val="000921F5"/>
    <w:rsid w:val="00095213"/>
    <w:rsid w:val="0009788F"/>
    <w:rsid w:val="000A220D"/>
    <w:rsid w:val="000A7C2E"/>
    <w:rsid w:val="000D06F1"/>
    <w:rsid w:val="000F2A51"/>
    <w:rsid w:val="00103070"/>
    <w:rsid w:val="00110342"/>
    <w:rsid w:val="00110737"/>
    <w:rsid w:val="00116278"/>
    <w:rsid w:val="0014025C"/>
    <w:rsid w:val="001410C9"/>
    <w:rsid w:val="00142DCF"/>
    <w:rsid w:val="00151451"/>
    <w:rsid w:val="00152424"/>
    <w:rsid w:val="0015435B"/>
    <w:rsid w:val="00167AA0"/>
    <w:rsid w:val="00180FC8"/>
    <w:rsid w:val="0018269B"/>
    <w:rsid w:val="00185D67"/>
    <w:rsid w:val="001940B2"/>
    <w:rsid w:val="001A5DD5"/>
    <w:rsid w:val="001A7B43"/>
    <w:rsid w:val="001D0F30"/>
    <w:rsid w:val="001E36BB"/>
    <w:rsid w:val="001F5E9E"/>
    <w:rsid w:val="001F7398"/>
    <w:rsid w:val="00212A76"/>
    <w:rsid w:val="002225CE"/>
    <w:rsid w:val="0022350B"/>
    <w:rsid w:val="002315B0"/>
    <w:rsid w:val="00254447"/>
    <w:rsid w:val="00261ACE"/>
    <w:rsid w:val="00262156"/>
    <w:rsid w:val="002632CA"/>
    <w:rsid w:val="00265C17"/>
    <w:rsid w:val="002776C2"/>
    <w:rsid w:val="00281B97"/>
    <w:rsid w:val="002E3FC9"/>
    <w:rsid w:val="002F24F5"/>
    <w:rsid w:val="002F6639"/>
    <w:rsid w:val="00324126"/>
    <w:rsid w:val="003328F3"/>
    <w:rsid w:val="00346F5C"/>
    <w:rsid w:val="00362414"/>
    <w:rsid w:val="00365B3C"/>
    <w:rsid w:val="00374D72"/>
    <w:rsid w:val="00384538"/>
    <w:rsid w:val="00394DE4"/>
    <w:rsid w:val="0039532B"/>
    <w:rsid w:val="003A05F4"/>
    <w:rsid w:val="003C0ED1"/>
    <w:rsid w:val="003C1EE2"/>
    <w:rsid w:val="003E535F"/>
    <w:rsid w:val="003F1795"/>
    <w:rsid w:val="0040015D"/>
    <w:rsid w:val="00400712"/>
    <w:rsid w:val="004072F1"/>
    <w:rsid w:val="00432365"/>
    <w:rsid w:val="00434E32"/>
    <w:rsid w:val="00473252"/>
    <w:rsid w:val="0048173F"/>
    <w:rsid w:val="00487771"/>
    <w:rsid w:val="00492F7C"/>
    <w:rsid w:val="00493290"/>
    <w:rsid w:val="00493862"/>
    <w:rsid w:val="004A7706"/>
    <w:rsid w:val="004C59E8"/>
    <w:rsid w:val="004E448D"/>
    <w:rsid w:val="004E5007"/>
    <w:rsid w:val="004F36E6"/>
    <w:rsid w:val="004F3C87"/>
    <w:rsid w:val="004F7509"/>
    <w:rsid w:val="00504BCC"/>
    <w:rsid w:val="00515205"/>
    <w:rsid w:val="00515831"/>
    <w:rsid w:val="00526B81"/>
    <w:rsid w:val="0056065B"/>
    <w:rsid w:val="00563E52"/>
    <w:rsid w:val="00583F3F"/>
    <w:rsid w:val="00584C22"/>
    <w:rsid w:val="00586FF6"/>
    <w:rsid w:val="005912DE"/>
    <w:rsid w:val="005913CE"/>
    <w:rsid w:val="00592A95"/>
    <w:rsid w:val="005A18F5"/>
    <w:rsid w:val="005B101B"/>
    <w:rsid w:val="005B2E9E"/>
    <w:rsid w:val="00615C91"/>
    <w:rsid w:val="006179CB"/>
    <w:rsid w:val="00617ACD"/>
    <w:rsid w:val="00636DB3"/>
    <w:rsid w:val="006406A9"/>
    <w:rsid w:val="006657FB"/>
    <w:rsid w:val="00677A48"/>
    <w:rsid w:val="00681C13"/>
    <w:rsid w:val="00694ADE"/>
    <w:rsid w:val="0069556E"/>
    <w:rsid w:val="006B52C0"/>
    <w:rsid w:val="006D0246"/>
    <w:rsid w:val="006D61DE"/>
    <w:rsid w:val="006E0837"/>
    <w:rsid w:val="006E22F4"/>
    <w:rsid w:val="006E6117"/>
    <w:rsid w:val="006E6FEC"/>
    <w:rsid w:val="00712045"/>
    <w:rsid w:val="0073025F"/>
    <w:rsid w:val="0073125A"/>
    <w:rsid w:val="007334D8"/>
    <w:rsid w:val="007434C7"/>
    <w:rsid w:val="00750AF6"/>
    <w:rsid w:val="00783E81"/>
    <w:rsid w:val="007A0571"/>
    <w:rsid w:val="007A06B9"/>
    <w:rsid w:val="007A57FA"/>
    <w:rsid w:val="007D08A9"/>
    <w:rsid w:val="007D62C8"/>
    <w:rsid w:val="007E4484"/>
    <w:rsid w:val="007F0F1B"/>
    <w:rsid w:val="007F607F"/>
    <w:rsid w:val="00804201"/>
    <w:rsid w:val="00814475"/>
    <w:rsid w:val="00826393"/>
    <w:rsid w:val="0083170D"/>
    <w:rsid w:val="00843E05"/>
    <w:rsid w:val="0085052C"/>
    <w:rsid w:val="008657A2"/>
    <w:rsid w:val="00865CFA"/>
    <w:rsid w:val="00881B8D"/>
    <w:rsid w:val="008A2544"/>
    <w:rsid w:val="008A795D"/>
    <w:rsid w:val="008C703B"/>
    <w:rsid w:val="008D012F"/>
    <w:rsid w:val="008D35A2"/>
    <w:rsid w:val="008D431C"/>
    <w:rsid w:val="008E679D"/>
    <w:rsid w:val="008E6C1C"/>
    <w:rsid w:val="008F58AD"/>
    <w:rsid w:val="00920523"/>
    <w:rsid w:val="00966C39"/>
    <w:rsid w:val="00971F47"/>
    <w:rsid w:val="00982FB1"/>
    <w:rsid w:val="00987287"/>
    <w:rsid w:val="00995206"/>
    <w:rsid w:val="009A529F"/>
    <w:rsid w:val="009B52CB"/>
    <w:rsid w:val="009E1AA5"/>
    <w:rsid w:val="009F6FB1"/>
    <w:rsid w:val="00A01035"/>
    <w:rsid w:val="00A0329C"/>
    <w:rsid w:val="00A16BB1"/>
    <w:rsid w:val="00A21B85"/>
    <w:rsid w:val="00A25331"/>
    <w:rsid w:val="00A316CE"/>
    <w:rsid w:val="00A34100"/>
    <w:rsid w:val="00A5089E"/>
    <w:rsid w:val="00A56D36"/>
    <w:rsid w:val="00A71560"/>
    <w:rsid w:val="00A74D45"/>
    <w:rsid w:val="00A82149"/>
    <w:rsid w:val="00AA266B"/>
    <w:rsid w:val="00AB5523"/>
    <w:rsid w:val="00AC2009"/>
    <w:rsid w:val="00AD2FB4"/>
    <w:rsid w:val="00AE6604"/>
    <w:rsid w:val="00AF046B"/>
    <w:rsid w:val="00AF1857"/>
    <w:rsid w:val="00AF20FF"/>
    <w:rsid w:val="00AF3758"/>
    <w:rsid w:val="00AF3C6A"/>
    <w:rsid w:val="00B15E32"/>
    <w:rsid w:val="00B1628A"/>
    <w:rsid w:val="00B24A85"/>
    <w:rsid w:val="00B319E0"/>
    <w:rsid w:val="00B35368"/>
    <w:rsid w:val="00B4783B"/>
    <w:rsid w:val="00B60E0F"/>
    <w:rsid w:val="00B7606A"/>
    <w:rsid w:val="00B77DFA"/>
    <w:rsid w:val="00B93B7A"/>
    <w:rsid w:val="00BA6271"/>
    <w:rsid w:val="00BD2A0D"/>
    <w:rsid w:val="00BE069E"/>
    <w:rsid w:val="00BF1A02"/>
    <w:rsid w:val="00C033E8"/>
    <w:rsid w:val="00C12816"/>
    <w:rsid w:val="00C132F9"/>
    <w:rsid w:val="00C23CC7"/>
    <w:rsid w:val="00C2647C"/>
    <w:rsid w:val="00C334FF"/>
    <w:rsid w:val="00C723B8"/>
    <w:rsid w:val="00C93B84"/>
    <w:rsid w:val="00C94F70"/>
    <w:rsid w:val="00CA6230"/>
    <w:rsid w:val="00CB706F"/>
    <w:rsid w:val="00CC363A"/>
    <w:rsid w:val="00CC46B7"/>
    <w:rsid w:val="00CD7510"/>
    <w:rsid w:val="00D0686A"/>
    <w:rsid w:val="00D51205"/>
    <w:rsid w:val="00D57716"/>
    <w:rsid w:val="00D6385B"/>
    <w:rsid w:val="00D654AF"/>
    <w:rsid w:val="00D67AC4"/>
    <w:rsid w:val="00D72E20"/>
    <w:rsid w:val="00D76DEE"/>
    <w:rsid w:val="00D91EFA"/>
    <w:rsid w:val="00D979DD"/>
    <w:rsid w:val="00DA3F9B"/>
    <w:rsid w:val="00DB3983"/>
    <w:rsid w:val="00DC42C3"/>
    <w:rsid w:val="00DE1D59"/>
    <w:rsid w:val="00E03F62"/>
    <w:rsid w:val="00E45868"/>
    <w:rsid w:val="00E70F88"/>
    <w:rsid w:val="00E80309"/>
    <w:rsid w:val="00E85609"/>
    <w:rsid w:val="00EA649B"/>
    <w:rsid w:val="00EB4FF5"/>
    <w:rsid w:val="00EC2BA4"/>
    <w:rsid w:val="00EC6970"/>
    <w:rsid w:val="00EE55A2"/>
    <w:rsid w:val="00EF2A44"/>
    <w:rsid w:val="00F01A8B"/>
    <w:rsid w:val="00F11CE3"/>
    <w:rsid w:val="00F645B5"/>
    <w:rsid w:val="00F75657"/>
    <w:rsid w:val="00F82155"/>
    <w:rsid w:val="00F87993"/>
    <w:rsid w:val="00FB00D4"/>
    <w:rsid w:val="00FF5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FA"/>
  </w:style>
  <w:style w:type="paragraph" w:styleId="Heading2">
    <w:name w:val="heading 2"/>
    <w:basedOn w:val="Normal"/>
    <w:next w:val="Normal"/>
    <w:link w:val="Heading2Char"/>
    <w:uiPriority w:val="1"/>
    <w:qFormat/>
    <w:rsid w:val="005912DE"/>
    <w:pPr>
      <w:widowControl w:val="0"/>
      <w:autoSpaceDE w:val="0"/>
      <w:autoSpaceDN w:val="0"/>
      <w:adjustRightInd w:val="0"/>
      <w:spacing w:before="75" w:after="0" w:line="240" w:lineRule="auto"/>
      <w:ind w:left="1609" w:right="1627"/>
      <w:jc w:val="center"/>
      <w:outlineLvl w:val="1"/>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Default">
    <w:name w:val="Default"/>
    <w:rsid w:val="00B319E0"/>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3">
    <w:name w:val="Pa13"/>
    <w:basedOn w:val="Default"/>
    <w:next w:val="Default"/>
    <w:uiPriority w:val="99"/>
    <w:rsid w:val="00B319E0"/>
    <w:pPr>
      <w:spacing w:line="201" w:lineRule="atLeast"/>
    </w:pPr>
    <w:rPr>
      <w:rFonts w:cstheme="minorBidi"/>
      <w:color w:val="auto"/>
    </w:rPr>
  </w:style>
  <w:style w:type="paragraph" w:customStyle="1" w:styleId="Pa63">
    <w:name w:val="Pa63"/>
    <w:basedOn w:val="Default"/>
    <w:next w:val="Default"/>
    <w:uiPriority w:val="99"/>
    <w:rsid w:val="00B319E0"/>
    <w:pPr>
      <w:spacing w:line="241" w:lineRule="atLeast"/>
    </w:pPr>
    <w:rPr>
      <w:rFonts w:cstheme="minorBidi"/>
      <w:color w:val="auto"/>
    </w:rPr>
  </w:style>
  <w:style w:type="character" w:customStyle="1" w:styleId="A1">
    <w:name w:val="A1"/>
    <w:uiPriority w:val="99"/>
    <w:rsid w:val="00B319E0"/>
    <w:rPr>
      <w:rFonts w:ascii="Arial" w:hAnsi="Arial" w:cs="Arial"/>
      <w:color w:val="221E1F"/>
      <w:sz w:val="16"/>
      <w:szCs w:val="16"/>
    </w:rPr>
  </w:style>
  <w:style w:type="paragraph" w:customStyle="1" w:styleId="Pa248">
    <w:name w:val="Pa248"/>
    <w:basedOn w:val="Default"/>
    <w:next w:val="Default"/>
    <w:uiPriority w:val="99"/>
    <w:rsid w:val="00B319E0"/>
    <w:pPr>
      <w:spacing w:line="241" w:lineRule="atLeast"/>
    </w:pPr>
    <w:rPr>
      <w:rFonts w:cstheme="minorBidi"/>
      <w:color w:val="auto"/>
    </w:rPr>
  </w:style>
  <w:style w:type="paragraph" w:customStyle="1" w:styleId="Pa249">
    <w:name w:val="Pa249"/>
    <w:basedOn w:val="Default"/>
    <w:next w:val="Default"/>
    <w:uiPriority w:val="99"/>
    <w:rsid w:val="00B319E0"/>
    <w:pPr>
      <w:spacing w:line="241" w:lineRule="atLeast"/>
    </w:pPr>
    <w:rPr>
      <w:rFonts w:cstheme="minorBidi"/>
      <w:color w:val="auto"/>
    </w:rPr>
  </w:style>
  <w:style w:type="paragraph" w:customStyle="1" w:styleId="Pa91">
    <w:name w:val="Pa91"/>
    <w:basedOn w:val="Default"/>
    <w:next w:val="Default"/>
    <w:uiPriority w:val="99"/>
    <w:rsid w:val="00B319E0"/>
    <w:pPr>
      <w:spacing w:line="241" w:lineRule="atLeast"/>
    </w:pPr>
    <w:rPr>
      <w:rFonts w:cstheme="minorBidi"/>
      <w:color w:val="auto"/>
    </w:rPr>
  </w:style>
  <w:style w:type="paragraph" w:customStyle="1" w:styleId="Pa241">
    <w:name w:val="Pa241"/>
    <w:basedOn w:val="Default"/>
    <w:next w:val="Default"/>
    <w:uiPriority w:val="99"/>
    <w:rsid w:val="00B319E0"/>
    <w:pPr>
      <w:spacing w:line="241" w:lineRule="atLeast"/>
    </w:pPr>
    <w:rPr>
      <w:rFonts w:cstheme="minorBidi"/>
      <w:color w:val="auto"/>
    </w:rPr>
  </w:style>
  <w:style w:type="paragraph" w:customStyle="1" w:styleId="Pa62">
    <w:name w:val="Pa62"/>
    <w:basedOn w:val="Default"/>
    <w:next w:val="Default"/>
    <w:uiPriority w:val="99"/>
    <w:rsid w:val="00D6385B"/>
    <w:pPr>
      <w:spacing w:line="241" w:lineRule="atLeast"/>
    </w:pPr>
    <w:rPr>
      <w:rFonts w:ascii="Arial" w:hAnsi="Arial" w:cs="Arial"/>
      <w:color w:val="auto"/>
    </w:rPr>
  </w:style>
  <w:style w:type="paragraph" w:customStyle="1" w:styleId="Pa242">
    <w:name w:val="Pa242"/>
    <w:basedOn w:val="Default"/>
    <w:next w:val="Default"/>
    <w:uiPriority w:val="99"/>
    <w:rsid w:val="00D6385B"/>
    <w:pPr>
      <w:spacing w:line="241" w:lineRule="atLeast"/>
    </w:pPr>
    <w:rPr>
      <w:rFonts w:cstheme="minorBidi"/>
      <w:color w:val="auto"/>
    </w:rPr>
  </w:style>
  <w:style w:type="paragraph" w:customStyle="1" w:styleId="Pa10">
    <w:name w:val="Pa10"/>
    <w:basedOn w:val="Normal"/>
    <w:next w:val="Normal"/>
    <w:uiPriority w:val="99"/>
    <w:rsid w:val="000921F5"/>
    <w:pPr>
      <w:autoSpaceDE w:val="0"/>
      <w:autoSpaceDN w:val="0"/>
      <w:adjustRightInd w:val="0"/>
      <w:spacing w:after="0" w:line="201" w:lineRule="atLeast"/>
    </w:pPr>
    <w:rPr>
      <w:rFonts w:ascii="Myriad Pro Cond" w:hAnsi="Myriad Pro Cond"/>
      <w:sz w:val="24"/>
      <w:szCs w:val="24"/>
    </w:rPr>
  </w:style>
  <w:style w:type="paragraph" w:customStyle="1" w:styleId="Pa243">
    <w:name w:val="Pa243"/>
    <w:basedOn w:val="Normal"/>
    <w:next w:val="Normal"/>
    <w:uiPriority w:val="99"/>
    <w:rsid w:val="000921F5"/>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Default"/>
    <w:next w:val="Default"/>
    <w:uiPriority w:val="99"/>
    <w:rsid w:val="000921F5"/>
    <w:pPr>
      <w:spacing w:line="241" w:lineRule="atLeast"/>
    </w:pPr>
    <w:rPr>
      <w:rFonts w:cstheme="minorBidi"/>
      <w:color w:val="auto"/>
    </w:rPr>
  </w:style>
  <w:style w:type="paragraph" w:customStyle="1" w:styleId="Pa250">
    <w:name w:val="Pa250"/>
    <w:basedOn w:val="Default"/>
    <w:next w:val="Default"/>
    <w:uiPriority w:val="99"/>
    <w:rsid w:val="000921F5"/>
    <w:pPr>
      <w:spacing w:line="241" w:lineRule="atLeast"/>
    </w:pPr>
    <w:rPr>
      <w:rFonts w:cstheme="minorBidi"/>
      <w:color w:val="auto"/>
    </w:rPr>
  </w:style>
  <w:style w:type="paragraph" w:customStyle="1" w:styleId="Pa251">
    <w:name w:val="Pa251"/>
    <w:basedOn w:val="Default"/>
    <w:next w:val="Default"/>
    <w:uiPriority w:val="99"/>
    <w:rsid w:val="000921F5"/>
    <w:pPr>
      <w:spacing w:line="241" w:lineRule="atLeast"/>
    </w:pPr>
    <w:rPr>
      <w:rFonts w:cstheme="minorBidi"/>
      <w:color w:val="auto"/>
    </w:rPr>
  </w:style>
  <w:style w:type="character" w:styleId="CommentReference">
    <w:name w:val="annotation reference"/>
    <w:basedOn w:val="DefaultParagraphFont"/>
    <w:uiPriority w:val="99"/>
    <w:semiHidden/>
    <w:unhideWhenUsed/>
    <w:rsid w:val="000921F5"/>
    <w:rPr>
      <w:sz w:val="16"/>
      <w:szCs w:val="16"/>
    </w:rPr>
  </w:style>
  <w:style w:type="paragraph" w:styleId="CommentText">
    <w:name w:val="annotation text"/>
    <w:basedOn w:val="Normal"/>
    <w:link w:val="CommentTextChar"/>
    <w:uiPriority w:val="99"/>
    <w:semiHidden/>
    <w:unhideWhenUsed/>
    <w:rsid w:val="000921F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0921F5"/>
    <w:rPr>
      <w:sz w:val="20"/>
      <w:szCs w:val="20"/>
    </w:rPr>
  </w:style>
  <w:style w:type="paragraph" w:customStyle="1" w:styleId="Pa244">
    <w:name w:val="Pa244"/>
    <w:basedOn w:val="Normal"/>
    <w:next w:val="Normal"/>
    <w:uiPriority w:val="99"/>
    <w:rsid w:val="00F82155"/>
    <w:pPr>
      <w:autoSpaceDE w:val="0"/>
      <w:autoSpaceDN w:val="0"/>
      <w:adjustRightInd w:val="0"/>
      <w:spacing w:after="0" w:line="241" w:lineRule="atLeast"/>
    </w:pPr>
    <w:rPr>
      <w:rFonts w:ascii="Myriad Pro Cond" w:hAnsi="Myriad Pro Cond"/>
      <w:sz w:val="24"/>
      <w:szCs w:val="24"/>
    </w:rPr>
  </w:style>
  <w:style w:type="paragraph" w:customStyle="1" w:styleId="Pa43">
    <w:name w:val="Pa43"/>
    <w:basedOn w:val="Normal"/>
    <w:next w:val="Normal"/>
    <w:uiPriority w:val="99"/>
    <w:rsid w:val="007334D8"/>
    <w:pPr>
      <w:autoSpaceDE w:val="0"/>
      <w:autoSpaceDN w:val="0"/>
      <w:adjustRightInd w:val="0"/>
      <w:spacing w:after="0" w:line="161" w:lineRule="atLeast"/>
    </w:pPr>
    <w:rPr>
      <w:rFonts w:ascii="Myriad Pro Cond" w:hAnsi="Myriad Pro Cond"/>
      <w:sz w:val="24"/>
      <w:szCs w:val="24"/>
    </w:rPr>
  </w:style>
  <w:style w:type="character" w:customStyle="1" w:styleId="Heading2Char">
    <w:name w:val="Heading 2 Char"/>
    <w:basedOn w:val="DefaultParagraphFont"/>
    <w:link w:val="Heading2"/>
    <w:uiPriority w:val="1"/>
    <w:rsid w:val="005912DE"/>
    <w:rPr>
      <w:rFonts w:ascii="Calibri" w:eastAsiaTheme="minorEastAsia" w:hAnsi="Calibri" w:cs="Calibri"/>
      <w:b/>
      <w:bCs/>
      <w:sz w:val="32"/>
      <w:szCs w:val="32"/>
    </w:rPr>
  </w:style>
  <w:style w:type="paragraph" w:styleId="BodyText">
    <w:name w:val="Body Text"/>
    <w:basedOn w:val="Normal"/>
    <w:link w:val="BodyTextChar"/>
    <w:uiPriority w:val="1"/>
    <w:qFormat/>
    <w:rsid w:val="005912DE"/>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5912DE"/>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info/admissions/gradua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tate.edu/a/global-initiatives/international/admissions/gradua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state.edu/info/admissions/graduate/" TargetMode="External"/><Relationship Id="rId4" Type="http://schemas.openxmlformats.org/officeDocument/2006/relationships/webSettings" Target="webSettings.xml"/><Relationship Id="rId9" Type="http://schemas.openxmlformats.org/officeDocument/2006/relationships/hyperlink" Target="https://www.astate.edu/a/global-initiatives/international/admissions/graduat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2E3DBA"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2E3DBA"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2E3DBA"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2E3DBA"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2E3DBA"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2E3DBA"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2E3DBA"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2E3DBA"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2E3DBA"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2E3DBA"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276BEC006A84D25839336C0C80365A8"/>
        <w:category>
          <w:name w:val="General"/>
          <w:gallery w:val="placeholder"/>
        </w:category>
        <w:types>
          <w:type w:val="bbPlcHdr"/>
        </w:types>
        <w:behaviors>
          <w:behavior w:val="content"/>
        </w:behaviors>
        <w:guid w:val="{29142E75-5601-4E37-BA08-F149A5AC9B19}"/>
      </w:docPartPr>
      <w:docPartBody>
        <w:p w:rsidR="00C02710" w:rsidRDefault="00FE5E94" w:rsidP="00FE5E94">
          <w:pPr>
            <w:pStyle w:val="2276BEC006A84D25839336C0C80365A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025A94DC6AD414494F0872351C1B78E"/>
        <w:category>
          <w:name w:val="General"/>
          <w:gallery w:val="placeholder"/>
        </w:category>
        <w:types>
          <w:type w:val="bbPlcHdr"/>
        </w:types>
        <w:behaviors>
          <w:behavior w:val="content"/>
        </w:behaviors>
        <w:guid w:val="{C75ABA9F-5969-4627-949A-5938C9A497DD}"/>
      </w:docPartPr>
      <w:docPartBody>
        <w:p w:rsidR="00C02710" w:rsidRDefault="00FE5E94" w:rsidP="00FE5E94">
          <w:pPr>
            <w:pStyle w:val="D025A94DC6AD414494F0872351C1B78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6FEF41B57C94A1B9E615807ADCD328F"/>
        <w:category>
          <w:name w:val="General"/>
          <w:gallery w:val="placeholder"/>
        </w:category>
        <w:types>
          <w:type w:val="bbPlcHdr"/>
        </w:types>
        <w:behaviors>
          <w:behavior w:val="content"/>
        </w:behaviors>
        <w:guid w:val="{8BB81431-B214-4F09-92B7-B44B4FD59E9C}"/>
      </w:docPartPr>
      <w:docPartBody>
        <w:p w:rsidR="00C02710" w:rsidRDefault="00FE5E94" w:rsidP="00FE5E94">
          <w:pPr>
            <w:pStyle w:val="26FEF41B57C94A1B9E615807ADCD32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6D6B049BE3246E5B5F2F1C10E233BD7"/>
        <w:category>
          <w:name w:val="General"/>
          <w:gallery w:val="placeholder"/>
        </w:category>
        <w:types>
          <w:type w:val="bbPlcHdr"/>
        </w:types>
        <w:behaviors>
          <w:behavior w:val="content"/>
        </w:behaviors>
        <w:guid w:val="{9A2B0036-6C76-4B8F-97C6-7F389A07474D}"/>
      </w:docPartPr>
      <w:docPartBody>
        <w:p w:rsidR="00C02710" w:rsidRDefault="00FE5E94" w:rsidP="00FE5E94">
          <w:pPr>
            <w:pStyle w:val="86D6B049BE3246E5B5F2F1C10E233BD7"/>
          </w:pPr>
          <w:r w:rsidRPr="008426D1">
            <w:rPr>
              <w:rStyle w:val="PlaceholderText"/>
              <w:shd w:val="clear" w:color="auto" w:fill="D9D9D9" w:themeFill="background1" w:themeFillShade="D9"/>
            </w:rPr>
            <w:t>Enter text...</w:t>
          </w:r>
        </w:p>
      </w:docPartBody>
    </w:docPart>
    <w:docPart>
      <w:docPartPr>
        <w:name w:val="863D667E30104E9AB59EA114A7E76384"/>
        <w:category>
          <w:name w:val="General"/>
          <w:gallery w:val="placeholder"/>
        </w:category>
        <w:types>
          <w:type w:val="bbPlcHdr"/>
        </w:types>
        <w:behaviors>
          <w:behavior w:val="content"/>
        </w:behaviors>
        <w:guid w:val="{9CFC9EDA-3021-441F-9A95-1BCB10530680}"/>
      </w:docPartPr>
      <w:docPartBody>
        <w:p w:rsidR="00C02710" w:rsidRDefault="00FE5E94" w:rsidP="00FE5E94">
          <w:pPr>
            <w:pStyle w:val="863D667E30104E9AB59EA114A7E76384"/>
          </w:pPr>
          <w:r w:rsidRPr="006E6FEC">
            <w:rPr>
              <w:rStyle w:val="PlaceholderText"/>
              <w:shd w:val="clear" w:color="auto" w:fill="D9D9D9" w:themeFill="background1" w:themeFillShade="D9"/>
            </w:rPr>
            <w:t>Enter text...</w:t>
          </w:r>
        </w:p>
      </w:docPartBody>
    </w:docPart>
    <w:docPart>
      <w:docPartPr>
        <w:name w:val="364AAE7847184B039C67E70D9EA9FB65"/>
        <w:category>
          <w:name w:val="General"/>
          <w:gallery w:val="placeholder"/>
        </w:category>
        <w:types>
          <w:type w:val="bbPlcHdr"/>
        </w:types>
        <w:behaviors>
          <w:behavior w:val="content"/>
        </w:behaviors>
        <w:guid w:val="{E3B01EF1-086C-418A-8C7F-3128A9832555}"/>
      </w:docPartPr>
      <w:docPartBody>
        <w:p w:rsidR="000C04C4" w:rsidRDefault="0093057F" w:rsidP="0093057F">
          <w:pPr>
            <w:pStyle w:val="364AAE7847184B039C67E70D9EA9FB6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1C8415838E9A141B33536D8A9507785"/>
        <w:category>
          <w:name w:val="General"/>
          <w:gallery w:val="placeholder"/>
        </w:category>
        <w:types>
          <w:type w:val="bbPlcHdr"/>
        </w:types>
        <w:behaviors>
          <w:behavior w:val="content"/>
        </w:behaviors>
        <w:guid w:val="{CBCF282D-0437-B446-A478-B3045C2BA926}"/>
      </w:docPartPr>
      <w:docPartBody>
        <w:p w:rsidR="00000000" w:rsidRDefault="002E7040" w:rsidP="002E7040">
          <w:pPr>
            <w:pStyle w:val="F1C8415838E9A141B33536D8A950778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C04C4"/>
    <w:rsid w:val="000D3E26"/>
    <w:rsid w:val="0010340B"/>
    <w:rsid w:val="00156A9E"/>
    <w:rsid w:val="001B45B5"/>
    <w:rsid w:val="00240D2F"/>
    <w:rsid w:val="0028126C"/>
    <w:rsid w:val="00293680"/>
    <w:rsid w:val="002E3DBA"/>
    <w:rsid w:val="002E7040"/>
    <w:rsid w:val="00342C55"/>
    <w:rsid w:val="00370AFC"/>
    <w:rsid w:val="00371DB3"/>
    <w:rsid w:val="0038006E"/>
    <w:rsid w:val="003E74D7"/>
    <w:rsid w:val="004027ED"/>
    <w:rsid w:val="004068B1"/>
    <w:rsid w:val="00426DD9"/>
    <w:rsid w:val="00436F7C"/>
    <w:rsid w:val="00444715"/>
    <w:rsid w:val="004B7262"/>
    <w:rsid w:val="004E1A75"/>
    <w:rsid w:val="004E386C"/>
    <w:rsid w:val="00566E19"/>
    <w:rsid w:val="00587536"/>
    <w:rsid w:val="005D5D2F"/>
    <w:rsid w:val="00623293"/>
    <w:rsid w:val="00636142"/>
    <w:rsid w:val="00697474"/>
    <w:rsid w:val="006C0858"/>
    <w:rsid w:val="00724E33"/>
    <w:rsid w:val="007859D3"/>
    <w:rsid w:val="007A37FF"/>
    <w:rsid w:val="007B5EE7"/>
    <w:rsid w:val="007C429E"/>
    <w:rsid w:val="0088172E"/>
    <w:rsid w:val="008B7375"/>
    <w:rsid w:val="008C1412"/>
    <w:rsid w:val="0093057F"/>
    <w:rsid w:val="009863B0"/>
    <w:rsid w:val="009B569F"/>
    <w:rsid w:val="009C0E11"/>
    <w:rsid w:val="00A04E47"/>
    <w:rsid w:val="00A21721"/>
    <w:rsid w:val="00A26A3A"/>
    <w:rsid w:val="00AC3009"/>
    <w:rsid w:val="00AD5D56"/>
    <w:rsid w:val="00B14C60"/>
    <w:rsid w:val="00B152D3"/>
    <w:rsid w:val="00B2559E"/>
    <w:rsid w:val="00B420CE"/>
    <w:rsid w:val="00B46AFF"/>
    <w:rsid w:val="00B5782F"/>
    <w:rsid w:val="00BA2926"/>
    <w:rsid w:val="00C02710"/>
    <w:rsid w:val="00C16165"/>
    <w:rsid w:val="00C35680"/>
    <w:rsid w:val="00C3760F"/>
    <w:rsid w:val="00C415D9"/>
    <w:rsid w:val="00C815F0"/>
    <w:rsid w:val="00CD4EF8"/>
    <w:rsid w:val="00D43EFA"/>
    <w:rsid w:val="00D556D2"/>
    <w:rsid w:val="00D86C72"/>
    <w:rsid w:val="00FD70C9"/>
    <w:rsid w:val="00FE4AFE"/>
    <w:rsid w:val="00FE5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E5E94"/>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2276BEC006A84D25839336C0C80365A8">
    <w:name w:val="2276BEC006A84D25839336C0C80365A8"/>
    <w:rsid w:val="00FE5E94"/>
    <w:pPr>
      <w:spacing w:after="160" w:line="259" w:lineRule="auto"/>
    </w:pPr>
  </w:style>
  <w:style w:type="paragraph" w:customStyle="1" w:styleId="D025A94DC6AD414494F0872351C1B78E">
    <w:name w:val="D025A94DC6AD414494F0872351C1B78E"/>
    <w:rsid w:val="00FE5E94"/>
    <w:pPr>
      <w:spacing w:after="160" w:line="259" w:lineRule="auto"/>
    </w:pPr>
  </w:style>
  <w:style w:type="paragraph" w:customStyle="1" w:styleId="26FEF41B57C94A1B9E615807ADCD328F">
    <w:name w:val="26FEF41B57C94A1B9E615807ADCD328F"/>
    <w:rsid w:val="00FE5E94"/>
    <w:pPr>
      <w:spacing w:after="160" w:line="259" w:lineRule="auto"/>
    </w:pPr>
  </w:style>
  <w:style w:type="paragraph" w:customStyle="1" w:styleId="86D6B049BE3246E5B5F2F1C10E233BD7">
    <w:name w:val="86D6B049BE3246E5B5F2F1C10E233BD7"/>
    <w:rsid w:val="00FE5E94"/>
    <w:pPr>
      <w:spacing w:after="160" w:line="259" w:lineRule="auto"/>
    </w:pPr>
  </w:style>
  <w:style w:type="paragraph" w:customStyle="1" w:styleId="863D667E30104E9AB59EA114A7E76384">
    <w:name w:val="863D667E30104E9AB59EA114A7E76384"/>
    <w:rsid w:val="00FE5E94"/>
    <w:pPr>
      <w:spacing w:after="160" w:line="259" w:lineRule="auto"/>
    </w:pPr>
  </w:style>
  <w:style w:type="paragraph" w:customStyle="1" w:styleId="364AAE7847184B039C67E70D9EA9FB65">
    <w:name w:val="364AAE7847184B039C67E70D9EA9FB65"/>
    <w:rsid w:val="0093057F"/>
    <w:pPr>
      <w:spacing w:after="160" w:line="259" w:lineRule="auto"/>
    </w:pPr>
  </w:style>
  <w:style w:type="paragraph" w:customStyle="1" w:styleId="F1C8415838E9A141B33536D8A9507785">
    <w:name w:val="F1C8415838E9A141B33536D8A9507785"/>
    <w:rsid w:val="002E704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19</cp:revision>
  <dcterms:created xsi:type="dcterms:W3CDTF">2022-03-09T15:17:00Z</dcterms:created>
  <dcterms:modified xsi:type="dcterms:W3CDTF">2022-04-25T16:10:00Z</dcterms:modified>
</cp:coreProperties>
</file>