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84382E9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84DC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766C165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r w:rsidR="00F84DC2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0E6DED95" w:rsidR="00AD2FB4" w:rsidRDefault="00165372" w:rsidP="003761F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761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F994262" w:rsidR="00AD2FB4" w:rsidRDefault="003761F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2E4FEAD6" w:rsidR="00AD2FB4" w:rsidRDefault="00165372" w:rsidP="00D6499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D6499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Joana M Grymes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0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47191EE7" w:rsidR="00AD2FB4" w:rsidRDefault="00D6499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3/20/2020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2357E1A4" w:rsidR="00AD2FB4" w:rsidRDefault="00165372" w:rsidP="003761F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761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Ronald Towery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10E7FCE4" w:rsidR="00AD2FB4" w:rsidRDefault="003761F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539BDA7E" w:rsidR="00AD2FB4" w:rsidRDefault="00165372" w:rsidP="007546F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7546F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0-03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24BE24A1" w:rsidR="00AD2FB4" w:rsidRDefault="007546F3" w:rsidP="007546F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3/23/2020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6A5922B" w:rsidR="00AD2FB4" w:rsidRDefault="0016537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212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Wayne Wilkinson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E1791E3" w:rsidR="00AD2FB4" w:rsidRDefault="0092123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16537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70DD842F" w:rsidR="00AD2FB4" w:rsidRDefault="0016537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E76F5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6366A4CC" w:rsidR="00AD2FB4" w:rsidRDefault="00E76F5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16537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16537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16537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100CA479" w:rsidR="006E6FEC" w:rsidRDefault="00F84DC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Joanna Grymes, </w:t>
          </w:r>
          <w:hyperlink r:id="rId7" w:history="1">
            <w:r w:rsidRPr="00E03DEE">
              <w:rPr>
                <w:rStyle w:val="Hyperlink"/>
                <w:rFonts w:asciiTheme="majorHAnsi" w:hAnsiTheme="majorHAnsi" w:cs="Arial"/>
                <w:sz w:val="20"/>
                <w:szCs w:val="20"/>
              </w:rPr>
              <w:t>grymesj@astate.edu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870 680 8430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2F9E0136" w:rsidR="002E3FC9" w:rsidRDefault="00F84DC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language about acceptable Reading courses for MAT initial licensure programs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5A67760B" w:rsidR="002E3FC9" w:rsidRDefault="00F84DC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20 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717002C2" w:rsidR="002E3FC9" w:rsidRDefault="00F84DC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Division of Elementary and Secondary Education (AR Department of Education) </w:t>
          </w:r>
          <w:r w:rsidR="00EA180D">
            <w:rPr>
              <w:rFonts w:asciiTheme="majorHAnsi" w:hAnsiTheme="majorHAnsi" w:cs="Arial"/>
              <w:sz w:val="20"/>
              <w:szCs w:val="20"/>
            </w:rPr>
            <w:t>regulations now require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individuals with Elementary licensure to meet an approved Reading Proficiency Pathway and other programs to meet an approved Reading Awareness Pathway as part of the licensure program completion.  </w:t>
          </w:r>
          <w:r w:rsidR="00EA180D">
            <w:rPr>
              <w:rFonts w:asciiTheme="majorHAnsi" w:hAnsiTheme="majorHAnsi" w:cs="Arial"/>
              <w:sz w:val="20"/>
              <w:szCs w:val="20"/>
            </w:rPr>
            <w:t xml:space="preserve"> The courses originally listed were approved  by DESE/ADE prior to the policy change.  This language addresses the change in the regulation.  </w:t>
          </w:r>
        </w:p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445D581C" w14:textId="3CD779C9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Pp 96, 97, 98 BEFORE </w:t>
          </w:r>
        </w:p>
        <w:p w14:paraId="6C6AE8BC" w14:textId="77777777" w:rsidR="00F84DC2" w:rsidRDefault="00F84DC2" w:rsidP="00F84DC2">
          <w:pPr>
            <w:pStyle w:val="Pa11"/>
            <w:spacing w:after="80"/>
            <w:jc w:val="center"/>
            <w:rPr>
              <w:rFonts w:cs="Myriad Pro Cond"/>
              <w:color w:val="221E1F"/>
              <w:sz w:val="32"/>
              <w:szCs w:val="32"/>
            </w:rPr>
          </w:pPr>
          <w:r>
            <w:rPr>
              <w:rStyle w:val="A10"/>
            </w:rPr>
            <w:t xml:space="preserve">Teaching </w:t>
          </w:r>
        </w:p>
        <w:p w14:paraId="5C6F6D9B" w14:textId="77777777" w:rsidR="00F84DC2" w:rsidRDefault="00F84DC2" w:rsidP="00F84DC2">
          <w:pPr>
            <w:pStyle w:val="Pa5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>
            <w:rPr>
              <w:rStyle w:val="A1"/>
            </w:rPr>
            <w:t xml:space="preserve">Master of Arts in Teaching </w:t>
          </w:r>
        </w:p>
        <w:p w14:paraId="39CCB025" w14:textId="77777777" w:rsidR="00F84DC2" w:rsidRDefault="00F84DC2" w:rsidP="00F84DC2">
          <w:pPr>
            <w:pStyle w:val="Pa11"/>
            <w:spacing w:after="80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>
            <w:rPr>
              <w:rStyle w:val="A1"/>
            </w:rPr>
            <w:t xml:space="preserve">Elementary Level Initial Licensure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288"/>
            <w:gridCol w:w="3288"/>
          </w:tblGrid>
          <w:tr w:rsidR="00F84DC2" w14:paraId="7BB81955" w14:textId="77777777">
            <w:trPr>
              <w:trHeight w:val="114"/>
            </w:trPr>
            <w:tc>
              <w:tcPr>
                <w:tcW w:w="6576" w:type="dxa"/>
                <w:gridSpan w:val="2"/>
              </w:tcPr>
              <w:p w14:paraId="7C8E574D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F84DC2" w14:paraId="7AFC7B6C" w14:textId="77777777">
            <w:trPr>
              <w:trHeight w:val="81"/>
            </w:trPr>
            <w:tc>
              <w:tcPr>
                <w:tcW w:w="6576" w:type="dxa"/>
                <w:gridSpan w:val="2"/>
              </w:tcPr>
              <w:p w14:paraId="60B0D587" w14:textId="77777777" w:rsidR="00F84DC2" w:rsidRDefault="00F84DC2">
                <w:pPr>
                  <w:pStyle w:val="Pa116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See Graduate Degree Policies for additional information (p. 39) </w:t>
                </w:r>
              </w:p>
            </w:tc>
          </w:tr>
          <w:tr w:rsidR="00F84DC2" w14:paraId="2E894805" w14:textId="77777777">
            <w:trPr>
              <w:trHeight w:val="114"/>
            </w:trPr>
            <w:tc>
              <w:tcPr>
                <w:tcW w:w="3288" w:type="dxa"/>
              </w:tcPr>
              <w:p w14:paraId="4317E734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Program Requirements: </w:t>
                </w:r>
              </w:p>
            </w:tc>
            <w:tc>
              <w:tcPr>
                <w:tcW w:w="3288" w:type="dxa"/>
              </w:tcPr>
              <w:p w14:paraId="070D913B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38ABB6BF" w14:textId="77777777">
            <w:trPr>
              <w:trHeight w:val="81"/>
            </w:trPr>
            <w:tc>
              <w:tcPr>
                <w:tcW w:w="3288" w:type="dxa"/>
              </w:tcPr>
              <w:p w14:paraId="639CBB82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6043, Effective Assessment </w:t>
                </w:r>
              </w:p>
            </w:tc>
            <w:tc>
              <w:tcPr>
                <w:tcW w:w="3288" w:type="dxa"/>
              </w:tcPr>
              <w:p w14:paraId="0ED26650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4B212F35" w14:textId="77777777">
            <w:trPr>
              <w:trHeight w:val="81"/>
            </w:trPr>
            <w:tc>
              <w:tcPr>
                <w:tcW w:w="3288" w:type="dxa"/>
              </w:tcPr>
              <w:p w14:paraId="2E8E9342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6223, Effective Teaching with Diverse Populations </w:t>
                </w:r>
              </w:p>
            </w:tc>
            <w:tc>
              <w:tcPr>
                <w:tcW w:w="3288" w:type="dxa"/>
              </w:tcPr>
              <w:p w14:paraId="2EB40499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34ACB3A9" w14:textId="77777777">
            <w:trPr>
              <w:trHeight w:val="81"/>
            </w:trPr>
            <w:tc>
              <w:tcPr>
                <w:tcW w:w="3288" w:type="dxa"/>
              </w:tcPr>
              <w:p w14:paraId="531CE4FC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6243, Technology as a Tool for Teaching </w:t>
                </w:r>
              </w:p>
            </w:tc>
            <w:tc>
              <w:tcPr>
                <w:tcW w:w="3288" w:type="dxa"/>
              </w:tcPr>
              <w:p w14:paraId="1689847F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133F3C9E" w14:textId="77777777">
            <w:trPr>
              <w:trHeight w:val="81"/>
            </w:trPr>
            <w:tc>
              <w:tcPr>
                <w:tcW w:w="3288" w:type="dxa"/>
              </w:tcPr>
              <w:p w14:paraId="607524B9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6253, Perspectives on Professionalism in Education </w:t>
                </w:r>
              </w:p>
            </w:tc>
            <w:tc>
              <w:tcPr>
                <w:tcW w:w="3288" w:type="dxa"/>
              </w:tcPr>
              <w:p w14:paraId="090EAE3E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6E5146EA" w14:textId="77777777">
            <w:trPr>
              <w:trHeight w:val="81"/>
            </w:trPr>
            <w:tc>
              <w:tcPr>
                <w:tcW w:w="3288" w:type="dxa"/>
              </w:tcPr>
              <w:p w14:paraId="7C0546CC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6293, Theories and Strategies of Classroom Management </w:t>
                </w:r>
              </w:p>
            </w:tc>
            <w:tc>
              <w:tcPr>
                <w:tcW w:w="3288" w:type="dxa"/>
              </w:tcPr>
              <w:p w14:paraId="7179F24C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23DAB7C6" w14:textId="77777777">
            <w:trPr>
              <w:trHeight w:val="85"/>
            </w:trPr>
            <w:tc>
              <w:tcPr>
                <w:tcW w:w="3288" w:type="dxa"/>
              </w:tcPr>
              <w:p w14:paraId="3F1A8235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77020730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15 </w:t>
                </w:r>
              </w:p>
            </w:tc>
          </w:tr>
          <w:tr w:rsidR="00F84DC2" w14:paraId="06103E17" w14:textId="77777777">
            <w:trPr>
              <w:trHeight w:val="478"/>
            </w:trPr>
            <w:tc>
              <w:tcPr>
                <w:tcW w:w="3288" w:type="dxa"/>
              </w:tcPr>
              <w:p w14:paraId="18C8D9CF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Reading Instruction Block: </w:t>
                </w:r>
              </w:p>
              <w:p w14:paraId="6C589A7C" w14:textId="77777777" w:rsidR="00F84DC2" w:rsidRDefault="00F84DC2">
                <w:pPr>
                  <w:pStyle w:val="Pa125"/>
                  <w:spacing w:after="20"/>
                  <w:jc w:val="both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84DC2">
                  <w:rPr>
                    <w:rStyle w:val="A14"/>
                    <w:b w:val="0"/>
                    <w:bCs w:val="0"/>
                    <w:highlight w:val="yellow"/>
                  </w:rPr>
                  <w:t>Students who have completed RDNG 480V, Foundations of Reading and RNDG 480V, Methods and Materials of Reading as part of the Arkansas Department of Education’s Non-Traditional Teacher Licen</w:t>
                </w:r>
                <w:r w:rsidRPr="00F84DC2">
                  <w:rPr>
                    <w:rStyle w:val="A14"/>
                    <w:b w:val="0"/>
                    <w:bCs w:val="0"/>
                    <w:highlight w:val="yellow"/>
                  </w:rPr>
                  <w:softHyphen/>
                  <w:t>sure Program prior to admission to the MAT program may substitute these two undergraduate Reading courses for the two graduate Reading courses listed as requirements of the MAT program.</w:t>
                </w:r>
                <w:r>
                  <w:rPr>
                    <w:rStyle w:val="A14"/>
                    <w:b w:val="0"/>
                    <w:bCs w:val="0"/>
                  </w:rPr>
                  <w:t xml:space="preserve"> Students must still complete a minimum of thirty hours of graduate coursework in order to graduate. </w:t>
                </w:r>
              </w:p>
            </w:tc>
            <w:tc>
              <w:tcPr>
                <w:tcW w:w="3288" w:type="dxa"/>
              </w:tcPr>
              <w:p w14:paraId="1E2B8168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4B932B5E" w14:textId="77777777">
            <w:trPr>
              <w:trHeight w:val="81"/>
            </w:trPr>
            <w:tc>
              <w:tcPr>
                <w:tcW w:w="3288" w:type="dxa"/>
              </w:tcPr>
              <w:p w14:paraId="382A9A86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RDNG 6013, Theories, Issues, and Methods of Reading </w:t>
                </w:r>
              </w:p>
            </w:tc>
            <w:tc>
              <w:tcPr>
                <w:tcW w:w="3288" w:type="dxa"/>
              </w:tcPr>
              <w:p w14:paraId="5576D9ED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0-3 </w:t>
                </w:r>
              </w:p>
            </w:tc>
          </w:tr>
          <w:tr w:rsidR="00F84DC2" w14:paraId="3E8D15CF" w14:textId="77777777">
            <w:trPr>
              <w:trHeight w:val="81"/>
            </w:trPr>
            <w:tc>
              <w:tcPr>
                <w:tcW w:w="3288" w:type="dxa"/>
              </w:tcPr>
              <w:p w14:paraId="67F39FEB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RDNG 6493, Advanced Reading Methods and Interventions </w:t>
                </w:r>
              </w:p>
            </w:tc>
            <w:tc>
              <w:tcPr>
                <w:tcW w:w="3288" w:type="dxa"/>
              </w:tcPr>
              <w:p w14:paraId="084AF45C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0-3 </w:t>
                </w:r>
              </w:p>
            </w:tc>
          </w:tr>
          <w:tr w:rsidR="00F84DC2" w14:paraId="4E163215" w14:textId="77777777">
            <w:trPr>
              <w:trHeight w:val="85"/>
            </w:trPr>
            <w:tc>
              <w:tcPr>
                <w:tcW w:w="3288" w:type="dxa"/>
              </w:tcPr>
              <w:p w14:paraId="458A7C5E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6CD1F7A4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0-6 </w:t>
                </w:r>
              </w:p>
            </w:tc>
          </w:tr>
          <w:tr w:rsidR="00F84DC2" w14:paraId="29D507D9" w14:textId="77777777">
            <w:trPr>
              <w:trHeight w:val="114"/>
            </w:trPr>
            <w:tc>
              <w:tcPr>
                <w:tcW w:w="3288" w:type="dxa"/>
              </w:tcPr>
              <w:p w14:paraId="448C31DC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Practicum: </w:t>
                </w:r>
              </w:p>
            </w:tc>
            <w:tc>
              <w:tcPr>
                <w:tcW w:w="3288" w:type="dxa"/>
              </w:tcPr>
              <w:p w14:paraId="5161A3C8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43A38622" w14:textId="77777777">
            <w:trPr>
              <w:trHeight w:val="226"/>
            </w:trPr>
            <w:tc>
              <w:tcPr>
                <w:tcW w:w="3288" w:type="dxa"/>
              </w:tcPr>
              <w:p w14:paraId="6C9AE1A7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6299, MAT Internship in Teacher Education </w:t>
                </w:r>
              </w:p>
              <w:p w14:paraId="0CCFAAFF" w14:textId="77777777" w:rsidR="00F84DC2" w:rsidRDefault="00F84DC2">
                <w:pPr>
                  <w:pStyle w:val="Pa121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  <w:i/>
                    <w:iCs/>
                  </w:rPr>
                  <w:lastRenderedPageBreak/>
                  <w:t xml:space="preserve">Completion of all teacher education core, reading instruction block, and specialty core courses with no more than nine to ten hours remaining required for enrollment. </w:t>
                </w:r>
              </w:p>
            </w:tc>
            <w:tc>
              <w:tcPr>
                <w:tcW w:w="3288" w:type="dxa"/>
              </w:tcPr>
              <w:p w14:paraId="15DFBEB3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lastRenderedPageBreak/>
                  <w:t xml:space="preserve">9 </w:t>
                </w:r>
              </w:p>
            </w:tc>
          </w:tr>
          <w:tr w:rsidR="00F84DC2" w14:paraId="302020E3" w14:textId="77777777">
            <w:trPr>
              <w:trHeight w:val="114"/>
            </w:trPr>
            <w:tc>
              <w:tcPr>
                <w:tcW w:w="3288" w:type="dxa"/>
              </w:tcPr>
              <w:p w14:paraId="735DAD86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ELED Program Requirements: </w:t>
                </w:r>
              </w:p>
            </w:tc>
            <w:tc>
              <w:tcPr>
                <w:tcW w:w="3288" w:type="dxa"/>
              </w:tcPr>
              <w:p w14:paraId="6BD6F273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045C2D9C" w14:textId="77777777">
            <w:trPr>
              <w:trHeight w:val="81"/>
            </w:trPr>
            <w:tc>
              <w:tcPr>
                <w:tcW w:w="3288" w:type="dxa"/>
              </w:tcPr>
              <w:p w14:paraId="5B9A68B9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ELED 6023, Curriculum Construction – Elementary </w:t>
                </w:r>
              </w:p>
            </w:tc>
            <w:tc>
              <w:tcPr>
                <w:tcW w:w="3288" w:type="dxa"/>
              </w:tcPr>
              <w:p w14:paraId="4DB06D41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541CE629" w14:textId="77777777">
            <w:trPr>
              <w:trHeight w:val="81"/>
            </w:trPr>
            <w:tc>
              <w:tcPr>
                <w:tcW w:w="3288" w:type="dxa"/>
              </w:tcPr>
              <w:p w14:paraId="5F4E68BA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ELED 6103, Elementary Literacy </w:t>
                </w:r>
              </w:p>
            </w:tc>
            <w:tc>
              <w:tcPr>
                <w:tcW w:w="3288" w:type="dxa"/>
              </w:tcPr>
              <w:p w14:paraId="5E14841B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57617DB4" w14:textId="77777777">
            <w:trPr>
              <w:trHeight w:val="81"/>
            </w:trPr>
            <w:tc>
              <w:tcPr>
                <w:tcW w:w="3288" w:type="dxa"/>
              </w:tcPr>
              <w:p w14:paraId="73B69160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ELED 6113, Learning and Developing in the Elementary Years </w:t>
                </w:r>
              </w:p>
            </w:tc>
            <w:tc>
              <w:tcPr>
                <w:tcW w:w="3288" w:type="dxa"/>
              </w:tcPr>
              <w:p w14:paraId="3DF411F3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7942833F" w14:textId="77777777">
            <w:trPr>
              <w:trHeight w:val="85"/>
            </w:trPr>
            <w:tc>
              <w:tcPr>
                <w:tcW w:w="3288" w:type="dxa"/>
              </w:tcPr>
              <w:p w14:paraId="522047D8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3B71010F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9 </w:t>
                </w:r>
              </w:p>
            </w:tc>
          </w:tr>
          <w:tr w:rsidR="00F84DC2" w14:paraId="52766DFE" w14:textId="77777777">
            <w:trPr>
              <w:trHeight w:val="114"/>
            </w:trPr>
            <w:tc>
              <w:tcPr>
                <w:tcW w:w="3288" w:type="dxa"/>
              </w:tcPr>
              <w:p w14:paraId="07B2102F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288" w:type="dxa"/>
              </w:tcPr>
              <w:p w14:paraId="55239E22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Style w:val="A1"/>
                  </w:rPr>
                  <w:t>33-39</w:t>
                </w:r>
              </w:p>
            </w:tc>
          </w:tr>
        </w:tbl>
        <w:p w14:paraId="3940D040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45CF96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035D5FF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E890C0E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9AC6921" w14:textId="77777777" w:rsidR="00F84DC2" w:rsidRDefault="00F84DC2" w:rsidP="00F84DC2">
          <w:pPr>
            <w:pStyle w:val="Pa11"/>
            <w:spacing w:after="80"/>
            <w:jc w:val="center"/>
            <w:rPr>
              <w:rFonts w:cs="Myriad Pro Cond"/>
              <w:color w:val="221E1F"/>
              <w:sz w:val="32"/>
              <w:szCs w:val="32"/>
            </w:rPr>
          </w:pPr>
          <w:r>
            <w:rPr>
              <w:rStyle w:val="A10"/>
            </w:rPr>
            <w:t xml:space="preserve">Teaching </w:t>
          </w:r>
        </w:p>
        <w:p w14:paraId="4649F672" w14:textId="77777777" w:rsidR="00F84DC2" w:rsidRDefault="00F84DC2" w:rsidP="00F84DC2">
          <w:pPr>
            <w:pStyle w:val="Pa5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>
            <w:rPr>
              <w:rStyle w:val="A1"/>
            </w:rPr>
            <w:t xml:space="preserve">Master of Arts in Teaching </w:t>
          </w:r>
        </w:p>
        <w:p w14:paraId="1E805CFE" w14:textId="77777777" w:rsidR="00F84DC2" w:rsidRDefault="00F84DC2" w:rsidP="00F84DC2">
          <w:pPr>
            <w:pStyle w:val="Pa11"/>
            <w:spacing w:after="80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>
            <w:rPr>
              <w:rStyle w:val="A1"/>
            </w:rPr>
            <w:t xml:space="preserve">Middle Level Initial Licensure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288"/>
            <w:gridCol w:w="3288"/>
          </w:tblGrid>
          <w:tr w:rsidR="00F84DC2" w14:paraId="5FDC0EF2" w14:textId="77777777">
            <w:trPr>
              <w:trHeight w:val="114"/>
            </w:trPr>
            <w:tc>
              <w:tcPr>
                <w:tcW w:w="6576" w:type="dxa"/>
                <w:gridSpan w:val="2"/>
              </w:tcPr>
              <w:p w14:paraId="3D7C2D21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F84DC2" w14:paraId="76B93340" w14:textId="77777777">
            <w:trPr>
              <w:trHeight w:val="81"/>
            </w:trPr>
            <w:tc>
              <w:tcPr>
                <w:tcW w:w="6576" w:type="dxa"/>
                <w:gridSpan w:val="2"/>
              </w:tcPr>
              <w:p w14:paraId="18365074" w14:textId="77777777" w:rsidR="00F84DC2" w:rsidRDefault="00F84DC2">
                <w:pPr>
                  <w:pStyle w:val="Pa116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See Graduate Degree Policies for additional information (p. 39) </w:t>
                </w:r>
              </w:p>
            </w:tc>
          </w:tr>
          <w:tr w:rsidR="00F84DC2" w14:paraId="0EA96C98" w14:textId="77777777">
            <w:trPr>
              <w:trHeight w:val="114"/>
            </w:trPr>
            <w:tc>
              <w:tcPr>
                <w:tcW w:w="3288" w:type="dxa"/>
              </w:tcPr>
              <w:p w14:paraId="39F01889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Program Requirements: </w:t>
                </w:r>
              </w:p>
            </w:tc>
            <w:tc>
              <w:tcPr>
                <w:tcW w:w="3288" w:type="dxa"/>
              </w:tcPr>
              <w:p w14:paraId="4AEA0407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264EB0CA" w14:textId="77777777">
            <w:trPr>
              <w:trHeight w:val="81"/>
            </w:trPr>
            <w:tc>
              <w:tcPr>
                <w:tcW w:w="3288" w:type="dxa"/>
              </w:tcPr>
              <w:p w14:paraId="14B7B3DA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6043, Effective Assessment </w:t>
                </w:r>
              </w:p>
            </w:tc>
            <w:tc>
              <w:tcPr>
                <w:tcW w:w="3288" w:type="dxa"/>
              </w:tcPr>
              <w:p w14:paraId="667B6140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1568E15A" w14:textId="77777777">
            <w:trPr>
              <w:trHeight w:val="81"/>
            </w:trPr>
            <w:tc>
              <w:tcPr>
                <w:tcW w:w="3288" w:type="dxa"/>
              </w:tcPr>
              <w:p w14:paraId="33E0F55F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6223, Effective Teaching with Diverse Populations </w:t>
                </w:r>
              </w:p>
            </w:tc>
            <w:tc>
              <w:tcPr>
                <w:tcW w:w="3288" w:type="dxa"/>
              </w:tcPr>
              <w:p w14:paraId="58321BFF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6BD2BE33" w14:textId="77777777">
            <w:trPr>
              <w:trHeight w:val="81"/>
            </w:trPr>
            <w:tc>
              <w:tcPr>
                <w:tcW w:w="3288" w:type="dxa"/>
              </w:tcPr>
              <w:p w14:paraId="7399F9C2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6243, Technology as a Tool for Teaching </w:t>
                </w:r>
              </w:p>
            </w:tc>
            <w:tc>
              <w:tcPr>
                <w:tcW w:w="3288" w:type="dxa"/>
              </w:tcPr>
              <w:p w14:paraId="750F6CED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44EEA930" w14:textId="77777777">
            <w:trPr>
              <w:trHeight w:val="81"/>
            </w:trPr>
            <w:tc>
              <w:tcPr>
                <w:tcW w:w="3288" w:type="dxa"/>
              </w:tcPr>
              <w:p w14:paraId="0ED79F58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6253, Perspectives on Professionalism in Education </w:t>
                </w:r>
              </w:p>
            </w:tc>
            <w:tc>
              <w:tcPr>
                <w:tcW w:w="3288" w:type="dxa"/>
              </w:tcPr>
              <w:p w14:paraId="0108AD58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0E2141EF" w14:textId="77777777">
            <w:trPr>
              <w:trHeight w:val="81"/>
            </w:trPr>
            <w:tc>
              <w:tcPr>
                <w:tcW w:w="3288" w:type="dxa"/>
              </w:tcPr>
              <w:p w14:paraId="12DD7454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6293, Theories and Strategies of Classroom Management </w:t>
                </w:r>
              </w:p>
            </w:tc>
            <w:tc>
              <w:tcPr>
                <w:tcW w:w="3288" w:type="dxa"/>
              </w:tcPr>
              <w:p w14:paraId="54C469F2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05C5DF25" w14:textId="77777777">
            <w:trPr>
              <w:trHeight w:val="85"/>
            </w:trPr>
            <w:tc>
              <w:tcPr>
                <w:tcW w:w="3288" w:type="dxa"/>
              </w:tcPr>
              <w:p w14:paraId="2CEB1936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5232E69C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15 </w:t>
                </w:r>
              </w:p>
            </w:tc>
          </w:tr>
          <w:tr w:rsidR="00F84DC2" w14:paraId="5617C815" w14:textId="77777777">
            <w:trPr>
              <w:trHeight w:val="478"/>
            </w:trPr>
            <w:tc>
              <w:tcPr>
                <w:tcW w:w="3288" w:type="dxa"/>
              </w:tcPr>
              <w:p w14:paraId="130E3435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Reading Instruction Block: </w:t>
                </w:r>
              </w:p>
              <w:p w14:paraId="22F59DB6" w14:textId="77777777" w:rsidR="00F84DC2" w:rsidRDefault="00F84DC2">
                <w:pPr>
                  <w:pStyle w:val="Pa125"/>
                  <w:spacing w:after="20"/>
                  <w:jc w:val="both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84DC2">
                  <w:rPr>
                    <w:rStyle w:val="A14"/>
                    <w:b w:val="0"/>
                    <w:bCs w:val="0"/>
                    <w:highlight w:val="yellow"/>
                  </w:rPr>
                  <w:t>Students who have completed RDNG 480V, Foundations of Reading and RNDG 480V, Methods and Materials of Reading as part of the Arkansas Department of Education’s Non-Traditional Teacher Licen</w:t>
                </w:r>
                <w:r w:rsidRPr="00F84DC2">
                  <w:rPr>
                    <w:rStyle w:val="A14"/>
                    <w:b w:val="0"/>
                    <w:bCs w:val="0"/>
                    <w:highlight w:val="yellow"/>
                  </w:rPr>
                  <w:softHyphen/>
                  <w:t>sure Program prior to admission to the MAT program may substitute these two undergraduate Reading courses for the two graduate Reading courses listed as requirements of the MAT program.</w:t>
                </w:r>
                <w:r>
                  <w:rPr>
                    <w:rStyle w:val="A14"/>
                    <w:b w:val="0"/>
                    <w:bCs w:val="0"/>
                  </w:rPr>
                  <w:t xml:space="preserve"> Students must still complete a minimum of thirty hours of graduate coursework in order to graduate. </w:t>
                </w:r>
              </w:p>
            </w:tc>
            <w:tc>
              <w:tcPr>
                <w:tcW w:w="3288" w:type="dxa"/>
              </w:tcPr>
              <w:p w14:paraId="43B01B65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25080BEE" w14:textId="77777777">
            <w:trPr>
              <w:trHeight w:val="81"/>
            </w:trPr>
            <w:tc>
              <w:tcPr>
                <w:tcW w:w="3288" w:type="dxa"/>
              </w:tcPr>
              <w:p w14:paraId="6963B806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RDNG 6013, Theories, Issues, and Methods of Reading </w:t>
                </w:r>
              </w:p>
            </w:tc>
            <w:tc>
              <w:tcPr>
                <w:tcW w:w="3288" w:type="dxa"/>
              </w:tcPr>
              <w:p w14:paraId="3197BBB0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0-3 </w:t>
                </w:r>
              </w:p>
            </w:tc>
          </w:tr>
          <w:tr w:rsidR="00F84DC2" w14:paraId="6971E16B" w14:textId="77777777">
            <w:trPr>
              <w:trHeight w:val="81"/>
            </w:trPr>
            <w:tc>
              <w:tcPr>
                <w:tcW w:w="3288" w:type="dxa"/>
              </w:tcPr>
              <w:p w14:paraId="40BE7DC1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RDNG 6493, Advanced Reading Methods and Interventions </w:t>
                </w:r>
              </w:p>
            </w:tc>
            <w:tc>
              <w:tcPr>
                <w:tcW w:w="3288" w:type="dxa"/>
              </w:tcPr>
              <w:p w14:paraId="66EB3C36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0-3 </w:t>
                </w:r>
              </w:p>
            </w:tc>
          </w:tr>
          <w:tr w:rsidR="00F84DC2" w14:paraId="13EEB837" w14:textId="77777777">
            <w:trPr>
              <w:trHeight w:val="85"/>
            </w:trPr>
            <w:tc>
              <w:tcPr>
                <w:tcW w:w="3288" w:type="dxa"/>
              </w:tcPr>
              <w:p w14:paraId="50E1C519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00533A42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0-6 </w:t>
                </w:r>
              </w:p>
            </w:tc>
          </w:tr>
          <w:tr w:rsidR="00F84DC2" w14:paraId="54B61208" w14:textId="77777777">
            <w:trPr>
              <w:trHeight w:val="114"/>
            </w:trPr>
            <w:tc>
              <w:tcPr>
                <w:tcW w:w="3288" w:type="dxa"/>
              </w:tcPr>
              <w:p w14:paraId="481DDF56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Practicum: </w:t>
                </w:r>
              </w:p>
            </w:tc>
            <w:tc>
              <w:tcPr>
                <w:tcW w:w="3288" w:type="dxa"/>
              </w:tcPr>
              <w:p w14:paraId="3D0DC7C8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701FC4EC" w14:textId="77777777">
            <w:trPr>
              <w:trHeight w:val="226"/>
            </w:trPr>
            <w:tc>
              <w:tcPr>
                <w:tcW w:w="3288" w:type="dxa"/>
              </w:tcPr>
              <w:p w14:paraId="67DE9698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6299, MAT Internship in Teacher Education </w:t>
                </w:r>
              </w:p>
              <w:p w14:paraId="61442F51" w14:textId="77777777" w:rsidR="00F84DC2" w:rsidRDefault="00F84DC2">
                <w:pPr>
                  <w:pStyle w:val="Pa121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  <w:i/>
                    <w:iCs/>
                  </w:rPr>
                  <w:t xml:space="preserve">Completion of all teacher education core, reading instruction block, and specialty core courses with no more than nine to ten hours remaining required for enrollment. </w:t>
                </w:r>
              </w:p>
            </w:tc>
            <w:tc>
              <w:tcPr>
                <w:tcW w:w="3288" w:type="dxa"/>
              </w:tcPr>
              <w:p w14:paraId="0FD81810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9 </w:t>
                </w:r>
              </w:p>
            </w:tc>
          </w:tr>
          <w:tr w:rsidR="00F84DC2" w14:paraId="3A1F5076" w14:textId="77777777">
            <w:trPr>
              <w:trHeight w:val="114"/>
            </w:trPr>
            <w:tc>
              <w:tcPr>
                <w:tcW w:w="3288" w:type="dxa"/>
              </w:tcPr>
              <w:p w14:paraId="0DD28AE6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MLED Program Requirements: </w:t>
                </w:r>
              </w:p>
            </w:tc>
            <w:tc>
              <w:tcPr>
                <w:tcW w:w="3288" w:type="dxa"/>
              </w:tcPr>
              <w:p w14:paraId="61274217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5EAD965B" w14:textId="77777777">
            <w:trPr>
              <w:trHeight w:val="81"/>
            </w:trPr>
            <w:tc>
              <w:tcPr>
                <w:tcW w:w="3288" w:type="dxa"/>
              </w:tcPr>
              <w:p w14:paraId="5E5E8C1E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MLED 6403, World of the Young Adolescent </w:t>
                </w:r>
              </w:p>
            </w:tc>
            <w:tc>
              <w:tcPr>
                <w:tcW w:w="3288" w:type="dxa"/>
              </w:tcPr>
              <w:p w14:paraId="6C323F26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5E44C22E" w14:textId="77777777">
            <w:trPr>
              <w:trHeight w:val="81"/>
            </w:trPr>
            <w:tc>
              <w:tcPr>
                <w:tcW w:w="3288" w:type="dxa"/>
              </w:tcPr>
              <w:p w14:paraId="446DFD25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MLED 6423, Teaming, Teaching, and Learning in the Middle Grades </w:t>
                </w:r>
              </w:p>
            </w:tc>
            <w:tc>
              <w:tcPr>
                <w:tcW w:w="3288" w:type="dxa"/>
              </w:tcPr>
              <w:p w14:paraId="4A955759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65BDFB20" w14:textId="77777777">
            <w:trPr>
              <w:trHeight w:val="81"/>
            </w:trPr>
            <w:tc>
              <w:tcPr>
                <w:tcW w:w="3288" w:type="dxa"/>
              </w:tcPr>
              <w:p w14:paraId="0EDA382E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MLED 6443, Advanced Methods for Teaching in the Middle Grades </w:t>
                </w:r>
              </w:p>
            </w:tc>
            <w:tc>
              <w:tcPr>
                <w:tcW w:w="3288" w:type="dxa"/>
              </w:tcPr>
              <w:p w14:paraId="64A9EB8A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31C08D02" w14:textId="77777777">
            <w:trPr>
              <w:trHeight w:val="85"/>
            </w:trPr>
            <w:tc>
              <w:tcPr>
                <w:tcW w:w="3288" w:type="dxa"/>
              </w:tcPr>
              <w:p w14:paraId="4457ED57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lastRenderedPageBreak/>
                  <w:t xml:space="preserve">Sub-total </w:t>
                </w:r>
              </w:p>
            </w:tc>
            <w:tc>
              <w:tcPr>
                <w:tcW w:w="3288" w:type="dxa"/>
              </w:tcPr>
              <w:p w14:paraId="7C38FFF6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9 </w:t>
                </w:r>
              </w:p>
            </w:tc>
          </w:tr>
          <w:tr w:rsidR="00F84DC2" w14:paraId="157A3A01" w14:textId="77777777">
            <w:trPr>
              <w:trHeight w:val="114"/>
            </w:trPr>
            <w:tc>
              <w:tcPr>
                <w:tcW w:w="3288" w:type="dxa"/>
              </w:tcPr>
              <w:p w14:paraId="42EE5D51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288" w:type="dxa"/>
              </w:tcPr>
              <w:p w14:paraId="4D7ED33A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Style w:val="A1"/>
                  </w:rPr>
                  <w:t>33-39</w:t>
                </w:r>
              </w:p>
            </w:tc>
          </w:tr>
        </w:tbl>
        <w:p w14:paraId="64ADFBD3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40FC313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24B7488" w14:textId="77777777" w:rsidR="00F84DC2" w:rsidRDefault="00F84DC2" w:rsidP="00F84DC2">
          <w:pPr>
            <w:pStyle w:val="Pa11"/>
            <w:spacing w:after="80"/>
            <w:jc w:val="center"/>
            <w:rPr>
              <w:rFonts w:cs="Myriad Pro Cond"/>
              <w:color w:val="221E1F"/>
              <w:sz w:val="32"/>
              <w:szCs w:val="32"/>
            </w:rPr>
          </w:pPr>
          <w:r>
            <w:rPr>
              <w:rStyle w:val="A10"/>
            </w:rPr>
            <w:t xml:space="preserve">Teaching </w:t>
          </w:r>
        </w:p>
        <w:p w14:paraId="43C2507C" w14:textId="77777777" w:rsidR="00F84DC2" w:rsidRDefault="00F84DC2" w:rsidP="00F84DC2">
          <w:pPr>
            <w:pStyle w:val="Pa5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>
            <w:rPr>
              <w:rStyle w:val="A1"/>
            </w:rPr>
            <w:t xml:space="preserve">Master of Arts in Teaching </w:t>
          </w:r>
        </w:p>
        <w:p w14:paraId="10967F0A" w14:textId="77777777" w:rsidR="00F84DC2" w:rsidRDefault="00F84DC2" w:rsidP="00F84DC2">
          <w:pPr>
            <w:pStyle w:val="Pa11"/>
            <w:spacing w:after="80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>
            <w:rPr>
              <w:rStyle w:val="A1"/>
            </w:rPr>
            <w:t xml:space="preserve">Business Technology Initial Licensure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288"/>
            <w:gridCol w:w="3288"/>
          </w:tblGrid>
          <w:tr w:rsidR="00F84DC2" w14:paraId="6E9597E2" w14:textId="77777777">
            <w:trPr>
              <w:trHeight w:val="114"/>
            </w:trPr>
            <w:tc>
              <w:tcPr>
                <w:tcW w:w="6576" w:type="dxa"/>
                <w:gridSpan w:val="2"/>
              </w:tcPr>
              <w:p w14:paraId="78945BE0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F84DC2" w14:paraId="5B63C9B4" w14:textId="77777777">
            <w:trPr>
              <w:trHeight w:val="81"/>
            </w:trPr>
            <w:tc>
              <w:tcPr>
                <w:tcW w:w="6576" w:type="dxa"/>
                <w:gridSpan w:val="2"/>
              </w:tcPr>
              <w:p w14:paraId="7BF0AE83" w14:textId="77777777" w:rsidR="00F84DC2" w:rsidRDefault="00F84DC2">
                <w:pPr>
                  <w:pStyle w:val="Pa116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See Graduate Degree Policies for additional information (p. 39) </w:t>
                </w:r>
              </w:p>
            </w:tc>
          </w:tr>
          <w:tr w:rsidR="00F84DC2" w14:paraId="02438E57" w14:textId="77777777">
            <w:trPr>
              <w:trHeight w:val="114"/>
            </w:trPr>
            <w:tc>
              <w:tcPr>
                <w:tcW w:w="3288" w:type="dxa"/>
              </w:tcPr>
              <w:p w14:paraId="1E3DF0CF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Program Requirements: </w:t>
                </w:r>
              </w:p>
            </w:tc>
            <w:tc>
              <w:tcPr>
                <w:tcW w:w="3288" w:type="dxa"/>
              </w:tcPr>
              <w:p w14:paraId="494BF6B0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7D8847F0" w14:textId="77777777">
            <w:trPr>
              <w:trHeight w:val="81"/>
            </w:trPr>
            <w:tc>
              <w:tcPr>
                <w:tcW w:w="3288" w:type="dxa"/>
              </w:tcPr>
              <w:p w14:paraId="74B84F42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6043, Effective Assessment </w:t>
                </w:r>
              </w:p>
            </w:tc>
            <w:tc>
              <w:tcPr>
                <w:tcW w:w="3288" w:type="dxa"/>
              </w:tcPr>
              <w:p w14:paraId="5DC584E6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1E6F258B" w14:textId="77777777">
            <w:trPr>
              <w:trHeight w:val="81"/>
            </w:trPr>
            <w:tc>
              <w:tcPr>
                <w:tcW w:w="3288" w:type="dxa"/>
              </w:tcPr>
              <w:p w14:paraId="703CC0F7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6223, Effective Teaching with Diverse Populations </w:t>
                </w:r>
              </w:p>
            </w:tc>
            <w:tc>
              <w:tcPr>
                <w:tcW w:w="3288" w:type="dxa"/>
              </w:tcPr>
              <w:p w14:paraId="65C3AA75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0C0AB491" w14:textId="77777777">
            <w:trPr>
              <w:trHeight w:val="81"/>
            </w:trPr>
            <w:tc>
              <w:tcPr>
                <w:tcW w:w="3288" w:type="dxa"/>
              </w:tcPr>
              <w:p w14:paraId="29001393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6243, Technology as a Tool for Teaching </w:t>
                </w:r>
              </w:p>
            </w:tc>
            <w:tc>
              <w:tcPr>
                <w:tcW w:w="3288" w:type="dxa"/>
              </w:tcPr>
              <w:p w14:paraId="02FBAC39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28AB33A3" w14:textId="77777777">
            <w:trPr>
              <w:trHeight w:val="81"/>
            </w:trPr>
            <w:tc>
              <w:tcPr>
                <w:tcW w:w="3288" w:type="dxa"/>
              </w:tcPr>
              <w:p w14:paraId="11BDD873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6253, Perspectives on Professionalism in Education </w:t>
                </w:r>
              </w:p>
            </w:tc>
            <w:tc>
              <w:tcPr>
                <w:tcW w:w="3288" w:type="dxa"/>
              </w:tcPr>
              <w:p w14:paraId="3B257FF8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49170595" w14:textId="77777777">
            <w:trPr>
              <w:trHeight w:val="81"/>
            </w:trPr>
            <w:tc>
              <w:tcPr>
                <w:tcW w:w="3288" w:type="dxa"/>
              </w:tcPr>
              <w:p w14:paraId="4AE8AA9D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6293, Theories and Strategies of Classroom Management </w:t>
                </w:r>
              </w:p>
            </w:tc>
            <w:tc>
              <w:tcPr>
                <w:tcW w:w="3288" w:type="dxa"/>
              </w:tcPr>
              <w:p w14:paraId="5AE61DED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04C76139" w14:textId="77777777">
            <w:trPr>
              <w:trHeight w:val="85"/>
            </w:trPr>
            <w:tc>
              <w:tcPr>
                <w:tcW w:w="3288" w:type="dxa"/>
              </w:tcPr>
              <w:p w14:paraId="133E01F8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4CDE3C98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15 </w:t>
                </w:r>
              </w:p>
            </w:tc>
          </w:tr>
          <w:tr w:rsidR="00F84DC2" w14:paraId="3E235497" w14:textId="77777777">
            <w:trPr>
              <w:trHeight w:val="478"/>
            </w:trPr>
            <w:tc>
              <w:tcPr>
                <w:tcW w:w="3288" w:type="dxa"/>
              </w:tcPr>
              <w:p w14:paraId="6FE97E8D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Reading Instruction Block: </w:t>
                </w:r>
              </w:p>
              <w:p w14:paraId="6BA8E5ED" w14:textId="77777777" w:rsidR="00F84DC2" w:rsidRDefault="00F84DC2">
                <w:pPr>
                  <w:pStyle w:val="Pa125"/>
                  <w:spacing w:after="20"/>
                  <w:jc w:val="both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F84DC2">
                  <w:rPr>
                    <w:rStyle w:val="A14"/>
                    <w:b w:val="0"/>
                    <w:bCs w:val="0"/>
                    <w:highlight w:val="yellow"/>
                  </w:rPr>
                  <w:t>Students who have completed RDNG 480V, Foundations of Reading and RNDG 480V, Methods and Materials of Reading as part of the Arkansas Department of Education’s Non-Traditional Teacher Licen</w:t>
                </w:r>
                <w:r w:rsidRPr="00F84DC2">
                  <w:rPr>
                    <w:rStyle w:val="A14"/>
                    <w:b w:val="0"/>
                    <w:bCs w:val="0"/>
                    <w:highlight w:val="yellow"/>
                  </w:rPr>
                  <w:softHyphen/>
                  <w:t>sure Program prior to admission to the MAT program may substitute these two undergraduate Reading courses for the two graduate Reading courses listed as requirements of the MAT program.</w:t>
                </w:r>
                <w:r>
                  <w:rPr>
                    <w:rStyle w:val="A14"/>
                    <w:b w:val="0"/>
                    <w:bCs w:val="0"/>
                  </w:rPr>
                  <w:t xml:space="preserve"> Students must still complete a minimum of thirty hours of graduate coursework in order to graduate. </w:t>
                </w:r>
              </w:p>
            </w:tc>
            <w:tc>
              <w:tcPr>
                <w:tcW w:w="3288" w:type="dxa"/>
              </w:tcPr>
              <w:p w14:paraId="498994EE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6DB42E6E" w14:textId="77777777">
            <w:trPr>
              <w:trHeight w:val="81"/>
            </w:trPr>
            <w:tc>
              <w:tcPr>
                <w:tcW w:w="3288" w:type="dxa"/>
              </w:tcPr>
              <w:p w14:paraId="6C70EE6F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RDNG 6013, Theories, Issues, and Methods of Reading </w:t>
                </w:r>
              </w:p>
            </w:tc>
            <w:tc>
              <w:tcPr>
                <w:tcW w:w="3288" w:type="dxa"/>
              </w:tcPr>
              <w:p w14:paraId="43780066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0-3 </w:t>
                </w:r>
              </w:p>
            </w:tc>
          </w:tr>
          <w:tr w:rsidR="00F84DC2" w14:paraId="309C114D" w14:textId="77777777">
            <w:trPr>
              <w:trHeight w:val="85"/>
            </w:trPr>
            <w:tc>
              <w:tcPr>
                <w:tcW w:w="3288" w:type="dxa"/>
              </w:tcPr>
              <w:p w14:paraId="346628F3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4E3DB6D6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0-3 </w:t>
                </w:r>
              </w:p>
            </w:tc>
          </w:tr>
          <w:tr w:rsidR="00F84DC2" w14:paraId="66391865" w14:textId="77777777">
            <w:trPr>
              <w:trHeight w:val="114"/>
            </w:trPr>
            <w:tc>
              <w:tcPr>
                <w:tcW w:w="3288" w:type="dxa"/>
              </w:tcPr>
              <w:p w14:paraId="6E507D7A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Practicum: </w:t>
                </w:r>
              </w:p>
            </w:tc>
            <w:tc>
              <w:tcPr>
                <w:tcW w:w="3288" w:type="dxa"/>
              </w:tcPr>
              <w:p w14:paraId="20EAAE9A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588084B5" w14:textId="77777777">
            <w:trPr>
              <w:trHeight w:val="226"/>
            </w:trPr>
            <w:tc>
              <w:tcPr>
                <w:tcW w:w="3288" w:type="dxa"/>
              </w:tcPr>
              <w:p w14:paraId="3769BB5A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TE 6299, MAT Internship in Teacher Education </w:t>
                </w:r>
              </w:p>
              <w:p w14:paraId="6E452B4F" w14:textId="77777777" w:rsidR="00F84DC2" w:rsidRDefault="00F84DC2">
                <w:pPr>
                  <w:pStyle w:val="Pa121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  <w:i/>
                    <w:iCs/>
                  </w:rPr>
                  <w:t xml:space="preserve">Completion of all teacher education core, reading instruction block, and specialty core courses with no more than nine to ten hours remaining required for enrollment. </w:t>
                </w:r>
              </w:p>
            </w:tc>
            <w:tc>
              <w:tcPr>
                <w:tcW w:w="3288" w:type="dxa"/>
              </w:tcPr>
              <w:p w14:paraId="6E9B57B4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9 </w:t>
                </w:r>
              </w:p>
            </w:tc>
          </w:tr>
          <w:tr w:rsidR="00F84DC2" w14:paraId="5122E179" w14:textId="77777777">
            <w:trPr>
              <w:trHeight w:val="114"/>
            </w:trPr>
            <w:tc>
              <w:tcPr>
                <w:tcW w:w="3288" w:type="dxa"/>
              </w:tcPr>
              <w:p w14:paraId="556FF862" w14:textId="77777777" w:rsidR="00F84DC2" w:rsidRDefault="00F84DC2">
                <w:pPr>
                  <w:pStyle w:val="Pa119"/>
                  <w:spacing w:after="20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Business Technology Program Requirements: </w:t>
                </w:r>
              </w:p>
            </w:tc>
            <w:tc>
              <w:tcPr>
                <w:tcW w:w="3288" w:type="dxa"/>
              </w:tcPr>
              <w:p w14:paraId="43989F45" w14:textId="77777777" w:rsidR="00F84DC2" w:rsidRDefault="00F84DC2">
                <w:pPr>
                  <w:pStyle w:val="Pa117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F84DC2" w14:paraId="774C2D3F" w14:textId="77777777">
            <w:trPr>
              <w:trHeight w:val="81"/>
            </w:trPr>
            <w:tc>
              <w:tcPr>
                <w:tcW w:w="3288" w:type="dxa"/>
              </w:tcPr>
              <w:p w14:paraId="4230BCC4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MIS 6000 level course determined by student’s background </w:t>
                </w:r>
              </w:p>
            </w:tc>
            <w:tc>
              <w:tcPr>
                <w:tcW w:w="3288" w:type="dxa"/>
              </w:tcPr>
              <w:p w14:paraId="62C694ED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500393C6" w14:textId="77777777">
            <w:trPr>
              <w:trHeight w:val="81"/>
            </w:trPr>
            <w:tc>
              <w:tcPr>
                <w:tcW w:w="3288" w:type="dxa"/>
              </w:tcPr>
              <w:p w14:paraId="4070D255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MIS 6093, Directed Individual Study </w:t>
                </w:r>
              </w:p>
            </w:tc>
            <w:tc>
              <w:tcPr>
                <w:tcW w:w="3288" w:type="dxa"/>
              </w:tcPr>
              <w:p w14:paraId="4341D7E0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2F638760" w14:textId="77777777">
            <w:trPr>
              <w:trHeight w:val="81"/>
            </w:trPr>
            <w:tc>
              <w:tcPr>
                <w:tcW w:w="3288" w:type="dxa"/>
              </w:tcPr>
              <w:p w14:paraId="3449063F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MIS 6093, Directed Individual Study (taken twice) </w:t>
                </w:r>
              </w:p>
            </w:tc>
            <w:tc>
              <w:tcPr>
                <w:tcW w:w="3288" w:type="dxa"/>
              </w:tcPr>
              <w:p w14:paraId="70816744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5BBD1976" w14:textId="77777777">
            <w:trPr>
              <w:trHeight w:val="81"/>
            </w:trPr>
            <w:tc>
              <w:tcPr>
                <w:tcW w:w="3288" w:type="dxa"/>
              </w:tcPr>
              <w:p w14:paraId="184D4877" w14:textId="77777777" w:rsidR="00F84DC2" w:rsidRDefault="00F84DC2">
                <w:pPr>
                  <w:pStyle w:val="Pa118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MIS 6493, Seminar for Information Systems </w:t>
                </w:r>
              </w:p>
            </w:tc>
            <w:tc>
              <w:tcPr>
                <w:tcW w:w="3288" w:type="dxa"/>
              </w:tcPr>
              <w:p w14:paraId="67E1C7DB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3 </w:t>
                </w:r>
              </w:p>
            </w:tc>
          </w:tr>
          <w:tr w:rsidR="00F84DC2" w14:paraId="26F25A7D" w14:textId="77777777">
            <w:trPr>
              <w:trHeight w:val="85"/>
            </w:trPr>
            <w:tc>
              <w:tcPr>
                <w:tcW w:w="3288" w:type="dxa"/>
              </w:tcPr>
              <w:p w14:paraId="0086BC35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288" w:type="dxa"/>
              </w:tcPr>
              <w:p w14:paraId="4BEEE5CA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12 </w:t>
                </w:r>
              </w:p>
            </w:tc>
          </w:tr>
          <w:tr w:rsidR="00F84DC2" w14:paraId="5E7C89C3" w14:textId="77777777">
            <w:trPr>
              <w:trHeight w:val="114"/>
            </w:trPr>
            <w:tc>
              <w:tcPr>
                <w:tcW w:w="3288" w:type="dxa"/>
              </w:tcPr>
              <w:p w14:paraId="3A864620" w14:textId="77777777" w:rsidR="00F84DC2" w:rsidRDefault="00F84DC2">
                <w:pPr>
                  <w:pStyle w:val="Pa107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288" w:type="dxa"/>
              </w:tcPr>
              <w:p w14:paraId="4C3D15DC" w14:textId="77777777" w:rsidR="00F84DC2" w:rsidRDefault="00F84DC2">
                <w:pPr>
                  <w:pStyle w:val="Pa5"/>
                  <w:jc w:val="center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>
                  <w:rPr>
                    <w:rStyle w:val="A1"/>
                  </w:rPr>
                  <w:t>36-39</w:t>
                </w:r>
              </w:p>
            </w:tc>
          </w:tr>
        </w:tbl>
        <w:p w14:paraId="5C4ED9E0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F7F63EA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8E3954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602951422"/>
            <w:placeholder>
              <w:docPart w:val="2981CC6E3D424F248209AF20B3E06E0C"/>
            </w:placeholder>
          </w:sdtPr>
          <w:sdtEndPr/>
          <w:sdtContent>
            <w:p w14:paraId="534CA722" w14:textId="21068410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Pp 96, 97, 98 AFTER </w:t>
              </w:r>
            </w:p>
            <w:p w14:paraId="3EB4A788" w14:textId="77777777" w:rsidR="00F84DC2" w:rsidRDefault="00F84DC2" w:rsidP="00F84DC2">
              <w:pPr>
                <w:pStyle w:val="Pa11"/>
                <w:spacing w:after="80"/>
                <w:jc w:val="center"/>
                <w:rPr>
                  <w:rFonts w:cs="Myriad Pro Cond"/>
                  <w:color w:val="221E1F"/>
                  <w:sz w:val="32"/>
                  <w:szCs w:val="32"/>
                </w:rPr>
              </w:pPr>
              <w:r>
                <w:rPr>
                  <w:rStyle w:val="A10"/>
                </w:rPr>
                <w:t xml:space="preserve">Teaching </w:t>
              </w:r>
            </w:p>
            <w:p w14:paraId="338BE0A0" w14:textId="77777777" w:rsidR="00F84DC2" w:rsidRDefault="00F84DC2" w:rsidP="00F84DC2">
              <w:pPr>
                <w:pStyle w:val="Pa5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>
                <w:rPr>
                  <w:rStyle w:val="A1"/>
                </w:rPr>
                <w:t xml:space="preserve">Master of Arts in Teaching </w:t>
              </w:r>
            </w:p>
            <w:p w14:paraId="18353A43" w14:textId="77777777" w:rsidR="00F84DC2" w:rsidRDefault="00F84DC2" w:rsidP="00F84DC2">
              <w:pPr>
                <w:pStyle w:val="Pa11"/>
                <w:spacing w:after="80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>
                <w:rPr>
                  <w:rStyle w:val="A1"/>
                </w:rPr>
                <w:t xml:space="preserve">Elementary Level Initial Licensure </w:t>
              </w:r>
            </w:p>
            <w:tbl>
              <w:tblPr>
                <w:tblW w:w="0" w:type="auto"/>
                <w:tblInd w:w="-108" w:type="dxa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288"/>
                <w:gridCol w:w="3288"/>
              </w:tblGrid>
              <w:tr w:rsidR="00F84DC2" w14:paraId="665B739F" w14:textId="77777777" w:rsidTr="00CC4B78">
                <w:trPr>
                  <w:trHeight w:val="114"/>
                </w:trPr>
                <w:tc>
                  <w:tcPr>
                    <w:tcW w:w="6576" w:type="dxa"/>
                    <w:gridSpan w:val="2"/>
                  </w:tcPr>
                  <w:p w14:paraId="4D08D18A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F84DC2" w14:paraId="1AD2C759" w14:textId="77777777" w:rsidTr="00CC4B78">
                <w:trPr>
                  <w:trHeight w:val="81"/>
                </w:trPr>
                <w:tc>
                  <w:tcPr>
                    <w:tcW w:w="6576" w:type="dxa"/>
                    <w:gridSpan w:val="2"/>
                  </w:tcPr>
                  <w:p w14:paraId="5D6F8875" w14:textId="77777777" w:rsidR="00F84DC2" w:rsidRDefault="00F84DC2" w:rsidP="00CC4B78">
                    <w:pPr>
                      <w:pStyle w:val="Pa116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See Graduate Degree Policies for additional information (p. 39) </w:t>
                    </w:r>
                  </w:p>
                </w:tc>
              </w:tr>
              <w:tr w:rsidR="00F84DC2" w14:paraId="6CFB6735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233668D1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lastRenderedPageBreak/>
                      <w:t xml:space="preserve">Program Requirements: </w:t>
                    </w:r>
                  </w:p>
                </w:tc>
                <w:tc>
                  <w:tcPr>
                    <w:tcW w:w="3288" w:type="dxa"/>
                  </w:tcPr>
                  <w:p w14:paraId="795FD856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134D2489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03B341C9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6043, Effective Assessment </w:t>
                    </w:r>
                  </w:p>
                </w:tc>
                <w:tc>
                  <w:tcPr>
                    <w:tcW w:w="3288" w:type="dxa"/>
                  </w:tcPr>
                  <w:p w14:paraId="0EEF744B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674045FF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17F5398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6223, Effective Teaching with Diverse Populations </w:t>
                    </w:r>
                  </w:p>
                </w:tc>
                <w:tc>
                  <w:tcPr>
                    <w:tcW w:w="3288" w:type="dxa"/>
                  </w:tcPr>
                  <w:p w14:paraId="5CB6AE0E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5167BEE7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27CA2B98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6243, Technology as a Tool for Teaching </w:t>
                    </w:r>
                  </w:p>
                </w:tc>
                <w:tc>
                  <w:tcPr>
                    <w:tcW w:w="3288" w:type="dxa"/>
                  </w:tcPr>
                  <w:p w14:paraId="11F72589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0CEBD353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4137E5C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6253, Perspectives on Professionalism in Education </w:t>
                    </w:r>
                  </w:p>
                </w:tc>
                <w:tc>
                  <w:tcPr>
                    <w:tcW w:w="3288" w:type="dxa"/>
                  </w:tcPr>
                  <w:p w14:paraId="4AE34C1D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42CFF0DC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4E16C203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6293, Theories and Strategies of Classroom Management </w:t>
                    </w:r>
                  </w:p>
                </w:tc>
                <w:tc>
                  <w:tcPr>
                    <w:tcW w:w="3288" w:type="dxa"/>
                  </w:tcPr>
                  <w:p w14:paraId="5A1DC308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79C1B9D0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3E57F16D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4ED5C3B4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15 </w:t>
                    </w:r>
                  </w:p>
                </w:tc>
              </w:tr>
              <w:tr w:rsidR="00F84DC2" w14:paraId="1F09D667" w14:textId="77777777" w:rsidTr="00CC4B78">
                <w:trPr>
                  <w:trHeight w:val="478"/>
                </w:trPr>
                <w:tc>
                  <w:tcPr>
                    <w:tcW w:w="3288" w:type="dxa"/>
                  </w:tcPr>
                  <w:p w14:paraId="18025035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Reading Instruction Block: </w:t>
                    </w:r>
                  </w:p>
                  <w:p w14:paraId="2BCBCD9B" w14:textId="2B73EBE3" w:rsidR="00F84DC2" w:rsidRDefault="00F84DC2" w:rsidP="00035D47">
                    <w:pPr>
                      <w:pStyle w:val="Pa125"/>
                      <w:spacing w:after="20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Students who have completed 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reading courses approved as part of the Reading Proficiency Pathway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prior to admission to the M</w:t>
                    </w:r>
                    <w:r w:rsidR="00035D47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AT program may substitute up to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two undergraduate Reading courses for </w:t>
                    </w:r>
                    <w:r w:rsidR="00035D47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up to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two graduate Reading courses listed as requirements of the MAT program</w:t>
                    </w:r>
                    <w:r w:rsidR="00035D47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 with </w:t>
                    </w:r>
                    <w:r w:rsidR="00035D47" w:rsidRPr="00035D47">
                      <w:rPr>
                        <w:rStyle w:val="A14"/>
                        <w:bCs w:val="0"/>
                        <w:highlight w:val="yellow"/>
                        <w:u w:val="single"/>
                      </w:rPr>
                      <w:t>prior Department Chair Permission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.</w:t>
                    </w:r>
                    <w:r>
                      <w:rPr>
                        <w:rStyle w:val="A14"/>
                        <w:b w:val="0"/>
                        <w:bCs w:val="0"/>
                      </w:rPr>
                      <w:t xml:space="preserve"> Students must still complete a minimum of thirty hours of graduate coursework in order to graduate. </w:t>
                    </w:r>
                  </w:p>
                </w:tc>
                <w:tc>
                  <w:tcPr>
                    <w:tcW w:w="3288" w:type="dxa"/>
                  </w:tcPr>
                  <w:p w14:paraId="449B90AB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38645F11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5772DE92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RDNG 6013, Theories, Issues, and Methods of Reading </w:t>
                    </w:r>
                  </w:p>
                </w:tc>
                <w:tc>
                  <w:tcPr>
                    <w:tcW w:w="3288" w:type="dxa"/>
                  </w:tcPr>
                  <w:p w14:paraId="6CD166DF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0-3 </w:t>
                    </w:r>
                  </w:p>
                </w:tc>
              </w:tr>
              <w:tr w:rsidR="00F84DC2" w14:paraId="48AF0ED7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7D9FD1EF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RDNG 6493, Advanced Reading Methods and Interventions </w:t>
                    </w:r>
                  </w:p>
                </w:tc>
                <w:tc>
                  <w:tcPr>
                    <w:tcW w:w="3288" w:type="dxa"/>
                  </w:tcPr>
                  <w:p w14:paraId="7745B7F4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0-3 </w:t>
                    </w:r>
                  </w:p>
                </w:tc>
              </w:tr>
              <w:tr w:rsidR="00F84DC2" w14:paraId="581428F8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7ED92A0A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6C2EBCF6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0-6 </w:t>
                    </w:r>
                  </w:p>
                </w:tc>
              </w:tr>
              <w:tr w:rsidR="00F84DC2" w14:paraId="3E4603B8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187498D3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Practicum: </w:t>
                    </w:r>
                  </w:p>
                </w:tc>
                <w:tc>
                  <w:tcPr>
                    <w:tcW w:w="3288" w:type="dxa"/>
                  </w:tcPr>
                  <w:p w14:paraId="4C178B40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1A02FD28" w14:textId="77777777" w:rsidTr="00CC4B78">
                <w:trPr>
                  <w:trHeight w:val="226"/>
                </w:trPr>
                <w:tc>
                  <w:tcPr>
                    <w:tcW w:w="3288" w:type="dxa"/>
                  </w:tcPr>
                  <w:p w14:paraId="1F099225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6299, MAT Internship in Teacher Education </w:t>
                    </w:r>
                  </w:p>
                  <w:p w14:paraId="4D386949" w14:textId="77777777" w:rsidR="00F84DC2" w:rsidRDefault="00F84DC2" w:rsidP="00CC4B78">
                    <w:pPr>
                      <w:pStyle w:val="Pa121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  <w:i/>
                        <w:iCs/>
                      </w:rPr>
                      <w:t xml:space="preserve">Completion of all teacher education core, reading instruction block, and specialty core courses with no more than nine to ten hours remaining required for enrollment. </w:t>
                    </w:r>
                  </w:p>
                </w:tc>
                <w:tc>
                  <w:tcPr>
                    <w:tcW w:w="3288" w:type="dxa"/>
                  </w:tcPr>
                  <w:p w14:paraId="082BF92E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9 </w:t>
                    </w:r>
                  </w:p>
                </w:tc>
              </w:tr>
              <w:tr w:rsidR="00F84DC2" w14:paraId="174EF239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7FB697C8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ELED Program Requirements: </w:t>
                    </w:r>
                  </w:p>
                </w:tc>
                <w:tc>
                  <w:tcPr>
                    <w:tcW w:w="3288" w:type="dxa"/>
                  </w:tcPr>
                  <w:p w14:paraId="1AE9D2F6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6ABA0114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4AAF39CA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ELED 6023, Curriculum Construction – Elementary </w:t>
                    </w:r>
                  </w:p>
                </w:tc>
                <w:tc>
                  <w:tcPr>
                    <w:tcW w:w="3288" w:type="dxa"/>
                  </w:tcPr>
                  <w:p w14:paraId="3F48E65B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57D817AE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7CC85C2A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ELED 6103, Elementary Literacy </w:t>
                    </w:r>
                  </w:p>
                </w:tc>
                <w:tc>
                  <w:tcPr>
                    <w:tcW w:w="3288" w:type="dxa"/>
                  </w:tcPr>
                  <w:p w14:paraId="2D84B9C9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3D5144E1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81148E0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ELED 6113, Learning and Developing in the Elementary Years </w:t>
                    </w:r>
                  </w:p>
                </w:tc>
                <w:tc>
                  <w:tcPr>
                    <w:tcW w:w="3288" w:type="dxa"/>
                  </w:tcPr>
                  <w:p w14:paraId="6A258AF8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38801529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71CC3E15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43769D5F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9 </w:t>
                    </w:r>
                  </w:p>
                </w:tc>
              </w:tr>
              <w:tr w:rsidR="00F84DC2" w14:paraId="57CF8CC8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24B8A2F5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288" w:type="dxa"/>
                  </w:tcPr>
                  <w:p w14:paraId="5A505B68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Style w:val="A1"/>
                      </w:rPr>
                      <w:t>33-39</w:t>
                    </w:r>
                  </w:p>
                </w:tc>
              </w:tr>
            </w:tbl>
            <w:p w14:paraId="5058B2FE" w14:textId="77777777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5D7880C" w14:textId="77777777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88B2307" w14:textId="77777777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CCBA852" w14:textId="77777777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C053764" w14:textId="77777777" w:rsidR="00F84DC2" w:rsidRDefault="00F84DC2" w:rsidP="00F84DC2">
              <w:pPr>
                <w:pStyle w:val="Pa11"/>
                <w:spacing w:after="80"/>
                <w:jc w:val="center"/>
                <w:rPr>
                  <w:rFonts w:cs="Myriad Pro Cond"/>
                  <w:color w:val="221E1F"/>
                  <w:sz w:val="32"/>
                  <w:szCs w:val="32"/>
                </w:rPr>
              </w:pPr>
              <w:r>
                <w:rPr>
                  <w:rStyle w:val="A10"/>
                </w:rPr>
                <w:t xml:space="preserve">Teaching </w:t>
              </w:r>
            </w:p>
            <w:p w14:paraId="1F2ADCDC" w14:textId="77777777" w:rsidR="00F84DC2" w:rsidRDefault="00F84DC2" w:rsidP="00F84DC2">
              <w:pPr>
                <w:pStyle w:val="Pa5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>
                <w:rPr>
                  <w:rStyle w:val="A1"/>
                </w:rPr>
                <w:t xml:space="preserve">Master of Arts in Teaching </w:t>
              </w:r>
            </w:p>
            <w:p w14:paraId="4A679C31" w14:textId="77777777" w:rsidR="00F84DC2" w:rsidRDefault="00F84DC2" w:rsidP="00F84DC2">
              <w:pPr>
                <w:pStyle w:val="Pa11"/>
                <w:spacing w:after="80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>
                <w:rPr>
                  <w:rStyle w:val="A1"/>
                </w:rPr>
                <w:t xml:space="preserve">Middle Level Initial Licensure </w:t>
              </w:r>
            </w:p>
            <w:tbl>
              <w:tblPr>
                <w:tblW w:w="0" w:type="auto"/>
                <w:tblInd w:w="-108" w:type="dxa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288"/>
                <w:gridCol w:w="3288"/>
              </w:tblGrid>
              <w:tr w:rsidR="00F84DC2" w14:paraId="40A532F6" w14:textId="77777777" w:rsidTr="00CC4B78">
                <w:trPr>
                  <w:trHeight w:val="114"/>
                </w:trPr>
                <w:tc>
                  <w:tcPr>
                    <w:tcW w:w="6576" w:type="dxa"/>
                    <w:gridSpan w:val="2"/>
                  </w:tcPr>
                  <w:p w14:paraId="03DFED74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F84DC2" w14:paraId="64C6CA96" w14:textId="77777777" w:rsidTr="00CC4B78">
                <w:trPr>
                  <w:trHeight w:val="81"/>
                </w:trPr>
                <w:tc>
                  <w:tcPr>
                    <w:tcW w:w="6576" w:type="dxa"/>
                    <w:gridSpan w:val="2"/>
                  </w:tcPr>
                  <w:p w14:paraId="1CA0ED92" w14:textId="77777777" w:rsidR="00F84DC2" w:rsidRDefault="00F84DC2" w:rsidP="00CC4B78">
                    <w:pPr>
                      <w:pStyle w:val="Pa116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See Graduate Degree Policies for additional information (p. 39) </w:t>
                    </w:r>
                  </w:p>
                </w:tc>
              </w:tr>
              <w:tr w:rsidR="00F84DC2" w14:paraId="39134DDA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3956C072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Program Requirements: </w:t>
                    </w:r>
                  </w:p>
                </w:tc>
                <w:tc>
                  <w:tcPr>
                    <w:tcW w:w="3288" w:type="dxa"/>
                  </w:tcPr>
                  <w:p w14:paraId="5021BB17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513C7611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349E7EA3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6043, Effective Assessment </w:t>
                    </w:r>
                  </w:p>
                </w:tc>
                <w:tc>
                  <w:tcPr>
                    <w:tcW w:w="3288" w:type="dxa"/>
                  </w:tcPr>
                  <w:p w14:paraId="3F6CEFE8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2EF55697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78A3B67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6223, Effective Teaching with Diverse Populations </w:t>
                    </w:r>
                  </w:p>
                </w:tc>
                <w:tc>
                  <w:tcPr>
                    <w:tcW w:w="3288" w:type="dxa"/>
                  </w:tcPr>
                  <w:p w14:paraId="2D158E00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6B17CE77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507A85D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6243, Technology as a Tool for Teaching </w:t>
                    </w:r>
                  </w:p>
                </w:tc>
                <w:tc>
                  <w:tcPr>
                    <w:tcW w:w="3288" w:type="dxa"/>
                  </w:tcPr>
                  <w:p w14:paraId="61D2B287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15116FEF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0B589AE1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6253, Perspectives on Professionalism in Education </w:t>
                    </w:r>
                  </w:p>
                </w:tc>
                <w:tc>
                  <w:tcPr>
                    <w:tcW w:w="3288" w:type="dxa"/>
                  </w:tcPr>
                  <w:p w14:paraId="613A4FBA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3DC41B2E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58FFE3BD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6293, Theories and Strategies of Classroom Management </w:t>
                    </w:r>
                  </w:p>
                </w:tc>
                <w:tc>
                  <w:tcPr>
                    <w:tcW w:w="3288" w:type="dxa"/>
                  </w:tcPr>
                  <w:p w14:paraId="6BD0A12D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683E9FA6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275399D7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4D4196AF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15 </w:t>
                    </w:r>
                  </w:p>
                </w:tc>
              </w:tr>
              <w:tr w:rsidR="00F84DC2" w14:paraId="258A8459" w14:textId="77777777" w:rsidTr="00CC4B78">
                <w:trPr>
                  <w:trHeight w:val="478"/>
                </w:trPr>
                <w:tc>
                  <w:tcPr>
                    <w:tcW w:w="3288" w:type="dxa"/>
                  </w:tcPr>
                  <w:p w14:paraId="457F889C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Reading Instruction Block: </w:t>
                    </w:r>
                  </w:p>
                  <w:p w14:paraId="48A89254" w14:textId="56F1BE46" w:rsidR="00F84DC2" w:rsidRDefault="00035D47" w:rsidP="00035D47">
                    <w:pPr>
                      <w:pStyle w:val="Pa125"/>
                      <w:spacing w:after="20"/>
                      <w:jc w:val="both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lastRenderedPageBreak/>
                      <w:t xml:space="preserve">Students who have completed 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reading courses approved as part of the Reading Proficiency or Awareness Pathway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prior to admission to the M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AT program may substitute up to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two undergraduate Reading courses for 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up to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two graduate Reading courses listed as requirements of the MAT program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 with </w:t>
                    </w:r>
                    <w:r w:rsidRPr="00035D47">
                      <w:rPr>
                        <w:rStyle w:val="A14"/>
                        <w:bCs w:val="0"/>
                        <w:highlight w:val="yellow"/>
                        <w:u w:val="single"/>
                      </w:rPr>
                      <w:t>prior Department Chair Permission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.</w:t>
                    </w:r>
                    <w:r w:rsidR="00F84DC2"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.</w:t>
                    </w:r>
                    <w:r w:rsidR="00F84DC2">
                      <w:rPr>
                        <w:rStyle w:val="A14"/>
                        <w:b w:val="0"/>
                        <w:bCs w:val="0"/>
                      </w:rPr>
                      <w:t xml:space="preserve"> Students must still complete a minimum of thirty hours of graduate coursework in order to graduate. </w:t>
                    </w:r>
                  </w:p>
                </w:tc>
                <w:tc>
                  <w:tcPr>
                    <w:tcW w:w="3288" w:type="dxa"/>
                  </w:tcPr>
                  <w:p w14:paraId="06026933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lastRenderedPageBreak/>
                      <w:t xml:space="preserve">Sem. Hrs. </w:t>
                    </w:r>
                  </w:p>
                </w:tc>
              </w:tr>
              <w:tr w:rsidR="00F84DC2" w14:paraId="1A94287E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4E04145C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RDNG 6013, Theories, Issues, and Methods of Reading </w:t>
                    </w:r>
                  </w:p>
                </w:tc>
                <w:tc>
                  <w:tcPr>
                    <w:tcW w:w="3288" w:type="dxa"/>
                  </w:tcPr>
                  <w:p w14:paraId="0D8DF8F3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0-3 </w:t>
                    </w:r>
                  </w:p>
                </w:tc>
              </w:tr>
              <w:tr w:rsidR="00F84DC2" w14:paraId="37609C7B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40E235AD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RDNG 6493, Advanced Reading Methods and Interventions </w:t>
                    </w:r>
                  </w:p>
                </w:tc>
                <w:tc>
                  <w:tcPr>
                    <w:tcW w:w="3288" w:type="dxa"/>
                  </w:tcPr>
                  <w:p w14:paraId="413207C3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0-3 </w:t>
                    </w:r>
                  </w:p>
                </w:tc>
              </w:tr>
              <w:tr w:rsidR="00F84DC2" w14:paraId="4FE53CC1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105FEFF5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4B85323D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0-6 </w:t>
                    </w:r>
                  </w:p>
                </w:tc>
              </w:tr>
              <w:tr w:rsidR="00F84DC2" w14:paraId="7679CBC3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285895DA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Practicum: </w:t>
                    </w:r>
                  </w:p>
                </w:tc>
                <w:tc>
                  <w:tcPr>
                    <w:tcW w:w="3288" w:type="dxa"/>
                  </w:tcPr>
                  <w:p w14:paraId="69798896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570A911B" w14:textId="77777777" w:rsidTr="00CC4B78">
                <w:trPr>
                  <w:trHeight w:val="226"/>
                </w:trPr>
                <w:tc>
                  <w:tcPr>
                    <w:tcW w:w="3288" w:type="dxa"/>
                  </w:tcPr>
                  <w:p w14:paraId="398AFFE9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6299, MAT Internship in Teacher Education </w:t>
                    </w:r>
                  </w:p>
                  <w:p w14:paraId="24886217" w14:textId="77777777" w:rsidR="00F84DC2" w:rsidRDefault="00F84DC2" w:rsidP="00CC4B78">
                    <w:pPr>
                      <w:pStyle w:val="Pa121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  <w:i/>
                        <w:iCs/>
                      </w:rPr>
                      <w:t xml:space="preserve">Completion of all teacher education core, reading instruction block, and specialty core courses with no more than nine to ten hours remaining required for enrollment. </w:t>
                    </w:r>
                  </w:p>
                </w:tc>
                <w:tc>
                  <w:tcPr>
                    <w:tcW w:w="3288" w:type="dxa"/>
                  </w:tcPr>
                  <w:p w14:paraId="1F27DB08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9 </w:t>
                    </w:r>
                  </w:p>
                </w:tc>
              </w:tr>
              <w:tr w:rsidR="00F84DC2" w14:paraId="51280189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4B6D926C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MLED Program Requirements: </w:t>
                    </w:r>
                  </w:p>
                </w:tc>
                <w:tc>
                  <w:tcPr>
                    <w:tcW w:w="3288" w:type="dxa"/>
                  </w:tcPr>
                  <w:p w14:paraId="45971C5D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231FD7F8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06CFD83D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MLED 6403, World of the Young Adolescent </w:t>
                    </w:r>
                  </w:p>
                </w:tc>
                <w:tc>
                  <w:tcPr>
                    <w:tcW w:w="3288" w:type="dxa"/>
                  </w:tcPr>
                  <w:p w14:paraId="6EA74C1D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0C95C753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7ACFA12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MLED 6423, Teaming, Teaching, and Learning in the Middle Grades </w:t>
                    </w:r>
                  </w:p>
                </w:tc>
                <w:tc>
                  <w:tcPr>
                    <w:tcW w:w="3288" w:type="dxa"/>
                  </w:tcPr>
                  <w:p w14:paraId="6202481F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7C42864B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690C6A81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MLED 6443, Advanced Methods for Teaching in the Middle Grades </w:t>
                    </w:r>
                  </w:p>
                </w:tc>
                <w:tc>
                  <w:tcPr>
                    <w:tcW w:w="3288" w:type="dxa"/>
                  </w:tcPr>
                  <w:p w14:paraId="1C5ECF47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43951C12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1F26F198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340F21EC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9 </w:t>
                    </w:r>
                  </w:p>
                </w:tc>
              </w:tr>
              <w:tr w:rsidR="00F84DC2" w14:paraId="3BD8A82B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4A62C75D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288" w:type="dxa"/>
                  </w:tcPr>
                  <w:p w14:paraId="4A87190B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Style w:val="A1"/>
                      </w:rPr>
                      <w:t>33-39</w:t>
                    </w:r>
                  </w:p>
                </w:tc>
              </w:tr>
            </w:tbl>
            <w:p w14:paraId="01B8460D" w14:textId="77777777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5641EB1" w14:textId="77777777" w:rsidR="00F84DC2" w:rsidRDefault="00F84DC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CFA2819" w14:textId="77777777" w:rsidR="00F84DC2" w:rsidRDefault="00F84DC2" w:rsidP="00F84DC2">
              <w:pPr>
                <w:pStyle w:val="Pa11"/>
                <w:spacing w:after="80"/>
                <w:jc w:val="center"/>
                <w:rPr>
                  <w:rFonts w:cs="Myriad Pro Cond"/>
                  <w:color w:val="221E1F"/>
                  <w:sz w:val="32"/>
                  <w:szCs w:val="32"/>
                </w:rPr>
              </w:pPr>
              <w:r>
                <w:rPr>
                  <w:rStyle w:val="A10"/>
                </w:rPr>
                <w:t xml:space="preserve">Teaching </w:t>
              </w:r>
            </w:p>
            <w:p w14:paraId="63E10F9C" w14:textId="77777777" w:rsidR="00F84DC2" w:rsidRDefault="00F84DC2" w:rsidP="00F84DC2">
              <w:pPr>
                <w:pStyle w:val="Pa5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>
                <w:rPr>
                  <w:rStyle w:val="A1"/>
                </w:rPr>
                <w:t xml:space="preserve">Master of Arts in Teaching </w:t>
              </w:r>
            </w:p>
            <w:p w14:paraId="4C20CD48" w14:textId="77777777" w:rsidR="00F84DC2" w:rsidRDefault="00F84DC2" w:rsidP="00F84DC2">
              <w:pPr>
                <w:pStyle w:val="Pa11"/>
                <w:spacing w:after="80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>
                <w:rPr>
                  <w:rStyle w:val="A1"/>
                </w:rPr>
                <w:t xml:space="preserve">Business Technology Initial Licensure </w:t>
              </w:r>
            </w:p>
            <w:tbl>
              <w:tblPr>
                <w:tblW w:w="0" w:type="auto"/>
                <w:tblInd w:w="-108" w:type="dxa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288"/>
                <w:gridCol w:w="3288"/>
              </w:tblGrid>
              <w:tr w:rsidR="00F84DC2" w14:paraId="63F2E15E" w14:textId="77777777" w:rsidTr="00CC4B78">
                <w:trPr>
                  <w:trHeight w:val="114"/>
                </w:trPr>
                <w:tc>
                  <w:tcPr>
                    <w:tcW w:w="6576" w:type="dxa"/>
                    <w:gridSpan w:val="2"/>
                  </w:tcPr>
                  <w:p w14:paraId="2170156E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F84DC2" w14:paraId="2116601A" w14:textId="77777777" w:rsidTr="00CC4B78">
                <w:trPr>
                  <w:trHeight w:val="81"/>
                </w:trPr>
                <w:tc>
                  <w:tcPr>
                    <w:tcW w:w="6576" w:type="dxa"/>
                    <w:gridSpan w:val="2"/>
                  </w:tcPr>
                  <w:p w14:paraId="77BCCD21" w14:textId="77777777" w:rsidR="00F84DC2" w:rsidRDefault="00F84DC2" w:rsidP="00CC4B78">
                    <w:pPr>
                      <w:pStyle w:val="Pa116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See Graduate Degree Policies for additional information (p. 39) </w:t>
                    </w:r>
                  </w:p>
                </w:tc>
              </w:tr>
              <w:tr w:rsidR="00F84DC2" w14:paraId="2AE6A797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72719BAF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Program Requirements: </w:t>
                    </w:r>
                  </w:p>
                </w:tc>
                <w:tc>
                  <w:tcPr>
                    <w:tcW w:w="3288" w:type="dxa"/>
                  </w:tcPr>
                  <w:p w14:paraId="0B6E8B67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01901C90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6DB81608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6043, Effective Assessment </w:t>
                    </w:r>
                  </w:p>
                </w:tc>
                <w:tc>
                  <w:tcPr>
                    <w:tcW w:w="3288" w:type="dxa"/>
                  </w:tcPr>
                  <w:p w14:paraId="4A322A5D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65514F0D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0A46D93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6223, Effective Teaching with Diverse Populations </w:t>
                    </w:r>
                  </w:p>
                </w:tc>
                <w:tc>
                  <w:tcPr>
                    <w:tcW w:w="3288" w:type="dxa"/>
                  </w:tcPr>
                  <w:p w14:paraId="0F0C48CB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490B54FD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7B5289DC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6243, Technology as a Tool for Teaching </w:t>
                    </w:r>
                  </w:p>
                </w:tc>
                <w:tc>
                  <w:tcPr>
                    <w:tcW w:w="3288" w:type="dxa"/>
                  </w:tcPr>
                  <w:p w14:paraId="287FC73E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4F1FC90B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52C841FB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6253, Perspectives on Professionalism in Education </w:t>
                    </w:r>
                  </w:p>
                </w:tc>
                <w:tc>
                  <w:tcPr>
                    <w:tcW w:w="3288" w:type="dxa"/>
                  </w:tcPr>
                  <w:p w14:paraId="67980C61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533541F5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17082BE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TE 6293, Theories and Strategies of Classroom Management </w:t>
                    </w:r>
                  </w:p>
                </w:tc>
                <w:tc>
                  <w:tcPr>
                    <w:tcW w:w="3288" w:type="dxa"/>
                  </w:tcPr>
                  <w:p w14:paraId="24545B0A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5858C5BE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3D303E1A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7ECB4D13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15 </w:t>
                    </w:r>
                  </w:p>
                </w:tc>
              </w:tr>
              <w:tr w:rsidR="00F84DC2" w14:paraId="172E8457" w14:textId="77777777" w:rsidTr="00CC4B78">
                <w:trPr>
                  <w:trHeight w:val="478"/>
                </w:trPr>
                <w:tc>
                  <w:tcPr>
                    <w:tcW w:w="3288" w:type="dxa"/>
                  </w:tcPr>
                  <w:p w14:paraId="60A6DCF8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Reading Instruction Block: </w:t>
                    </w:r>
                  </w:p>
                  <w:p w14:paraId="7C77F2DA" w14:textId="23062A2D" w:rsidR="00F84DC2" w:rsidRDefault="00035D47" w:rsidP="00035D47">
                    <w:pPr>
                      <w:pStyle w:val="Pa125"/>
                      <w:spacing w:after="20"/>
                      <w:jc w:val="both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Students who have completed 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reading courses approved as part of the Reading Proficiency or Awareness Pathway 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prior to admission to the M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>AT program may substitute up one undergraduate Reading course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 for 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>the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 graduate Reading course listed as requirements of the MAT program</w:t>
                    </w:r>
                    <w:r>
                      <w:rPr>
                        <w:rStyle w:val="A14"/>
                        <w:b w:val="0"/>
                        <w:bCs w:val="0"/>
                        <w:highlight w:val="yellow"/>
                      </w:rPr>
                      <w:t xml:space="preserve"> with </w:t>
                    </w:r>
                    <w:r w:rsidRPr="00035D47">
                      <w:rPr>
                        <w:rStyle w:val="A14"/>
                        <w:bCs w:val="0"/>
                        <w:highlight w:val="yellow"/>
                        <w:u w:val="single"/>
                      </w:rPr>
                      <w:t>prior Department Chair Permission</w:t>
                    </w:r>
                    <w:r w:rsidRPr="00F84DC2">
                      <w:rPr>
                        <w:rStyle w:val="A14"/>
                        <w:b w:val="0"/>
                        <w:bCs w:val="0"/>
                        <w:highlight w:val="yellow"/>
                      </w:rPr>
                      <w:t>.</w:t>
                    </w:r>
                    <w:r>
                      <w:rPr>
                        <w:rStyle w:val="A14"/>
                        <w:b w:val="0"/>
                        <w:bCs w:val="0"/>
                      </w:rPr>
                      <w:t xml:space="preserve"> </w:t>
                    </w:r>
                    <w:r w:rsidR="00F84DC2">
                      <w:rPr>
                        <w:rStyle w:val="A14"/>
                        <w:b w:val="0"/>
                        <w:bCs w:val="0"/>
                      </w:rPr>
                      <w:t xml:space="preserve">Students must still complete a minimum of thirty hours of graduate coursework in order to graduate. </w:t>
                    </w:r>
                  </w:p>
                </w:tc>
                <w:tc>
                  <w:tcPr>
                    <w:tcW w:w="3288" w:type="dxa"/>
                  </w:tcPr>
                  <w:p w14:paraId="20AC9074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7AEB1AE4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6E97BB0B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RDNG 6013, Theories, Issues, and Methods of Reading </w:t>
                    </w:r>
                  </w:p>
                </w:tc>
                <w:tc>
                  <w:tcPr>
                    <w:tcW w:w="3288" w:type="dxa"/>
                  </w:tcPr>
                  <w:p w14:paraId="4DEF931A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0-3 </w:t>
                    </w:r>
                  </w:p>
                </w:tc>
              </w:tr>
              <w:tr w:rsidR="00F84DC2" w14:paraId="778F23F2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2873A3DA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7761A1F5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0-3 </w:t>
                    </w:r>
                  </w:p>
                </w:tc>
              </w:tr>
              <w:tr w:rsidR="00F84DC2" w14:paraId="2151604A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4962E324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Practicum: </w:t>
                    </w:r>
                  </w:p>
                </w:tc>
                <w:tc>
                  <w:tcPr>
                    <w:tcW w:w="3288" w:type="dxa"/>
                  </w:tcPr>
                  <w:p w14:paraId="71B0A907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162AA010" w14:textId="77777777" w:rsidTr="00CC4B78">
                <w:trPr>
                  <w:trHeight w:val="226"/>
                </w:trPr>
                <w:tc>
                  <w:tcPr>
                    <w:tcW w:w="3288" w:type="dxa"/>
                  </w:tcPr>
                  <w:p w14:paraId="49E7BC57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lastRenderedPageBreak/>
                      <w:t xml:space="preserve">TE 6299, MAT Internship in Teacher Education </w:t>
                    </w:r>
                  </w:p>
                  <w:p w14:paraId="5A313E0E" w14:textId="77777777" w:rsidR="00F84DC2" w:rsidRDefault="00F84DC2" w:rsidP="00CC4B78">
                    <w:pPr>
                      <w:pStyle w:val="Pa121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  <w:i/>
                        <w:iCs/>
                      </w:rPr>
                      <w:t xml:space="preserve">Completion of all teacher education core, reading instruction block, and specialty core courses with no more than nine to ten hours remaining required for enrollment. </w:t>
                    </w:r>
                  </w:p>
                </w:tc>
                <w:tc>
                  <w:tcPr>
                    <w:tcW w:w="3288" w:type="dxa"/>
                  </w:tcPr>
                  <w:p w14:paraId="2E2680DE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9 </w:t>
                    </w:r>
                  </w:p>
                </w:tc>
              </w:tr>
              <w:tr w:rsidR="00F84DC2" w14:paraId="531D9073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7C4B505D" w14:textId="77777777" w:rsidR="00F84DC2" w:rsidRDefault="00F84DC2" w:rsidP="00CC4B78">
                    <w:pPr>
                      <w:pStyle w:val="Pa119"/>
                      <w:spacing w:after="20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Business Technology Program Requirements: </w:t>
                    </w:r>
                  </w:p>
                </w:tc>
                <w:tc>
                  <w:tcPr>
                    <w:tcW w:w="3288" w:type="dxa"/>
                  </w:tcPr>
                  <w:p w14:paraId="7056F5B8" w14:textId="77777777" w:rsidR="00F84DC2" w:rsidRDefault="00F84DC2" w:rsidP="00CC4B78">
                    <w:pPr>
                      <w:pStyle w:val="Pa117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Sem. Hrs. </w:t>
                    </w:r>
                  </w:p>
                </w:tc>
              </w:tr>
              <w:tr w:rsidR="00F84DC2" w14:paraId="7745DFFD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303B6851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MIS 6000 level course determined by student’s background </w:t>
                    </w:r>
                  </w:p>
                </w:tc>
                <w:tc>
                  <w:tcPr>
                    <w:tcW w:w="3288" w:type="dxa"/>
                  </w:tcPr>
                  <w:p w14:paraId="721DAB69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6F07C2AB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4EAEEF0F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MIS 6093, Directed Individual Study </w:t>
                    </w:r>
                  </w:p>
                </w:tc>
                <w:tc>
                  <w:tcPr>
                    <w:tcW w:w="3288" w:type="dxa"/>
                  </w:tcPr>
                  <w:p w14:paraId="2815FFEC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132B47AA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17C41455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MIS 6093, Directed Individual Study (taken twice) </w:t>
                    </w:r>
                  </w:p>
                </w:tc>
                <w:tc>
                  <w:tcPr>
                    <w:tcW w:w="3288" w:type="dxa"/>
                  </w:tcPr>
                  <w:p w14:paraId="584CBE3E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3F5336B3" w14:textId="77777777" w:rsidTr="00CC4B78">
                <w:trPr>
                  <w:trHeight w:val="81"/>
                </w:trPr>
                <w:tc>
                  <w:tcPr>
                    <w:tcW w:w="3288" w:type="dxa"/>
                  </w:tcPr>
                  <w:p w14:paraId="7E68F0E3" w14:textId="77777777" w:rsidR="00F84DC2" w:rsidRDefault="00F84DC2" w:rsidP="00CC4B78">
                    <w:pPr>
                      <w:pStyle w:val="Pa118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MIS 6493, Seminar for Information Systems </w:t>
                    </w:r>
                  </w:p>
                </w:tc>
                <w:tc>
                  <w:tcPr>
                    <w:tcW w:w="3288" w:type="dxa"/>
                  </w:tcPr>
                  <w:p w14:paraId="1AEE3425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  <w:b w:val="0"/>
                        <w:bCs w:val="0"/>
                      </w:rPr>
                      <w:t xml:space="preserve">3 </w:t>
                    </w:r>
                  </w:p>
                </w:tc>
              </w:tr>
              <w:tr w:rsidR="00F84DC2" w14:paraId="387837CC" w14:textId="77777777" w:rsidTr="00CC4B78">
                <w:trPr>
                  <w:trHeight w:val="85"/>
                </w:trPr>
                <w:tc>
                  <w:tcPr>
                    <w:tcW w:w="3288" w:type="dxa"/>
                  </w:tcPr>
                  <w:p w14:paraId="766640E6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Sub-total </w:t>
                    </w:r>
                  </w:p>
                </w:tc>
                <w:tc>
                  <w:tcPr>
                    <w:tcW w:w="3288" w:type="dxa"/>
                  </w:tcPr>
                  <w:p w14:paraId="4BD4A985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>
                      <w:rPr>
                        <w:rStyle w:val="A14"/>
                      </w:rPr>
                      <w:t xml:space="preserve">12 </w:t>
                    </w:r>
                  </w:p>
                </w:tc>
              </w:tr>
              <w:tr w:rsidR="00F84DC2" w14:paraId="4019DA40" w14:textId="77777777" w:rsidTr="00CC4B78">
                <w:trPr>
                  <w:trHeight w:val="114"/>
                </w:trPr>
                <w:tc>
                  <w:tcPr>
                    <w:tcW w:w="3288" w:type="dxa"/>
                  </w:tcPr>
                  <w:p w14:paraId="770156D6" w14:textId="77777777" w:rsidR="00F84DC2" w:rsidRDefault="00F84DC2" w:rsidP="00CC4B78">
                    <w:pPr>
                      <w:pStyle w:val="Pa107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288" w:type="dxa"/>
                  </w:tcPr>
                  <w:p w14:paraId="096D45C2" w14:textId="77777777" w:rsidR="00F84DC2" w:rsidRDefault="00F84DC2" w:rsidP="00CC4B78">
                    <w:pPr>
                      <w:pStyle w:val="Pa5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>
                      <w:rPr>
                        <w:rStyle w:val="A1"/>
                      </w:rPr>
                      <w:t>36-39</w:t>
                    </w:r>
                  </w:p>
                </w:tc>
              </w:tr>
            </w:tbl>
            <w:p w14:paraId="3AD69A9F" w14:textId="77777777" w:rsidR="00F84DC2" w:rsidRPr="008426D1" w:rsidRDefault="00165372" w:rsidP="00F84DC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68712F35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D8DA8BF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724D47F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D1A6C49" w14:textId="77777777" w:rsidR="00F84DC2" w:rsidRDefault="00F84DC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8FFABB8" w14:textId="31614ED7" w:rsidR="00AE6604" w:rsidRPr="008426D1" w:rsidRDefault="0016537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31A7" w14:textId="77777777" w:rsidR="00165372" w:rsidRDefault="00165372" w:rsidP="00AF3758">
      <w:pPr>
        <w:spacing w:after="0" w:line="240" w:lineRule="auto"/>
      </w:pPr>
      <w:r>
        <w:separator/>
      </w:r>
    </w:p>
  </w:endnote>
  <w:endnote w:type="continuationSeparator" w:id="0">
    <w:p w14:paraId="34245AD5" w14:textId="77777777" w:rsidR="00165372" w:rsidRDefault="0016537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0FAD7280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6F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0FFD8" w14:textId="77777777" w:rsidR="00165372" w:rsidRDefault="00165372" w:rsidP="00AF3758">
      <w:pPr>
        <w:spacing w:after="0" w:line="240" w:lineRule="auto"/>
      </w:pPr>
      <w:r>
        <w:separator/>
      </w:r>
    </w:p>
  </w:footnote>
  <w:footnote w:type="continuationSeparator" w:id="0">
    <w:p w14:paraId="59A4FF72" w14:textId="77777777" w:rsidR="00165372" w:rsidRDefault="0016537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2490"/>
    <w:rsid w:val="00035D47"/>
    <w:rsid w:val="00040138"/>
    <w:rsid w:val="000627BE"/>
    <w:rsid w:val="000779C2"/>
    <w:rsid w:val="00095213"/>
    <w:rsid w:val="00095BB8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5372"/>
    <w:rsid w:val="0018269B"/>
    <w:rsid w:val="00185D67"/>
    <w:rsid w:val="001A5DD5"/>
    <w:rsid w:val="001E36BB"/>
    <w:rsid w:val="001F5E9E"/>
    <w:rsid w:val="001F7398"/>
    <w:rsid w:val="00202D7E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761F5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546F3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21237"/>
    <w:rsid w:val="00971F47"/>
    <w:rsid w:val="00982FB1"/>
    <w:rsid w:val="00985982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5640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4990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76F54"/>
    <w:rsid w:val="00EA180D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4DC2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11">
    <w:name w:val="Pa11"/>
    <w:basedOn w:val="Normal"/>
    <w:next w:val="Normal"/>
    <w:uiPriority w:val="99"/>
    <w:rsid w:val="00F84DC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F84DC2"/>
    <w:rPr>
      <w:rFonts w:cs="Myriad Pro Cond"/>
      <w:b/>
      <w:bCs/>
      <w:color w:val="221E1F"/>
      <w:sz w:val="32"/>
      <w:szCs w:val="32"/>
    </w:rPr>
  </w:style>
  <w:style w:type="paragraph" w:customStyle="1" w:styleId="Pa5">
    <w:name w:val="Pa5"/>
    <w:basedOn w:val="Normal"/>
    <w:next w:val="Normal"/>
    <w:uiPriority w:val="99"/>
    <w:rsid w:val="00F84DC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F84DC2"/>
    <w:rPr>
      <w:rFonts w:ascii="Arial" w:hAnsi="Arial" w:cs="Arial"/>
      <w:b/>
      <w:bCs/>
      <w:color w:val="221E1F"/>
      <w:sz w:val="16"/>
      <w:szCs w:val="16"/>
    </w:rPr>
  </w:style>
  <w:style w:type="paragraph" w:customStyle="1" w:styleId="Pa107">
    <w:name w:val="Pa107"/>
    <w:basedOn w:val="Normal"/>
    <w:next w:val="Normal"/>
    <w:uiPriority w:val="99"/>
    <w:rsid w:val="00F84DC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6">
    <w:name w:val="Pa116"/>
    <w:basedOn w:val="Normal"/>
    <w:next w:val="Normal"/>
    <w:uiPriority w:val="99"/>
    <w:rsid w:val="00F84DC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F84DC2"/>
    <w:rPr>
      <w:rFonts w:ascii="Arial" w:hAnsi="Arial" w:cs="Arial"/>
      <w:b/>
      <w:bCs/>
      <w:color w:val="221E1F"/>
      <w:sz w:val="12"/>
      <w:szCs w:val="12"/>
    </w:rPr>
  </w:style>
  <w:style w:type="paragraph" w:customStyle="1" w:styleId="Pa119">
    <w:name w:val="Pa119"/>
    <w:basedOn w:val="Normal"/>
    <w:next w:val="Normal"/>
    <w:uiPriority w:val="99"/>
    <w:rsid w:val="00F84DC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F84DC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8">
    <w:name w:val="Pa118"/>
    <w:basedOn w:val="Normal"/>
    <w:next w:val="Normal"/>
    <w:uiPriority w:val="99"/>
    <w:rsid w:val="00F84DC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25">
    <w:name w:val="Pa125"/>
    <w:basedOn w:val="Normal"/>
    <w:next w:val="Normal"/>
    <w:uiPriority w:val="99"/>
    <w:rsid w:val="00F84DC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21">
    <w:name w:val="Pa121"/>
    <w:basedOn w:val="Normal"/>
    <w:next w:val="Normal"/>
    <w:uiPriority w:val="99"/>
    <w:rsid w:val="00F84DC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rymesj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81CC6E3D424F248209AF20B3E0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E058-AE24-4340-A8BC-41023E34BD24}"/>
      </w:docPartPr>
      <w:docPartBody>
        <w:p w:rsidR="00DC420A" w:rsidRDefault="005B05C0" w:rsidP="005B05C0">
          <w:pPr>
            <w:pStyle w:val="2981CC6E3D424F248209AF20B3E06E0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4227C"/>
    <w:rsid w:val="0028126C"/>
    <w:rsid w:val="00293680"/>
    <w:rsid w:val="00342C55"/>
    <w:rsid w:val="00371DB3"/>
    <w:rsid w:val="003A72A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B05C0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BC0DD2"/>
    <w:rsid w:val="00C16165"/>
    <w:rsid w:val="00C35680"/>
    <w:rsid w:val="00C3760F"/>
    <w:rsid w:val="00CD4EF8"/>
    <w:rsid w:val="00DC420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B05C0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81CC6E3D424F248209AF20B3E06E0C">
    <w:name w:val="2981CC6E3D424F248209AF20B3E06E0C"/>
    <w:rsid w:val="005B05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2020-03-23T15:50:00Z</dcterms:created>
  <dcterms:modified xsi:type="dcterms:W3CDTF">2020-03-23T15:50:00Z</dcterms:modified>
</cp:coreProperties>
</file>