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9DC7D6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D49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5324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4F519A7" w:rsidR="00424133" w:rsidRPr="00424133" w:rsidRDefault="00CD491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07393D5" w:rsidR="00001C04" w:rsidRPr="008426D1" w:rsidRDefault="00723A24" w:rsidP="00D55F6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55F62">
                  <w:rPr>
                    <w:rFonts w:asciiTheme="majorHAnsi" w:hAnsiTheme="majorHAnsi"/>
                    <w:sz w:val="20"/>
                    <w:szCs w:val="20"/>
                  </w:rPr>
                  <w:t>Joy Good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30T00:00:00Z">
                  <w:dateFormat w:val="M/d/yyyy"/>
                  <w:lid w:val="en-US"/>
                  <w:storeMappedDataAs w:val="dateTime"/>
                  <w:calendar w:val="gregorian"/>
                </w:date>
              </w:sdtPr>
              <w:sdtEndPr/>
              <w:sdtContent>
                <w:r w:rsidR="00D55F62">
                  <w:rPr>
                    <w:rFonts w:asciiTheme="majorHAnsi" w:hAnsiTheme="majorHAnsi"/>
                    <w:smallCaps/>
                    <w:sz w:val="20"/>
                    <w:szCs w:val="20"/>
                  </w:rPr>
                  <w:t>8/30/2018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23A2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3E902F5" w:rsidR="00001C04" w:rsidRPr="008426D1" w:rsidRDefault="00723A24" w:rsidP="00D55F6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55F62">
                      <w:rPr>
                        <w:rFonts w:asciiTheme="majorHAnsi" w:hAnsiTheme="majorHAnsi"/>
                        <w:sz w:val="20"/>
                        <w:szCs w:val="20"/>
                      </w:rPr>
                      <w:t xml:space="preserve">Amy </w:t>
                    </w:r>
                    <w:proofErr w:type="spellStart"/>
                    <w:r w:rsidR="00D55F62">
                      <w:rPr>
                        <w:rFonts w:asciiTheme="majorHAnsi" w:hAnsiTheme="majorHAnsi"/>
                        <w:sz w:val="20"/>
                        <w:szCs w:val="20"/>
                      </w:rPr>
                      <w:t>Shollenbarger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8-30T00:00:00Z">
                  <w:dateFormat w:val="M/d/yyyy"/>
                  <w:lid w:val="en-US"/>
                  <w:storeMappedDataAs w:val="dateTime"/>
                  <w:calendar w:val="gregorian"/>
                </w:date>
              </w:sdtPr>
              <w:sdtEndPr/>
              <w:sdtContent>
                <w:r w:rsidR="00D55F62">
                  <w:rPr>
                    <w:rFonts w:asciiTheme="majorHAnsi" w:hAnsiTheme="majorHAnsi"/>
                    <w:smallCaps/>
                    <w:sz w:val="20"/>
                    <w:szCs w:val="20"/>
                  </w:rPr>
                  <w:t>8/30/2018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23A2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ACB4E5A" w:rsidR="00001C04" w:rsidRPr="008426D1" w:rsidRDefault="00723A24" w:rsidP="00AE63B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AE63BE">
                      <w:rPr>
                        <w:rFonts w:asciiTheme="majorHAnsi" w:hAnsiTheme="majorHAnsi"/>
                        <w:sz w:val="20"/>
                        <w:szCs w:val="20"/>
                      </w:rPr>
                      <w:t>Evi</w:t>
                    </w:r>
                    <w:proofErr w:type="spellEnd"/>
                    <w:r w:rsidR="00AE63BE">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1T00:00:00Z">
                  <w:dateFormat w:val="M/d/yyyy"/>
                  <w:lid w:val="en-US"/>
                  <w:storeMappedDataAs w:val="dateTime"/>
                  <w:calendar w:val="gregorian"/>
                </w:date>
              </w:sdtPr>
              <w:sdtEndPr/>
              <w:sdtContent>
                <w:r w:rsidR="00AE63BE">
                  <w:rPr>
                    <w:rFonts w:asciiTheme="majorHAnsi" w:hAnsiTheme="majorHAnsi"/>
                    <w:smallCaps/>
                    <w:sz w:val="20"/>
                    <w:szCs w:val="20"/>
                  </w:rPr>
                  <w:t>1/21/2019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23A2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E44BFF9" w:rsidR="00001C04" w:rsidRPr="008426D1" w:rsidRDefault="00723A24" w:rsidP="00016DFF">
            <w:pPr>
              <w:rPr>
                <w:rFonts w:asciiTheme="majorHAnsi" w:hAnsiTheme="majorHAnsi"/>
                <w:sz w:val="20"/>
                <w:szCs w:val="20"/>
              </w:rPr>
            </w:pPr>
            <w:sdt>
              <w:sdtPr>
                <w:rPr>
                  <w:rFonts w:asciiTheme="majorHAnsi" w:hAnsiTheme="majorHAnsi"/>
                  <w:sz w:val="20"/>
                  <w:szCs w:val="20"/>
                </w:rPr>
                <w:id w:val="922218420"/>
                <w:showingPlcHdr/>
              </w:sdtPr>
              <w:sdtEndPr/>
              <w:sdtContent>
                <w:r w:rsidR="00016DFF">
                  <w:rPr>
                    <w:rFonts w:asciiTheme="majorHAnsi" w:hAnsiTheme="majorHAnsi"/>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23A2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04601F4E" w:rsidR="0002589A" w:rsidRDefault="00723A24" w:rsidP="00E3520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dtPr>
                    <w:sdtEndPr/>
                    <w:sdtContent>
                      <w:r w:rsidR="00E3520A">
                        <w:rPr>
                          <w:rFonts w:asciiTheme="majorHAnsi" w:hAnsiTheme="majorHAnsi"/>
                          <w:sz w:val="20"/>
                          <w:szCs w:val="20"/>
                        </w:rPr>
                        <w:t xml:space="preserve">Susan </w:t>
                      </w:r>
                      <w:proofErr w:type="spellStart"/>
                      <w:r w:rsidR="00E3520A">
                        <w:rPr>
                          <w:rFonts w:asciiTheme="majorHAnsi" w:hAnsiTheme="majorHAnsi"/>
                          <w:sz w:val="20"/>
                          <w:szCs w:val="20"/>
                        </w:rPr>
                        <w:t>Hanrahan</w:t>
                      </w:r>
                      <w:proofErr w:type="spellEnd"/>
                      <w:r w:rsidR="00E3520A">
                        <w:rPr>
                          <w:rFonts w:asciiTheme="majorHAnsi" w:hAnsiTheme="majorHAnsi"/>
                          <w:sz w:val="20"/>
                          <w:szCs w:val="20"/>
                        </w:rPr>
                        <w:t xml:space="preserve"> 1/28/19</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723A2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F4FBDDC" w14:textId="0AF3600D" w:rsidR="009F60EF" w:rsidRPr="00D55F62" w:rsidRDefault="009F60EF" w:rsidP="007D371A">
          <w:pPr>
            <w:tabs>
              <w:tab w:val="left" w:pos="360"/>
              <w:tab w:val="left" w:pos="720"/>
            </w:tabs>
            <w:spacing w:after="0" w:line="240" w:lineRule="auto"/>
            <w:rPr>
              <w:rFonts w:asciiTheme="majorHAnsi" w:hAnsiTheme="majorHAnsi" w:cs="Arial"/>
              <w:sz w:val="20"/>
              <w:szCs w:val="20"/>
            </w:rPr>
          </w:pPr>
          <w:proofErr w:type="spellStart"/>
          <w:r w:rsidRPr="00D55F62">
            <w:rPr>
              <w:rFonts w:asciiTheme="majorHAnsi" w:hAnsiTheme="majorHAnsi" w:cs="Arial"/>
              <w:sz w:val="20"/>
              <w:szCs w:val="20"/>
            </w:rPr>
            <w:t>Shanon</w:t>
          </w:r>
          <w:proofErr w:type="spellEnd"/>
          <w:r w:rsidRPr="00D55F62">
            <w:rPr>
              <w:rFonts w:asciiTheme="majorHAnsi" w:hAnsiTheme="majorHAnsi" w:cs="Arial"/>
              <w:sz w:val="20"/>
              <w:szCs w:val="20"/>
            </w:rPr>
            <w:t xml:space="preserve"> Brantley</w:t>
          </w:r>
          <w:r w:rsidR="00D55F62">
            <w:rPr>
              <w:rFonts w:asciiTheme="majorHAnsi" w:hAnsiTheme="majorHAnsi" w:cs="Arial"/>
              <w:sz w:val="20"/>
              <w:szCs w:val="20"/>
            </w:rPr>
            <w:t xml:space="preserve"> – 870-972-3132</w:t>
          </w:r>
        </w:p>
        <w:p w14:paraId="037728C9" w14:textId="40948651" w:rsidR="009F60EF" w:rsidRPr="00D55F62" w:rsidRDefault="00D55F62" w:rsidP="007D371A">
          <w:pPr>
            <w:tabs>
              <w:tab w:val="left" w:pos="360"/>
              <w:tab w:val="left" w:pos="720"/>
            </w:tabs>
            <w:spacing w:after="0" w:line="240" w:lineRule="auto"/>
            <w:rPr>
              <w:rFonts w:asciiTheme="majorHAnsi" w:hAnsiTheme="majorHAnsi" w:cs="Arial"/>
              <w:sz w:val="20"/>
              <w:szCs w:val="20"/>
            </w:rPr>
          </w:pPr>
          <w:r w:rsidRPr="00D55F62">
            <w:rPr>
              <w:rStyle w:val="Hyperlink"/>
              <w:rFonts w:asciiTheme="majorHAnsi" w:hAnsiTheme="majorHAnsi" w:cs="Arial"/>
              <w:sz w:val="20"/>
              <w:szCs w:val="20"/>
              <w:u w:val="none"/>
            </w:rPr>
            <w:t xml:space="preserve">        </w:t>
          </w:r>
          <w:r w:rsidRPr="00D55F62">
            <w:rPr>
              <w:rStyle w:val="Hyperlink"/>
              <w:rFonts w:asciiTheme="majorHAnsi" w:hAnsiTheme="majorHAnsi" w:cs="Arial"/>
              <w:sz w:val="20"/>
              <w:szCs w:val="20"/>
              <w:u w:val="none"/>
            </w:rPr>
            <w:tab/>
          </w:r>
          <w:r w:rsidRPr="00D55F62">
            <w:rPr>
              <w:rStyle w:val="Hyperlink"/>
              <w:rFonts w:asciiTheme="majorHAnsi" w:hAnsiTheme="majorHAnsi" w:cs="Arial"/>
              <w:sz w:val="20"/>
              <w:szCs w:val="20"/>
              <w:u w:val="none"/>
            </w:rPr>
            <w:tab/>
          </w:r>
          <w:r w:rsidRPr="00D55F62">
            <w:rPr>
              <w:rStyle w:val="Hyperlink"/>
              <w:rFonts w:asciiTheme="majorHAnsi" w:hAnsiTheme="majorHAnsi" w:cs="Arial"/>
              <w:sz w:val="20"/>
              <w:szCs w:val="20"/>
              <w:u w:val="none"/>
            </w:rPr>
            <w:tab/>
            <w:t xml:space="preserve">   </w:t>
          </w:r>
          <w:hyperlink r:id="rId10" w:history="1">
            <w:r w:rsidR="009F60EF" w:rsidRPr="00D55F62">
              <w:rPr>
                <w:rStyle w:val="Hyperlink"/>
                <w:rFonts w:asciiTheme="majorHAnsi" w:hAnsiTheme="majorHAnsi" w:cs="Arial"/>
                <w:sz w:val="20"/>
                <w:szCs w:val="20"/>
              </w:rPr>
              <w:t>sbrantley@astate.edu</w:t>
            </w:r>
          </w:hyperlink>
        </w:p>
        <w:p w14:paraId="64CE72C1" w14:textId="351D928B" w:rsidR="007D371A" w:rsidRDefault="00723A24" w:rsidP="007D371A">
          <w:pPr>
            <w:tabs>
              <w:tab w:val="left" w:pos="360"/>
              <w:tab w:val="left" w:pos="720"/>
            </w:tabs>
            <w:spacing w:after="0" w:line="240" w:lineRule="auto"/>
            <w:rPr>
              <w:rFonts w:asciiTheme="majorHAnsi" w:hAnsiTheme="majorHAnsi" w:cs="Arial"/>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DC2FBFD" w:rsidR="007D371A" w:rsidRPr="008426D1" w:rsidRDefault="00CD491F" w:rsidP="007D371A">
          <w:pPr>
            <w:tabs>
              <w:tab w:val="left" w:pos="360"/>
              <w:tab w:val="left" w:pos="720"/>
            </w:tabs>
            <w:spacing w:after="0" w:line="240" w:lineRule="auto"/>
            <w:rPr>
              <w:rFonts w:asciiTheme="majorHAnsi" w:hAnsiTheme="majorHAnsi" w:cs="Arial"/>
              <w:sz w:val="20"/>
              <w:szCs w:val="20"/>
            </w:rPr>
          </w:pPr>
          <w:r w:rsidRPr="00D55F62">
            <w:rPr>
              <w:rFonts w:asciiTheme="majorHAnsi" w:hAnsiTheme="majorHAnsi" w:cs="Arial"/>
              <w:sz w:val="20"/>
              <w:szCs w:val="20"/>
            </w:rPr>
            <w:t>Summer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70F9C4F5" w14:textId="2FEFA687" w:rsidR="00D55F6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p>
    <w:sdt>
      <w:sdtPr>
        <w:rPr>
          <w:rFonts w:asciiTheme="majorHAnsi" w:hAnsiTheme="majorHAnsi" w:cs="Arial"/>
          <w:sz w:val="20"/>
          <w:szCs w:val="20"/>
        </w:rPr>
        <w:id w:val="264975268"/>
        <w:placeholder>
          <w:docPart w:val="C3E084496F7E43E785D61C94DD91A733"/>
        </w:placeholder>
      </w:sdtPr>
      <w:sdtEndPr/>
      <w:sdtContent>
        <w:p w14:paraId="50525406" w14:textId="718DE8FA" w:rsidR="00CB4B5A" w:rsidRPr="008426D1" w:rsidRDefault="00C858F6" w:rsidP="00CB4B5A">
          <w:pPr>
            <w:tabs>
              <w:tab w:val="left" w:pos="360"/>
              <w:tab w:val="left" w:pos="720"/>
            </w:tabs>
            <w:spacing w:after="0" w:line="240" w:lineRule="auto"/>
            <w:rPr>
              <w:rFonts w:asciiTheme="majorHAnsi" w:hAnsiTheme="majorHAnsi" w:cs="Arial"/>
              <w:sz w:val="20"/>
              <w:szCs w:val="20"/>
            </w:rPr>
          </w:pPr>
          <w:r w:rsidRPr="00D55F62">
            <w:rPr>
              <w:rFonts w:asciiTheme="majorHAnsi" w:hAnsiTheme="majorHAnsi" w:cs="Arial"/>
              <w:sz w:val="20"/>
              <w:szCs w:val="20"/>
            </w:rPr>
            <w:t>CD 6613</w:t>
          </w:r>
        </w:p>
      </w:sdtContent>
    </w:sdt>
    <w:p w14:paraId="41E31B4B" w14:textId="1CF1B42F"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rFonts w:cstheme="minorHAnsi"/>
        </w:rPr>
      </w:sdtEndPr>
      <w:sdtContent>
        <w:p w14:paraId="32C9CF9F" w14:textId="77777777" w:rsidR="009B6929" w:rsidRPr="009B6929" w:rsidRDefault="009B6929" w:rsidP="00CB4B5A">
          <w:pPr>
            <w:tabs>
              <w:tab w:val="left" w:pos="360"/>
              <w:tab w:val="left" w:pos="720"/>
            </w:tabs>
            <w:spacing w:after="0" w:line="240" w:lineRule="auto"/>
            <w:rPr>
              <w:rFonts w:asciiTheme="majorHAnsi" w:hAnsiTheme="majorHAnsi" w:cs="Arial"/>
              <w:sz w:val="20"/>
              <w:szCs w:val="20"/>
            </w:rPr>
          </w:pPr>
        </w:p>
        <w:p w14:paraId="409AD1DB" w14:textId="2DBD8897" w:rsidR="00CB4B5A" w:rsidRPr="009B6929" w:rsidRDefault="00773681" w:rsidP="00CB4B5A">
          <w:pPr>
            <w:tabs>
              <w:tab w:val="left" w:pos="360"/>
              <w:tab w:val="left" w:pos="720"/>
            </w:tabs>
            <w:spacing w:after="0" w:line="240" w:lineRule="auto"/>
            <w:rPr>
              <w:rFonts w:asciiTheme="majorHAnsi" w:hAnsiTheme="majorHAnsi" w:cstheme="minorHAnsi"/>
              <w:sz w:val="20"/>
              <w:szCs w:val="20"/>
            </w:rPr>
          </w:pPr>
          <w:r>
            <w:rPr>
              <w:rFonts w:asciiTheme="majorHAnsi" w:hAnsiTheme="majorHAnsi" w:cstheme="minorHAnsi"/>
              <w:sz w:val="20"/>
              <w:szCs w:val="20"/>
            </w:rPr>
            <w:t xml:space="preserve">Pediatric Feeding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rFonts w:cstheme="minorHAnsi"/>
        </w:rPr>
      </w:sdtEndPr>
      <w:sdtContent>
        <w:p w14:paraId="0109DC81" w14:textId="77777777" w:rsidR="009B6929" w:rsidRPr="009B6929" w:rsidRDefault="009B6929" w:rsidP="004B4764">
          <w:pPr>
            <w:autoSpaceDE w:val="0"/>
            <w:autoSpaceDN w:val="0"/>
            <w:adjustRightInd w:val="0"/>
            <w:spacing w:after="0" w:line="240" w:lineRule="auto"/>
            <w:rPr>
              <w:rFonts w:asciiTheme="majorHAnsi" w:hAnsiTheme="majorHAnsi" w:cs="Arial"/>
              <w:sz w:val="20"/>
              <w:szCs w:val="20"/>
            </w:rPr>
          </w:pPr>
        </w:p>
        <w:p w14:paraId="4E9A5348" w14:textId="725CE666" w:rsidR="00CB4B5A" w:rsidRPr="009B6929" w:rsidRDefault="004B4764" w:rsidP="004B4764">
          <w:pPr>
            <w:autoSpaceDE w:val="0"/>
            <w:autoSpaceDN w:val="0"/>
            <w:adjustRightInd w:val="0"/>
            <w:spacing w:after="0" w:line="240" w:lineRule="auto"/>
            <w:rPr>
              <w:rFonts w:asciiTheme="majorHAnsi" w:hAnsiTheme="majorHAnsi" w:cstheme="minorHAnsi"/>
              <w:sz w:val="20"/>
              <w:szCs w:val="20"/>
            </w:rPr>
          </w:pPr>
          <w:r w:rsidRPr="00D55F62">
            <w:rPr>
              <w:rFonts w:asciiTheme="majorHAnsi" w:hAnsiTheme="majorHAnsi" w:cstheme="minorHAnsi"/>
              <w:sz w:val="20"/>
              <w:szCs w:val="20"/>
            </w:rPr>
            <w:t>A comprehensive graduate level course on pediatric feeding and swallowing to provide learners with information on the anatomy-physiology of swallowing processes, the normal swallowing/feeding development, and strategies for the prevention, assessment, and management of children with difficulties feeding and/or swallowing.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F4BC0F" w:rsidR="00391206" w:rsidRPr="00D55F62" w:rsidRDefault="00723A2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B6929" w:rsidRPr="00D55F62">
            <w:rPr>
              <w:rFonts w:asciiTheme="majorHAnsi" w:hAnsiTheme="majorHAnsi" w:cs="Arial"/>
              <w:sz w:val="20"/>
              <w:szCs w:val="20"/>
            </w:rPr>
            <w:t>Yes</w:t>
          </w:r>
        </w:sdtContent>
      </w:sdt>
      <w:r w:rsidR="00AC19CA" w:rsidRPr="00D55F62">
        <w:rPr>
          <w:rFonts w:asciiTheme="majorHAnsi" w:hAnsiTheme="majorHAnsi" w:cs="Arial"/>
          <w:bCs/>
          <w:sz w:val="20"/>
          <w:szCs w:val="20"/>
        </w:rPr>
        <w:t xml:space="preserve"> </w:t>
      </w:r>
      <w:r w:rsidR="00AC19CA" w:rsidRPr="00D55F62">
        <w:rPr>
          <w:rFonts w:asciiTheme="majorHAnsi" w:hAnsiTheme="majorHAnsi" w:cs="Arial"/>
          <w:bCs/>
          <w:sz w:val="20"/>
          <w:szCs w:val="20"/>
        </w:rPr>
        <w:tab/>
      </w:r>
      <w:r w:rsidR="00C002F9" w:rsidRPr="00D55F62">
        <w:rPr>
          <w:rFonts w:asciiTheme="majorHAnsi" w:hAnsiTheme="majorHAnsi" w:cs="Arial"/>
          <w:bCs/>
          <w:sz w:val="20"/>
          <w:szCs w:val="20"/>
        </w:rPr>
        <w:t>Are there any prerequisites?</w:t>
      </w:r>
      <w:r w:rsidR="00391206" w:rsidRPr="00D55F62">
        <w:rPr>
          <w:rFonts w:asciiTheme="majorHAnsi" w:hAnsiTheme="majorHAnsi" w:cs="Arial"/>
          <w:bCs/>
          <w:sz w:val="20"/>
          <w:szCs w:val="20"/>
        </w:rPr>
        <w:t xml:space="preserve">   </w:t>
      </w:r>
    </w:p>
    <w:p w14:paraId="3743AAD9" w14:textId="77777777" w:rsidR="00391206" w:rsidRPr="00D55F62"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D55F62">
        <w:rPr>
          <w:rFonts w:asciiTheme="majorHAnsi" w:hAnsiTheme="majorHAnsi" w:cs="Arial"/>
          <w:bCs/>
          <w:sz w:val="20"/>
          <w:szCs w:val="20"/>
        </w:rPr>
        <w:t xml:space="preserve">If yes, which ones?  </w:t>
      </w:r>
    </w:p>
    <w:p w14:paraId="39FE150F" w14:textId="5017127C" w:rsidR="00A966C5" w:rsidRPr="008426D1" w:rsidRDefault="00723A2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B4764" w:rsidRPr="00D55F62">
            <w:rPr>
              <w:rFonts w:asciiTheme="majorHAnsi" w:hAnsiTheme="majorHAnsi" w:cs="Arial"/>
              <w:sz w:val="20"/>
              <w:szCs w:val="20"/>
            </w:rPr>
            <w:t>Must be accepted into the Communication Disorders Graduate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D1A0EB4" w:rsidR="00C002F9" w:rsidRPr="008426D1" w:rsidRDefault="00723A2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B4764">
            <w:rPr>
              <w:rFonts w:asciiTheme="majorHAnsi" w:hAnsiTheme="majorHAnsi" w:cs="Arial"/>
              <w:sz w:val="20"/>
              <w:szCs w:val="20"/>
            </w:rPr>
            <w:t>This course will be a Communication Disorders Graduate degree requirement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68E320" w:rsidR="00391206" w:rsidRPr="008426D1" w:rsidRDefault="00723A2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B6929" w:rsidRPr="00D55F6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B7CB90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B4764" w:rsidRPr="00D55F62">
            <w:rPr>
              <w:rFonts w:asciiTheme="majorHAnsi" w:hAnsiTheme="majorHAnsi" w:cs="Arial"/>
              <w:sz w:val="20"/>
              <w:szCs w:val="20"/>
            </w:rPr>
            <w:t>Communication Disorders Master</w:t>
          </w:r>
          <w:r w:rsidR="00C858F6" w:rsidRPr="00D55F62">
            <w:rPr>
              <w:rFonts w:asciiTheme="majorHAnsi" w:hAnsiTheme="majorHAnsi" w:cs="Arial"/>
              <w:sz w:val="20"/>
              <w:szCs w:val="20"/>
            </w:rPr>
            <w:t>’</w:t>
          </w:r>
          <w:r w:rsidR="004B4764" w:rsidRPr="00D55F62">
            <w:rPr>
              <w:rFonts w:asciiTheme="majorHAnsi" w:hAnsiTheme="majorHAnsi" w:cs="Arial"/>
              <w:sz w:val="20"/>
              <w:szCs w:val="20"/>
            </w:rPr>
            <w:t>s degree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54AADA31" w:rsidR="00C002F9" w:rsidRPr="008426D1" w:rsidRDefault="009B692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39816D3B" w14:textId="77777777" w:rsidR="009B6929" w:rsidRDefault="009B6929" w:rsidP="00AF68E8">
          <w:pPr>
            <w:tabs>
              <w:tab w:val="left" w:pos="360"/>
              <w:tab w:val="left" w:pos="720"/>
            </w:tabs>
            <w:spacing w:after="0" w:line="240" w:lineRule="auto"/>
            <w:rPr>
              <w:rFonts w:asciiTheme="majorHAnsi" w:hAnsiTheme="majorHAnsi" w:cs="Arial"/>
              <w:sz w:val="20"/>
              <w:szCs w:val="20"/>
            </w:rPr>
          </w:pPr>
        </w:p>
        <w:p w14:paraId="7AA3A3F1" w14:textId="35484BB2" w:rsidR="00AF68E8" w:rsidRPr="008426D1" w:rsidRDefault="004B4764" w:rsidP="00AF68E8">
          <w:pPr>
            <w:tabs>
              <w:tab w:val="left" w:pos="360"/>
              <w:tab w:val="left" w:pos="720"/>
            </w:tabs>
            <w:spacing w:after="0" w:line="240" w:lineRule="auto"/>
            <w:rPr>
              <w:rFonts w:asciiTheme="majorHAnsi" w:hAnsiTheme="majorHAnsi" w:cs="Arial"/>
              <w:sz w:val="20"/>
              <w:szCs w:val="20"/>
            </w:rPr>
          </w:pPr>
          <w:r w:rsidRPr="00D55F62">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318CCEA5" w14:textId="77777777" w:rsidR="009B6929" w:rsidRDefault="009B6929" w:rsidP="001E288B">
          <w:pPr>
            <w:tabs>
              <w:tab w:val="left" w:pos="360"/>
              <w:tab w:val="left" w:pos="720"/>
            </w:tabs>
            <w:spacing w:after="0" w:line="240" w:lineRule="auto"/>
            <w:rPr>
              <w:rFonts w:asciiTheme="majorHAnsi" w:hAnsiTheme="majorHAnsi" w:cs="Arial"/>
              <w:sz w:val="20"/>
              <w:szCs w:val="20"/>
            </w:rPr>
          </w:pPr>
        </w:p>
        <w:p w14:paraId="699795D8" w14:textId="01E067C3" w:rsidR="001E288B" w:rsidRDefault="004B4764" w:rsidP="001E288B">
          <w:pPr>
            <w:tabs>
              <w:tab w:val="left" w:pos="360"/>
              <w:tab w:val="left" w:pos="720"/>
            </w:tabs>
            <w:spacing w:after="0" w:line="240" w:lineRule="auto"/>
            <w:rPr>
              <w:rFonts w:asciiTheme="majorHAnsi" w:hAnsiTheme="majorHAnsi" w:cs="Arial"/>
              <w:sz w:val="20"/>
              <w:szCs w:val="20"/>
            </w:rPr>
          </w:pPr>
          <w:r w:rsidRPr="00D55F62">
            <w:rPr>
              <w:rFonts w:asciiTheme="majorHAnsi" w:hAnsiTheme="majorHAnsi" w:cs="Arial"/>
              <w:sz w:val="20"/>
              <w:szCs w:val="20"/>
            </w:rPr>
            <w:t>Standard letter grade</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05133D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4B4764" w:rsidRPr="00D55F6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8DBDB4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highlight w:val="yellow"/>
          </w:rPr>
          <w:alias w:val="Select Yes / No"/>
          <w:tag w:val="Select Yes / No"/>
          <w:id w:val="-374777672"/>
          <w:placeholder>
            <w:docPart w:val="7EE549D7F07A467F9E09CB5E796BEAB1"/>
          </w:placeholder>
        </w:sdtPr>
        <w:sdtEndPr/>
        <w:sdtContent>
          <w:r w:rsidR="009B6929" w:rsidRPr="00D55F6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50879C2B"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D55F62">
        <w:rPr>
          <w:rFonts w:asciiTheme="majorHAnsi" w:hAnsiTheme="majorHAnsi" w:cs="Arial"/>
          <w:sz w:val="20"/>
          <w:szCs w:val="20"/>
        </w:rPr>
        <w:t xml:space="preserve">- </w:t>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781FF7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B4764" w:rsidRPr="00D55F6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1DE7C4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rPr>
            <w:highlight w:val="yellow"/>
          </w:rPr>
        </w:sdtEndPr>
        <w:sdtContent>
          <w:r w:rsidR="009B6929" w:rsidRPr="00D55F6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4EF69A68" w:rsidR="002172AB" w:rsidRPr="008426D1" w:rsidRDefault="009B6929" w:rsidP="00F80644">
          <w:pPr>
            <w:tabs>
              <w:tab w:val="left" w:pos="360"/>
              <w:tab w:val="left" w:pos="720"/>
            </w:tabs>
            <w:spacing w:after="0" w:line="240" w:lineRule="auto"/>
            <w:ind w:left="720" w:firstLine="720"/>
            <w:rPr>
              <w:rFonts w:asciiTheme="majorHAnsi" w:hAnsiTheme="majorHAnsi" w:cs="Arial"/>
              <w:sz w:val="20"/>
              <w:szCs w:val="20"/>
            </w:rPr>
          </w:pPr>
          <w:r w:rsidRPr="008653CC">
            <w:rPr>
              <w:rFonts w:asciiTheme="majorHAnsi" w:hAnsiTheme="majorHAnsi" w:cs="Arial"/>
              <w:sz w:val="20"/>
              <w:szCs w:val="20"/>
            </w:rPr>
            <w:t>CD 6</w:t>
          </w:r>
          <w:r w:rsidR="007B7094">
            <w:rPr>
              <w:rFonts w:asciiTheme="majorHAnsi" w:hAnsiTheme="majorHAnsi" w:cs="Arial"/>
              <w:sz w:val="20"/>
              <w:szCs w:val="20"/>
            </w:rPr>
            <w:t>001</w:t>
          </w:r>
          <w:r w:rsidRPr="008653CC">
            <w:rPr>
              <w:rFonts w:asciiTheme="majorHAnsi" w:hAnsiTheme="majorHAnsi" w:cs="Arial"/>
              <w:sz w:val="20"/>
              <w:szCs w:val="20"/>
            </w:rPr>
            <w:t xml:space="preserve"> Instrumentation</w:t>
          </w:r>
        </w:p>
      </w:sdtContent>
    </w:sdt>
    <w:p w14:paraId="65476C18" w14:textId="58C4E07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9B6929" w:rsidRPr="00D55F62">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EF6FEB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8615B3" w:rsidRPr="008615B3">
        <w:rPr>
          <w:rFonts w:asciiTheme="majorHAnsi" w:hAnsiTheme="majorHAnsi" w:cs="Arial"/>
          <w:sz w:val="20"/>
          <w:szCs w:val="20"/>
        </w:rPr>
        <w:t>Yes</w:t>
      </w:r>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E0993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9B6929" w:rsidRPr="00D55F6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56299220" w14:textId="77777777" w:rsidR="00FA339D" w:rsidRDefault="00FA339D" w:rsidP="00FA339D">
      <w:pPr>
        <w:rPr>
          <w:rFonts w:asciiTheme="majorHAnsi" w:hAnsiTheme="majorHAnsi" w:cs="Arial"/>
          <w:b/>
          <w:sz w:val="28"/>
          <w:szCs w:val="20"/>
        </w:rPr>
      </w:pPr>
    </w:p>
    <w:p w14:paraId="2239C427" w14:textId="2DC0BD43" w:rsidR="00A966C5" w:rsidRPr="008426D1" w:rsidRDefault="00A966C5" w:rsidP="00FA339D">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29CC800E" w14:textId="77777777" w:rsidR="00635FF1" w:rsidRDefault="00635FF1" w:rsidP="00A966C5">
          <w:pPr>
            <w:tabs>
              <w:tab w:val="left" w:pos="360"/>
              <w:tab w:val="left" w:pos="720"/>
            </w:tabs>
            <w:spacing w:after="0" w:line="240" w:lineRule="auto"/>
            <w:rPr>
              <w:rFonts w:asciiTheme="majorHAnsi" w:hAnsiTheme="majorHAnsi" w:cs="Arial"/>
              <w:sz w:val="20"/>
              <w:szCs w:val="20"/>
            </w:rPr>
          </w:pPr>
        </w:p>
        <w:tbl>
          <w:tblPr>
            <w:tblStyle w:val="TableGrid"/>
            <w:tblW w:w="10885" w:type="dxa"/>
            <w:tblLook w:val="04A0" w:firstRow="1" w:lastRow="0" w:firstColumn="1" w:lastColumn="0" w:noHBand="0" w:noVBand="1"/>
          </w:tblPr>
          <w:tblGrid>
            <w:gridCol w:w="895"/>
            <w:gridCol w:w="9990"/>
          </w:tblGrid>
          <w:tr w:rsidR="00FA339D" w14:paraId="5CBA66F2" w14:textId="77777777" w:rsidTr="00FA339D">
            <w:tc>
              <w:tcPr>
                <w:tcW w:w="895" w:type="dxa"/>
                <w:shd w:val="clear" w:color="auto" w:fill="D9D9D9" w:themeFill="background1" w:themeFillShade="D9"/>
              </w:tcPr>
              <w:p w14:paraId="25596E6E" w14:textId="77777777" w:rsidR="00FA339D" w:rsidRPr="001054B4" w:rsidRDefault="00FA339D" w:rsidP="00E5324C">
                <w:pPr>
                  <w:jc w:val="center"/>
                  <w:rPr>
                    <w:b/>
                  </w:rPr>
                </w:pPr>
              </w:p>
              <w:p w14:paraId="72EE4787" w14:textId="77777777" w:rsidR="00FA339D" w:rsidRPr="001054B4" w:rsidRDefault="00FA339D" w:rsidP="00E5324C">
                <w:pPr>
                  <w:jc w:val="center"/>
                  <w:rPr>
                    <w:b/>
                  </w:rPr>
                </w:pPr>
                <w:r w:rsidRPr="001054B4">
                  <w:rPr>
                    <w:b/>
                  </w:rPr>
                  <w:t>Week</w:t>
                </w:r>
              </w:p>
            </w:tc>
            <w:tc>
              <w:tcPr>
                <w:tcW w:w="9990" w:type="dxa"/>
                <w:shd w:val="clear" w:color="auto" w:fill="D9D9D9" w:themeFill="background1" w:themeFillShade="D9"/>
              </w:tcPr>
              <w:p w14:paraId="3A3AF084" w14:textId="77777777" w:rsidR="00FA339D" w:rsidRPr="001054B4" w:rsidRDefault="00FA339D" w:rsidP="00E5324C">
                <w:pPr>
                  <w:jc w:val="center"/>
                  <w:rPr>
                    <w:b/>
                  </w:rPr>
                </w:pPr>
              </w:p>
              <w:p w14:paraId="0229D624" w14:textId="77777777" w:rsidR="00FA339D" w:rsidRPr="001054B4" w:rsidRDefault="00FA339D" w:rsidP="00E5324C">
                <w:pPr>
                  <w:jc w:val="center"/>
                  <w:rPr>
                    <w:b/>
                  </w:rPr>
                </w:pPr>
                <w:r w:rsidRPr="001054B4">
                  <w:rPr>
                    <w:b/>
                  </w:rPr>
                  <w:t>Topic</w:t>
                </w:r>
              </w:p>
            </w:tc>
          </w:tr>
          <w:tr w:rsidR="00FA339D" w14:paraId="031AB131" w14:textId="77777777" w:rsidTr="00FA339D">
            <w:tc>
              <w:tcPr>
                <w:tcW w:w="895" w:type="dxa"/>
              </w:tcPr>
              <w:p w14:paraId="4C0B7BE1" w14:textId="77777777" w:rsidR="00FA339D" w:rsidRDefault="00FA339D" w:rsidP="00FA339D">
                <w:pPr>
                  <w:rPr>
                    <w:b/>
                  </w:rPr>
                </w:pPr>
              </w:p>
              <w:p w14:paraId="6F9C49B7" w14:textId="77777777" w:rsidR="00FA339D" w:rsidRPr="001054B4" w:rsidRDefault="00FA339D" w:rsidP="00E5324C">
                <w:pPr>
                  <w:jc w:val="center"/>
                  <w:rPr>
                    <w:b/>
                  </w:rPr>
                </w:pPr>
                <w:r w:rsidRPr="001054B4">
                  <w:rPr>
                    <w:b/>
                  </w:rPr>
                  <w:t>1</w:t>
                </w:r>
              </w:p>
            </w:tc>
            <w:tc>
              <w:tcPr>
                <w:tcW w:w="9990" w:type="dxa"/>
              </w:tcPr>
              <w:p w14:paraId="59C4EFA9" w14:textId="4CA98C8F" w:rsidR="00FA339D" w:rsidRDefault="00FA339D" w:rsidP="00E5324C">
                <w:pPr>
                  <w:rPr>
                    <w:b/>
                  </w:rPr>
                </w:pPr>
                <w:r>
                  <w:rPr>
                    <w:b/>
                  </w:rPr>
                  <w:t xml:space="preserve"> </w:t>
                </w:r>
              </w:p>
              <w:p w14:paraId="732AFBBC" w14:textId="306FDDE8" w:rsidR="00FA339D" w:rsidRPr="001054B4" w:rsidRDefault="00FA339D" w:rsidP="00E5324C">
                <w:pPr>
                  <w:rPr>
                    <w:b/>
                  </w:rPr>
                </w:pPr>
                <w:r w:rsidRPr="001054B4">
                  <w:rPr>
                    <w:b/>
                  </w:rPr>
                  <w:t xml:space="preserve">Typical Oral-Motor Development for </w:t>
                </w:r>
                <w:r>
                  <w:rPr>
                    <w:b/>
                  </w:rPr>
                  <w:t>pediatric feeding and s</w:t>
                </w:r>
                <w:r w:rsidRPr="001054B4">
                  <w:rPr>
                    <w:b/>
                  </w:rPr>
                  <w:t>wallowing</w:t>
                </w:r>
              </w:p>
            </w:tc>
          </w:tr>
          <w:tr w:rsidR="00FA339D" w14:paraId="3A23734D" w14:textId="77777777" w:rsidTr="00FA339D">
            <w:tc>
              <w:tcPr>
                <w:tcW w:w="895" w:type="dxa"/>
              </w:tcPr>
              <w:p w14:paraId="320C5CDA" w14:textId="77777777" w:rsidR="00FA339D" w:rsidRDefault="00FA339D" w:rsidP="00E5324C">
                <w:pPr>
                  <w:jc w:val="center"/>
                  <w:rPr>
                    <w:b/>
                  </w:rPr>
                </w:pPr>
              </w:p>
              <w:p w14:paraId="1F52DC94" w14:textId="77777777" w:rsidR="00FA339D" w:rsidRPr="001054B4" w:rsidRDefault="00FA339D" w:rsidP="00E5324C">
                <w:pPr>
                  <w:jc w:val="center"/>
                  <w:rPr>
                    <w:b/>
                  </w:rPr>
                </w:pPr>
                <w:r>
                  <w:rPr>
                    <w:b/>
                  </w:rPr>
                  <w:t>2</w:t>
                </w:r>
              </w:p>
            </w:tc>
            <w:tc>
              <w:tcPr>
                <w:tcW w:w="9990" w:type="dxa"/>
              </w:tcPr>
              <w:p w14:paraId="48E4CD3E" w14:textId="77777777" w:rsidR="00FA339D" w:rsidRDefault="00FA339D" w:rsidP="00E5324C">
                <w:pPr>
                  <w:rPr>
                    <w:b/>
                  </w:rPr>
                </w:pPr>
              </w:p>
              <w:p w14:paraId="0CA29533" w14:textId="77777777" w:rsidR="00FA339D" w:rsidRPr="001054B4" w:rsidRDefault="00FA339D" w:rsidP="00E5324C">
                <w:pPr>
                  <w:rPr>
                    <w:b/>
                  </w:rPr>
                </w:pPr>
                <w:r w:rsidRPr="001054B4">
                  <w:rPr>
                    <w:b/>
                  </w:rPr>
                  <w:t>Feeding Aversions / Digestive Disorders</w:t>
                </w:r>
              </w:p>
            </w:tc>
          </w:tr>
          <w:tr w:rsidR="00FA339D" w14:paraId="4840E374" w14:textId="77777777" w:rsidTr="00FA339D">
            <w:tc>
              <w:tcPr>
                <w:tcW w:w="895" w:type="dxa"/>
              </w:tcPr>
              <w:p w14:paraId="2DDD5C07" w14:textId="77777777" w:rsidR="00FA339D" w:rsidRDefault="00FA339D" w:rsidP="00FA339D">
                <w:pPr>
                  <w:rPr>
                    <w:b/>
                  </w:rPr>
                </w:pPr>
              </w:p>
              <w:p w14:paraId="20203324" w14:textId="77777777" w:rsidR="00FA339D" w:rsidRPr="001054B4" w:rsidRDefault="00FA339D" w:rsidP="00E5324C">
                <w:pPr>
                  <w:jc w:val="center"/>
                  <w:rPr>
                    <w:b/>
                  </w:rPr>
                </w:pPr>
                <w:r w:rsidRPr="001054B4">
                  <w:rPr>
                    <w:b/>
                  </w:rPr>
                  <w:t>3</w:t>
                </w:r>
              </w:p>
            </w:tc>
            <w:tc>
              <w:tcPr>
                <w:tcW w:w="9990" w:type="dxa"/>
              </w:tcPr>
              <w:p w14:paraId="56A2C2F6" w14:textId="77777777" w:rsidR="00FA339D" w:rsidRDefault="00FA339D" w:rsidP="00E5324C">
                <w:pPr>
                  <w:rPr>
                    <w:b/>
                  </w:rPr>
                </w:pPr>
              </w:p>
              <w:p w14:paraId="3D1E2DD6" w14:textId="7245999A" w:rsidR="00FA339D" w:rsidRPr="001054B4" w:rsidRDefault="00FA339D" w:rsidP="00E5324C">
                <w:pPr>
                  <w:rPr>
                    <w:b/>
                  </w:rPr>
                </w:pPr>
                <w:r w:rsidRPr="001054B4">
                  <w:rPr>
                    <w:b/>
                  </w:rPr>
                  <w:t>Special Populations</w:t>
                </w:r>
                <w:r>
                  <w:rPr>
                    <w:b/>
                  </w:rPr>
                  <w:t xml:space="preserve"> &amp; Counseling of pediatric feeding and swallowing disorders</w:t>
                </w:r>
              </w:p>
            </w:tc>
          </w:tr>
          <w:tr w:rsidR="00FA339D" w14:paraId="4D17D2E1" w14:textId="77777777" w:rsidTr="00FA339D">
            <w:tc>
              <w:tcPr>
                <w:tcW w:w="895" w:type="dxa"/>
              </w:tcPr>
              <w:p w14:paraId="711FFCDD" w14:textId="77777777" w:rsidR="00FA339D" w:rsidRDefault="00FA339D" w:rsidP="00FA339D">
                <w:pPr>
                  <w:rPr>
                    <w:b/>
                  </w:rPr>
                </w:pPr>
              </w:p>
              <w:p w14:paraId="73349069" w14:textId="77777777" w:rsidR="00FA339D" w:rsidRPr="001054B4" w:rsidRDefault="00FA339D" w:rsidP="00E5324C">
                <w:pPr>
                  <w:jc w:val="center"/>
                  <w:rPr>
                    <w:b/>
                  </w:rPr>
                </w:pPr>
                <w:r w:rsidRPr="001054B4">
                  <w:rPr>
                    <w:b/>
                  </w:rPr>
                  <w:t>4</w:t>
                </w:r>
              </w:p>
            </w:tc>
            <w:tc>
              <w:tcPr>
                <w:tcW w:w="9990" w:type="dxa"/>
              </w:tcPr>
              <w:p w14:paraId="689AA003" w14:textId="77777777" w:rsidR="00FA339D" w:rsidRDefault="00FA339D" w:rsidP="00E5324C">
                <w:pPr>
                  <w:rPr>
                    <w:b/>
                  </w:rPr>
                </w:pPr>
              </w:p>
              <w:p w14:paraId="0EF97B3E" w14:textId="719B66C5" w:rsidR="00FA339D" w:rsidRPr="001054B4" w:rsidRDefault="00FA339D" w:rsidP="00E5324C">
                <w:pPr>
                  <w:rPr>
                    <w:b/>
                  </w:rPr>
                </w:pPr>
                <w:r w:rsidRPr="001054B4">
                  <w:rPr>
                    <w:b/>
                  </w:rPr>
                  <w:t>Environmental Factors</w:t>
                </w:r>
                <w:r>
                  <w:rPr>
                    <w:b/>
                  </w:rPr>
                  <w:t xml:space="preserve"> associated with pediatric feeding and swallowing disorders</w:t>
                </w:r>
              </w:p>
            </w:tc>
          </w:tr>
          <w:tr w:rsidR="00FA339D" w14:paraId="5AEC2645" w14:textId="77777777" w:rsidTr="00FA339D">
            <w:trPr>
              <w:trHeight w:val="602"/>
            </w:trPr>
            <w:tc>
              <w:tcPr>
                <w:tcW w:w="895" w:type="dxa"/>
              </w:tcPr>
              <w:p w14:paraId="3BA97459" w14:textId="7F772B67" w:rsidR="00FA339D" w:rsidRDefault="00FA339D" w:rsidP="00FA339D">
                <w:pPr>
                  <w:jc w:val="center"/>
                  <w:rPr>
                    <w:b/>
                  </w:rPr>
                </w:pPr>
                <w:r>
                  <w:rPr>
                    <w:b/>
                  </w:rPr>
                  <w:t>5</w:t>
                </w:r>
              </w:p>
              <w:p w14:paraId="5216F3CE" w14:textId="794FA4EE" w:rsidR="00FA339D" w:rsidRPr="001054B4" w:rsidRDefault="00FA339D" w:rsidP="00FA339D">
                <w:pPr>
                  <w:rPr>
                    <w:b/>
                  </w:rPr>
                </w:pPr>
              </w:p>
            </w:tc>
            <w:tc>
              <w:tcPr>
                <w:tcW w:w="9990" w:type="dxa"/>
              </w:tcPr>
              <w:p w14:paraId="2CA3B814" w14:textId="77777777" w:rsidR="00FA339D" w:rsidRDefault="00FA339D" w:rsidP="00E5324C">
                <w:pPr>
                  <w:rPr>
                    <w:b/>
                  </w:rPr>
                </w:pPr>
                <w:r>
                  <w:rPr>
                    <w:b/>
                  </w:rPr>
                  <w:t>Evaluation/</w:t>
                </w:r>
                <w:proofErr w:type="gramStart"/>
                <w:r>
                  <w:rPr>
                    <w:b/>
                  </w:rPr>
                  <w:t>Treatment  of</w:t>
                </w:r>
                <w:proofErr w:type="gramEnd"/>
                <w:r>
                  <w:rPr>
                    <w:b/>
                  </w:rPr>
                  <w:t xml:space="preserve"> pediatric feeding and swallowing disorders</w:t>
                </w:r>
              </w:p>
              <w:p w14:paraId="10CB6A5A" w14:textId="1FD9B467" w:rsidR="00FA339D" w:rsidRPr="001054B4" w:rsidRDefault="00FA339D" w:rsidP="00E5324C">
                <w:pPr>
                  <w:rPr>
                    <w:b/>
                  </w:rPr>
                </w:pPr>
                <w:r>
                  <w:rPr>
                    <w:b/>
                  </w:rPr>
                  <w:t>Final Exam</w:t>
                </w:r>
              </w:p>
            </w:tc>
          </w:tr>
        </w:tbl>
        <w:p w14:paraId="4173BA2C" w14:textId="77777777" w:rsidR="00D55F62" w:rsidRDefault="00723A24" w:rsidP="00A966C5">
          <w:pPr>
            <w:tabs>
              <w:tab w:val="left" w:pos="360"/>
              <w:tab w:val="left" w:pos="720"/>
            </w:tabs>
            <w:spacing w:after="0" w:line="240" w:lineRule="auto"/>
            <w:rPr>
              <w:rFonts w:asciiTheme="majorHAnsi" w:hAnsiTheme="majorHAnsi" w:cs="Arial"/>
              <w:sz w:val="20"/>
              <w:szCs w:val="20"/>
            </w:rPr>
          </w:pPr>
        </w:p>
      </w:sdtContent>
    </w:sdt>
    <w:p w14:paraId="07CAD011" w14:textId="0A8C3FAE"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940BC90" w:rsidR="00A966C5" w:rsidRPr="008426D1" w:rsidRDefault="00D55F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7046C7D6" w:rsidR="00A966C5" w:rsidRPr="008426D1" w:rsidRDefault="00D55F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faculty member will teach this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C6778F9" w:rsidR="00A966C5" w:rsidRPr="008426D1" w:rsidRDefault="00723A24" w:rsidP="00635FF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635FF1">
            <w:rPr>
              <w:rFonts w:asciiTheme="majorHAnsi" w:hAnsiTheme="majorHAnsi" w:cs="Arial"/>
              <w:sz w:val="20"/>
              <w:szCs w:val="20"/>
            </w:rPr>
            <w:t>No additional faculty or supplies is needed.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1E128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635FF1">
        <w:rPr>
          <w:rFonts w:asciiTheme="majorHAnsi" w:hAnsiTheme="majorHAnsi" w:cs="Arial"/>
          <w:sz w:val="20"/>
          <w:szCs w:val="20"/>
        </w:rPr>
        <w:t xml:space="preserve">. </w:t>
      </w:r>
      <w:r w:rsidR="00635FF1" w:rsidRPr="00D55F62">
        <w:rPr>
          <w:rFonts w:asciiTheme="majorHAnsi" w:hAnsiTheme="majorHAnsi" w:cs="Arial"/>
          <w:sz w:val="20"/>
          <w:szCs w:val="20"/>
        </w:rPr>
        <w:t>No</w:t>
      </w:r>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28F246AA" w14:textId="7322B06A" w:rsidR="00CA269E" w:rsidRPr="00FA339D" w:rsidRDefault="00EC52BB" w:rsidP="00FA339D">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01F7A7A0" w14:textId="77777777" w:rsidR="006C3174" w:rsidRDefault="00CA269E" w:rsidP="006C3174">
      <w:pPr>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sdt>
      <w:sdtPr>
        <w:rPr>
          <w:rFonts w:asciiTheme="majorHAnsi" w:hAnsiTheme="majorHAnsi" w:cs="Arial"/>
          <w:sz w:val="20"/>
          <w:szCs w:val="20"/>
        </w:rPr>
        <w:id w:val="1522818421"/>
        <w:placeholder>
          <w:docPart w:val="D29723238E2C41A19A62A6979B6CBF1E"/>
        </w:placeholder>
      </w:sdtPr>
      <w:sdtEndPr/>
      <w:sdtContent>
        <w:p w14:paraId="32A554A5" w14:textId="644C9426" w:rsidR="006C3174" w:rsidRDefault="006C3174" w:rsidP="006C3174">
          <w:pPr>
            <w:rPr>
              <w:rFonts w:asciiTheme="majorHAnsi" w:hAnsiTheme="majorHAnsi" w:cs="Arial"/>
              <w:sz w:val="20"/>
              <w:szCs w:val="20"/>
            </w:rPr>
          </w:pPr>
          <w:r>
            <w:rPr>
              <w:rFonts w:asciiTheme="majorHAnsi" w:hAnsiTheme="majorHAnsi" w:cs="Arial"/>
              <w:sz w:val="20"/>
              <w:szCs w:val="20"/>
            </w:rPr>
            <w:t xml:space="preserve">Pediatric feeding and swallowing are preferred practice patterns listed in the </w:t>
          </w:r>
          <w:r w:rsidR="000D0AB4">
            <w:rPr>
              <w:rFonts w:asciiTheme="majorHAnsi" w:hAnsiTheme="majorHAnsi" w:cs="Arial"/>
              <w:sz w:val="20"/>
              <w:szCs w:val="20"/>
            </w:rPr>
            <w:t xml:space="preserve">communication disorders certification agency, </w:t>
          </w:r>
          <w:r>
            <w:rPr>
              <w:rFonts w:asciiTheme="majorHAnsi" w:hAnsiTheme="majorHAnsi" w:cs="Arial"/>
              <w:sz w:val="20"/>
              <w:szCs w:val="20"/>
            </w:rPr>
            <w:t>American Speech-Language Hearing Association</w:t>
          </w:r>
          <w:r w:rsidR="000D0AB4">
            <w:rPr>
              <w:rFonts w:asciiTheme="majorHAnsi" w:hAnsiTheme="majorHAnsi" w:cs="Arial"/>
              <w:sz w:val="20"/>
              <w:szCs w:val="20"/>
            </w:rPr>
            <w:t xml:space="preserve"> (ASHA).  In addition, over the past 5 years, alumni have consistently requested a pediatric feeding and swallowing course in Graduate Follow-U</w:t>
          </w:r>
          <w:r>
            <w:rPr>
              <w:rFonts w:asciiTheme="majorHAnsi" w:hAnsiTheme="majorHAnsi" w:cs="Arial"/>
              <w:sz w:val="20"/>
              <w:szCs w:val="20"/>
            </w:rPr>
            <w:t xml:space="preserve">p survey.  </w:t>
          </w:r>
          <w:r w:rsidR="000D0AB4">
            <w:rPr>
              <w:rFonts w:asciiTheme="majorHAnsi" w:hAnsiTheme="majorHAnsi" w:cs="Arial"/>
              <w:sz w:val="20"/>
              <w:szCs w:val="20"/>
            </w:rPr>
            <w:t>Lastly, there is a growth in population of children who require speech-language pathology services for evaluation and treatment of feeding and swallowing disorders due to an increase in illegal drug use within our society.  If left untreated, pediatric feeding and swallowing disorders often results in a lifelong disorder thereby decreasing quality of life and increasing healthcare costs.</w:t>
          </w:r>
          <w:r w:rsidR="00FA339D">
            <w:rPr>
              <w:rFonts w:asciiTheme="majorHAnsi" w:hAnsiTheme="majorHAnsi" w:cs="Arial"/>
              <w:sz w:val="20"/>
              <w:szCs w:val="20"/>
            </w:rPr>
            <w:t xml:space="preserve">  Completion of this course will fill an important gap in the current curriculum and will cover a missing component for the content specification of PRAXIS exam for the </w:t>
          </w:r>
          <w:r w:rsidR="00577268">
            <w:rPr>
              <w:rFonts w:asciiTheme="majorHAnsi" w:hAnsiTheme="majorHAnsi" w:cs="Arial"/>
              <w:sz w:val="20"/>
              <w:szCs w:val="20"/>
            </w:rPr>
            <w:t xml:space="preserve">state licensure through the </w:t>
          </w:r>
          <w:r w:rsidR="00FA339D">
            <w:rPr>
              <w:rFonts w:asciiTheme="majorHAnsi" w:hAnsiTheme="majorHAnsi" w:cs="Arial"/>
              <w:sz w:val="20"/>
              <w:szCs w:val="20"/>
            </w:rPr>
            <w:t>Arkansas Board of Examiners in Speech-Language Pathology (ABESPA</w:t>
          </w:r>
          <w:r w:rsidR="00577268">
            <w:rPr>
              <w:rFonts w:asciiTheme="majorHAnsi" w:hAnsiTheme="majorHAnsi" w:cs="Arial"/>
              <w:sz w:val="20"/>
              <w:szCs w:val="20"/>
            </w:rPr>
            <w:t xml:space="preserve">) </w:t>
          </w:r>
          <w:r w:rsidR="00FA339D">
            <w:rPr>
              <w:rFonts w:asciiTheme="majorHAnsi" w:hAnsiTheme="majorHAnsi" w:cs="Arial"/>
              <w:sz w:val="20"/>
              <w:szCs w:val="20"/>
            </w:rPr>
            <w:t xml:space="preserve">and </w:t>
          </w:r>
          <w:r w:rsidR="00577268">
            <w:rPr>
              <w:rFonts w:asciiTheme="majorHAnsi" w:hAnsiTheme="majorHAnsi" w:cs="Arial"/>
              <w:sz w:val="20"/>
              <w:szCs w:val="20"/>
            </w:rPr>
            <w:t>for national certification through American Speech-Language Hearing Association (ASHA).</w:t>
          </w:r>
        </w:p>
        <w:p w14:paraId="289F42DC" w14:textId="306D8EA6" w:rsidR="006C3174" w:rsidRPr="00577268" w:rsidRDefault="00AA5F2F" w:rsidP="006C3174">
          <w:pPr>
            <w:rPr>
              <w:rFonts w:ascii="Cambria" w:hAnsi="Cambria" w:cstheme="minorHAnsi"/>
              <w:sz w:val="20"/>
              <w:szCs w:val="20"/>
            </w:rPr>
          </w:pPr>
          <w:r w:rsidRPr="00577268">
            <w:rPr>
              <w:rFonts w:ascii="Cambria" w:hAnsi="Cambria" w:cstheme="minorHAnsi"/>
              <w:sz w:val="20"/>
              <w:szCs w:val="20"/>
            </w:rPr>
            <w:t>The goal for this course</w:t>
          </w:r>
          <w:r w:rsidR="00E279DD" w:rsidRPr="00577268">
            <w:rPr>
              <w:rFonts w:ascii="Cambria" w:hAnsi="Cambria" w:cstheme="minorHAnsi"/>
              <w:sz w:val="20"/>
              <w:szCs w:val="20"/>
            </w:rPr>
            <w:t xml:space="preserve"> upon </w:t>
          </w:r>
          <w:r w:rsidR="00577268" w:rsidRPr="00577268">
            <w:rPr>
              <w:rFonts w:ascii="Cambria" w:hAnsi="Cambria" w:cstheme="minorHAnsi"/>
              <w:sz w:val="20"/>
              <w:szCs w:val="20"/>
            </w:rPr>
            <w:t>its</w:t>
          </w:r>
          <w:r w:rsidR="00E279DD" w:rsidRPr="00577268">
            <w:rPr>
              <w:rFonts w:ascii="Cambria" w:hAnsi="Cambria" w:cstheme="minorHAnsi"/>
              <w:sz w:val="20"/>
              <w:szCs w:val="20"/>
            </w:rPr>
            <w:t xml:space="preserve"> completion is for students to </w:t>
          </w:r>
          <w:r w:rsidRPr="00577268">
            <w:rPr>
              <w:rFonts w:ascii="Cambria" w:hAnsi="Cambria" w:cstheme="minorHAnsi"/>
              <w:sz w:val="20"/>
              <w:szCs w:val="20"/>
            </w:rPr>
            <w:t xml:space="preserve">demonstrate </w:t>
          </w:r>
          <w:r w:rsidR="00E279DD" w:rsidRPr="00577268">
            <w:rPr>
              <w:rFonts w:ascii="Cambria" w:hAnsi="Cambria" w:cstheme="minorHAnsi"/>
              <w:sz w:val="20"/>
              <w:szCs w:val="20"/>
            </w:rPr>
            <w:t xml:space="preserve">competence in </w:t>
          </w:r>
          <w:r w:rsidRPr="00577268">
            <w:rPr>
              <w:rFonts w:ascii="Cambria" w:hAnsi="Cambria" w:cstheme="minorHAnsi"/>
              <w:sz w:val="20"/>
              <w:szCs w:val="20"/>
            </w:rPr>
            <w:t>the</w:t>
          </w:r>
          <w:r w:rsidR="00E279DD" w:rsidRPr="00577268">
            <w:rPr>
              <w:rFonts w:ascii="Cambria" w:hAnsi="Cambria" w:cstheme="minorHAnsi"/>
              <w:sz w:val="20"/>
              <w:szCs w:val="20"/>
            </w:rPr>
            <w:t xml:space="preserve"> identification, evaluation</w:t>
          </w:r>
          <w:r w:rsidRPr="00577268">
            <w:rPr>
              <w:rFonts w:ascii="Cambria" w:hAnsi="Cambria" w:cstheme="minorHAnsi"/>
              <w:sz w:val="20"/>
              <w:szCs w:val="20"/>
            </w:rPr>
            <w:t>, dia</w:t>
          </w:r>
          <w:r w:rsidR="00E279DD" w:rsidRPr="00577268">
            <w:rPr>
              <w:rFonts w:ascii="Cambria" w:hAnsi="Cambria" w:cstheme="minorHAnsi"/>
              <w:sz w:val="20"/>
              <w:szCs w:val="20"/>
            </w:rPr>
            <w:t>gnos</w:t>
          </w:r>
          <w:r w:rsidR="008D1AE5">
            <w:rPr>
              <w:rFonts w:ascii="Cambria" w:hAnsi="Cambria" w:cstheme="minorHAnsi"/>
              <w:sz w:val="20"/>
              <w:szCs w:val="20"/>
            </w:rPr>
            <w:t>is</w:t>
          </w:r>
          <w:r w:rsidRPr="00577268">
            <w:rPr>
              <w:rFonts w:ascii="Cambria" w:hAnsi="Cambria" w:cstheme="minorHAnsi"/>
              <w:sz w:val="20"/>
              <w:szCs w:val="20"/>
            </w:rPr>
            <w:t>, and treat</w:t>
          </w:r>
          <w:r w:rsidR="00E279DD" w:rsidRPr="00577268">
            <w:rPr>
              <w:rFonts w:ascii="Cambria" w:hAnsi="Cambria" w:cstheme="minorHAnsi"/>
              <w:sz w:val="20"/>
              <w:szCs w:val="20"/>
            </w:rPr>
            <w:t>ment of</w:t>
          </w:r>
          <w:r w:rsidRPr="00577268">
            <w:rPr>
              <w:rFonts w:ascii="Cambria" w:hAnsi="Cambria" w:cstheme="minorHAnsi"/>
              <w:sz w:val="20"/>
              <w:szCs w:val="20"/>
            </w:rPr>
            <w:t xml:space="preserve"> pediatric feeding and swallowing disorders</w:t>
          </w:r>
          <w:r w:rsidR="00E279DD" w:rsidRPr="00577268">
            <w:rPr>
              <w:rFonts w:ascii="Cambria" w:hAnsi="Cambria" w:cstheme="minorHAnsi"/>
              <w:sz w:val="20"/>
              <w:szCs w:val="20"/>
            </w:rPr>
            <w:t>.</w:t>
          </w:r>
          <w:r w:rsidRPr="00577268">
            <w:rPr>
              <w:rFonts w:ascii="Cambria" w:hAnsi="Cambria" w:cstheme="minorHAnsi"/>
              <w:sz w:val="20"/>
              <w:szCs w:val="20"/>
            </w:rPr>
            <w:t xml:space="preserve"> </w:t>
          </w:r>
        </w:p>
      </w:sdtContent>
    </w:sdt>
    <w:p w14:paraId="139DFA28" w14:textId="756C2A0D" w:rsidR="00CA269E" w:rsidRPr="00DC0947" w:rsidRDefault="006C3174" w:rsidP="006C3174">
      <w:pPr>
        <w:tabs>
          <w:tab w:val="left" w:pos="360"/>
          <w:tab w:val="left" w:pos="720"/>
        </w:tabs>
        <w:spacing w:after="0" w:line="240" w:lineRule="auto"/>
        <w:rPr>
          <w:rFonts w:asciiTheme="majorHAnsi" w:hAnsiTheme="majorHAnsi" w:cs="Arial"/>
        </w:rPr>
      </w:pPr>
      <w:r>
        <w:rPr>
          <w:rFonts w:asciiTheme="majorHAnsi" w:hAnsiTheme="majorHAnsi" w:cs="Arial"/>
          <w:sz w:val="20"/>
          <w:szCs w:val="20"/>
        </w:rPr>
        <w:t xml:space="preserve"> </w:t>
      </w:r>
      <w:sdt>
        <w:sdtPr>
          <w:rPr>
            <w:rFonts w:asciiTheme="majorHAnsi" w:hAnsiTheme="majorHAnsi" w:cs="Arial"/>
            <w:sz w:val="20"/>
            <w:szCs w:val="20"/>
          </w:rPr>
          <w:id w:val="20368767"/>
          <w:placeholder>
            <w:docPart w:val="12E44D81FBD74595A5349E50F8FC5EE2"/>
          </w:placeholder>
          <w:showingPlcHdr/>
        </w:sdtPr>
        <w:sdtEndPr>
          <w:rPr>
            <w:sz w:val="22"/>
            <w:szCs w:val="22"/>
          </w:rPr>
        </w:sdtEndPr>
        <w:sdtContent>
          <w:r w:rsidRPr="008426D1">
            <w:rPr>
              <w:rStyle w:val="PlaceholderText"/>
              <w:shd w:val="clear" w:color="auto" w:fill="D9D9D9" w:themeFill="background1" w:themeFillShade="D9"/>
            </w:rPr>
            <w:t>Enter text...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0AEDA01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3E2A1A" w:rsidRPr="00577268">
            <w:rPr>
              <w:rFonts w:asciiTheme="majorHAnsi" w:hAnsiTheme="majorHAnsi" w:cs="Arial"/>
              <w:sz w:val="20"/>
              <w:szCs w:val="20"/>
            </w:rPr>
            <w:t xml:space="preserve">The Communication Disorders department mission is to educate and train students to provide service delivery to a broad spectrum of individuals with communication disorders.  One such disorder that is not currently being taught in our department is pediatric feeding and swallowing.  However, the national certification agency, American Speech-Language and Hearing Association (ASHA) states </w:t>
          </w:r>
          <w:proofErr w:type="gramStart"/>
          <w:r w:rsidR="003E2A1A" w:rsidRPr="00577268">
            <w:rPr>
              <w:rFonts w:asciiTheme="majorHAnsi" w:hAnsiTheme="majorHAnsi" w:cs="Arial"/>
              <w:sz w:val="20"/>
              <w:szCs w:val="20"/>
            </w:rPr>
            <w:t xml:space="preserve">that </w:t>
          </w:r>
          <w:r w:rsidR="003E2A1A" w:rsidRPr="00577268">
            <w:rPr>
              <w:rFonts w:cstheme="minorHAnsi"/>
              <w:color w:val="58595B"/>
              <w:sz w:val="20"/>
              <w:szCs w:val="20"/>
              <w:shd w:val="clear" w:color="auto" w:fill="FFFFFF"/>
            </w:rPr>
            <w:t>s</w:t>
          </w:r>
          <w:r w:rsidR="004D14BD" w:rsidRPr="00577268">
            <w:rPr>
              <w:rFonts w:cstheme="minorHAnsi"/>
              <w:color w:val="58595B"/>
              <w:sz w:val="20"/>
              <w:szCs w:val="20"/>
              <w:shd w:val="clear" w:color="auto" w:fill="FFFFFF"/>
            </w:rPr>
            <w:t>peech-language pathologists</w:t>
          </w:r>
          <w:proofErr w:type="gramEnd"/>
          <w:r w:rsidR="004D14BD" w:rsidRPr="00577268">
            <w:rPr>
              <w:rFonts w:cstheme="minorHAnsi"/>
              <w:color w:val="58595B"/>
              <w:sz w:val="20"/>
              <w:szCs w:val="20"/>
              <w:shd w:val="clear" w:color="auto" w:fill="FFFFFF"/>
            </w:rPr>
            <w:t xml:space="preserve"> (SLPs) play a central role in the assessment, diagnosis, and treatment of infants and children with swallowing and feeding disorders. The professional roles and activities in speech-language pathology include clinical/educational services (diagnosis, assessment, planning, and treatment), prevention and advocacy, education, administration, and research. See </w:t>
          </w:r>
          <w:hyperlink r:id="rId11" w:history="1">
            <w:r w:rsidR="004D14BD" w:rsidRPr="00577268">
              <w:rPr>
                <w:rFonts w:cstheme="minorHAnsi"/>
                <w:color w:val="3366CC"/>
                <w:sz w:val="20"/>
                <w:szCs w:val="20"/>
                <w:bdr w:val="none" w:sz="0" w:space="0" w:color="auto" w:frame="1"/>
                <w:shd w:val="clear" w:color="auto" w:fill="FFFFFF"/>
              </w:rPr>
              <w:t>ASHA’s </w:t>
            </w:r>
            <w:r w:rsidR="004D14BD" w:rsidRPr="00577268">
              <w:rPr>
                <w:rFonts w:cstheme="minorHAnsi"/>
                <w:i/>
                <w:iCs/>
                <w:color w:val="3366CC"/>
                <w:sz w:val="20"/>
                <w:szCs w:val="20"/>
                <w:bdr w:val="none" w:sz="0" w:space="0" w:color="auto" w:frame="1"/>
                <w:shd w:val="clear" w:color="auto" w:fill="FFFFFF"/>
              </w:rPr>
              <w:t>Scope of Practice in Speech-Language Pathology</w:t>
            </w:r>
            <w:r w:rsidR="004D14BD" w:rsidRPr="00577268">
              <w:rPr>
                <w:rFonts w:cstheme="minorHAnsi"/>
                <w:color w:val="3366CC"/>
                <w:sz w:val="20"/>
                <w:szCs w:val="20"/>
                <w:bdr w:val="none" w:sz="0" w:space="0" w:color="auto" w:frame="1"/>
                <w:shd w:val="clear" w:color="auto" w:fill="FFFFFF"/>
              </w:rPr>
              <w:t> </w:t>
            </w:r>
          </w:hyperlink>
          <w:r w:rsidR="004D14BD" w:rsidRPr="00577268">
            <w:rPr>
              <w:rFonts w:cstheme="minorHAnsi"/>
              <w:color w:val="58595B"/>
              <w:sz w:val="20"/>
              <w:szCs w:val="20"/>
              <w:shd w:val="clear" w:color="auto" w:fill="FFFFFF"/>
            </w:rPr>
            <w:t>(ASHA, 2016b)</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BA0743F" w:rsidR="00CA269E" w:rsidRPr="008426D1" w:rsidRDefault="0057726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 enrolled in the Masters of </w:t>
          </w:r>
          <w:r w:rsidR="00635FF1" w:rsidRPr="00577268">
            <w:rPr>
              <w:rFonts w:asciiTheme="majorHAnsi" w:hAnsiTheme="majorHAnsi" w:cs="Arial"/>
              <w:sz w:val="20"/>
              <w:szCs w:val="20"/>
            </w:rPr>
            <w:t>Communica</w:t>
          </w:r>
          <w:r>
            <w:rPr>
              <w:rFonts w:asciiTheme="majorHAnsi" w:hAnsiTheme="majorHAnsi" w:cs="Arial"/>
              <w:sz w:val="20"/>
              <w:szCs w:val="20"/>
            </w:rPr>
            <w:t>tion Disorders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5E27CF7" w:rsidR="00CA269E" w:rsidRPr="008426D1" w:rsidRDefault="00577268" w:rsidP="00CA269E">
          <w:pPr>
            <w:tabs>
              <w:tab w:val="left" w:pos="360"/>
              <w:tab w:val="left" w:pos="720"/>
            </w:tabs>
            <w:spacing w:after="0" w:line="240" w:lineRule="auto"/>
            <w:ind w:left="360" w:firstLine="360"/>
            <w:rPr>
              <w:rFonts w:asciiTheme="majorHAnsi" w:hAnsiTheme="majorHAnsi" w:cs="Arial"/>
              <w:sz w:val="20"/>
              <w:szCs w:val="20"/>
            </w:rPr>
          </w:pPr>
          <w:r w:rsidRPr="00577268">
            <w:rPr>
              <w:rFonts w:asciiTheme="majorHAnsi" w:hAnsiTheme="majorHAnsi" w:cs="Arial"/>
              <w:sz w:val="20"/>
              <w:szCs w:val="20"/>
            </w:rPr>
            <w:t>This is a</w:t>
          </w:r>
          <w:r>
            <w:rPr>
              <w:rFonts w:asciiTheme="majorHAnsi" w:hAnsiTheme="majorHAnsi" w:cs="Arial"/>
              <w:sz w:val="20"/>
              <w:szCs w:val="20"/>
            </w:rPr>
            <w:t xml:space="preserve">n </w:t>
          </w:r>
          <w:proofErr w:type="gramStart"/>
          <w:r>
            <w:rPr>
              <w:rFonts w:asciiTheme="majorHAnsi" w:hAnsiTheme="majorHAnsi" w:cs="Arial"/>
              <w:sz w:val="20"/>
              <w:szCs w:val="20"/>
            </w:rPr>
            <w:t>entry level</w:t>
          </w:r>
          <w:proofErr w:type="gramEnd"/>
          <w:r>
            <w:rPr>
              <w:rFonts w:asciiTheme="majorHAnsi" w:hAnsiTheme="majorHAnsi" w:cs="Arial"/>
              <w:sz w:val="20"/>
              <w:szCs w:val="20"/>
            </w:rPr>
            <w:t xml:space="preserve"> graduate </w:t>
          </w:r>
          <w:r w:rsidRPr="00577268">
            <w:rPr>
              <w:rFonts w:asciiTheme="majorHAnsi" w:hAnsiTheme="majorHAnsi" w:cs="Arial"/>
              <w:sz w:val="20"/>
              <w:szCs w:val="20"/>
            </w:rPr>
            <w:t xml:space="preserve">course </w:t>
          </w:r>
          <w:r>
            <w:rPr>
              <w:rFonts w:asciiTheme="majorHAnsi" w:hAnsiTheme="majorHAnsi" w:cs="Arial"/>
              <w:sz w:val="20"/>
              <w:szCs w:val="20"/>
            </w:rPr>
            <w:t xml:space="preserve">that </w:t>
          </w:r>
          <w:r w:rsidRPr="00577268">
            <w:rPr>
              <w:rFonts w:asciiTheme="majorHAnsi" w:hAnsiTheme="majorHAnsi" w:cs="Arial"/>
              <w:sz w:val="20"/>
              <w:szCs w:val="20"/>
            </w:rPr>
            <w:t>will be taken after fundamental concepts learned</w:t>
          </w:r>
          <w:r w:rsidR="003E2A1A" w:rsidRPr="00577268">
            <w:rPr>
              <w:rFonts w:asciiTheme="majorHAnsi" w:hAnsiTheme="majorHAnsi" w:cs="Arial"/>
              <w:sz w:val="20"/>
              <w:szCs w:val="20"/>
            </w:rPr>
            <w:t xml:space="preserve"> in the 4000 a</w:t>
          </w:r>
          <w:r>
            <w:rPr>
              <w:rFonts w:asciiTheme="majorHAnsi" w:hAnsiTheme="majorHAnsi" w:cs="Arial"/>
              <w:sz w:val="20"/>
              <w:szCs w:val="20"/>
            </w:rPr>
            <w:t xml:space="preserve">nd 5000 level Communication Disorders courses and admission </w:t>
          </w:r>
          <w:r w:rsidR="003E2A1A" w:rsidRPr="00577268">
            <w:rPr>
              <w:rFonts w:asciiTheme="majorHAnsi" w:hAnsiTheme="majorHAnsi" w:cs="Arial"/>
              <w:sz w:val="20"/>
              <w:szCs w:val="20"/>
            </w:rPr>
            <w:t>into the graduate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rFonts w:asciiTheme="minorHAnsi" w:hAnsiTheme="minorHAnsi" w:cstheme="minorHAnsi"/>
          <w:highlight w:val="yellow"/>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A56AFF" w:rsidRPr="001A32CA" w14:paraId="6B8B3755" w14:textId="77777777" w:rsidTr="00E5324C">
            <w:trPr>
              <w:jc w:val="center"/>
            </w:trPr>
            <w:tc>
              <w:tcPr>
                <w:tcW w:w="2971" w:type="dxa"/>
              </w:tcPr>
              <w:p w14:paraId="177DADE8" w14:textId="053293DC" w:rsidR="00A56AFF" w:rsidRPr="001A32CA" w:rsidRDefault="00A56AFF" w:rsidP="00E5324C">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4B855208" w14:textId="77777777" w:rsidR="00A56AFF" w:rsidRPr="001A32CA" w:rsidRDefault="00A56AFF" w:rsidP="00E5324C">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54A8D1F3" w14:textId="56D6B2D6" w:rsidR="00A56AFF" w:rsidRPr="001A32CA" w:rsidRDefault="00A56AFF" w:rsidP="00E5324C">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xml:space="preserve">[ </w:t>
                </w:r>
                <w:r>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95DB0B7" w14:textId="06BA3080" w:rsidR="00AA5F2F" w:rsidRPr="00AA5F2F" w:rsidRDefault="00723A24" w:rsidP="00AA5F2F">
          <w:pPr>
            <w:rPr>
              <w:rFonts w:cstheme="minorHAnsi"/>
              <w:sz w:val="20"/>
              <w:szCs w:val="20"/>
            </w:rPr>
          </w:pPr>
        </w:p>
      </w:sdtContent>
    </w:sdt>
    <w:p w14:paraId="44B59C5A" w14:textId="3DA1D9F0" w:rsidR="00054918" w:rsidRDefault="00A56AFF"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placeholder>
              <w:docPart w:val="FFEA206C01384B7A82885148DE4FCE74"/>
            </w:placeholder>
          </w:sdtPr>
          <w:sdtEndPr/>
          <w:sdtContent>
            <w:tc>
              <w:tcPr>
                <w:tcW w:w="7428" w:type="dxa"/>
              </w:tcPr>
              <w:p w14:paraId="300C9B39" w14:textId="66BE9FFC" w:rsidR="00F7007D" w:rsidRPr="00AA5F2F" w:rsidRDefault="00A56AFF" w:rsidP="00AA5F2F">
                <w:pPr>
                  <w:spacing w:before="100" w:beforeAutospacing="1" w:after="100" w:afterAutospacing="1"/>
                  <w:rPr>
                    <w:rFonts w:asciiTheme="majorHAnsi" w:hAnsiTheme="majorHAnsi"/>
                    <w:sz w:val="20"/>
                    <w:szCs w:val="20"/>
                  </w:rPr>
                </w:pPr>
                <w:r>
                  <w:t>The student must demonstrate knowledge of basic human communication and swallowing processes, including their biological, neurological, acoustic, psychological, developmental, and linguistic and cultural bases.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650AFF2" w:rsidR="00F7007D" w:rsidRPr="002B453A" w:rsidRDefault="00723A24" w:rsidP="00E5324C">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E5324C">
                  <w:rPr>
                    <w:rFonts w:asciiTheme="majorHAnsi" w:hAnsiTheme="majorHAnsi"/>
                    <w:sz w:val="20"/>
                    <w:szCs w:val="20"/>
                  </w:rPr>
                  <w:t>Student demonstrations, exams, clinical supervisor ratings,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76EEA50D" w:rsidR="00F7007D" w:rsidRPr="002B453A" w:rsidRDefault="00E5324C" w:rsidP="00E5324C">
                <w:pPr>
                  <w:rPr>
                    <w:rFonts w:asciiTheme="majorHAnsi" w:hAnsiTheme="majorHAnsi"/>
                    <w:sz w:val="20"/>
                    <w:szCs w:val="20"/>
                  </w:rPr>
                </w:pPr>
                <w:r>
                  <w:rPr>
                    <w:rFonts w:asciiTheme="majorHAnsi" w:hAnsiTheme="majorHAnsi"/>
                    <w:sz w:val="20"/>
                    <w:szCs w:val="20"/>
                  </w:rPr>
                  <w:t>Summer semester, each clinical semester, and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BC6D98F" w:rsidR="00F7007D" w:rsidRPr="00212A84" w:rsidRDefault="00E5324C" w:rsidP="00E5324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w:t>
                </w:r>
              </w:p>
            </w:tc>
          </w:sdtContent>
        </w:sdt>
      </w:tr>
    </w:tbl>
    <w:p w14:paraId="334E54D8" w14:textId="77777777" w:rsidR="00A56AFF" w:rsidRDefault="00A56AFF"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6AFF" w:rsidRPr="002B453A" w14:paraId="5113962F" w14:textId="77777777" w:rsidTr="00E5324C">
        <w:tc>
          <w:tcPr>
            <w:tcW w:w="2148" w:type="dxa"/>
          </w:tcPr>
          <w:p w14:paraId="6BADA610" w14:textId="0C2E1589" w:rsidR="00A56AFF" w:rsidRPr="00575870" w:rsidRDefault="00A56AFF" w:rsidP="00E5324C">
            <w:pPr>
              <w:jc w:val="center"/>
              <w:rPr>
                <w:rFonts w:asciiTheme="majorHAnsi" w:hAnsiTheme="majorHAnsi"/>
                <w:b/>
                <w:sz w:val="20"/>
                <w:szCs w:val="20"/>
              </w:rPr>
            </w:pPr>
            <w:r>
              <w:rPr>
                <w:rFonts w:asciiTheme="majorHAnsi" w:hAnsiTheme="majorHAnsi"/>
                <w:b/>
                <w:sz w:val="20"/>
                <w:szCs w:val="20"/>
              </w:rPr>
              <w:t xml:space="preserve">Program-Level </w:t>
            </w:r>
            <w:r w:rsidR="002E0C75">
              <w:rPr>
                <w:rFonts w:asciiTheme="majorHAnsi" w:hAnsiTheme="majorHAnsi"/>
                <w:b/>
                <w:sz w:val="20"/>
                <w:szCs w:val="20"/>
              </w:rPr>
              <w:t>Outcome 2</w:t>
            </w:r>
            <w:r>
              <w:rPr>
                <w:rFonts w:asciiTheme="majorHAnsi" w:hAnsiTheme="majorHAnsi"/>
                <w:b/>
                <w:sz w:val="20"/>
                <w:szCs w:val="20"/>
              </w:rPr>
              <w:t xml:space="preserve"> (from question #23)</w:t>
            </w:r>
          </w:p>
        </w:tc>
        <w:sdt>
          <w:sdtPr>
            <w:id w:val="-1103958240"/>
            <w:placeholder>
              <w:docPart w:val="0385CE17986E405FB7B5AA586DF9CD44"/>
            </w:placeholder>
          </w:sdtPr>
          <w:sdtEndPr/>
          <w:sdtContent>
            <w:tc>
              <w:tcPr>
                <w:tcW w:w="7428" w:type="dxa"/>
              </w:tcPr>
              <w:p w14:paraId="7FC8AFF7" w14:textId="2270069B" w:rsidR="00A56AFF" w:rsidRPr="00AA5F2F" w:rsidRDefault="00A56AFF" w:rsidP="00A56AFF">
                <w:pPr>
                  <w:spacing w:before="100" w:beforeAutospacing="1" w:after="100" w:afterAutospacing="1"/>
                  <w:rPr>
                    <w:rFonts w:asciiTheme="majorHAnsi" w:hAnsiTheme="majorHAnsi"/>
                    <w:sz w:val="20"/>
                    <w:szCs w:val="20"/>
                  </w:rPr>
                </w:pPr>
                <w:r>
                  <w:rPr>
                    <w:rFonts w:cs="Times New Roman"/>
                  </w:rPr>
                  <w:t>The student must demonstrate knowledge of swallowing disorders, including their etiologies, characteristics of anatomical/physiological, developmental, and cultural correlates.</w:t>
                </w:r>
              </w:p>
            </w:tc>
          </w:sdtContent>
        </w:sdt>
      </w:tr>
      <w:tr w:rsidR="00A56AFF" w:rsidRPr="002B453A" w14:paraId="21C22E22" w14:textId="77777777" w:rsidTr="00E5324C">
        <w:tc>
          <w:tcPr>
            <w:tcW w:w="2148" w:type="dxa"/>
          </w:tcPr>
          <w:p w14:paraId="777561DC"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383E7D" w14:textId="68D3FEF6" w:rsidR="00A56AFF" w:rsidRPr="002B453A" w:rsidRDefault="00723A24" w:rsidP="00E5324C">
            <w:pPr>
              <w:rPr>
                <w:rFonts w:asciiTheme="majorHAnsi" w:hAnsiTheme="majorHAnsi"/>
                <w:sz w:val="20"/>
                <w:szCs w:val="20"/>
              </w:rPr>
            </w:pPr>
            <w:sdt>
              <w:sdtPr>
                <w:rPr>
                  <w:rFonts w:ascii="Cambria" w:hAnsi="Cambria"/>
                  <w:sz w:val="20"/>
                  <w:szCs w:val="20"/>
                </w:rPr>
                <w:id w:val="445207301"/>
                <w:placeholder>
                  <w:docPart w:val="FD1618FD373C400492034EF628298E6B"/>
                </w:placeholder>
                <w:text/>
              </w:sdtPr>
              <w:sdtEndPr/>
              <w:sdtContent>
                <w:r w:rsidR="00E5324C">
                  <w:rPr>
                    <w:rFonts w:ascii="Cambria" w:hAnsi="Cambria"/>
                    <w:sz w:val="20"/>
                    <w:szCs w:val="20"/>
                  </w:rPr>
                  <w:t>Student demonstrations, e</w:t>
                </w:r>
                <w:r w:rsidR="00E5324C" w:rsidRPr="00E5324C">
                  <w:rPr>
                    <w:rFonts w:ascii="Cambria" w:hAnsi="Cambria"/>
                    <w:sz w:val="20"/>
                    <w:szCs w:val="20"/>
                  </w:rPr>
                  <w:t>xams, clinical supervisor ratings, employer surveys</w:t>
                </w:r>
              </w:sdtContent>
            </w:sdt>
            <w:r w:rsidR="00A56AFF" w:rsidRPr="002B453A">
              <w:rPr>
                <w:rFonts w:asciiTheme="majorHAnsi" w:hAnsiTheme="majorHAnsi"/>
                <w:sz w:val="20"/>
                <w:szCs w:val="20"/>
              </w:rPr>
              <w:t xml:space="preserve"> </w:t>
            </w:r>
          </w:p>
        </w:tc>
      </w:tr>
      <w:tr w:rsidR="00A56AFF" w:rsidRPr="002B453A" w14:paraId="5A639F23" w14:textId="77777777" w:rsidTr="00E5324C">
        <w:tc>
          <w:tcPr>
            <w:tcW w:w="2148" w:type="dxa"/>
          </w:tcPr>
          <w:p w14:paraId="31709768"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 xml:space="preserve">Assessment </w:t>
            </w:r>
          </w:p>
          <w:p w14:paraId="476D4E71"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92698728"/>
            <w:placeholder>
              <w:docPart w:val="410924D4D90E4361A1A8824CF4415DE5"/>
            </w:placeholder>
          </w:sdtPr>
          <w:sdtEndPr/>
          <w:sdtContent>
            <w:sdt>
              <w:sdtPr>
                <w:rPr>
                  <w:rFonts w:asciiTheme="majorHAnsi" w:hAnsiTheme="majorHAnsi"/>
                  <w:sz w:val="20"/>
                  <w:szCs w:val="20"/>
                </w:rPr>
                <w:id w:val="-1186902524"/>
                <w:placeholder>
                  <w:docPart w:val="39B53525AB5B4D75B0141A3B98A853B7"/>
                </w:placeholder>
              </w:sdtPr>
              <w:sdtEndPr/>
              <w:sdtContent>
                <w:tc>
                  <w:tcPr>
                    <w:tcW w:w="7428" w:type="dxa"/>
                  </w:tcPr>
                  <w:p w14:paraId="476720D6" w14:textId="5034069D" w:rsidR="00A56AFF" w:rsidRPr="002B453A" w:rsidRDefault="00E5324C" w:rsidP="00E5324C">
                    <w:pPr>
                      <w:rPr>
                        <w:rFonts w:asciiTheme="majorHAnsi" w:hAnsiTheme="majorHAnsi"/>
                        <w:sz w:val="20"/>
                        <w:szCs w:val="20"/>
                      </w:rPr>
                    </w:pPr>
                    <w:r>
                      <w:rPr>
                        <w:rFonts w:asciiTheme="majorHAnsi" w:hAnsiTheme="majorHAnsi"/>
                        <w:sz w:val="20"/>
                        <w:szCs w:val="20"/>
                      </w:rPr>
                      <w:t>Summer semester, each clinical semester, and annually</w:t>
                    </w:r>
                  </w:p>
                </w:tc>
              </w:sdtContent>
            </w:sdt>
          </w:sdtContent>
        </w:sdt>
      </w:tr>
      <w:tr w:rsidR="00A56AFF" w:rsidRPr="002B453A" w14:paraId="43C8226F" w14:textId="77777777" w:rsidTr="00E5324C">
        <w:tc>
          <w:tcPr>
            <w:tcW w:w="2148" w:type="dxa"/>
          </w:tcPr>
          <w:p w14:paraId="3ADCE30C"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16258651"/>
          </w:sdtPr>
          <w:sdtEndPr/>
          <w:sdtContent>
            <w:sdt>
              <w:sdtPr>
                <w:rPr>
                  <w:rFonts w:asciiTheme="majorHAnsi" w:hAnsiTheme="majorHAnsi"/>
                  <w:color w:val="808080" w:themeColor="background1" w:themeShade="80"/>
                  <w:sz w:val="20"/>
                  <w:szCs w:val="20"/>
                </w:rPr>
                <w:id w:val="-1254970372"/>
              </w:sdtPr>
              <w:sdtEndPr/>
              <w:sdtContent>
                <w:tc>
                  <w:tcPr>
                    <w:tcW w:w="7428" w:type="dxa"/>
                  </w:tcPr>
                  <w:p w14:paraId="46FF1B53" w14:textId="1F88C0A1" w:rsidR="00A56AFF" w:rsidRPr="00212A84" w:rsidRDefault="00E5324C" w:rsidP="00E5324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w:t>
                    </w:r>
                  </w:p>
                </w:tc>
              </w:sdtContent>
            </w:sdt>
          </w:sdtContent>
        </w:sdt>
      </w:tr>
    </w:tbl>
    <w:p w14:paraId="54C01C00" w14:textId="77777777" w:rsidR="00A56AFF" w:rsidRDefault="00A56AFF"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6AFF" w:rsidRPr="002B453A" w14:paraId="76EE1803" w14:textId="77777777" w:rsidTr="00E5324C">
        <w:tc>
          <w:tcPr>
            <w:tcW w:w="2148" w:type="dxa"/>
          </w:tcPr>
          <w:p w14:paraId="1EE343E4" w14:textId="5CEA821C" w:rsidR="00A56AFF" w:rsidRPr="00575870" w:rsidRDefault="00A56AFF" w:rsidP="00E5324C">
            <w:pPr>
              <w:jc w:val="center"/>
              <w:rPr>
                <w:rFonts w:asciiTheme="majorHAnsi" w:hAnsiTheme="majorHAnsi"/>
                <w:b/>
                <w:sz w:val="20"/>
                <w:szCs w:val="20"/>
              </w:rPr>
            </w:pPr>
            <w:r>
              <w:rPr>
                <w:rFonts w:asciiTheme="majorHAnsi" w:hAnsiTheme="majorHAnsi"/>
                <w:b/>
                <w:sz w:val="20"/>
                <w:szCs w:val="20"/>
              </w:rPr>
              <w:t xml:space="preserve">Program-Level </w:t>
            </w:r>
            <w:r w:rsidR="002E0C75">
              <w:rPr>
                <w:rFonts w:asciiTheme="majorHAnsi" w:hAnsiTheme="majorHAnsi"/>
                <w:b/>
                <w:sz w:val="20"/>
                <w:szCs w:val="20"/>
              </w:rPr>
              <w:t xml:space="preserve">Outcome 3 </w:t>
            </w:r>
            <w:r>
              <w:rPr>
                <w:rFonts w:asciiTheme="majorHAnsi" w:hAnsiTheme="majorHAnsi"/>
                <w:b/>
                <w:sz w:val="20"/>
                <w:szCs w:val="20"/>
              </w:rPr>
              <w:t>(from question #23)</w:t>
            </w:r>
          </w:p>
        </w:tc>
        <w:tc>
          <w:tcPr>
            <w:tcW w:w="7428" w:type="dxa"/>
          </w:tcPr>
          <w:p w14:paraId="0FB03BAD" w14:textId="18DDE765" w:rsidR="00A56AFF" w:rsidRPr="00AA5F2F" w:rsidRDefault="002E0C75" w:rsidP="002E0C75">
            <w:pPr>
              <w:spacing w:before="100" w:beforeAutospacing="1" w:after="100" w:afterAutospacing="1"/>
              <w:rPr>
                <w:rFonts w:asciiTheme="majorHAnsi" w:hAnsiTheme="majorHAnsi"/>
                <w:sz w:val="20"/>
                <w:szCs w:val="20"/>
              </w:rPr>
            </w:pPr>
            <w:r>
              <w:rPr>
                <w:rFonts w:cs="Times New Roman"/>
              </w:rPr>
              <w:t>The student must possess knowledge of the principles and methods of prevention, assessment, and intervention for people with swallowing disorders.</w:t>
            </w:r>
          </w:p>
        </w:tc>
      </w:tr>
      <w:tr w:rsidR="00A56AFF" w:rsidRPr="002B453A" w14:paraId="28CF777C" w14:textId="77777777" w:rsidTr="00E5324C">
        <w:tc>
          <w:tcPr>
            <w:tcW w:w="2148" w:type="dxa"/>
          </w:tcPr>
          <w:p w14:paraId="271C25D3"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DE3D781" w14:textId="2278ED6C" w:rsidR="00A56AFF" w:rsidRPr="002B453A" w:rsidRDefault="00723A24" w:rsidP="00E5324C">
            <w:pPr>
              <w:rPr>
                <w:rFonts w:asciiTheme="majorHAnsi" w:hAnsiTheme="majorHAnsi"/>
                <w:sz w:val="20"/>
                <w:szCs w:val="20"/>
              </w:rPr>
            </w:pPr>
            <w:sdt>
              <w:sdtPr>
                <w:rPr>
                  <w:rFonts w:ascii="Cambria" w:hAnsi="Cambria"/>
                  <w:sz w:val="20"/>
                  <w:szCs w:val="20"/>
                </w:rPr>
                <w:id w:val="-928107409"/>
                <w:placeholder>
                  <w:docPart w:val="6CEC9DCC8DD84BB59EE2D5B6A272F706"/>
                </w:placeholder>
                <w:text/>
              </w:sdtPr>
              <w:sdtEndPr/>
              <w:sdtContent>
                <w:r w:rsidR="00E5324C" w:rsidRPr="00E5324C">
                  <w:rPr>
                    <w:rFonts w:ascii="Cambria" w:hAnsi="Cambria"/>
                    <w:sz w:val="20"/>
                    <w:szCs w:val="20"/>
                  </w:rPr>
                  <w:t>Student demonstrations, exams, clinical supervisor ratings, employer surveys</w:t>
                </w:r>
              </w:sdtContent>
            </w:sdt>
            <w:r w:rsidR="00A56AFF" w:rsidRPr="002B453A">
              <w:rPr>
                <w:rFonts w:asciiTheme="majorHAnsi" w:hAnsiTheme="majorHAnsi"/>
                <w:sz w:val="20"/>
                <w:szCs w:val="20"/>
              </w:rPr>
              <w:t xml:space="preserve"> </w:t>
            </w:r>
          </w:p>
        </w:tc>
      </w:tr>
      <w:tr w:rsidR="00A56AFF" w:rsidRPr="002B453A" w14:paraId="21318D84" w14:textId="77777777" w:rsidTr="00E5324C">
        <w:tc>
          <w:tcPr>
            <w:tcW w:w="2148" w:type="dxa"/>
          </w:tcPr>
          <w:p w14:paraId="3A27A132"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 xml:space="preserve">Assessment </w:t>
            </w:r>
          </w:p>
          <w:p w14:paraId="1D5FCA24"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01444052"/>
            <w:placeholder>
              <w:docPart w:val="0F0390B08CE94062B665EFA918C2DC14"/>
            </w:placeholder>
          </w:sdtPr>
          <w:sdtEndPr/>
          <w:sdtContent>
            <w:sdt>
              <w:sdtPr>
                <w:rPr>
                  <w:rFonts w:asciiTheme="majorHAnsi" w:hAnsiTheme="majorHAnsi"/>
                  <w:sz w:val="20"/>
                  <w:szCs w:val="20"/>
                </w:rPr>
                <w:id w:val="199518313"/>
                <w:placeholder>
                  <w:docPart w:val="81E55F2BC5DA44D082344EB08DF2FD21"/>
                </w:placeholder>
              </w:sdtPr>
              <w:sdtEndPr/>
              <w:sdtContent>
                <w:tc>
                  <w:tcPr>
                    <w:tcW w:w="7428" w:type="dxa"/>
                  </w:tcPr>
                  <w:p w14:paraId="7EDA8BC9" w14:textId="1D52DE9F" w:rsidR="00A56AFF" w:rsidRPr="002B453A" w:rsidRDefault="00E5324C" w:rsidP="00E5324C">
                    <w:pPr>
                      <w:rPr>
                        <w:rFonts w:asciiTheme="majorHAnsi" w:hAnsiTheme="majorHAnsi"/>
                        <w:sz w:val="20"/>
                        <w:szCs w:val="20"/>
                      </w:rPr>
                    </w:pPr>
                    <w:r>
                      <w:rPr>
                        <w:rFonts w:asciiTheme="majorHAnsi" w:hAnsiTheme="majorHAnsi"/>
                        <w:sz w:val="20"/>
                        <w:szCs w:val="20"/>
                      </w:rPr>
                      <w:t>Summer semester, each clinical semester, and annually</w:t>
                    </w:r>
                  </w:p>
                </w:tc>
              </w:sdtContent>
            </w:sdt>
          </w:sdtContent>
        </w:sdt>
      </w:tr>
      <w:tr w:rsidR="00A56AFF" w:rsidRPr="002B453A" w14:paraId="7542FD7E" w14:textId="77777777" w:rsidTr="00E5324C">
        <w:tc>
          <w:tcPr>
            <w:tcW w:w="2148" w:type="dxa"/>
          </w:tcPr>
          <w:p w14:paraId="050EBF39" w14:textId="77777777" w:rsidR="00A56AFF" w:rsidRPr="002B453A" w:rsidRDefault="00A56AFF" w:rsidP="00E532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30027224"/>
          </w:sdtPr>
          <w:sdtEndPr/>
          <w:sdtContent>
            <w:tc>
              <w:tcPr>
                <w:tcW w:w="7428" w:type="dxa"/>
              </w:tcPr>
              <w:p w14:paraId="21CA9F03" w14:textId="0E44B55A" w:rsidR="00A56AFF" w:rsidRPr="00212A84" w:rsidRDefault="00723A24" w:rsidP="00E5324C">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291909654"/>
                  </w:sdtPr>
                  <w:sdtEndPr/>
                  <w:sdtContent>
                    <w:r w:rsidR="00E5324C">
                      <w:rPr>
                        <w:rFonts w:asciiTheme="majorHAnsi" w:hAnsiTheme="majorHAnsi"/>
                        <w:color w:val="808080" w:themeColor="background1" w:themeShade="80"/>
                        <w:sz w:val="20"/>
                        <w:szCs w:val="20"/>
                      </w:rPr>
                      <w:t>Course faculty</w:t>
                    </w:r>
                  </w:sdtContent>
                </w:sdt>
              </w:p>
            </w:tc>
          </w:sdtContent>
        </w:sdt>
      </w:tr>
    </w:tbl>
    <w:p w14:paraId="7BDF9C72" w14:textId="77777777" w:rsidR="002E0C75" w:rsidRDefault="002E0C75"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E0C75" w:rsidRPr="002B453A" w14:paraId="4213600B" w14:textId="77777777" w:rsidTr="00E5324C">
        <w:tc>
          <w:tcPr>
            <w:tcW w:w="2148" w:type="dxa"/>
          </w:tcPr>
          <w:p w14:paraId="2C6570A1" w14:textId="53240620" w:rsidR="002E0C75" w:rsidRPr="00575870" w:rsidRDefault="002E0C75" w:rsidP="00E5324C">
            <w:pPr>
              <w:jc w:val="center"/>
              <w:rPr>
                <w:rFonts w:asciiTheme="majorHAnsi" w:hAnsiTheme="majorHAnsi"/>
                <w:b/>
                <w:sz w:val="20"/>
                <w:szCs w:val="20"/>
              </w:rPr>
            </w:pPr>
            <w:r>
              <w:rPr>
                <w:rFonts w:asciiTheme="majorHAnsi" w:hAnsiTheme="majorHAnsi"/>
                <w:b/>
                <w:sz w:val="20"/>
                <w:szCs w:val="20"/>
              </w:rPr>
              <w:lastRenderedPageBreak/>
              <w:t>Program-Level Outcome 4 (from question #23)</w:t>
            </w:r>
          </w:p>
        </w:tc>
        <w:sdt>
          <w:sdtPr>
            <w:id w:val="-244345551"/>
            <w:placeholder>
              <w:docPart w:val="C48B352FEEEE4392992E209BB2E8E69E"/>
            </w:placeholder>
          </w:sdtPr>
          <w:sdtEndPr/>
          <w:sdtContent>
            <w:tc>
              <w:tcPr>
                <w:tcW w:w="7428" w:type="dxa"/>
              </w:tcPr>
              <w:p w14:paraId="4A9E9DAA" w14:textId="14E6E9CC" w:rsidR="002E0C75" w:rsidRPr="00AA5F2F" w:rsidRDefault="002E0C75" w:rsidP="002E0C75">
                <w:pPr>
                  <w:spacing w:before="100" w:beforeAutospacing="1" w:after="100" w:afterAutospacing="1"/>
                  <w:rPr>
                    <w:rFonts w:asciiTheme="majorHAnsi" w:hAnsiTheme="majorHAnsi"/>
                    <w:sz w:val="20"/>
                    <w:szCs w:val="20"/>
                  </w:rPr>
                </w:pPr>
                <w:r w:rsidRPr="009B6384">
                  <w:rPr>
                    <w:rFonts w:cs="Times New Roman"/>
                  </w:rPr>
                  <w:t>The student must demonstrate knowledge</w:t>
                </w:r>
                <w:r>
                  <w:rPr>
                    <w:rFonts w:cs="Times New Roman"/>
                  </w:rPr>
                  <w:t xml:space="preserve"> of the research processes associated with the generation of new procedures for evidenced-based practice.</w:t>
                </w:r>
              </w:p>
            </w:tc>
          </w:sdtContent>
        </w:sdt>
      </w:tr>
      <w:tr w:rsidR="002E0C75" w:rsidRPr="002B453A" w14:paraId="56B6FBFD" w14:textId="77777777" w:rsidTr="00E5324C">
        <w:tc>
          <w:tcPr>
            <w:tcW w:w="2148" w:type="dxa"/>
          </w:tcPr>
          <w:p w14:paraId="7C58654D"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6333CF9" w14:textId="4821AAE0" w:rsidR="002E0C75" w:rsidRPr="002B453A" w:rsidRDefault="00723A24" w:rsidP="00E5324C">
            <w:pPr>
              <w:rPr>
                <w:rFonts w:asciiTheme="majorHAnsi" w:hAnsiTheme="majorHAnsi"/>
                <w:sz w:val="20"/>
                <w:szCs w:val="20"/>
              </w:rPr>
            </w:pPr>
            <w:sdt>
              <w:sdtPr>
                <w:rPr>
                  <w:rFonts w:ascii="Cambria" w:hAnsi="Cambria"/>
                  <w:sz w:val="20"/>
                  <w:szCs w:val="20"/>
                </w:rPr>
                <w:id w:val="-568650925"/>
                <w:placeholder>
                  <w:docPart w:val="CDE745F1A07D44A38294CBAE7D61B2F1"/>
                </w:placeholder>
                <w:text/>
              </w:sdtPr>
              <w:sdtEndPr/>
              <w:sdtContent>
                <w:r w:rsidR="00E5324C" w:rsidRPr="00E5324C">
                  <w:rPr>
                    <w:rFonts w:ascii="Cambria" w:hAnsi="Cambria"/>
                    <w:sz w:val="20"/>
                    <w:szCs w:val="20"/>
                  </w:rPr>
                  <w:t>Student demonstrations, exams, clinical supervisor ratings, employer surveys</w:t>
                </w:r>
              </w:sdtContent>
            </w:sdt>
            <w:r w:rsidR="002E0C75" w:rsidRPr="002B453A">
              <w:rPr>
                <w:rFonts w:asciiTheme="majorHAnsi" w:hAnsiTheme="majorHAnsi"/>
                <w:sz w:val="20"/>
                <w:szCs w:val="20"/>
              </w:rPr>
              <w:t xml:space="preserve"> </w:t>
            </w:r>
          </w:p>
        </w:tc>
      </w:tr>
      <w:tr w:rsidR="002E0C75" w:rsidRPr="002B453A" w14:paraId="100BE6CB" w14:textId="77777777" w:rsidTr="00E5324C">
        <w:tc>
          <w:tcPr>
            <w:tcW w:w="2148" w:type="dxa"/>
          </w:tcPr>
          <w:p w14:paraId="44EE0974"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 xml:space="preserve">Assessment </w:t>
            </w:r>
          </w:p>
          <w:p w14:paraId="7AED7A3C"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1249507"/>
            <w:placeholder>
              <w:docPart w:val="417777B86E904622BDBBCB5633148172"/>
            </w:placeholder>
          </w:sdtPr>
          <w:sdtEndPr/>
          <w:sdtContent>
            <w:sdt>
              <w:sdtPr>
                <w:rPr>
                  <w:rFonts w:asciiTheme="majorHAnsi" w:hAnsiTheme="majorHAnsi"/>
                  <w:sz w:val="20"/>
                  <w:szCs w:val="20"/>
                </w:rPr>
                <w:id w:val="-1999873923"/>
                <w:placeholder>
                  <w:docPart w:val="19215348A35B4A31A3A49AAFB9A9E288"/>
                </w:placeholder>
              </w:sdtPr>
              <w:sdtEndPr/>
              <w:sdtContent>
                <w:tc>
                  <w:tcPr>
                    <w:tcW w:w="7428" w:type="dxa"/>
                  </w:tcPr>
                  <w:p w14:paraId="03773A80" w14:textId="163B3FF7" w:rsidR="002E0C75" w:rsidRPr="002B453A" w:rsidRDefault="00E5324C" w:rsidP="00E5324C">
                    <w:pPr>
                      <w:rPr>
                        <w:rFonts w:asciiTheme="majorHAnsi" w:hAnsiTheme="majorHAnsi"/>
                        <w:sz w:val="20"/>
                        <w:szCs w:val="20"/>
                      </w:rPr>
                    </w:pPr>
                    <w:r>
                      <w:rPr>
                        <w:rFonts w:asciiTheme="majorHAnsi" w:hAnsiTheme="majorHAnsi"/>
                        <w:sz w:val="20"/>
                        <w:szCs w:val="20"/>
                      </w:rPr>
                      <w:t>Summer semester, each clinical semester, and annually</w:t>
                    </w:r>
                  </w:p>
                </w:tc>
              </w:sdtContent>
            </w:sdt>
          </w:sdtContent>
        </w:sdt>
      </w:tr>
      <w:tr w:rsidR="002E0C75" w:rsidRPr="002B453A" w14:paraId="079B2BCD" w14:textId="77777777" w:rsidTr="00E5324C">
        <w:tc>
          <w:tcPr>
            <w:tcW w:w="2148" w:type="dxa"/>
          </w:tcPr>
          <w:p w14:paraId="33A1A641"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24000685"/>
          </w:sdtPr>
          <w:sdtEndPr/>
          <w:sdtContent>
            <w:sdt>
              <w:sdtPr>
                <w:rPr>
                  <w:rFonts w:asciiTheme="majorHAnsi" w:hAnsiTheme="majorHAnsi"/>
                  <w:color w:val="808080" w:themeColor="background1" w:themeShade="80"/>
                  <w:sz w:val="20"/>
                  <w:szCs w:val="20"/>
                </w:rPr>
                <w:id w:val="1324472048"/>
              </w:sdtPr>
              <w:sdtEndPr/>
              <w:sdtContent>
                <w:tc>
                  <w:tcPr>
                    <w:tcW w:w="7428" w:type="dxa"/>
                  </w:tcPr>
                  <w:p w14:paraId="5B73E168" w14:textId="07733FFB" w:rsidR="002E0C75" w:rsidRPr="00212A84" w:rsidRDefault="00E5324C" w:rsidP="00E5324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w:t>
                    </w:r>
                  </w:p>
                </w:tc>
              </w:sdtContent>
            </w:sdt>
          </w:sdtContent>
        </w:sdt>
      </w:tr>
    </w:tbl>
    <w:p w14:paraId="4202D2B3" w14:textId="77777777" w:rsidR="002E0C75" w:rsidRDefault="002E0C75"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E0C75" w:rsidRPr="002B453A" w14:paraId="105D41F7" w14:textId="77777777" w:rsidTr="00E5324C">
        <w:tc>
          <w:tcPr>
            <w:tcW w:w="2148" w:type="dxa"/>
          </w:tcPr>
          <w:p w14:paraId="42C99AF7" w14:textId="7A7A2ED8" w:rsidR="002E0C75" w:rsidRPr="00575870" w:rsidRDefault="002E0C75" w:rsidP="00E5324C">
            <w:pPr>
              <w:jc w:val="center"/>
              <w:rPr>
                <w:rFonts w:asciiTheme="majorHAnsi" w:hAnsiTheme="majorHAnsi"/>
                <w:b/>
                <w:sz w:val="20"/>
                <w:szCs w:val="20"/>
              </w:rPr>
            </w:pPr>
            <w:r>
              <w:rPr>
                <w:rFonts w:asciiTheme="majorHAnsi" w:hAnsiTheme="majorHAnsi"/>
                <w:b/>
                <w:sz w:val="20"/>
                <w:szCs w:val="20"/>
              </w:rPr>
              <w:t>Program-Level Outcome 5 (from question #23)</w:t>
            </w:r>
          </w:p>
        </w:tc>
        <w:tc>
          <w:tcPr>
            <w:tcW w:w="7428" w:type="dxa"/>
          </w:tcPr>
          <w:p w14:paraId="4B4AD1BE" w14:textId="4A866DE8" w:rsidR="002E0C75" w:rsidRPr="00AA5F2F" w:rsidRDefault="00723A24" w:rsidP="002E0C75">
            <w:pPr>
              <w:spacing w:before="100" w:beforeAutospacing="1" w:after="100" w:afterAutospacing="1"/>
              <w:rPr>
                <w:rFonts w:asciiTheme="majorHAnsi" w:hAnsiTheme="majorHAnsi"/>
                <w:sz w:val="20"/>
                <w:szCs w:val="20"/>
              </w:rPr>
            </w:pPr>
            <w:sdt>
              <w:sdtPr>
                <w:id w:val="45344091"/>
                <w:placeholder>
                  <w:docPart w:val="BDD18EC7ECFC49E8B7AEEA331B91F94B"/>
                </w:placeholder>
              </w:sdtPr>
              <w:sdtEndPr/>
              <w:sdtContent>
                <w:r w:rsidR="002E0C75">
                  <w:rPr>
                    <w:rFonts w:cs="Times New Roman"/>
                  </w:rPr>
                  <w:t>The student must complete a program of study that includes supervised clinical experiences sufficient in breadth and depth to achieve the following skills outcomes: 1) conduct appropriate screenings and prevention procedures; collet and integrate case history information, select, administer, score, and (if necessary) modify evaluation instruments and procedures; interpret, integrate, and synthesize all assessment information necessary to develop diagnoses and make appropriate recommendations for intervention; complete administrative reporting functions necessary to support evaluations; and refer (if necessary) clients for appropriate services. 2) Develop appropriate treatment plans with achievable goals to meet the client’s needs; implement intervention plans; select or develop and use appropriate materials for prevention and intervention.</w:t>
                </w:r>
              </w:sdtContent>
            </w:sdt>
            <w:r w:rsidR="002E0C75">
              <w:rPr>
                <w:rFonts w:cs="Times New Roman"/>
              </w:rPr>
              <w:t xml:space="preserve"> </w:t>
            </w:r>
          </w:p>
        </w:tc>
      </w:tr>
      <w:tr w:rsidR="002E0C75" w:rsidRPr="002B453A" w14:paraId="5D63E898" w14:textId="77777777" w:rsidTr="00E5324C">
        <w:tc>
          <w:tcPr>
            <w:tcW w:w="2148" w:type="dxa"/>
          </w:tcPr>
          <w:p w14:paraId="64B84F55"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DC86F56" w14:textId="6DC66450" w:rsidR="002E0C75" w:rsidRPr="002B453A" w:rsidRDefault="00723A24" w:rsidP="00E5324C">
            <w:pPr>
              <w:rPr>
                <w:rFonts w:asciiTheme="majorHAnsi" w:hAnsiTheme="majorHAnsi"/>
                <w:sz w:val="20"/>
                <w:szCs w:val="20"/>
              </w:rPr>
            </w:pPr>
            <w:sdt>
              <w:sdtPr>
                <w:rPr>
                  <w:rFonts w:ascii="Cambria" w:hAnsi="Cambria"/>
                  <w:sz w:val="20"/>
                  <w:szCs w:val="20"/>
                </w:rPr>
                <w:id w:val="1117484181"/>
                <w:placeholder>
                  <w:docPart w:val="2FAF5C6EF33548C8A9CE122C6B723A2B"/>
                </w:placeholder>
                <w:text/>
              </w:sdtPr>
              <w:sdtEndPr/>
              <w:sdtContent>
                <w:r w:rsidR="00E5324C" w:rsidRPr="00E5324C">
                  <w:rPr>
                    <w:rFonts w:ascii="Cambria" w:hAnsi="Cambria"/>
                    <w:sz w:val="20"/>
                    <w:szCs w:val="20"/>
                  </w:rPr>
                  <w:t>Student demonstrations, exams, clinical supervisor ratings, employer surveys</w:t>
                </w:r>
              </w:sdtContent>
            </w:sdt>
            <w:r w:rsidR="002E0C75" w:rsidRPr="002B453A">
              <w:rPr>
                <w:rFonts w:asciiTheme="majorHAnsi" w:hAnsiTheme="majorHAnsi"/>
                <w:sz w:val="20"/>
                <w:szCs w:val="20"/>
              </w:rPr>
              <w:t xml:space="preserve"> </w:t>
            </w:r>
          </w:p>
        </w:tc>
      </w:tr>
      <w:tr w:rsidR="002E0C75" w:rsidRPr="002B453A" w14:paraId="01828776" w14:textId="77777777" w:rsidTr="00E5324C">
        <w:tc>
          <w:tcPr>
            <w:tcW w:w="2148" w:type="dxa"/>
          </w:tcPr>
          <w:p w14:paraId="5CDEEB74"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 xml:space="preserve">Assessment </w:t>
            </w:r>
          </w:p>
          <w:p w14:paraId="6EFBB1FB"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82604956"/>
            <w:placeholder>
              <w:docPart w:val="0EB3D736412B4324BB3B15EC8E62C507"/>
            </w:placeholder>
          </w:sdtPr>
          <w:sdtEndPr/>
          <w:sdtContent>
            <w:sdt>
              <w:sdtPr>
                <w:rPr>
                  <w:rFonts w:asciiTheme="majorHAnsi" w:hAnsiTheme="majorHAnsi"/>
                  <w:sz w:val="20"/>
                  <w:szCs w:val="20"/>
                </w:rPr>
                <w:id w:val="1056351553"/>
                <w:placeholder>
                  <w:docPart w:val="9BCDFD90AE9149B3BF7F19CA089F59CC"/>
                </w:placeholder>
              </w:sdtPr>
              <w:sdtEndPr/>
              <w:sdtContent>
                <w:tc>
                  <w:tcPr>
                    <w:tcW w:w="7428" w:type="dxa"/>
                  </w:tcPr>
                  <w:p w14:paraId="48E7D927" w14:textId="6DC476E4" w:rsidR="002E0C75" w:rsidRPr="002B453A" w:rsidRDefault="00E5324C" w:rsidP="00E5324C">
                    <w:pPr>
                      <w:rPr>
                        <w:rFonts w:asciiTheme="majorHAnsi" w:hAnsiTheme="majorHAnsi"/>
                        <w:sz w:val="20"/>
                        <w:szCs w:val="20"/>
                      </w:rPr>
                    </w:pPr>
                    <w:r>
                      <w:rPr>
                        <w:rFonts w:asciiTheme="majorHAnsi" w:hAnsiTheme="majorHAnsi"/>
                        <w:sz w:val="20"/>
                        <w:szCs w:val="20"/>
                      </w:rPr>
                      <w:t>Summer semester, each clinical semester, and annually</w:t>
                    </w:r>
                  </w:p>
                </w:tc>
              </w:sdtContent>
            </w:sdt>
          </w:sdtContent>
        </w:sdt>
      </w:tr>
      <w:tr w:rsidR="002E0C75" w:rsidRPr="002B453A" w14:paraId="49A35B5B" w14:textId="77777777" w:rsidTr="00E5324C">
        <w:tc>
          <w:tcPr>
            <w:tcW w:w="2148" w:type="dxa"/>
          </w:tcPr>
          <w:p w14:paraId="079368A0" w14:textId="77777777" w:rsidR="002E0C75" w:rsidRPr="002B453A" w:rsidRDefault="002E0C75" w:rsidP="00E532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37528370"/>
          </w:sdtPr>
          <w:sdtEndPr/>
          <w:sdtContent>
            <w:sdt>
              <w:sdtPr>
                <w:rPr>
                  <w:rFonts w:asciiTheme="majorHAnsi" w:hAnsiTheme="majorHAnsi"/>
                  <w:color w:val="808080" w:themeColor="background1" w:themeShade="80"/>
                  <w:sz w:val="20"/>
                  <w:szCs w:val="20"/>
                </w:rPr>
                <w:id w:val="-986014113"/>
              </w:sdtPr>
              <w:sdtEndPr/>
              <w:sdtContent>
                <w:tc>
                  <w:tcPr>
                    <w:tcW w:w="7428" w:type="dxa"/>
                  </w:tcPr>
                  <w:p w14:paraId="3D2182CA" w14:textId="7930477C" w:rsidR="002E0C75" w:rsidRPr="00212A84" w:rsidRDefault="00E5324C" w:rsidP="00E5324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w:t>
                    </w:r>
                  </w:p>
                </w:tc>
              </w:sdtContent>
            </w:sdt>
          </w:sdtContent>
        </w:sdt>
      </w:tr>
    </w:tbl>
    <w:p w14:paraId="2BD03B70" w14:textId="3CC61AD4" w:rsidR="00CA269E" w:rsidRDefault="00575870" w:rsidP="002E0C75">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rPr>
            <w:id w:val="981044802"/>
            <w:placeholder>
              <w:docPart w:val="675457E585AF40748FF5976CA4BDFDF9"/>
            </w:placeholder>
          </w:sdtPr>
          <w:sdtEndPr>
            <w:rPr>
              <w:sz w:val="20"/>
              <w:szCs w:val="20"/>
            </w:rPr>
          </w:sdtEndPr>
          <w:sdtContent>
            <w:tc>
              <w:tcPr>
                <w:tcW w:w="7428" w:type="dxa"/>
              </w:tcPr>
              <w:p w14:paraId="5EDA8AA7" w14:textId="11AC6EA0" w:rsidR="00AA5F2F" w:rsidRPr="00E5324C" w:rsidRDefault="00AA5F2F" w:rsidP="00E5324C">
                <w:pPr>
                  <w:spacing w:before="100" w:beforeAutospacing="1" w:after="100" w:afterAutospacing="1"/>
                  <w:rPr>
                    <w:rFonts w:eastAsia="Times New Roman" w:cs="Times New Roman"/>
                    <w:color w:val="000000"/>
                    <w:sz w:val="20"/>
                    <w:szCs w:val="20"/>
                  </w:rPr>
                </w:pPr>
                <w:r w:rsidRPr="00E5324C">
                  <w:rPr>
                    <w:rFonts w:eastAsia="Times New Roman" w:cs="Times New Roman"/>
                    <w:color w:val="000000"/>
                    <w:sz w:val="20"/>
                    <w:szCs w:val="20"/>
                  </w:rPr>
                  <w:t>Understand the normal anatomy, physiology, and developmental influences from birth through adolescence</w:t>
                </w:r>
              </w:p>
              <w:p w14:paraId="21D2C9A5" w14:textId="5019C106"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E1C86F6" w:rsidR="00575870" w:rsidRPr="002B453A" w:rsidRDefault="00DF7142" w:rsidP="00DF7142">
                <w:pPr>
                  <w:rPr>
                    <w:rFonts w:asciiTheme="majorHAnsi" w:hAnsiTheme="majorHAnsi"/>
                    <w:sz w:val="20"/>
                    <w:szCs w:val="20"/>
                  </w:rPr>
                </w:pPr>
                <w:r>
                  <w:rPr>
                    <w:rFonts w:asciiTheme="majorHAnsi" w:hAnsiTheme="majorHAnsi"/>
                    <w:sz w:val="20"/>
                    <w:szCs w:val="20"/>
                  </w:rPr>
                  <w:t>Lecture, discussions, demonstrations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62D13EF" w:rsidR="00CB2125" w:rsidRPr="002B453A" w:rsidRDefault="00723A24" w:rsidP="00A31CF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31CF7">
                  <w:rPr>
                    <w:rFonts w:asciiTheme="majorHAnsi" w:hAnsiTheme="majorHAnsi"/>
                    <w:color w:val="808080" w:themeColor="background1" w:themeShade="80"/>
                    <w:sz w:val="20"/>
                    <w:szCs w:val="20"/>
                  </w:rPr>
                  <w:t>Students will score an 80% or higher on individual demonstration labs and 70% or higher on the final exam.</w:t>
                </w:r>
                <w:r w:rsidR="00CB2125" w:rsidRPr="00CB2125">
                  <w:rPr>
                    <w:rFonts w:asciiTheme="majorHAnsi" w:hAnsiTheme="majorHAnsi"/>
                    <w:color w:val="808080" w:themeColor="background1" w:themeShade="80"/>
                    <w:sz w:val="20"/>
                    <w:szCs w:val="20"/>
                  </w:rPr>
                  <w:t xml:space="preserve"> </w:t>
                </w:r>
              </w:sdtContent>
            </w:sdt>
          </w:p>
        </w:tc>
      </w:tr>
    </w:tbl>
    <w:p w14:paraId="56C1FC9B" w14:textId="77777777" w:rsidR="00E5324C" w:rsidRDefault="00E5324C" w:rsidP="00976B5B">
      <w:pPr>
        <w:ind w:firstLine="720"/>
        <w:rPr>
          <w:rFonts w:asciiTheme="majorHAnsi" w:hAnsiTheme="majorHAnsi" w:cs="Arial"/>
          <w:i/>
          <w:sz w:val="20"/>
          <w:szCs w:val="20"/>
        </w:rPr>
      </w:pPr>
    </w:p>
    <w:p w14:paraId="0EBAB8F7" w14:textId="77777777" w:rsidR="00A31CF7" w:rsidRDefault="00A31CF7" w:rsidP="00976B5B">
      <w:pPr>
        <w:ind w:firstLine="720"/>
        <w:rPr>
          <w:rFonts w:asciiTheme="majorHAnsi" w:hAnsiTheme="majorHAnsi" w:cs="Arial"/>
          <w:i/>
          <w:sz w:val="20"/>
          <w:szCs w:val="20"/>
        </w:rPr>
      </w:pPr>
    </w:p>
    <w:p w14:paraId="2C56A72F" w14:textId="77777777" w:rsidR="00A31CF7" w:rsidRDefault="00A31CF7"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53CD600D" w14:textId="77777777" w:rsidTr="00E5324C">
        <w:tc>
          <w:tcPr>
            <w:tcW w:w="2148" w:type="dxa"/>
          </w:tcPr>
          <w:p w14:paraId="3B8C154E" w14:textId="6FF275DA" w:rsidR="00E5324C" w:rsidRPr="002B453A" w:rsidRDefault="00E5324C" w:rsidP="00E5324C">
            <w:pPr>
              <w:jc w:val="center"/>
              <w:rPr>
                <w:rFonts w:asciiTheme="majorHAnsi" w:hAnsiTheme="majorHAnsi"/>
                <w:b/>
                <w:sz w:val="20"/>
                <w:szCs w:val="20"/>
              </w:rPr>
            </w:pPr>
            <w:r>
              <w:rPr>
                <w:rFonts w:asciiTheme="majorHAnsi" w:hAnsiTheme="majorHAnsi"/>
                <w:b/>
                <w:sz w:val="20"/>
                <w:szCs w:val="20"/>
              </w:rPr>
              <w:t>Outcome 2</w:t>
            </w:r>
          </w:p>
          <w:p w14:paraId="081A2269" w14:textId="77777777" w:rsidR="00E5324C" w:rsidRPr="002B453A" w:rsidRDefault="00E5324C" w:rsidP="00E5324C">
            <w:pPr>
              <w:rPr>
                <w:rFonts w:asciiTheme="majorHAnsi" w:hAnsiTheme="majorHAnsi"/>
                <w:sz w:val="20"/>
                <w:szCs w:val="20"/>
              </w:rPr>
            </w:pPr>
          </w:p>
        </w:tc>
        <w:sdt>
          <w:sdtPr>
            <w:id w:val="1464162482"/>
            <w:placeholder>
              <w:docPart w:val="B124B189B19D41F39C066315B1A90FE6"/>
            </w:placeholder>
          </w:sdtPr>
          <w:sdtEndPr>
            <w:rPr>
              <w:rFonts w:asciiTheme="majorHAnsi" w:hAnsiTheme="majorHAnsi"/>
              <w:sz w:val="20"/>
              <w:szCs w:val="20"/>
            </w:rPr>
          </w:sdtEndPr>
          <w:sdtContent>
            <w:tc>
              <w:tcPr>
                <w:tcW w:w="7428" w:type="dxa"/>
              </w:tcPr>
              <w:p w14:paraId="5F0166B0" w14:textId="0D8B61B4" w:rsidR="00E5324C" w:rsidRPr="00E5324C" w:rsidRDefault="00E5324C" w:rsidP="00E5324C">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 xml:space="preserve">nderstand the various etiologies and components of abnormal </w:t>
                </w:r>
                <w:r>
                  <w:rPr>
                    <w:rFonts w:eastAsia="Times New Roman" w:cs="Times New Roman"/>
                    <w:color w:val="000000"/>
                    <w:sz w:val="20"/>
                    <w:szCs w:val="20"/>
                  </w:rPr>
                  <w:t xml:space="preserve">feeding and </w:t>
                </w:r>
                <w:r w:rsidRPr="00B35B27">
                  <w:rPr>
                    <w:rFonts w:eastAsia="Times New Roman" w:cs="Times New Roman"/>
                    <w:color w:val="000000"/>
                    <w:sz w:val="20"/>
                    <w:szCs w:val="20"/>
                  </w:rPr>
                  <w:t xml:space="preserve">swallow </w:t>
                </w:r>
                <w:r w:rsidRPr="00B35B27">
                  <w:rPr>
                    <w:rFonts w:eastAsia="Times New Roman" w:cs="Times New Roman"/>
                    <w:color w:val="000000"/>
                    <w:sz w:val="20"/>
                    <w:szCs w:val="20"/>
                  </w:rPr>
                  <w:lastRenderedPageBreak/>
                  <w:t>physiology</w:t>
                </w:r>
              </w:p>
            </w:tc>
          </w:sdtContent>
        </w:sdt>
      </w:tr>
      <w:tr w:rsidR="00E5324C" w:rsidRPr="002B453A" w14:paraId="02DD9C30" w14:textId="77777777" w:rsidTr="00E5324C">
        <w:tc>
          <w:tcPr>
            <w:tcW w:w="2148" w:type="dxa"/>
          </w:tcPr>
          <w:p w14:paraId="08EAC511"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24764222"/>
            <w:placeholder>
              <w:docPart w:val="645AE8A48AF14E279E20B760D629A116"/>
            </w:placeholder>
          </w:sdtPr>
          <w:sdtEndPr/>
          <w:sdtContent>
            <w:sdt>
              <w:sdtPr>
                <w:rPr>
                  <w:rFonts w:asciiTheme="majorHAnsi" w:hAnsiTheme="majorHAnsi"/>
                  <w:sz w:val="20"/>
                  <w:szCs w:val="20"/>
                </w:rPr>
                <w:id w:val="1473252501"/>
                <w:placeholder>
                  <w:docPart w:val="A283F261E5FA4E9C84BDD5CE5A9C66CB"/>
                </w:placeholder>
              </w:sdtPr>
              <w:sdtEndPr/>
              <w:sdtContent>
                <w:tc>
                  <w:tcPr>
                    <w:tcW w:w="7428" w:type="dxa"/>
                  </w:tcPr>
                  <w:p w14:paraId="3196D7B2" w14:textId="0158C1D7"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w:t>
                    </w:r>
                  </w:p>
                </w:tc>
              </w:sdtContent>
            </w:sdt>
          </w:sdtContent>
        </w:sdt>
      </w:tr>
      <w:tr w:rsidR="00E5324C" w:rsidRPr="002B453A" w14:paraId="49D703B7" w14:textId="77777777" w:rsidTr="00E5324C">
        <w:tc>
          <w:tcPr>
            <w:tcW w:w="2148" w:type="dxa"/>
          </w:tcPr>
          <w:p w14:paraId="0ABD8CB9"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CC39ED" w14:textId="41EEC249"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2098241855"/>
                <w:text/>
              </w:sdtPr>
              <w:sdtEndPr/>
              <w:sdtContent>
                <w:r w:rsidR="00A31CF7" w:rsidRPr="00990528">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6B04A10B"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04062377" w14:textId="77777777" w:rsidTr="00E5324C">
        <w:tc>
          <w:tcPr>
            <w:tcW w:w="2148" w:type="dxa"/>
          </w:tcPr>
          <w:p w14:paraId="3FB853BC" w14:textId="788A9EE5" w:rsidR="00E5324C" w:rsidRPr="002B453A" w:rsidRDefault="00E5324C" w:rsidP="00E5324C">
            <w:pPr>
              <w:jc w:val="center"/>
              <w:rPr>
                <w:rFonts w:asciiTheme="majorHAnsi" w:hAnsiTheme="majorHAnsi"/>
                <w:b/>
                <w:sz w:val="20"/>
                <w:szCs w:val="20"/>
              </w:rPr>
            </w:pPr>
            <w:r>
              <w:rPr>
                <w:rFonts w:asciiTheme="majorHAnsi" w:hAnsiTheme="majorHAnsi"/>
                <w:b/>
                <w:sz w:val="20"/>
                <w:szCs w:val="20"/>
              </w:rPr>
              <w:t>Outcome 3</w:t>
            </w:r>
          </w:p>
          <w:p w14:paraId="1D713694" w14:textId="77777777" w:rsidR="00E5324C" w:rsidRPr="002B453A" w:rsidRDefault="00E5324C" w:rsidP="00E5324C">
            <w:pPr>
              <w:rPr>
                <w:rFonts w:asciiTheme="majorHAnsi" w:hAnsiTheme="majorHAnsi"/>
                <w:sz w:val="20"/>
                <w:szCs w:val="20"/>
              </w:rPr>
            </w:pPr>
          </w:p>
        </w:tc>
        <w:sdt>
          <w:sdtPr>
            <w:id w:val="1405875621"/>
            <w:placeholder>
              <w:docPart w:val="A4AADF8503FF4F1F84F680FB4DB58D41"/>
            </w:placeholder>
          </w:sdtPr>
          <w:sdtEndPr>
            <w:rPr>
              <w:rFonts w:asciiTheme="majorHAnsi" w:hAnsiTheme="majorHAnsi"/>
              <w:sz w:val="20"/>
              <w:szCs w:val="20"/>
            </w:rPr>
          </w:sdtEndPr>
          <w:sdtContent>
            <w:tc>
              <w:tcPr>
                <w:tcW w:w="7428" w:type="dxa"/>
              </w:tcPr>
              <w:p w14:paraId="482D1186" w14:textId="14E50CA2" w:rsidR="00E5324C" w:rsidRPr="00FD5BB1" w:rsidRDefault="00E5324C"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nderstand differences between s</w:t>
                </w:r>
                <w:r>
                  <w:rPr>
                    <w:rFonts w:eastAsia="Times New Roman" w:cs="Times New Roman"/>
                    <w:color w:val="000000"/>
                    <w:sz w:val="20"/>
                    <w:szCs w:val="20"/>
                  </w:rPr>
                  <w:t>ymptoms of normal and abnormal pediatric feeding and swallowing functions</w:t>
                </w:r>
              </w:p>
            </w:tc>
          </w:sdtContent>
        </w:sdt>
      </w:tr>
      <w:tr w:rsidR="00E5324C" w:rsidRPr="002B453A" w14:paraId="7803E2C3" w14:textId="77777777" w:rsidTr="00E5324C">
        <w:tc>
          <w:tcPr>
            <w:tcW w:w="2148" w:type="dxa"/>
          </w:tcPr>
          <w:p w14:paraId="7A8B4147"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35470884"/>
            <w:placeholder>
              <w:docPart w:val="46DC40B6F4FF40BB9447152FDE199C13"/>
            </w:placeholder>
          </w:sdtPr>
          <w:sdtEndPr/>
          <w:sdtContent>
            <w:sdt>
              <w:sdtPr>
                <w:rPr>
                  <w:rFonts w:asciiTheme="majorHAnsi" w:hAnsiTheme="majorHAnsi"/>
                  <w:sz w:val="20"/>
                  <w:szCs w:val="20"/>
                </w:rPr>
                <w:id w:val="646247726"/>
                <w:placeholder>
                  <w:docPart w:val="9A128B70F710406AB5E715BE09E3B83D"/>
                </w:placeholder>
              </w:sdtPr>
              <w:sdtEndPr/>
              <w:sdtContent>
                <w:tc>
                  <w:tcPr>
                    <w:tcW w:w="7428" w:type="dxa"/>
                  </w:tcPr>
                  <w:p w14:paraId="4B5431B6" w14:textId="3E1B727E"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48CA688D" w14:textId="77777777" w:rsidTr="00E5324C">
        <w:tc>
          <w:tcPr>
            <w:tcW w:w="2148" w:type="dxa"/>
          </w:tcPr>
          <w:p w14:paraId="481F5644"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3D3941" w14:textId="32165D43"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120885814"/>
                <w:text/>
              </w:sdtPr>
              <w:sdtEndPr/>
              <w:sdtContent>
                <w:r w:rsidR="00A31CF7" w:rsidRPr="009D6839">
                  <w:rPr>
                    <w:rFonts w:asciiTheme="majorHAnsi" w:hAnsiTheme="majorHAnsi"/>
                    <w:color w:val="808080" w:themeColor="background1" w:themeShade="80"/>
                    <w:sz w:val="20"/>
                    <w:szCs w:val="20"/>
                  </w:rPr>
                  <w:t>Students will score an 80% or higher on individual demonstration labs and 70% or higher on the final exam.</w:t>
                </w:r>
                <w:r w:rsidR="00A31CF7" w:rsidRPr="00CB2125">
                  <w:rPr>
                    <w:rFonts w:asciiTheme="majorHAnsi" w:hAnsiTheme="majorHAnsi"/>
                    <w:color w:val="808080" w:themeColor="background1" w:themeShade="80"/>
                    <w:sz w:val="20"/>
                    <w:szCs w:val="20"/>
                  </w:rPr>
                  <w:t xml:space="preserve"> </w:t>
                </w:r>
              </w:sdtContent>
            </w:sdt>
          </w:p>
        </w:tc>
      </w:tr>
    </w:tbl>
    <w:p w14:paraId="12A04790"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73D3CED4" w14:textId="77777777" w:rsidTr="00E5324C">
        <w:tc>
          <w:tcPr>
            <w:tcW w:w="2148" w:type="dxa"/>
          </w:tcPr>
          <w:p w14:paraId="0DD627B4" w14:textId="6D3305FF"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4</w:t>
            </w:r>
          </w:p>
          <w:p w14:paraId="6BBDCEF3" w14:textId="77777777" w:rsidR="00E5324C" w:rsidRPr="002B453A" w:rsidRDefault="00E5324C" w:rsidP="00E5324C">
            <w:pPr>
              <w:rPr>
                <w:rFonts w:asciiTheme="majorHAnsi" w:hAnsiTheme="majorHAnsi"/>
                <w:sz w:val="20"/>
                <w:szCs w:val="20"/>
              </w:rPr>
            </w:pPr>
          </w:p>
        </w:tc>
        <w:sdt>
          <w:sdtPr>
            <w:id w:val="-1071423769"/>
            <w:placeholder>
              <w:docPart w:val="6148025A863342F2BC8866F1E2152683"/>
            </w:placeholder>
          </w:sdtPr>
          <w:sdtEndPr>
            <w:rPr>
              <w:rFonts w:asciiTheme="majorHAnsi" w:hAnsiTheme="majorHAnsi"/>
              <w:sz w:val="20"/>
              <w:szCs w:val="20"/>
            </w:rPr>
          </w:sdtEndPr>
          <w:sdtContent>
            <w:tc>
              <w:tcPr>
                <w:tcW w:w="7428" w:type="dxa"/>
              </w:tcPr>
              <w:p w14:paraId="6F2EDCA6" w14:textId="58A5C9C8" w:rsidR="00E5324C" w:rsidRPr="00FD5BB1" w:rsidRDefault="00E5324C"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 xml:space="preserve">nderstand principles of clinical </w:t>
                </w:r>
                <w:proofErr w:type="spellStart"/>
                <w:r w:rsidRPr="00B35B27">
                  <w:rPr>
                    <w:rFonts w:eastAsia="Times New Roman" w:cs="Times New Roman"/>
                    <w:color w:val="000000"/>
                    <w:sz w:val="20"/>
                    <w:szCs w:val="20"/>
                  </w:rPr>
                  <w:t>oropharyng</w:t>
                </w:r>
                <w:r w:rsidR="00FD5BB1">
                  <w:rPr>
                    <w:rFonts w:eastAsia="Times New Roman" w:cs="Times New Roman"/>
                    <w:color w:val="000000"/>
                    <w:sz w:val="20"/>
                    <w:szCs w:val="20"/>
                  </w:rPr>
                  <w:t>eal</w:t>
                </w:r>
                <w:proofErr w:type="spellEnd"/>
                <w:r w:rsidR="00FD5BB1">
                  <w:rPr>
                    <w:rFonts w:eastAsia="Times New Roman" w:cs="Times New Roman"/>
                    <w:color w:val="000000"/>
                    <w:sz w:val="20"/>
                    <w:szCs w:val="20"/>
                  </w:rPr>
                  <w:t xml:space="preserve"> sensory-motor examination</w:t>
                </w:r>
              </w:p>
            </w:tc>
          </w:sdtContent>
        </w:sdt>
      </w:tr>
      <w:tr w:rsidR="00E5324C" w:rsidRPr="002B453A" w14:paraId="7B093413" w14:textId="77777777" w:rsidTr="00E5324C">
        <w:tc>
          <w:tcPr>
            <w:tcW w:w="2148" w:type="dxa"/>
          </w:tcPr>
          <w:p w14:paraId="1FB2850B"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24913951"/>
            <w:placeholder>
              <w:docPart w:val="077405F3C92942A4B25B7EA7889ED4F5"/>
            </w:placeholder>
          </w:sdtPr>
          <w:sdtEndPr/>
          <w:sdtContent>
            <w:sdt>
              <w:sdtPr>
                <w:rPr>
                  <w:rFonts w:asciiTheme="majorHAnsi" w:hAnsiTheme="majorHAnsi"/>
                  <w:sz w:val="20"/>
                  <w:szCs w:val="20"/>
                </w:rPr>
                <w:id w:val="-936508348"/>
                <w:placeholder>
                  <w:docPart w:val="5016A0D317DB4EB5B3E87516F6330FF6"/>
                </w:placeholder>
              </w:sdtPr>
              <w:sdtEndPr/>
              <w:sdtContent>
                <w:tc>
                  <w:tcPr>
                    <w:tcW w:w="7428" w:type="dxa"/>
                  </w:tcPr>
                  <w:p w14:paraId="1EA6AB60" w14:textId="7373D767"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682922C8" w14:textId="77777777" w:rsidTr="00E5324C">
        <w:tc>
          <w:tcPr>
            <w:tcW w:w="2148" w:type="dxa"/>
          </w:tcPr>
          <w:p w14:paraId="2B1FB191"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EBDA78" w14:textId="5D606051"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1070861102"/>
                <w:text/>
              </w:sdtPr>
              <w:sdtEndPr/>
              <w:sdtContent>
                <w:r w:rsidR="00A31CF7" w:rsidRPr="003643CC">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1B3BCC1C"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3AAB7C09" w14:textId="77777777" w:rsidTr="00E5324C">
        <w:tc>
          <w:tcPr>
            <w:tcW w:w="2148" w:type="dxa"/>
          </w:tcPr>
          <w:p w14:paraId="63D8D773" w14:textId="4852DEC2"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5</w:t>
            </w:r>
          </w:p>
          <w:p w14:paraId="10CE51D0" w14:textId="77777777" w:rsidR="00E5324C" w:rsidRPr="002B453A" w:rsidRDefault="00E5324C" w:rsidP="00E5324C">
            <w:pPr>
              <w:rPr>
                <w:rFonts w:asciiTheme="majorHAnsi" w:hAnsiTheme="majorHAnsi"/>
                <w:sz w:val="20"/>
                <w:szCs w:val="20"/>
              </w:rPr>
            </w:pPr>
          </w:p>
        </w:tc>
        <w:sdt>
          <w:sdtPr>
            <w:id w:val="-878398504"/>
            <w:placeholder>
              <w:docPart w:val="AB4C0F26E0E34DB99CB7B5D31C10F640"/>
            </w:placeholder>
          </w:sdtPr>
          <w:sdtEndPr>
            <w:rPr>
              <w:rFonts w:asciiTheme="majorHAnsi" w:hAnsiTheme="majorHAnsi"/>
              <w:sz w:val="20"/>
              <w:szCs w:val="20"/>
            </w:rPr>
          </w:sdtEndPr>
          <w:sdtContent>
            <w:tc>
              <w:tcPr>
                <w:tcW w:w="7428" w:type="dxa"/>
              </w:tcPr>
              <w:p w14:paraId="3C664680" w14:textId="29B2A259" w:rsidR="00E5324C" w:rsidRPr="00FD5BB1" w:rsidRDefault="00E5324C"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nderstand the various instrumental procedures to evaluate swallowing and their specif</w:t>
                </w:r>
                <w:r w:rsidR="00FD5BB1">
                  <w:rPr>
                    <w:rFonts w:eastAsia="Times New Roman" w:cs="Times New Roman"/>
                    <w:color w:val="000000"/>
                    <w:sz w:val="20"/>
                    <w:szCs w:val="20"/>
                  </w:rPr>
                  <w:t>ic advantages and disadvantages</w:t>
                </w:r>
              </w:p>
            </w:tc>
          </w:sdtContent>
        </w:sdt>
      </w:tr>
      <w:tr w:rsidR="00E5324C" w:rsidRPr="002B453A" w14:paraId="085752B7" w14:textId="77777777" w:rsidTr="00E5324C">
        <w:tc>
          <w:tcPr>
            <w:tcW w:w="2148" w:type="dxa"/>
          </w:tcPr>
          <w:p w14:paraId="5FC22F72"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5889773"/>
            <w:placeholder>
              <w:docPart w:val="20015F4D002F463089AF28E88CC73435"/>
            </w:placeholder>
          </w:sdtPr>
          <w:sdtEndPr/>
          <w:sdtContent>
            <w:sdt>
              <w:sdtPr>
                <w:rPr>
                  <w:rFonts w:asciiTheme="majorHAnsi" w:hAnsiTheme="majorHAnsi"/>
                  <w:sz w:val="20"/>
                  <w:szCs w:val="20"/>
                </w:rPr>
                <w:id w:val="-2055539024"/>
                <w:placeholder>
                  <w:docPart w:val="73CEA9055E1C4654AAC08FDEECE7A6AF"/>
                </w:placeholder>
              </w:sdtPr>
              <w:sdtEndPr/>
              <w:sdtContent>
                <w:tc>
                  <w:tcPr>
                    <w:tcW w:w="7428" w:type="dxa"/>
                  </w:tcPr>
                  <w:p w14:paraId="37A321E0" w14:textId="13E7988B"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w:t>
                    </w:r>
                  </w:p>
                </w:tc>
              </w:sdtContent>
            </w:sdt>
          </w:sdtContent>
        </w:sdt>
      </w:tr>
      <w:tr w:rsidR="00E5324C" w:rsidRPr="002B453A" w14:paraId="1014527C" w14:textId="77777777" w:rsidTr="00E5324C">
        <w:tc>
          <w:tcPr>
            <w:tcW w:w="2148" w:type="dxa"/>
          </w:tcPr>
          <w:p w14:paraId="190CDCC6"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D7E4471" w14:textId="4D440F4D"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897506455"/>
                <w:text/>
              </w:sdtPr>
              <w:sdtEndPr/>
              <w:sdtContent>
                <w:r w:rsidR="00A31CF7" w:rsidRPr="007673BE">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58E1B466"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02242E3C" w14:textId="77777777" w:rsidTr="00E5324C">
        <w:tc>
          <w:tcPr>
            <w:tcW w:w="2148" w:type="dxa"/>
          </w:tcPr>
          <w:p w14:paraId="7A00D2CB" w14:textId="4B85D0A4"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6</w:t>
            </w:r>
          </w:p>
          <w:p w14:paraId="0CA3A744" w14:textId="77777777" w:rsidR="00E5324C" w:rsidRPr="002B453A" w:rsidRDefault="00E5324C" w:rsidP="00E5324C">
            <w:pPr>
              <w:rPr>
                <w:rFonts w:asciiTheme="majorHAnsi" w:hAnsiTheme="majorHAnsi"/>
                <w:sz w:val="20"/>
                <w:szCs w:val="20"/>
              </w:rPr>
            </w:pPr>
          </w:p>
        </w:tc>
        <w:sdt>
          <w:sdtPr>
            <w:id w:val="-2142722375"/>
            <w:placeholder>
              <w:docPart w:val="8FB5E5B3F4BD4F048488CF4D5ADEA979"/>
            </w:placeholder>
          </w:sdtPr>
          <w:sdtEndPr>
            <w:rPr>
              <w:rFonts w:asciiTheme="majorHAnsi" w:hAnsiTheme="majorHAnsi"/>
              <w:sz w:val="20"/>
              <w:szCs w:val="20"/>
            </w:rPr>
          </w:sdtEndPr>
          <w:sdtContent>
            <w:tc>
              <w:tcPr>
                <w:tcW w:w="7428" w:type="dxa"/>
              </w:tcPr>
              <w:p w14:paraId="53FBE8F0" w14:textId="5C902099" w:rsidR="00E5324C" w:rsidRPr="00FD5BB1" w:rsidRDefault="00E5324C"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E</w:t>
                </w:r>
                <w:r w:rsidRPr="00B35B27">
                  <w:rPr>
                    <w:rFonts w:eastAsia="Times New Roman" w:cs="Times New Roman"/>
                    <w:color w:val="000000"/>
                    <w:sz w:val="20"/>
                    <w:szCs w:val="20"/>
                  </w:rPr>
                  <w:t xml:space="preserve">valuate the signs and symptoms of </w:t>
                </w:r>
                <w:r>
                  <w:rPr>
                    <w:rFonts w:eastAsia="Times New Roman" w:cs="Times New Roman"/>
                    <w:color w:val="000000"/>
                    <w:sz w:val="20"/>
                    <w:szCs w:val="20"/>
                  </w:rPr>
                  <w:t>feeding and swallowing disorders</w:t>
                </w:r>
                <w:r w:rsidRPr="00B35B27">
                  <w:rPr>
                    <w:rFonts w:eastAsia="Times New Roman" w:cs="Times New Roman"/>
                    <w:color w:val="000000"/>
                    <w:sz w:val="20"/>
                    <w:szCs w:val="20"/>
                  </w:rPr>
                  <w:t xml:space="preserve"> as revealed by the clinical and instrumental evaluations</w:t>
                </w:r>
              </w:p>
            </w:tc>
          </w:sdtContent>
        </w:sdt>
      </w:tr>
      <w:tr w:rsidR="00E5324C" w:rsidRPr="002B453A" w14:paraId="2E90F120" w14:textId="77777777" w:rsidTr="00E5324C">
        <w:tc>
          <w:tcPr>
            <w:tcW w:w="2148" w:type="dxa"/>
          </w:tcPr>
          <w:p w14:paraId="410E6E9E"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99386854"/>
            <w:placeholder>
              <w:docPart w:val="1D44126874DC4940B42C45A027C8C9B0"/>
            </w:placeholder>
          </w:sdtPr>
          <w:sdtEndPr/>
          <w:sdtContent>
            <w:sdt>
              <w:sdtPr>
                <w:rPr>
                  <w:rFonts w:asciiTheme="majorHAnsi" w:hAnsiTheme="majorHAnsi"/>
                  <w:sz w:val="20"/>
                  <w:szCs w:val="20"/>
                </w:rPr>
                <w:id w:val="2092345784"/>
                <w:placeholder>
                  <w:docPart w:val="E2596B922DD3472AAB74FAA82FE9EFFC"/>
                </w:placeholder>
              </w:sdtPr>
              <w:sdtEndPr/>
              <w:sdtContent>
                <w:tc>
                  <w:tcPr>
                    <w:tcW w:w="7428" w:type="dxa"/>
                  </w:tcPr>
                  <w:p w14:paraId="61B66D6E" w14:textId="3E043127"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4EC6C3E4" w14:textId="77777777" w:rsidTr="00E5324C">
        <w:tc>
          <w:tcPr>
            <w:tcW w:w="2148" w:type="dxa"/>
          </w:tcPr>
          <w:p w14:paraId="097F1C24"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C673770" w14:textId="199CDE04"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517050617"/>
                <w:text/>
              </w:sdtPr>
              <w:sdtEndPr/>
              <w:sdtContent>
                <w:r w:rsidR="00A31CF7" w:rsidRPr="009215FF">
                  <w:rPr>
                    <w:rFonts w:asciiTheme="majorHAnsi" w:hAnsiTheme="majorHAnsi"/>
                    <w:color w:val="808080" w:themeColor="background1" w:themeShade="80"/>
                    <w:sz w:val="20"/>
                    <w:szCs w:val="20"/>
                  </w:rPr>
                  <w:t xml:space="preserve">Students will score an 80% or higher on individual demonstration labs and </w:t>
                </w:r>
                <w:r w:rsidR="00A31CF7">
                  <w:rPr>
                    <w:rFonts w:asciiTheme="majorHAnsi" w:hAnsiTheme="majorHAnsi"/>
                    <w:color w:val="808080" w:themeColor="background1" w:themeShade="80"/>
                    <w:sz w:val="20"/>
                    <w:szCs w:val="20"/>
                  </w:rPr>
                  <w:t>70% or higher on the final exam</w:t>
                </w:r>
                <w:r w:rsidR="00A31CF7" w:rsidRPr="00CB2125">
                  <w:rPr>
                    <w:rFonts w:asciiTheme="majorHAnsi" w:hAnsiTheme="majorHAnsi"/>
                    <w:color w:val="808080" w:themeColor="background1" w:themeShade="80"/>
                    <w:sz w:val="20"/>
                    <w:szCs w:val="20"/>
                  </w:rPr>
                  <w:t xml:space="preserve">? </w:t>
                </w:r>
              </w:sdtContent>
            </w:sdt>
          </w:p>
        </w:tc>
      </w:tr>
    </w:tbl>
    <w:p w14:paraId="08585794" w14:textId="77777777" w:rsidR="00E5324C" w:rsidRDefault="00E5324C" w:rsidP="00E5324C">
      <w:pPr>
        <w:rPr>
          <w:rFonts w:asciiTheme="majorHAnsi" w:hAnsiTheme="majorHAnsi" w:cs="Arial"/>
          <w:sz w:val="20"/>
          <w:szCs w:val="20"/>
        </w:rPr>
      </w:pPr>
    </w:p>
    <w:p w14:paraId="31FDF5DA" w14:textId="77777777" w:rsidR="00A31CF7" w:rsidRDefault="00A31CF7"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06859F40" w14:textId="77777777" w:rsidTr="00E5324C">
        <w:tc>
          <w:tcPr>
            <w:tcW w:w="2148" w:type="dxa"/>
          </w:tcPr>
          <w:p w14:paraId="70FE890F" w14:textId="05620D13"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7</w:t>
            </w:r>
          </w:p>
          <w:p w14:paraId="6FDCF61D" w14:textId="77777777" w:rsidR="00E5324C" w:rsidRPr="002B453A" w:rsidRDefault="00E5324C" w:rsidP="00E5324C">
            <w:pPr>
              <w:rPr>
                <w:rFonts w:asciiTheme="majorHAnsi" w:hAnsiTheme="majorHAnsi"/>
                <w:sz w:val="20"/>
                <w:szCs w:val="20"/>
              </w:rPr>
            </w:pPr>
          </w:p>
        </w:tc>
        <w:sdt>
          <w:sdtPr>
            <w:rPr>
              <w:rFonts w:asciiTheme="majorHAnsi" w:hAnsiTheme="majorHAnsi"/>
            </w:rPr>
            <w:id w:val="1103533042"/>
            <w:placeholder>
              <w:docPart w:val="9ADCDB3D2C1B4EB6B27F3426B370E117"/>
            </w:placeholder>
          </w:sdtPr>
          <w:sdtEndPr>
            <w:rPr>
              <w:rFonts w:asciiTheme="minorHAnsi" w:hAnsiTheme="minorHAnsi"/>
            </w:rPr>
          </w:sdtEndPr>
          <w:sdtContent>
            <w:tc>
              <w:tcPr>
                <w:tcW w:w="7428" w:type="dxa"/>
              </w:tcPr>
              <w:p w14:paraId="14AE8734" w14:textId="732D028B" w:rsidR="00E5324C" w:rsidRPr="00FD5BB1" w:rsidRDefault="00FD5BB1"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 xml:space="preserve">nderstand principles of </w:t>
                </w:r>
                <w:r>
                  <w:rPr>
                    <w:rFonts w:eastAsia="Times New Roman" w:cs="Times New Roman"/>
                    <w:color w:val="000000"/>
                    <w:sz w:val="20"/>
                    <w:szCs w:val="20"/>
                  </w:rPr>
                  <w:t xml:space="preserve">pediatric feeding and swallowing disorders </w:t>
                </w:r>
                <w:r w:rsidRPr="00B35B27">
                  <w:rPr>
                    <w:rFonts w:eastAsia="Times New Roman" w:cs="Times New Roman"/>
                    <w:color w:val="000000"/>
                    <w:sz w:val="20"/>
                    <w:szCs w:val="20"/>
                  </w:rPr>
                  <w:t>diagnosis and treatment across age spans and conditions</w:t>
                </w:r>
              </w:p>
            </w:tc>
          </w:sdtContent>
        </w:sdt>
      </w:tr>
      <w:tr w:rsidR="00E5324C" w:rsidRPr="002B453A" w14:paraId="2D9FD5A5" w14:textId="77777777" w:rsidTr="00E5324C">
        <w:tc>
          <w:tcPr>
            <w:tcW w:w="2148" w:type="dxa"/>
          </w:tcPr>
          <w:p w14:paraId="4F3B070E"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89321108"/>
            <w:placeholder>
              <w:docPart w:val="D2685BDDA31740A3A8695CE564E85C87"/>
            </w:placeholder>
          </w:sdtPr>
          <w:sdtEndPr/>
          <w:sdtContent>
            <w:sdt>
              <w:sdtPr>
                <w:rPr>
                  <w:rFonts w:asciiTheme="majorHAnsi" w:hAnsiTheme="majorHAnsi"/>
                  <w:sz w:val="20"/>
                  <w:szCs w:val="20"/>
                </w:rPr>
                <w:id w:val="-460499109"/>
                <w:placeholder>
                  <w:docPart w:val="7C0C73FBA84B4AF98BF595A47CB5E1D6"/>
                </w:placeholder>
              </w:sdtPr>
              <w:sdtEndPr/>
              <w:sdtContent>
                <w:tc>
                  <w:tcPr>
                    <w:tcW w:w="7428" w:type="dxa"/>
                  </w:tcPr>
                  <w:p w14:paraId="268A95C1" w14:textId="4A31ADBA"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77FAFF86" w14:textId="77777777" w:rsidTr="00E5324C">
        <w:tc>
          <w:tcPr>
            <w:tcW w:w="2148" w:type="dxa"/>
          </w:tcPr>
          <w:p w14:paraId="67D3EE2F"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86579B5" w14:textId="36BA6B9F"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2112657543"/>
                <w:text/>
              </w:sdtPr>
              <w:sdtEndPr/>
              <w:sdtContent>
                <w:r w:rsidR="00A31CF7" w:rsidRPr="001F209E">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36ABB466" w14:textId="77777777" w:rsidR="00DF7142" w:rsidRDefault="00DF7142"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665B8D0A" w14:textId="77777777" w:rsidTr="00E5324C">
        <w:tc>
          <w:tcPr>
            <w:tcW w:w="2148" w:type="dxa"/>
          </w:tcPr>
          <w:p w14:paraId="7989936F" w14:textId="51781635"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8</w:t>
            </w:r>
          </w:p>
          <w:p w14:paraId="2DE9FF1D" w14:textId="77777777" w:rsidR="00E5324C" w:rsidRPr="002B453A" w:rsidRDefault="00E5324C" w:rsidP="00E5324C">
            <w:pPr>
              <w:rPr>
                <w:rFonts w:asciiTheme="majorHAnsi" w:hAnsiTheme="majorHAnsi"/>
                <w:sz w:val="20"/>
                <w:szCs w:val="20"/>
              </w:rPr>
            </w:pPr>
          </w:p>
        </w:tc>
        <w:sdt>
          <w:sdtPr>
            <w:id w:val="564612049"/>
            <w:placeholder>
              <w:docPart w:val="4529FAFE60264FEF8E3796673AFEE56F"/>
            </w:placeholder>
          </w:sdtPr>
          <w:sdtEndPr>
            <w:rPr>
              <w:rFonts w:asciiTheme="majorHAnsi" w:hAnsiTheme="majorHAnsi"/>
              <w:sz w:val="20"/>
              <w:szCs w:val="20"/>
            </w:rPr>
          </w:sdtEndPr>
          <w:sdtContent>
            <w:tc>
              <w:tcPr>
                <w:tcW w:w="7428" w:type="dxa"/>
              </w:tcPr>
              <w:p w14:paraId="4AEFA361" w14:textId="20E8FBB6" w:rsidR="00E5324C" w:rsidRPr="00FD5BB1" w:rsidRDefault="00FD5BB1"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D</w:t>
                </w:r>
                <w:r w:rsidRPr="00B35B27">
                  <w:rPr>
                    <w:rFonts w:eastAsia="Times New Roman" w:cs="Times New Roman"/>
                    <w:color w:val="000000"/>
                    <w:sz w:val="20"/>
                    <w:szCs w:val="20"/>
                  </w:rPr>
                  <w:t>evelop a remediation plan and functional goals based on assessment information</w:t>
                </w:r>
              </w:p>
            </w:tc>
          </w:sdtContent>
        </w:sdt>
      </w:tr>
      <w:tr w:rsidR="00E5324C" w:rsidRPr="002B453A" w14:paraId="16F45AB6" w14:textId="77777777" w:rsidTr="00E5324C">
        <w:tc>
          <w:tcPr>
            <w:tcW w:w="2148" w:type="dxa"/>
          </w:tcPr>
          <w:p w14:paraId="613E9970"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0069320"/>
            <w:placeholder>
              <w:docPart w:val="6275C0A9DBD84A888BF0DCC4567B89A7"/>
            </w:placeholder>
          </w:sdtPr>
          <w:sdtEndPr/>
          <w:sdtContent>
            <w:sdt>
              <w:sdtPr>
                <w:rPr>
                  <w:rFonts w:asciiTheme="majorHAnsi" w:hAnsiTheme="majorHAnsi"/>
                  <w:sz w:val="20"/>
                  <w:szCs w:val="20"/>
                </w:rPr>
                <w:id w:val="1867477520"/>
                <w:placeholder>
                  <w:docPart w:val="69BC661E7BBD4BEA910BCBF965B35740"/>
                </w:placeholder>
              </w:sdtPr>
              <w:sdtEndPr/>
              <w:sdtContent>
                <w:tc>
                  <w:tcPr>
                    <w:tcW w:w="7428" w:type="dxa"/>
                  </w:tcPr>
                  <w:p w14:paraId="3991519A" w14:textId="19317934"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6C3EB952" w14:textId="77777777" w:rsidTr="00E5324C">
        <w:tc>
          <w:tcPr>
            <w:tcW w:w="2148" w:type="dxa"/>
          </w:tcPr>
          <w:p w14:paraId="3748C2D2"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66CFCC" w14:textId="2F5E066E"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957715894"/>
                <w:text/>
              </w:sdtPr>
              <w:sdtEndPr/>
              <w:sdtContent>
                <w:r w:rsidR="00A31CF7" w:rsidRPr="0052382C">
                  <w:rPr>
                    <w:rFonts w:asciiTheme="majorHAnsi" w:hAnsiTheme="majorHAnsi"/>
                    <w:color w:val="808080" w:themeColor="background1" w:themeShade="80"/>
                    <w:sz w:val="20"/>
                    <w:szCs w:val="20"/>
                  </w:rPr>
                  <w:t xml:space="preserve">Students will score an 80% or higher on individual demonstration labs and </w:t>
                </w:r>
                <w:r w:rsidR="00A31CF7">
                  <w:rPr>
                    <w:rFonts w:asciiTheme="majorHAnsi" w:hAnsiTheme="majorHAnsi"/>
                    <w:color w:val="808080" w:themeColor="background1" w:themeShade="80"/>
                    <w:sz w:val="20"/>
                    <w:szCs w:val="20"/>
                  </w:rPr>
                  <w:t>70% or higher on the final exam</w:t>
                </w:r>
                <w:r w:rsidR="00A31CF7" w:rsidRPr="00CB2125">
                  <w:rPr>
                    <w:rFonts w:asciiTheme="majorHAnsi" w:hAnsiTheme="majorHAnsi"/>
                    <w:color w:val="808080" w:themeColor="background1" w:themeShade="80"/>
                    <w:sz w:val="20"/>
                    <w:szCs w:val="20"/>
                  </w:rPr>
                  <w:t xml:space="preserve"> </w:t>
                </w:r>
              </w:sdtContent>
            </w:sdt>
          </w:p>
        </w:tc>
      </w:tr>
    </w:tbl>
    <w:p w14:paraId="513246D2"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0E3E63AA" w14:textId="77777777" w:rsidTr="00E5324C">
        <w:tc>
          <w:tcPr>
            <w:tcW w:w="2148" w:type="dxa"/>
          </w:tcPr>
          <w:p w14:paraId="594FF3BD" w14:textId="362FCECA" w:rsidR="00E5324C" w:rsidRPr="002B453A" w:rsidRDefault="00FD5BB1" w:rsidP="00E5324C">
            <w:pPr>
              <w:jc w:val="center"/>
              <w:rPr>
                <w:rFonts w:asciiTheme="majorHAnsi" w:hAnsiTheme="majorHAnsi"/>
                <w:b/>
                <w:sz w:val="20"/>
                <w:szCs w:val="20"/>
              </w:rPr>
            </w:pPr>
            <w:r>
              <w:rPr>
                <w:rFonts w:asciiTheme="majorHAnsi" w:hAnsiTheme="majorHAnsi"/>
                <w:b/>
                <w:sz w:val="20"/>
                <w:szCs w:val="20"/>
              </w:rPr>
              <w:t>Outcome 9</w:t>
            </w:r>
          </w:p>
          <w:p w14:paraId="6B468E65" w14:textId="77777777" w:rsidR="00E5324C" w:rsidRPr="002B453A" w:rsidRDefault="00E5324C" w:rsidP="00E5324C">
            <w:pPr>
              <w:rPr>
                <w:rFonts w:asciiTheme="majorHAnsi" w:hAnsiTheme="majorHAnsi"/>
                <w:sz w:val="20"/>
                <w:szCs w:val="20"/>
              </w:rPr>
            </w:pPr>
          </w:p>
        </w:tc>
        <w:sdt>
          <w:sdtPr>
            <w:rPr>
              <w:rFonts w:asciiTheme="majorHAnsi" w:hAnsiTheme="majorHAnsi"/>
            </w:rPr>
            <w:id w:val="-1855653357"/>
            <w:placeholder>
              <w:docPart w:val="6F9E9959D15B40689C371EA2E1ACFD6A"/>
            </w:placeholder>
          </w:sdtPr>
          <w:sdtEndPr>
            <w:rPr>
              <w:sz w:val="20"/>
              <w:szCs w:val="20"/>
            </w:rPr>
          </w:sdtEndPr>
          <w:sdtContent>
            <w:tc>
              <w:tcPr>
                <w:tcW w:w="7428" w:type="dxa"/>
              </w:tcPr>
              <w:p w14:paraId="78DE9671" w14:textId="5F329C86" w:rsidR="00E5324C" w:rsidRPr="00FD5BB1" w:rsidRDefault="00E5324C"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C</w:t>
                </w:r>
                <w:r w:rsidRPr="00B35B27">
                  <w:rPr>
                    <w:rFonts w:eastAsia="Times New Roman" w:cs="Times New Roman"/>
                    <w:color w:val="000000"/>
                    <w:sz w:val="20"/>
                    <w:szCs w:val="20"/>
                  </w:rPr>
                  <w:t xml:space="preserve">ounsel patients, families, and care givers regarding </w:t>
                </w:r>
                <w:r>
                  <w:rPr>
                    <w:rFonts w:eastAsia="Times New Roman" w:cs="Times New Roman"/>
                    <w:color w:val="000000"/>
                    <w:sz w:val="20"/>
                    <w:szCs w:val="20"/>
                  </w:rPr>
                  <w:t xml:space="preserve">pediatric feeding and </w:t>
                </w:r>
                <w:r w:rsidRPr="00B35B27">
                  <w:rPr>
                    <w:rFonts w:eastAsia="Times New Roman" w:cs="Times New Roman"/>
                    <w:color w:val="000000"/>
                    <w:sz w:val="20"/>
                    <w:szCs w:val="20"/>
                  </w:rPr>
                  <w:t>swallowing issues, including potential need for non-oral feeding methods</w:t>
                </w:r>
              </w:p>
            </w:tc>
          </w:sdtContent>
        </w:sdt>
      </w:tr>
      <w:tr w:rsidR="00E5324C" w:rsidRPr="002B453A" w14:paraId="437175CE" w14:textId="77777777" w:rsidTr="00E5324C">
        <w:tc>
          <w:tcPr>
            <w:tcW w:w="2148" w:type="dxa"/>
          </w:tcPr>
          <w:p w14:paraId="0A8238EB"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59345455"/>
            <w:placeholder>
              <w:docPart w:val="C0CFF0274A994C4E80FD1BBE033682C8"/>
            </w:placeholder>
          </w:sdtPr>
          <w:sdtEndPr/>
          <w:sdtContent>
            <w:sdt>
              <w:sdtPr>
                <w:rPr>
                  <w:rFonts w:asciiTheme="majorHAnsi" w:hAnsiTheme="majorHAnsi"/>
                  <w:sz w:val="20"/>
                  <w:szCs w:val="20"/>
                </w:rPr>
                <w:id w:val="-1742941167"/>
                <w:placeholder>
                  <w:docPart w:val="AC62BA85937148A8801BE6E5C0C90B42"/>
                </w:placeholder>
              </w:sdtPr>
              <w:sdtEndPr/>
              <w:sdtContent>
                <w:tc>
                  <w:tcPr>
                    <w:tcW w:w="7428" w:type="dxa"/>
                  </w:tcPr>
                  <w:p w14:paraId="40CE3FC6" w14:textId="21A40C6C" w:rsidR="00E5324C" w:rsidRPr="002B453A" w:rsidRDefault="00DF7142" w:rsidP="00E5324C">
                    <w:pPr>
                      <w:rPr>
                        <w:rFonts w:asciiTheme="majorHAnsi" w:hAnsiTheme="majorHAnsi"/>
                        <w:sz w:val="20"/>
                        <w:szCs w:val="20"/>
                      </w:rPr>
                    </w:pPr>
                    <w:r>
                      <w:rPr>
                        <w:rFonts w:asciiTheme="majorHAnsi" w:hAnsiTheme="majorHAnsi"/>
                        <w:sz w:val="20"/>
                        <w:szCs w:val="20"/>
                      </w:rPr>
                      <w:t>Lecture, discussions, demonstrations/application</w:t>
                    </w:r>
                  </w:p>
                </w:tc>
              </w:sdtContent>
            </w:sdt>
          </w:sdtContent>
        </w:sdt>
      </w:tr>
      <w:tr w:rsidR="00E5324C" w:rsidRPr="002B453A" w14:paraId="157BB2CF" w14:textId="77777777" w:rsidTr="00E5324C">
        <w:tc>
          <w:tcPr>
            <w:tcW w:w="2148" w:type="dxa"/>
          </w:tcPr>
          <w:p w14:paraId="72C148BC"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103986" w14:textId="7AAF6DD6" w:rsidR="00E5324C" w:rsidRPr="002B453A" w:rsidRDefault="00723A24" w:rsidP="00E5324C">
            <w:pPr>
              <w:rPr>
                <w:rFonts w:asciiTheme="majorHAnsi" w:hAnsiTheme="majorHAnsi"/>
                <w:sz w:val="20"/>
                <w:szCs w:val="20"/>
              </w:rPr>
            </w:pPr>
            <w:sdt>
              <w:sdtPr>
                <w:rPr>
                  <w:rFonts w:asciiTheme="majorHAnsi" w:hAnsiTheme="majorHAnsi"/>
                  <w:color w:val="808080" w:themeColor="background1" w:themeShade="80"/>
                  <w:sz w:val="20"/>
                  <w:szCs w:val="20"/>
                </w:rPr>
                <w:id w:val="-190758197"/>
                <w:text/>
              </w:sdtPr>
              <w:sdtEndPr/>
              <w:sdtContent>
                <w:r w:rsidR="00A31CF7" w:rsidRPr="00505800">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21580486"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5324C" w:rsidRPr="002B453A" w14:paraId="1A67D2E0" w14:textId="77777777" w:rsidTr="00E5324C">
        <w:tc>
          <w:tcPr>
            <w:tcW w:w="2148" w:type="dxa"/>
          </w:tcPr>
          <w:p w14:paraId="4BD1CE90" w14:textId="631CEF3A" w:rsidR="00E5324C" w:rsidRPr="002B453A" w:rsidRDefault="00E5324C" w:rsidP="00E5324C">
            <w:pPr>
              <w:jc w:val="center"/>
              <w:rPr>
                <w:rFonts w:asciiTheme="majorHAnsi" w:hAnsiTheme="majorHAnsi"/>
                <w:b/>
                <w:sz w:val="20"/>
                <w:szCs w:val="20"/>
              </w:rPr>
            </w:pPr>
            <w:r w:rsidRPr="002B453A">
              <w:rPr>
                <w:rFonts w:asciiTheme="majorHAnsi" w:hAnsiTheme="majorHAnsi"/>
                <w:b/>
                <w:sz w:val="20"/>
                <w:szCs w:val="20"/>
              </w:rPr>
              <w:t>Outcome 1</w:t>
            </w:r>
            <w:r w:rsidR="00FD5BB1">
              <w:rPr>
                <w:rFonts w:asciiTheme="majorHAnsi" w:hAnsiTheme="majorHAnsi"/>
                <w:b/>
                <w:sz w:val="20"/>
                <w:szCs w:val="20"/>
              </w:rPr>
              <w:t>0</w:t>
            </w:r>
          </w:p>
          <w:p w14:paraId="4AEE498C" w14:textId="77777777" w:rsidR="00E5324C" w:rsidRPr="002B453A" w:rsidRDefault="00E5324C" w:rsidP="00E5324C">
            <w:pPr>
              <w:rPr>
                <w:rFonts w:asciiTheme="majorHAnsi" w:hAnsiTheme="majorHAnsi"/>
                <w:sz w:val="20"/>
                <w:szCs w:val="20"/>
              </w:rPr>
            </w:pPr>
          </w:p>
        </w:tc>
        <w:sdt>
          <w:sdtPr>
            <w:rPr>
              <w:rFonts w:asciiTheme="majorHAnsi" w:hAnsiTheme="majorHAnsi"/>
            </w:rPr>
            <w:id w:val="-608893191"/>
            <w:placeholder>
              <w:docPart w:val="FCFDF47C245D4DD18823190EBB16815F"/>
            </w:placeholder>
          </w:sdtPr>
          <w:sdtEndPr>
            <w:rPr>
              <w:sz w:val="20"/>
              <w:szCs w:val="20"/>
            </w:rPr>
          </w:sdtEndPr>
          <w:sdtContent>
            <w:tc>
              <w:tcPr>
                <w:tcW w:w="7428" w:type="dxa"/>
              </w:tcPr>
              <w:p w14:paraId="7C1DB2F8" w14:textId="68ADE5E4" w:rsidR="00E5324C" w:rsidRPr="00FD5BB1" w:rsidRDefault="00E5324C" w:rsidP="00FD5BB1">
                <w:pPr>
                  <w:spacing w:before="100" w:beforeAutospacing="1" w:after="100" w:afterAutospacing="1"/>
                  <w:rPr>
                    <w:rFonts w:eastAsia="Times New Roman" w:cs="Times New Roman"/>
                    <w:color w:val="000000"/>
                    <w:sz w:val="20"/>
                    <w:szCs w:val="20"/>
                  </w:rPr>
                </w:pPr>
                <w:r w:rsidRPr="00FD5BB1">
                  <w:rPr>
                    <w:rFonts w:eastAsia="Times New Roman" w:cs="Times New Roman"/>
                    <w:color w:val="000000"/>
                    <w:sz w:val="20"/>
                    <w:szCs w:val="20"/>
                  </w:rPr>
                  <w:t>Understand indications and methods for non-oral feeding</w:t>
                </w:r>
              </w:p>
            </w:tc>
          </w:sdtContent>
        </w:sdt>
      </w:tr>
      <w:tr w:rsidR="00E5324C" w:rsidRPr="002B453A" w14:paraId="4409CD3B" w14:textId="77777777" w:rsidTr="00E5324C">
        <w:tc>
          <w:tcPr>
            <w:tcW w:w="2148" w:type="dxa"/>
          </w:tcPr>
          <w:p w14:paraId="1C119BBE"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86723747"/>
            <w:placeholder>
              <w:docPart w:val="69FD5254997843C5A715C978C4722602"/>
            </w:placeholder>
          </w:sdtPr>
          <w:sdtEndPr/>
          <w:sdtContent>
            <w:sdt>
              <w:sdtPr>
                <w:rPr>
                  <w:rFonts w:asciiTheme="majorHAnsi" w:hAnsiTheme="majorHAnsi"/>
                  <w:sz w:val="20"/>
                  <w:szCs w:val="20"/>
                </w:rPr>
                <w:id w:val="684411703"/>
                <w:placeholder>
                  <w:docPart w:val="2629E329D25A46919C8155575300A68E"/>
                </w:placeholder>
              </w:sdtPr>
              <w:sdtEndPr/>
              <w:sdtContent>
                <w:tc>
                  <w:tcPr>
                    <w:tcW w:w="7428" w:type="dxa"/>
                  </w:tcPr>
                  <w:p w14:paraId="6A907C9F" w14:textId="372A7E9C" w:rsidR="00E5324C" w:rsidRPr="002B453A" w:rsidRDefault="00DF7142" w:rsidP="00DF7142">
                    <w:pPr>
                      <w:spacing w:before="100" w:beforeAutospacing="1" w:after="100" w:afterAutospacing="1"/>
                      <w:rPr>
                        <w:rFonts w:asciiTheme="majorHAnsi" w:hAnsiTheme="majorHAnsi"/>
                        <w:sz w:val="20"/>
                        <w:szCs w:val="20"/>
                      </w:rPr>
                    </w:pPr>
                    <w:r>
                      <w:rPr>
                        <w:rFonts w:asciiTheme="majorHAnsi" w:hAnsiTheme="majorHAnsi"/>
                        <w:sz w:val="20"/>
                        <w:szCs w:val="20"/>
                      </w:rPr>
                      <w:t>Lecture, discussions</w:t>
                    </w:r>
                  </w:p>
                </w:tc>
              </w:sdtContent>
            </w:sdt>
          </w:sdtContent>
        </w:sdt>
      </w:tr>
      <w:tr w:rsidR="00E5324C" w:rsidRPr="002B453A" w14:paraId="556640BB" w14:textId="77777777" w:rsidTr="00E5324C">
        <w:tc>
          <w:tcPr>
            <w:tcW w:w="2148" w:type="dxa"/>
          </w:tcPr>
          <w:p w14:paraId="471338BC" w14:textId="77777777" w:rsidR="00E5324C" w:rsidRPr="002B453A" w:rsidRDefault="00E5324C" w:rsidP="00E5324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745824" w14:textId="7F6603D9" w:rsidR="00E5324C" w:rsidRPr="002B453A" w:rsidRDefault="00723A24" w:rsidP="00A31CF7">
            <w:pPr>
              <w:rPr>
                <w:rFonts w:asciiTheme="majorHAnsi" w:hAnsiTheme="majorHAnsi"/>
                <w:sz w:val="20"/>
                <w:szCs w:val="20"/>
              </w:rPr>
            </w:pPr>
            <w:sdt>
              <w:sdtPr>
                <w:rPr>
                  <w:rFonts w:asciiTheme="majorHAnsi" w:hAnsiTheme="majorHAnsi"/>
                  <w:color w:val="808080" w:themeColor="background1" w:themeShade="80"/>
                  <w:sz w:val="20"/>
                  <w:szCs w:val="20"/>
                </w:rPr>
                <w:id w:val="-2113274449"/>
                <w:text/>
              </w:sdtPr>
              <w:sdtEndPr/>
              <w:sdtContent>
                <w:r w:rsidR="00A31CF7" w:rsidRPr="000C19B8">
                  <w:rPr>
                    <w:rFonts w:asciiTheme="majorHAnsi" w:hAnsiTheme="majorHAnsi"/>
                    <w:color w:val="808080" w:themeColor="background1" w:themeShade="80"/>
                    <w:sz w:val="20"/>
                    <w:szCs w:val="20"/>
                  </w:rPr>
                  <w:t xml:space="preserve">Students will score </w:t>
                </w:r>
                <w:r w:rsidR="00A31CF7">
                  <w:rPr>
                    <w:rFonts w:asciiTheme="majorHAnsi" w:hAnsiTheme="majorHAnsi"/>
                    <w:color w:val="808080" w:themeColor="background1" w:themeShade="80"/>
                    <w:sz w:val="20"/>
                    <w:szCs w:val="20"/>
                  </w:rPr>
                  <w:t xml:space="preserve">a </w:t>
                </w:r>
                <w:r w:rsidR="00A31CF7" w:rsidRPr="000C19B8">
                  <w:rPr>
                    <w:rFonts w:asciiTheme="majorHAnsi" w:hAnsiTheme="majorHAnsi"/>
                    <w:color w:val="808080" w:themeColor="background1" w:themeShade="80"/>
                    <w:sz w:val="20"/>
                    <w:szCs w:val="20"/>
                  </w:rPr>
                  <w:t>70% or higher on the final exam.</w:t>
                </w:r>
              </w:sdtContent>
            </w:sdt>
          </w:p>
        </w:tc>
      </w:tr>
    </w:tbl>
    <w:p w14:paraId="2EF7A753" w14:textId="77777777" w:rsidR="00E5324C" w:rsidRDefault="00E5324C"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5BB1" w:rsidRPr="002B453A" w14:paraId="311FB41C" w14:textId="77777777" w:rsidTr="008D1AE5">
        <w:tc>
          <w:tcPr>
            <w:tcW w:w="2148" w:type="dxa"/>
          </w:tcPr>
          <w:p w14:paraId="176F1429" w14:textId="681267B9" w:rsidR="00FD5BB1" w:rsidRPr="002B453A" w:rsidRDefault="00FD5BB1" w:rsidP="008D1AE5">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1</w:t>
            </w:r>
          </w:p>
          <w:p w14:paraId="1B6524D7" w14:textId="77777777" w:rsidR="00FD5BB1" w:rsidRPr="002B453A" w:rsidRDefault="00FD5BB1" w:rsidP="008D1AE5">
            <w:pPr>
              <w:rPr>
                <w:rFonts w:asciiTheme="majorHAnsi" w:hAnsiTheme="majorHAnsi"/>
                <w:sz w:val="20"/>
                <w:szCs w:val="20"/>
              </w:rPr>
            </w:pPr>
          </w:p>
        </w:tc>
        <w:sdt>
          <w:sdtPr>
            <w:rPr>
              <w:rFonts w:asciiTheme="majorHAnsi" w:hAnsiTheme="majorHAnsi"/>
            </w:rPr>
            <w:id w:val="697979549"/>
            <w:placeholder>
              <w:docPart w:val="C184869D098D4465BD17381A2B30FE30"/>
            </w:placeholder>
          </w:sdtPr>
          <w:sdtEndPr>
            <w:rPr>
              <w:sz w:val="20"/>
              <w:szCs w:val="20"/>
            </w:rPr>
          </w:sdtEndPr>
          <w:sdtContent>
            <w:tc>
              <w:tcPr>
                <w:tcW w:w="7428" w:type="dxa"/>
              </w:tcPr>
              <w:p w14:paraId="12430B93" w14:textId="310C20E9" w:rsidR="00FD5BB1" w:rsidRPr="00FD5BB1" w:rsidRDefault="00FD5BB1" w:rsidP="00FD5BB1">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 xml:space="preserve">nderstand multi-cultural influences on </w:t>
                </w:r>
                <w:r w:rsidR="00DF7142">
                  <w:rPr>
                    <w:rFonts w:eastAsia="Times New Roman" w:cs="Times New Roman"/>
                    <w:color w:val="000000"/>
                    <w:sz w:val="20"/>
                    <w:szCs w:val="20"/>
                  </w:rPr>
                  <w:t xml:space="preserve">pediatric </w:t>
                </w:r>
                <w:r w:rsidRPr="00B35B27">
                  <w:rPr>
                    <w:rFonts w:eastAsia="Times New Roman" w:cs="Times New Roman"/>
                    <w:color w:val="000000"/>
                    <w:sz w:val="20"/>
                    <w:szCs w:val="20"/>
                  </w:rPr>
                  <w:t>feeding</w:t>
                </w:r>
                <w:r>
                  <w:rPr>
                    <w:rFonts w:eastAsia="Times New Roman" w:cs="Times New Roman"/>
                    <w:color w:val="000000"/>
                    <w:sz w:val="20"/>
                    <w:szCs w:val="20"/>
                  </w:rPr>
                  <w:t xml:space="preserve"> and swallowing</w:t>
                </w:r>
              </w:p>
            </w:tc>
          </w:sdtContent>
        </w:sdt>
      </w:tr>
      <w:tr w:rsidR="00FD5BB1" w:rsidRPr="002B453A" w14:paraId="11AFD8C9" w14:textId="77777777" w:rsidTr="008D1AE5">
        <w:tc>
          <w:tcPr>
            <w:tcW w:w="2148" w:type="dxa"/>
          </w:tcPr>
          <w:p w14:paraId="284D685F" w14:textId="77777777" w:rsidR="00FD5BB1" w:rsidRPr="002B453A" w:rsidRDefault="00FD5BB1" w:rsidP="008D1A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6955357"/>
            <w:placeholder>
              <w:docPart w:val="8A229CD95AE0469CB1A2562349CD937D"/>
            </w:placeholder>
          </w:sdtPr>
          <w:sdtEndPr/>
          <w:sdtContent>
            <w:sdt>
              <w:sdtPr>
                <w:rPr>
                  <w:rFonts w:asciiTheme="majorHAnsi" w:hAnsiTheme="majorHAnsi"/>
                  <w:sz w:val="20"/>
                  <w:szCs w:val="20"/>
                </w:rPr>
                <w:id w:val="-1929881692"/>
                <w:placeholder>
                  <w:docPart w:val="C1BC235BC048431FBC3E91E4BF0238C2"/>
                </w:placeholder>
              </w:sdtPr>
              <w:sdtEndPr/>
              <w:sdtContent>
                <w:sdt>
                  <w:sdtPr>
                    <w:rPr>
                      <w:rFonts w:asciiTheme="majorHAnsi" w:hAnsiTheme="majorHAnsi"/>
                      <w:sz w:val="20"/>
                      <w:szCs w:val="20"/>
                    </w:rPr>
                    <w:id w:val="-1581752006"/>
                    <w:placeholder>
                      <w:docPart w:val="F0D6CF06E4D74675B4894B56AFD1C2BB"/>
                    </w:placeholder>
                  </w:sdtPr>
                  <w:sdtEndPr/>
                  <w:sdtContent>
                    <w:tc>
                      <w:tcPr>
                        <w:tcW w:w="7428" w:type="dxa"/>
                      </w:tcPr>
                      <w:p w14:paraId="179A3354" w14:textId="200E8F08" w:rsidR="00FD5BB1" w:rsidRPr="002B453A" w:rsidRDefault="00DF7142" w:rsidP="00DF7142">
                        <w:pPr>
                          <w:spacing w:before="100" w:beforeAutospacing="1" w:after="100" w:afterAutospacing="1"/>
                          <w:rPr>
                            <w:rFonts w:asciiTheme="majorHAnsi" w:hAnsiTheme="majorHAnsi"/>
                            <w:sz w:val="20"/>
                            <w:szCs w:val="20"/>
                          </w:rPr>
                        </w:pPr>
                        <w:r>
                          <w:rPr>
                            <w:rFonts w:asciiTheme="majorHAnsi" w:hAnsiTheme="majorHAnsi"/>
                            <w:sz w:val="20"/>
                            <w:szCs w:val="20"/>
                          </w:rPr>
                          <w:t>Lecture, discussions, demonstrations/application</w:t>
                        </w:r>
                      </w:p>
                    </w:tc>
                  </w:sdtContent>
                </w:sdt>
              </w:sdtContent>
            </w:sdt>
          </w:sdtContent>
        </w:sdt>
      </w:tr>
      <w:tr w:rsidR="00FD5BB1" w:rsidRPr="002B453A" w14:paraId="0A3D55A7" w14:textId="77777777" w:rsidTr="008D1AE5">
        <w:tc>
          <w:tcPr>
            <w:tcW w:w="2148" w:type="dxa"/>
          </w:tcPr>
          <w:p w14:paraId="221C647F" w14:textId="77777777" w:rsidR="00FD5BB1" w:rsidRPr="002B453A" w:rsidRDefault="00FD5BB1" w:rsidP="008D1A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482EEF" w14:textId="617EBD86" w:rsidR="00FD5BB1" w:rsidRPr="002B453A" w:rsidRDefault="00723A24" w:rsidP="008D1AE5">
            <w:pPr>
              <w:rPr>
                <w:rFonts w:asciiTheme="majorHAnsi" w:hAnsiTheme="majorHAnsi"/>
                <w:sz w:val="20"/>
                <w:szCs w:val="20"/>
              </w:rPr>
            </w:pPr>
            <w:sdt>
              <w:sdtPr>
                <w:rPr>
                  <w:rFonts w:asciiTheme="majorHAnsi" w:hAnsiTheme="majorHAnsi"/>
                  <w:color w:val="808080" w:themeColor="background1" w:themeShade="80"/>
                  <w:sz w:val="20"/>
                  <w:szCs w:val="20"/>
                </w:rPr>
                <w:id w:val="1754313170"/>
                <w:text/>
              </w:sdtPr>
              <w:sdtEndPr/>
              <w:sdtContent>
                <w:r w:rsidR="00A31CF7" w:rsidRPr="005F2A41">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542E71B8" w14:textId="77777777" w:rsidR="00FD5BB1" w:rsidRDefault="00FD5BB1" w:rsidP="00E5324C">
      <w:pPr>
        <w:rPr>
          <w:rFonts w:asciiTheme="majorHAnsi" w:hAnsiTheme="majorHAnsi" w:cs="Arial"/>
          <w:sz w:val="20"/>
          <w:szCs w:val="20"/>
        </w:rPr>
      </w:pPr>
    </w:p>
    <w:p w14:paraId="79E3C7B8" w14:textId="77777777" w:rsidR="00A31CF7" w:rsidRDefault="00A31CF7" w:rsidP="00E5324C">
      <w:pPr>
        <w:rPr>
          <w:rFonts w:asciiTheme="majorHAnsi" w:hAnsiTheme="majorHAnsi" w:cs="Arial"/>
          <w:sz w:val="20"/>
          <w:szCs w:val="20"/>
        </w:rPr>
      </w:pPr>
    </w:p>
    <w:p w14:paraId="3271D475" w14:textId="77777777" w:rsidR="00A31CF7" w:rsidRDefault="00A31CF7" w:rsidP="00E5324C">
      <w:pPr>
        <w:rPr>
          <w:rFonts w:asciiTheme="majorHAnsi" w:hAnsiTheme="majorHAnsi" w:cs="Arial"/>
          <w:sz w:val="20"/>
          <w:szCs w:val="20"/>
        </w:rPr>
      </w:pPr>
    </w:p>
    <w:p w14:paraId="53F054A9" w14:textId="77777777" w:rsidR="00A31CF7" w:rsidRDefault="00A31CF7" w:rsidP="00E532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D5BB1" w:rsidRPr="002B453A" w14:paraId="699AB6CD" w14:textId="77777777" w:rsidTr="008D1AE5">
        <w:tc>
          <w:tcPr>
            <w:tcW w:w="2148" w:type="dxa"/>
          </w:tcPr>
          <w:p w14:paraId="1847B99E" w14:textId="25221460" w:rsidR="00FD5BB1" w:rsidRPr="002B453A" w:rsidRDefault="00FD5BB1" w:rsidP="008D1AE5">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12A8A17E" w14:textId="77777777" w:rsidR="00FD5BB1" w:rsidRPr="002B453A" w:rsidRDefault="00FD5BB1" w:rsidP="008D1AE5">
            <w:pPr>
              <w:rPr>
                <w:rFonts w:asciiTheme="majorHAnsi" w:hAnsiTheme="majorHAnsi"/>
                <w:sz w:val="20"/>
                <w:szCs w:val="20"/>
              </w:rPr>
            </w:pPr>
          </w:p>
        </w:tc>
        <w:sdt>
          <w:sdtPr>
            <w:rPr>
              <w:rFonts w:asciiTheme="majorHAnsi" w:hAnsiTheme="majorHAnsi"/>
            </w:rPr>
            <w:id w:val="-1483543576"/>
            <w:placeholder>
              <w:docPart w:val="8E1F9670FA07440F9365C39FDA2538E2"/>
            </w:placeholder>
          </w:sdtPr>
          <w:sdtEndPr>
            <w:rPr>
              <w:sz w:val="20"/>
              <w:szCs w:val="20"/>
            </w:rPr>
          </w:sdtEndPr>
          <w:sdtContent>
            <w:tc>
              <w:tcPr>
                <w:tcW w:w="7428" w:type="dxa"/>
              </w:tcPr>
              <w:p w14:paraId="6A481000" w14:textId="787F1A1C" w:rsidR="00FD5BB1" w:rsidRPr="00FD5BB1" w:rsidRDefault="00FD5BB1" w:rsidP="008D1AE5">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U</w:t>
                </w:r>
                <w:r w:rsidRPr="00B35B27">
                  <w:rPr>
                    <w:rFonts w:eastAsia="Times New Roman" w:cs="Times New Roman"/>
                    <w:color w:val="000000"/>
                    <w:sz w:val="20"/>
                    <w:szCs w:val="20"/>
                  </w:rPr>
                  <w:t>n</w:t>
                </w:r>
                <w:r>
                  <w:rPr>
                    <w:rFonts w:eastAsia="Times New Roman" w:cs="Times New Roman"/>
                    <w:color w:val="000000"/>
                    <w:sz w:val="20"/>
                    <w:szCs w:val="20"/>
                  </w:rPr>
                  <w:t>derstand prevention of pediatric feeding and swallowing</w:t>
                </w:r>
                <w:r w:rsidRPr="00B35B27">
                  <w:rPr>
                    <w:rFonts w:eastAsia="Times New Roman" w:cs="Times New Roman"/>
                    <w:color w:val="000000"/>
                    <w:sz w:val="20"/>
                    <w:szCs w:val="20"/>
                  </w:rPr>
                  <w:t xml:space="preserve"> complications</w:t>
                </w:r>
              </w:p>
            </w:tc>
          </w:sdtContent>
        </w:sdt>
      </w:tr>
      <w:tr w:rsidR="00FD5BB1" w:rsidRPr="002B453A" w14:paraId="5F62FF7A" w14:textId="77777777" w:rsidTr="008D1AE5">
        <w:tc>
          <w:tcPr>
            <w:tcW w:w="2148" w:type="dxa"/>
          </w:tcPr>
          <w:p w14:paraId="6F63B867" w14:textId="77777777" w:rsidR="00FD5BB1" w:rsidRPr="002B453A" w:rsidRDefault="00FD5BB1" w:rsidP="008D1AE5">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83596228"/>
            <w:placeholder>
              <w:docPart w:val="F22398F02C4043DEBBACAC7830552A04"/>
            </w:placeholder>
          </w:sdtPr>
          <w:sdtEndPr/>
          <w:sdtContent>
            <w:sdt>
              <w:sdtPr>
                <w:rPr>
                  <w:rFonts w:asciiTheme="majorHAnsi" w:hAnsiTheme="majorHAnsi"/>
                  <w:sz w:val="20"/>
                  <w:szCs w:val="20"/>
                </w:rPr>
                <w:id w:val="-1941987963"/>
                <w:placeholder>
                  <w:docPart w:val="3BA6348A792741D7AC05658D465F20CC"/>
                </w:placeholder>
              </w:sdtPr>
              <w:sdtEndPr/>
              <w:sdtContent>
                <w:tc>
                  <w:tcPr>
                    <w:tcW w:w="7428" w:type="dxa"/>
                  </w:tcPr>
                  <w:p w14:paraId="6A3DC95E" w14:textId="316B8E5A" w:rsidR="00FD5BB1" w:rsidRPr="00FD5BB1" w:rsidRDefault="00DF7142" w:rsidP="00DF7142">
                    <w:pPr>
                      <w:spacing w:before="100" w:beforeAutospacing="1" w:after="100" w:afterAutospacing="1"/>
                      <w:rPr>
                        <w:rFonts w:eastAsia="Times New Roman" w:cs="Times New Roman"/>
                        <w:color w:val="000000"/>
                        <w:sz w:val="20"/>
                        <w:szCs w:val="20"/>
                      </w:rPr>
                    </w:pPr>
                    <w:r>
                      <w:rPr>
                        <w:rFonts w:asciiTheme="majorHAnsi" w:hAnsiTheme="majorHAnsi"/>
                        <w:sz w:val="20"/>
                        <w:szCs w:val="20"/>
                      </w:rPr>
                      <w:t>Lecture, discussions, demonstrations/application</w:t>
                    </w:r>
                  </w:p>
                </w:tc>
              </w:sdtContent>
            </w:sdt>
          </w:sdtContent>
        </w:sdt>
      </w:tr>
      <w:tr w:rsidR="00FD5BB1" w:rsidRPr="002B453A" w14:paraId="18C48902" w14:textId="77777777" w:rsidTr="008D1AE5">
        <w:tc>
          <w:tcPr>
            <w:tcW w:w="2148" w:type="dxa"/>
          </w:tcPr>
          <w:p w14:paraId="73EFCD79" w14:textId="77777777" w:rsidR="00FD5BB1" w:rsidRPr="002B453A" w:rsidRDefault="00FD5BB1" w:rsidP="008D1A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AA9936" w14:textId="74FAB4F3" w:rsidR="00FD5BB1" w:rsidRPr="002B453A" w:rsidRDefault="00723A24" w:rsidP="008D1AE5">
            <w:pPr>
              <w:rPr>
                <w:rFonts w:asciiTheme="majorHAnsi" w:hAnsiTheme="majorHAnsi"/>
                <w:sz w:val="20"/>
                <w:szCs w:val="20"/>
              </w:rPr>
            </w:pPr>
            <w:sdt>
              <w:sdtPr>
                <w:rPr>
                  <w:rFonts w:asciiTheme="majorHAnsi" w:hAnsiTheme="majorHAnsi"/>
                  <w:color w:val="808080" w:themeColor="background1" w:themeShade="80"/>
                  <w:sz w:val="20"/>
                  <w:szCs w:val="20"/>
                </w:rPr>
                <w:id w:val="-494494312"/>
                <w:text/>
              </w:sdtPr>
              <w:sdtEndPr/>
              <w:sdtContent>
                <w:r w:rsidR="00A31CF7" w:rsidRPr="00145B67">
                  <w:rPr>
                    <w:rFonts w:asciiTheme="majorHAnsi" w:hAnsiTheme="majorHAnsi"/>
                    <w:color w:val="808080" w:themeColor="background1" w:themeShade="80"/>
                    <w:sz w:val="20"/>
                    <w:szCs w:val="20"/>
                  </w:rPr>
                  <w:t>Students will score an 80% or higher on individual demonstration labs and 70% or higher on the final exam.</w:t>
                </w:r>
              </w:sdtContent>
            </w:sdt>
          </w:p>
        </w:tc>
      </w:tr>
    </w:tbl>
    <w:p w14:paraId="756C15D4" w14:textId="0E140379" w:rsidR="00895557" w:rsidRPr="00CA269E" w:rsidRDefault="00575870" w:rsidP="00A31CF7">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23E241C6" w:rsidR="00895557" w:rsidRPr="00A31CF7" w:rsidRDefault="00BD623D" w:rsidP="00A31CF7">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167AFCEB" w:rsidR="007227F4" w:rsidRPr="008426D1" w:rsidRDefault="007227F4" w:rsidP="0029165E">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592ED0E1" w14:textId="198EF035" w:rsidR="00661D25" w:rsidRPr="008426D1" w:rsidRDefault="0029165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229-231</w:t>
          </w:r>
        </w:p>
      </w:sdtContent>
    </w:sdt>
    <w:p w14:paraId="74101EBA" w14:textId="7D139460" w:rsidR="00661D25" w:rsidRDefault="00661D25">
      <w:pPr>
        <w:rPr>
          <w:rFonts w:asciiTheme="majorHAnsi" w:hAnsiTheme="majorHAnsi" w:cs="Arial"/>
          <w:sz w:val="18"/>
          <w:szCs w:val="18"/>
        </w:rPr>
      </w:pPr>
    </w:p>
    <w:p w14:paraId="5C928B45" w14:textId="77777777" w:rsidR="0029165E" w:rsidRPr="00A13EC7" w:rsidRDefault="0029165E" w:rsidP="0029165E">
      <w:pPr>
        <w:spacing w:after="0" w:line="240" w:lineRule="auto"/>
        <w:jc w:val="center"/>
        <w:rPr>
          <w:b/>
          <w:sz w:val="24"/>
          <w:szCs w:val="24"/>
        </w:rPr>
      </w:pPr>
      <w:r w:rsidRPr="00A13EC7">
        <w:rPr>
          <w:b/>
          <w:sz w:val="24"/>
          <w:szCs w:val="24"/>
        </w:rPr>
        <w:t xml:space="preserve">Communication Disorders </w:t>
      </w:r>
    </w:p>
    <w:p w14:paraId="07458589" w14:textId="7CF5C1CF" w:rsidR="0029165E" w:rsidRPr="00A13EC7" w:rsidRDefault="0029165E" w:rsidP="0029165E">
      <w:pPr>
        <w:spacing w:after="0" w:line="240" w:lineRule="auto"/>
        <w:jc w:val="center"/>
        <w:rPr>
          <w:b/>
          <w:sz w:val="24"/>
          <w:szCs w:val="24"/>
        </w:rPr>
      </w:pPr>
      <w:r w:rsidRPr="00A13EC7">
        <w:rPr>
          <w:b/>
          <w:sz w:val="24"/>
          <w:szCs w:val="24"/>
        </w:rPr>
        <w:t>Master of Communication Disorders</w:t>
      </w:r>
    </w:p>
    <w:p w14:paraId="1B799C71" w14:textId="77777777" w:rsidR="0029165E" w:rsidRDefault="0029165E" w:rsidP="0029165E">
      <w:pPr>
        <w:spacing w:after="0" w:line="240" w:lineRule="auto"/>
        <w:jc w:val="center"/>
      </w:pPr>
    </w:p>
    <w:tbl>
      <w:tblPr>
        <w:tblStyle w:val="TableGrid"/>
        <w:tblW w:w="0" w:type="auto"/>
        <w:tblLook w:val="04A0" w:firstRow="1" w:lastRow="0" w:firstColumn="1" w:lastColumn="0" w:noHBand="0" w:noVBand="1"/>
      </w:tblPr>
      <w:tblGrid>
        <w:gridCol w:w="9265"/>
        <w:gridCol w:w="1525"/>
      </w:tblGrid>
      <w:tr w:rsidR="0029165E" w14:paraId="3D99093F" w14:textId="77777777" w:rsidTr="0029165E">
        <w:tc>
          <w:tcPr>
            <w:tcW w:w="9265" w:type="dxa"/>
          </w:tcPr>
          <w:p w14:paraId="3C56B32B" w14:textId="7A47E981" w:rsidR="0029165E" w:rsidRPr="00A13EC7" w:rsidRDefault="0029165E" w:rsidP="0029165E">
            <w:pPr>
              <w:rPr>
                <w:rFonts w:asciiTheme="majorHAnsi" w:hAnsiTheme="majorHAnsi" w:cs="Arial"/>
                <w:b/>
                <w:sz w:val="24"/>
                <w:szCs w:val="24"/>
              </w:rPr>
            </w:pPr>
            <w:r w:rsidRPr="00A13EC7">
              <w:rPr>
                <w:rFonts w:asciiTheme="majorHAnsi" w:hAnsiTheme="majorHAnsi" w:cs="Arial"/>
                <w:b/>
                <w:sz w:val="24"/>
                <w:szCs w:val="24"/>
              </w:rPr>
              <w:t>University Requirements:</w:t>
            </w:r>
          </w:p>
        </w:tc>
        <w:tc>
          <w:tcPr>
            <w:tcW w:w="1525" w:type="dxa"/>
          </w:tcPr>
          <w:p w14:paraId="65245335" w14:textId="77777777" w:rsidR="0029165E" w:rsidRDefault="0029165E" w:rsidP="0029165E">
            <w:pPr>
              <w:jc w:val="center"/>
              <w:rPr>
                <w:rFonts w:asciiTheme="majorHAnsi" w:hAnsiTheme="majorHAnsi" w:cs="Arial"/>
                <w:sz w:val="18"/>
                <w:szCs w:val="18"/>
              </w:rPr>
            </w:pPr>
          </w:p>
        </w:tc>
      </w:tr>
      <w:tr w:rsidR="0029165E" w14:paraId="2C3184BA" w14:textId="77777777" w:rsidTr="0029165E">
        <w:tc>
          <w:tcPr>
            <w:tcW w:w="9265" w:type="dxa"/>
          </w:tcPr>
          <w:p w14:paraId="33048C6E" w14:textId="33D5E5FC" w:rsidR="0029165E" w:rsidRDefault="0029165E" w:rsidP="0029165E">
            <w:pPr>
              <w:rPr>
                <w:rFonts w:asciiTheme="majorHAnsi" w:hAnsiTheme="majorHAnsi" w:cs="Arial"/>
                <w:sz w:val="18"/>
                <w:szCs w:val="18"/>
              </w:rPr>
            </w:pPr>
            <w:r>
              <w:rPr>
                <w:rFonts w:asciiTheme="majorHAnsi" w:hAnsiTheme="majorHAnsi" w:cs="Arial"/>
                <w:sz w:val="18"/>
                <w:szCs w:val="18"/>
              </w:rPr>
              <w:t>See Graduate Degree Policies for additional information (pg. 35)</w:t>
            </w:r>
          </w:p>
        </w:tc>
        <w:tc>
          <w:tcPr>
            <w:tcW w:w="1525" w:type="dxa"/>
          </w:tcPr>
          <w:p w14:paraId="508C29EF" w14:textId="77777777" w:rsidR="0029165E" w:rsidRDefault="0029165E" w:rsidP="0029165E">
            <w:pPr>
              <w:jc w:val="center"/>
              <w:rPr>
                <w:rFonts w:asciiTheme="majorHAnsi" w:hAnsiTheme="majorHAnsi" w:cs="Arial"/>
                <w:sz w:val="18"/>
                <w:szCs w:val="18"/>
              </w:rPr>
            </w:pPr>
          </w:p>
        </w:tc>
      </w:tr>
      <w:tr w:rsidR="0029165E" w14:paraId="6AFA1C51" w14:textId="77777777" w:rsidTr="0029165E">
        <w:tc>
          <w:tcPr>
            <w:tcW w:w="9265" w:type="dxa"/>
          </w:tcPr>
          <w:p w14:paraId="1D1F3064" w14:textId="50903C93" w:rsidR="0029165E" w:rsidRPr="00A13EC7" w:rsidRDefault="0029165E" w:rsidP="0029165E">
            <w:pPr>
              <w:rPr>
                <w:rFonts w:asciiTheme="majorHAnsi" w:hAnsiTheme="majorHAnsi" w:cs="Arial"/>
                <w:b/>
                <w:sz w:val="24"/>
                <w:szCs w:val="24"/>
              </w:rPr>
            </w:pPr>
            <w:r w:rsidRPr="00A13EC7">
              <w:rPr>
                <w:rFonts w:asciiTheme="majorHAnsi" w:hAnsiTheme="majorHAnsi" w:cs="Arial"/>
                <w:b/>
                <w:sz w:val="24"/>
                <w:szCs w:val="24"/>
              </w:rPr>
              <w:t>Program Requirements:</w:t>
            </w:r>
          </w:p>
          <w:p w14:paraId="3EC8BF75" w14:textId="77777777" w:rsidR="0029165E" w:rsidRDefault="0029165E" w:rsidP="0029165E">
            <w:pPr>
              <w:rPr>
                <w:rFonts w:asciiTheme="majorHAnsi" w:hAnsiTheme="majorHAnsi" w:cs="Arial"/>
                <w:sz w:val="18"/>
                <w:szCs w:val="18"/>
              </w:rPr>
            </w:pPr>
            <w:r>
              <w:rPr>
                <w:rFonts w:asciiTheme="majorHAnsi" w:hAnsiTheme="majorHAnsi" w:cs="Arial"/>
                <w:sz w:val="18"/>
                <w:szCs w:val="18"/>
              </w:rPr>
              <w:t xml:space="preserve">     Students who select the thesis option may substitute six semester hours of Thesis for CD 6513, Advanced Aural </w:t>
            </w:r>
          </w:p>
          <w:p w14:paraId="02BD9151" w14:textId="7A5906BD" w:rsidR="0029165E" w:rsidRDefault="0029165E" w:rsidP="0029165E">
            <w:pPr>
              <w:rPr>
                <w:rFonts w:asciiTheme="majorHAnsi" w:hAnsiTheme="majorHAnsi" w:cs="Arial"/>
                <w:sz w:val="18"/>
                <w:szCs w:val="18"/>
              </w:rPr>
            </w:pPr>
            <w:r>
              <w:rPr>
                <w:rFonts w:asciiTheme="majorHAnsi" w:hAnsiTheme="majorHAnsi" w:cs="Arial"/>
                <w:sz w:val="18"/>
                <w:szCs w:val="18"/>
              </w:rPr>
              <w:t xml:space="preserve">     Rehabilitation and CD 6653, Contemporary Issues and Practices in Communication Disorders.</w:t>
            </w:r>
          </w:p>
        </w:tc>
        <w:tc>
          <w:tcPr>
            <w:tcW w:w="1525" w:type="dxa"/>
          </w:tcPr>
          <w:p w14:paraId="3D7C7750" w14:textId="77777777" w:rsidR="0029165E" w:rsidRDefault="0029165E" w:rsidP="0029165E">
            <w:pPr>
              <w:rPr>
                <w:rFonts w:asciiTheme="majorHAnsi" w:hAnsiTheme="majorHAnsi" w:cs="Arial"/>
                <w:sz w:val="18"/>
                <w:szCs w:val="18"/>
              </w:rPr>
            </w:pPr>
          </w:p>
        </w:tc>
      </w:tr>
      <w:tr w:rsidR="0029165E" w14:paraId="695195BA" w14:textId="77777777" w:rsidTr="0029165E">
        <w:tc>
          <w:tcPr>
            <w:tcW w:w="9265" w:type="dxa"/>
          </w:tcPr>
          <w:p w14:paraId="181D419F" w14:textId="3E3562F7" w:rsidR="0029165E" w:rsidRDefault="0029165E" w:rsidP="00A13EC7">
            <w:pPr>
              <w:rPr>
                <w:rFonts w:asciiTheme="majorHAnsi" w:hAnsiTheme="majorHAnsi" w:cs="Arial"/>
                <w:sz w:val="18"/>
                <w:szCs w:val="18"/>
              </w:rPr>
            </w:pPr>
            <w:r>
              <w:t>CD 5751, Clinical Practice I</w:t>
            </w:r>
          </w:p>
        </w:tc>
        <w:tc>
          <w:tcPr>
            <w:tcW w:w="1525" w:type="dxa"/>
          </w:tcPr>
          <w:p w14:paraId="356B1D58" w14:textId="535A0FFB" w:rsidR="0029165E" w:rsidRPr="00A13EC7" w:rsidRDefault="00A13EC7" w:rsidP="0029165E">
            <w:pPr>
              <w:jc w:val="center"/>
              <w:rPr>
                <w:rFonts w:asciiTheme="majorHAnsi" w:hAnsiTheme="majorHAnsi" w:cs="Arial"/>
                <w:sz w:val="18"/>
                <w:szCs w:val="18"/>
              </w:rPr>
            </w:pPr>
            <w:r w:rsidRPr="00A13EC7">
              <w:rPr>
                <w:rFonts w:asciiTheme="majorHAnsi" w:hAnsiTheme="majorHAnsi" w:cs="Arial"/>
                <w:sz w:val="18"/>
                <w:szCs w:val="18"/>
              </w:rPr>
              <w:t>1</w:t>
            </w:r>
          </w:p>
        </w:tc>
      </w:tr>
      <w:tr w:rsidR="0029165E" w14:paraId="54B4098D" w14:textId="77777777" w:rsidTr="0029165E">
        <w:tc>
          <w:tcPr>
            <w:tcW w:w="9265" w:type="dxa"/>
          </w:tcPr>
          <w:p w14:paraId="79E9FBD3" w14:textId="76A08B77" w:rsidR="0029165E" w:rsidRPr="00A13EC7" w:rsidRDefault="0029165E" w:rsidP="00A13EC7">
            <w:pPr>
              <w:rPr>
                <w:rFonts w:asciiTheme="majorHAnsi" w:hAnsiTheme="majorHAnsi" w:cs="Arial"/>
                <w:strike/>
                <w:sz w:val="18"/>
                <w:szCs w:val="18"/>
              </w:rPr>
            </w:pPr>
            <w:r w:rsidRPr="00A13EC7">
              <w:rPr>
                <w:strike/>
                <w:color w:val="FF0000"/>
              </w:rPr>
              <w:t xml:space="preserve">CD 6001, Instrumentation in CD </w:t>
            </w:r>
          </w:p>
        </w:tc>
        <w:tc>
          <w:tcPr>
            <w:tcW w:w="1525" w:type="dxa"/>
          </w:tcPr>
          <w:p w14:paraId="206EC624" w14:textId="4123E71A" w:rsidR="0029165E" w:rsidRPr="00A13EC7" w:rsidRDefault="00A13EC7" w:rsidP="0029165E">
            <w:pPr>
              <w:jc w:val="center"/>
              <w:rPr>
                <w:rFonts w:asciiTheme="majorHAnsi" w:hAnsiTheme="majorHAnsi" w:cs="Arial"/>
                <w:strike/>
                <w:sz w:val="18"/>
                <w:szCs w:val="18"/>
              </w:rPr>
            </w:pPr>
            <w:r w:rsidRPr="00A13EC7">
              <w:rPr>
                <w:rFonts w:asciiTheme="majorHAnsi" w:hAnsiTheme="majorHAnsi" w:cs="Arial"/>
                <w:strike/>
                <w:color w:val="FF0000"/>
                <w:sz w:val="18"/>
                <w:szCs w:val="18"/>
              </w:rPr>
              <w:t>1</w:t>
            </w:r>
          </w:p>
        </w:tc>
      </w:tr>
      <w:tr w:rsidR="00A13EC7" w14:paraId="7541A9DA" w14:textId="77777777" w:rsidTr="0029165E">
        <w:tc>
          <w:tcPr>
            <w:tcW w:w="9265" w:type="dxa"/>
          </w:tcPr>
          <w:p w14:paraId="2A80F4DF" w14:textId="7B7D9B5F" w:rsidR="00A13EC7" w:rsidRPr="00A13EC7" w:rsidRDefault="00A13EC7" w:rsidP="00A13EC7">
            <w:pPr>
              <w:rPr>
                <w:b/>
                <w:i/>
                <w:color w:val="548DD4" w:themeColor="text2" w:themeTint="99"/>
                <w:sz w:val="28"/>
                <w:szCs w:val="28"/>
              </w:rPr>
            </w:pPr>
            <w:r w:rsidRPr="00A13EC7">
              <w:rPr>
                <w:b/>
                <w:i/>
                <w:color w:val="548DD4" w:themeColor="text2" w:themeTint="99"/>
                <w:sz w:val="28"/>
                <w:szCs w:val="28"/>
              </w:rPr>
              <w:t>CD 6613 Pediatric Feeding and Swallowing</w:t>
            </w:r>
          </w:p>
        </w:tc>
        <w:tc>
          <w:tcPr>
            <w:tcW w:w="1525" w:type="dxa"/>
          </w:tcPr>
          <w:p w14:paraId="303ED36C" w14:textId="1CBE92C3" w:rsidR="00A13EC7" w:rsidRPr="00A13EC7" w:rsidRDefault="00A13EC7" w:rsidP="0029165E">
            <w:pPr>
              <w:jc w:val="center"/>
              <w:rPr>
                <w:rFonts w:asciiTheme="majorHAnsi" w:hAnsiTheme="majorHAnsi" w:cs="Arial"/>
                <w:b/>
                <w:i/>
                <w:sz w:val="28"/>
                <w:szCs w:val="28"/>
              </w:rPr>
            </w:pPr>
            <w:r w:rsidRPr="00A13EC7">
              <w:rPr>
                <w:rFonts w:asciiTheme="majorHAnsi" w:hAnsiTheme="majorHAnsi" w:cs="Arial"/>
                <w:b/>
                <w:i/>
                <w:color w:val="548DD4" w:themeColor="text2" w:themeTint="99"/>
                <w:sz w:val="28"/>
                <w:szCs w:val="28"/>
              </w:rPr>
              <w:t>3</w:t>
            </w:r>
          </w:p>
        </w:tc>
      </w:tr>
      <w:tr w:rsidR="0029165E" w14:paraId="35C6D47C" w14:textId="77777777" w:rsidTr="0029165E">
        <w:tc>
          <w:tcPr>
            <w:tcW w:w="9265" w:type="dxa"/>
          </w:tcPr>
          <w:p w14:paraId="19DF4216" w14:textId="6FEBEB39" w:rsidR="0029165E" w:rsidRDefault="0029165E" w:rsidP="00A13EC7">
            <w:pPr>
              <w:rPr>
                <w:rFonts w:asciiTheme="majorHAnsi" w:hAnsiTheme="majorHAnsi" w:cs="Arial"/>
                <w:sz w:val="18"/>
                <w:szCs w:val="18"/>
              </w:rPr>
            </w:pPr>
            <w:r>
              <w:t xml:space="preserve">CD 6053, Research in Communication </w:t>
            </w:r>
          </w:p>
        </w:tc>
        <w:tc>
          <w:tcPr>
            <w:tcW w:w="1525" w:type="dxa"/>
          </w:tcPr>
          <w:p w14:paraId="24F713FF" w14:textId="19659EE6"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01BF124C" w14:textId="77777777" w:rsidTr="0029165E">
        <w:tc>
          <w:tcPr>
            <w:tcW w:w="9265" w:type="dxa"/>
          </w:tcPr>
          <w:p w14:paraId="27D27164" w14:textId="7F8AEB86" w:rsidR="0029165E" w:rsidRDefault="00A13EC7" w:rsidP="00A13EC7">
            <w:pPr>
              <w:rPr>
                <w:rFonts w:asciiTheme="majorHAnsi" w:hAnsiTheme="majorHAnsi" w:cs="Arial"/>
                <w:sz w:val="18"/>
                <w:szCs w:val="18"/>
              </w:rPr>
            </w:pPr>
            <w:r>
              <w:t xml:space="preserve">CD 6153, </w:t>
            </w:r>
            <w:r w:rsidR="0029165E">
              <w:t xml:space="preserve">Voice Disorders </w:t>
            </w:r>
          </w:p>
        </w:tc>
        <w:tc>
          <w:tcPr>
            <w:tcW w:w="1525" w:type="dxa"/>
          </w:tcPr>
          <w:p w14:paraId="4F54C2B9" w14:textId="6A8D97D9"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58DBE208" w14:textId="77777777" w:rsidTr="0029165E">
        <w:tc>
          <w:tcPr>
            <w:tcW w:w="9265" w:type="dxa"/>
          </w:tcPr>
          <w:p w14:paraId="1A2D8DFB" w14:textId="62FCA380" w:rsidR="0029165E" w:rsidRDefault="0029165E" w:rsidP="00A13EC7">
            <w:pPr>
              <w:rPr>
                <w:rFonts w:asciiTheme="majorHAnsi" w:hAnsiTheme="majorHAnsi" w:cs="Arial"/>
                <w:sz w:val="18"/>
                <w:szCs w:val="18"/>
              </w:rPr>
            </w:pPr>
            <w:r>
              <w:t xml:space="preserve">CD 6243, Motor Speech Disorders </w:t>
            </w:r>
          </w:p>
        </w:tc>
        <w:tc>
          <w:tcPr>
            <w:tcW w:w="1525" w:type="dxa"/>
          </w:tcPr>
          <w:p w14:paraId="60AC9BA5" w14:textId="63FA071F"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0581C77C" w14:textId="77777777" w:rsidTr="0029165E">
        <w:tc>
          <w:tcPr>
            <w:tcW w:w="9265" w:type="dxa"/>
          </w:tcPr>
          <w:p w14:paraId="067B25A0" w14:textId="371D3395" w:rsidR="0029165E" w:rsidRDefault="00A13EC7" w:rsidP="00A13EC7">
            <w:pPr>
              <w:rPr>
                <w:rFonts w:asciiTheme="majorHAnsi" w:hAnsiTheme="majorHAnsi" w:cs="Arial"/>
                <w:sz w:val="18"/>
                <w:szCs w:val="18"/>
              </w:rPr>
            </w:pPr>
            <w:r>
              <w:t xml:space="preserve">CD 6303, Augmentative and Alternative Communication </w:t>
            </w:r>
          </w:p>
        </w:tc>
        <w:tc>
          <w:tcPr>
            <w:tcW w:w="1525" w:type="dxa"/>
          </w:tcPr>
          <w:p w14:paraId="3D5F2100" w14:textId="09F013D8"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64A72C3B" w14:textId="77777777" w:rsidTr="0029165E">
        <w:tc>
          <w:tcPr>
            <w:tcW w:w="9265" w:type="dxa"/>
          </w:tcPr>
          <w:p w14:paraId="5ECE824A" w14:textId="3B3D5134" w:rsidR="0029165E" w:rsidRDefault="00A13EC7" w:rsidP="00A13EC7">
            <w:pPr>
              <w:rPr>
                <w:rFonts w:asciiTheme="majorHAnsi" w:hAnsiTheme="majorHAnsi" w:cs="Arial"/>
                <w:sz w:val="18"/>
                <w:szCs w:val="18"/>
              </w:rPr>
            </w:pPr>
            <w:r>
              <w:lastRenderedPageBreak/>
              <w:t xml:space="preserve">CD 6353, Language Intervention for At-Risk Infants and Toddlers </w:t>
            </w:r>
          </w:p>
        </w:tc>
        <w:tc>
          <w:tcPr>
            <w:tcW w:w="1525" w:type="dxa"/>
          </w:tcPr>
          <w:p w14:paraId="33692B19" w14:textId="5A36084E"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1624D3A8" w14:textId="77777777" w:rsidTr="0029165E">
        <w:tc>
          <w:tcPr>
            <w:tcW w:w="9265" w:type="dxa"/>
          </w:tcPr>
          <w:p w14:paraId="7C58BE94" w14:textId="243FA189" w:rsidR="0029165E" w:rsidRDefault="00A13EC7" w:rsidP="00A13EC7">
            <w:pPr>
              <w:rPr>
                <w:rFonts w:asciiTheme="majorHAnsi" w:hAnsiTheme="majorHAnsi" w:cs="Arial"/>
                <w:sz w:val="18"/>
                <w:szCs w:val="18"/>
              </w:rPr>
            </w:pPr>
            <w:r>
              <w:t xml:space="preserve">CD 6363, Language and Learning Disorders </w:t>
            </w:r>
          </w:p>
        </w:tc>
        <w:tc>
          <w:tcPr>
            <w:tcW w:w="1525" w:type="dxa"/>
          </w:tcPr>
          <w:p w14:paraId="73942A39" w14:textId="65E97312"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6C20E04A" w14:textId="77777777" w:rsidTr="0029165E">
        <w:tc>
          <w:tcPr>
            <w:tcW w:w="9265" w:type="dxa"/>
          </w:tcPr>
          <w:p w14:paraId="1DD88CC1" w14:textId="321F3BAE" w:rsidR="0029165E" w:rsidRDefault="00A13EC7" w:rsidP="00A13EC7">
            <w:pPr>
              <w:rPr>
                <w:rFonts w:asciiTheme="majorHAnsi" w:hAnsiTheme="majorHAnsi" w:cs="Arial"/>
                <w:sz w:val="18"/>
                <w:szCs w:val="18"/>
              </w:rPr>
            </w:pPr>
            <w:r>
              <w:t xml:space="preserve">CD 6503, Intervention in Communication Disorders </w:t>
            </w:r>
          </w:p>
        </w:tc>
        <w:tc>
          <w:tcPr>
            <w:tcW w:w="1525" w:type="dxa"/>
          </w:tcPr>
          <w:p w14:paraId="179C8ED9" w14:textId="47F07878"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6AACEB8C" w14:textId="77777777" w:rsidTr="0029165E">
        <w:tc>
          <w:tcPr>
            <w:tcW w:w="9265" w:type="dxa"/>
          </w:tcPr>
          <w:p w14:paraId="44495F55" w14:textId="77C3798C" w:rsidR="0029165E" w:rsidRDefault="00A13EC7" w:rsidP="00A13EC7">
            <w:pPr>
              <w:rPr>
                <w:rFonts w:asciiTheme="majorHAnsi" w:hAnsiTheme="majorHAnsi" w:cs="Arial"/>
                <w:sz w:val="18"/>
                <w:szCs w:val="18"/>
              </w:rPr>
            </w:pPr>
            <w:r>
              <w:t xml:space="preserve">CD 6513, Advanced Aural Rehabilitation </w:t>
            </w:r>
          </w:p>
        </w:tc>
        <w:tc>
          <w:tcPr>
            <w:tcW w:w="1525" w:type="dxa"/>
          </w:tcPr>
          <w:p w14:paraId="4DDB21CF" w14:textId="6F4A61E4"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766831C4" w14:textId="77777777" w:rsidTr="0029165E">
        <w:tc>
          <w:tcPr>
            <w:tcW w:w="9265" w:type="dxa"/>
          </w:tcPr>
          <w:p w14:paraId="06D5428A" w14:textId="1BB1A93F" w:rsidR="0029165E" w:rsidRDefault="00A13EC7" w:rsidP="00A13EC7">
            <w:pPr>
              <w:rPr>
                <w:rFonts w:asciiTheme="majorHAnsi" w:hAnsiTheme="majorHAnsi" w:cs="Arial"/>
                <w:sz w:val="18"/>
                <w:szCs w:val="18"/>
              </w:rPr>
            </w:pPr>
            <w:r>
              <w:t xml:space="preserve">CD 6603, Diagnosis in Communication Disorders </w:t>
            </w:r>
          </w:p>
        </w:tc>
        <w:tc>
          <w:tcPr>
            <w:tcW w:w="1525" w:type="dxa"/>
          </w:tcPr>
          <w:p w14:paraId="3E665218" w14:textId="139A60EA"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587BC4EF" w14:textId="77777777" w:rsidTr="0029165E">
        <w:tc>
          <w:tcPr>
            <w:tcW w:w="9265" w:type="dxa"/>
          </w:tcPr>
          <w:p w14:paraId="164A1E3F" w14:textId="5C510A51" w:rsidR="0029165E" w:rsidRDefault="00A13EC7" w:rsidP="00A13EC7">
            <w:pPr>
              <w:rPr>
                <w:rFonts w:asciiTheme="majorHAnsi" w:hAnsiTheme="majorHAnsi" w:cs="Arial"/>
                <w:sz w:val="18"/>
                <w:szCs w:val="18"/>
              </w:rPr>
            </w:pPr>
            <w:r>
              <w:t>CD 6653, Contemporary Issues and Practices in Communication Disorders</w:t>
            </w:r>
          </w:p>
        </w:tc>
        <w:tc>
          <w:tcPr>
            <w:tcW w:w="1525" w:type="dxa"/>
          </w:tcPr>
          <w:p w14:paraId="34771C0C" w14:textId="2484B8DE"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2915BAB5" w14:textId="77777777" w:rsidTr="0029165E">
        <w:tc>
          <w:tcPr>
            <w:tcW w:w="9265" w:type="dxa"/>
          </w:tcPr>
          <w:p w14:paraId="1F3EF718" w14:textId="5EBFC724" w:rsidR="0029165E" w:rsidRDefault="00A13EC7" w:rsidP="00A13EC7">
            <w:pPr>
              <w:rPr>
                <w:rFonts w:asciiTheme="majorHAnsi" w:hAnsiTheme="majorHAnsi" w:cs="Arial"/>
                <w:sz w:val="18"/>
                <w:szCs w:val="18"/>
              </w:rPr>
            </w:pPr>
            <w:r>
              <w:t>CD 6713, Swallowing Disorders</w:t>
            </w:r>
          </w:p>
        </w:tc>
        <w:tc>
          <w:tcPr>
            <w:tcW w:w="1525" w:type="dxa"/>
          </w:tcPr>
          <w:p w14:paraId="4D9A0745" w14:textId="12B4D78C"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29DA23E4" w14:textId="77777777" w:rsidTr="0029165E">
        <w:tc>
          <w:tcPr>
            <w:tcW w:w="9265" w:type="dxa"/>
          </w:tcPr>
          <w:p w14:paraId="41A88706" w14:textId="37EC2A0D" w:rsidR="0029165E" w:rsidRDefault="00A13EC7" w:rsidP="00A13EC7">
            <w:pPr>
              <w:rPr>
                <w:rFonts w:asciiTheme="majorHAnsi" w:hAnsiTheme="majorHAnsi" w:cs="Arial"/>
                <w:sz w:val="18"/>
                <w:szCs w:val="18"/>
              </w:rPr>
            </w:pPr>
            <w:r>
              <w:t>CD 6743, Neurogenic Language and Associated Cognitive Disorders</w:t>
            </w:r>
          </w:p>
        </w:tc>
        <w:tc>
          <w:tcPr>
            <w:tcW w:w="1525" w:type="dxa"/>
          </w:tcPr>
          <w:p w14:paraId="7950BFC7" w14:textId="3EBDC07E"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25DADF6F" w14:textId="77777777" w:rsidTr="0029165E">
        <w:tc>
          <w:tcPr>
            <w:tcW w:w="9265" w:type="dxa"/>
          </w:tcPr>
          <w:p w14:paraId="309F9934" w14:textId="44B03005" w:rsidR="0029165E" w:rsidRDefault="00A13EC7" w:rsidP="00A13EC7">
            <w:pPr>
              <w:rPr>
                <w:rFonts w:asciiTheme="majorHAnsi" w:hAnsiTheme="majorHAnsi" w:cs="Arial"/>
                <w:sz w:val="18"/>
                <w:szCs w:val="18"/>
              </w:rPr>
            </w:pPr>
            <w:r>
              <w:t>CD 6761, Clinical Practice II</w:t>
            </w:r>
          </w:p>
        </w:tc>
        <w:tc>
          <w:tcPr>
            <w:tcW w:w="1525" w:type="dxa"/>
          </w:tcPr>
          <w:p w14:paraId="75C51C48" w14:textId="108E892D" w:rsidR="0029165E" w:rsidRDefault="00A13EC7" w:rsidP="0029165E">
            <w:pPr>
              <w:jc w:val="center"/>
              <w:rPr>
                <w:rFonts w:asciiTheme="majorHAnsi" w:hAnsiTheme="majorHAnsi" w:cs="Arial"/>
                <w:sz w:val="18"/>
                <w:szCs w:val="18"/>
              </w:rPr>
            </w:pPr>
            <w:r>
              <w:rPr>
                <w:rFonts w:asciiTheme="majorHAnsi" w:hAnsiTheme="majorHAnsi" w:cs="Arial"/>
                <w:sz w:val="18"/>
                <w:szCs w:val="18"/>
              </w:rPr>
              <w:t>1</w:t>
            </w:r>
          </w:p>
        </w:tc>
      </w:tr>
      <w:tr w:rsidR="0029165E" w14:paraId="7ECE773D" w14:textId="77777777" w:rsidTr="0029165E">
        <w:tc>
          <w:tcPr>
            <w:tcW w:w="9265" w:type="dxa"/>
          </w:tcPr>
          <w:p w14:paraId="58BA60BE" w14:textId="4930E309" w:rsidR="0029165E" w:rsidRDefault="00A13EC7" w:rsidP="00A13EC7">
            <w:pPr>
              <w:rPr>
                <w:rFonts w:asciiTheme="majorHAnsi" w:hAnsiTheme="majorHAnsi" w:cs="Arial"/>
                <w:sz w:val="18"/>
                <w:szCs w:val="18"/>
              </w:rPr>
            </w:pPr>
            <w:r>
              <w:t>CD 677V, Clinical Practice III</w:t>
            </w:r>
          </w:p>
        </w:tc>
        <w:tc>
          <w:tcPr>
            <w:tcW w:w="1525" w:type="dxa"/>
          </w:tcPr>
          <w:p w14:paraId="011E3471" w14:textId="4731504D" w:rsidR="0029165E" w:rsidRDefault="00A13EC7" w:rsidP="0029165E">
            <w:pPr>
              <w:jc w:val="center"/>
              <w:rPr>
                <w:rFonts w:asciiTheme="majorHAnsi" w:hAnsiTheme="majorHAnsi" w:cs="Arial"/>
                <w:sz w:val="18"/>
                <w:szCs w:val="18"/>
              </w:rPr>
            </w:pPr>
            <w:r>
              <w:rPr>
                <w:rFonts w:asciiTheme="majorHAnsi" w:hAnsiTheme="majorHAnsi" w:cs="Arial"/>
                <w:sz w:val="18"/>
                <w:szCs w:val="18"/>
              </w:rPr>
              <w:t>3</w:t>
            </w:r>
          </w:p>
        </w:tc>
      </w:tr>
      <w:tr w:rsidR="0029165E" w14:paraId="3F7F16F5" w14:textId="77777777" w:rsidTr="0029165E">
        <w:tc>
          <w:tcPr>
            <w:tcW w:w="9265" w:type="dxa"/>
          </w:tcPr>
          <w:p w14:paraId="51C15519" w14:textId="4B39648A" w:rsidR="0029165E" w:rsidRDefault="00A13EC7" w:rsidP="00A13EC7">
            <w:pPr>
              <w:rPr>
                <w:rFonts w:asciiTheme="majorHAnsi" w:hAnsiTheme="majorHAnsi" w:cs="Arial"/>
                <w:sz w:val="18"/>
                <w:szCs w:val="18"/>
              </w:rPr>
            </w:pPr>
            <w:r>
              <w:t>CD 6787, Clinical Practice IV</w:t>
            </w:r>
          </w:p>
        </w:tc>
        <w:tc>
          <w:tcPr>
            <w:tcW w:w="1525" w:type="dxa"/>
          </w:tcPr>
          <w:p w14:paraId="00EA81B8" w14:textId="337D4BAA" w:rsidR="0029165E" w:rsidRDefault="00A13EC7" w:rsidP="0029165E">
            <w:pPr>
              <w:jc w:val="center"/>
              <w:rPr>
                <w:rFonts w:asciiTheme="majorHAnsi" w:hAnsiTheme="majorHAnsi" w:cs="Arial"/>
                <w:sz w:val="18"/>
                <w:szCs w:val="18"/>
              </w:rPr>
            </w:pPr>
            <w:r>
              <w:rPr>
                <w:rFonts w:asciiTheme="majorHAnsi" w:hAnsiTheme="majorHAnsi" w:cs="Arial"/>
                <w:sz w:val="18"/>
                <w:szCs w:val="18"/>
              </w:rPr>
              <w:t>7</w:t>
            </w:r>
          </w:p>
        </w:tc>
      </w:tr>
      <w:tr w:rsidR="0029165E" w14:paraId="3D5F16F5" w14:textId="77777777" w:rsidTr="0029165E">
        <w:tc>
          <w:tcPr>
            <w:tcW w:w="9265" w:type="dxa"/>
          </w:tcPr>
          <w:p w14:paraId="09A087CE" w14:textId="7539C761" w:rsidR="0029165E" w:rsidRDefault="00A13EC7" w:rsidP="00A13EC7">
            <w:pPr>
              <w:rPr>
                <w:rFonts w:asciiTheme="majorHAnsi" w:hAnsiTheme="majorHAnsi" w:cs="Arial"/>
                <w:sz w:val="18"/>
                <w:szCs w:val="18"/>
              </w:rPr>
            </w:pPr>
            <w:r>
              <w:t>Sub-total</w:t>
            </w:r>
          </w:p>
        </w:tc>
        <w:tc>
          <w:tcPr>
            <w:tcW w:w="1525" w:type="dxa"/>
          </w:tcPr>
          <w:p w14:paraId="6E869DC2" w14:textId="54227C7A" w:rsidR="0029165E" w:rsidRPr="00851936" w:rsidRDefault="00A13EC7" w:rsidP="0029165E">
            <w:pPr>
              <w:jc w:val="center"/>
              <w:rPr>
                <w:rFonts w:asciiTheme="majorHAnsi" w:hAnsiTheme="majorHAnsi" w:cs="Arial"/>
                <w:strike/>
                <w:sz w:val="18"/>
                <w:szCs w:val="18"/>
              </w:rPr>
            </w:pPr>
            <w:r w:rsidRPr="00851936">
              <w:rPr>
                <w:rFonts w:asciiTheme="majorHAnsi" w:hAnsiTheme="majorHAnsi" w:cs="Arial"/>
                <w:strike/>
                <w:sz w:val="18"/>
                <w:szCs w:val="18"/>
              </w:rPr>
              <w:t>49</w:t>
            </w:r>
            <w:r w:rsidR="00851936">
              <w:rPr>
                <w:rFonts w:asciiTheme="majorHAnsi" w:hAnsiTheme="majorHAnsi" w:cs="Arial"/>
                <w:strike/>
                <w:sz w:val="18"/>
                <w:szCs w:val="18"/>
              </w:rPr>
              <w:t xml:space="preserve"> </w:t>
            </w:r>
          </w:p>
        </w:tc>
      </w:tr>
      <w:tr w:rsidR="0029165E" w14:paraId="7F4AF939" w14:textId="77777777" w:rsidTr="0029165E">
        <w:tc>
          <w:tcPr>
            <w:tcW w:w="9265" w:type="dxa"/>
          </w:tcPr>
          <w:p w14:paraId="04009C09" w14:textId="68BDC5CC" w:rsidR="0029165E" w:rsidRPr="00A13EC7" w:rsidRDefault="00A13EC7" w:rsidP="00A13EC7">
            <w:pPr>
              <w:rPr>
                <w:rFonts w:asciiTheme="majorHAnsi" w:hAnsiTheme="majorHAnsi" w:cs="Arial"/>
                <w:b/>
                <w:sz w:val="24"/>
                <w:szCs w:val="24"/>
              </w:rPr>
            </w:pPr>
            <w:r w:rsidRPr="00A13EC7">
              <w:rPr>
                <w:b/>
                <w:sz w:val="24"/>
                <w:szCs w:val="24"/>
              </w:rPr>
              <w:t>Total Required Hours:</w:t>
            </w:r>
          </w:p>
        </w:tc>
        <w:tc>
          <w:tcPr>
            <w:tcW w:w="1525" w:type="dxa"/>
          </w:tcPr>
          <w:p w14:paraId="266EAF62" w14:textId="0F5DC03B" w:rsidR="0029165E" w:rsidRPr="00851936" w:rsidRDefault="00773681" w:rsidP="0029165E">
            <w:pPr>
              <w:jc w:val="center"/>
              <w:rPr>
                <w:rFonts w:asciiTheme="majorHAnsi" w:hAnsiTheme="majorHAnsi" w:cs="Arial"/>
                <w:b/>
                <w:sz w:val="32"/>
                <w:szCs w:val="32"/>
              </w:rPr>
            </w:pPr>
            <w:r w:rsidRPr="00851936">
              <w:rPr>
                <w:rFonts w:asciiTheme="majorHAnsi" w:hAnsiTheme="majorHAnsi" w:cs="Arial"/>
                <w:b/>
                <w:color w:val="4F81BD" w:themeColor="accent1"/>
                <w:sz w:val="32"/>
                <w:szCs w:val="32"/>
              </w:rPr>
              <w:t>51</w:t>
            </w:r>
          </w:p>
        </w:tc>
      </w:tr>
    </w:tbl>
    <w:p w14:paraId="237352B9" w14:textId="77777777" w:rsidR="0029165E" w:rsidRDefault="0029165E" w:rsidP="0029165E">
      <w:pPr>
        <w:spacing w:after="0" w:line="240" w:lineRule="auto"/>
        <w:jc w:val="center"/>
        <w:rPr>
          <w:rFonts w:asciiTheme="majorHAnsi" w:hAnsiTheme="majorHAnsi" w:cs="Arial"/>
          <w:sz w:val="18"/>
          <w:szCs w:val="18"/>
        </w:rPr>
      </w:pPr>
    </w:p>
    <w:p w14:paraId="34FB5174" w14:textId="77777777" w:rsidR="00723A24" w:rsidRDefault="00723A24" w:rsidP="0029165E">
      <w:pPr>
        <w:spacing w:after="0" w:line="240" w:lineRule="auto"/>
        <w:jc w:val="center"/>
        <w:rPr>
          <w:rFonts w:asciiTheme="majorHAnsi" w:hAnsiTheme="majorHAnsi" w:cs="Arial"/>
          <w:sz w:val="18"/>
          <w:szCs w:val="18"/>
        </w:rPr>
      </w:pPr>
    </w:p>
    <w:p w14:paraId="28708D2F" w14:textId="00E506D7" w:rsidR="00723A24" w:rsidRDefault="00723A24" w:rsidP="0029165E">
      <w:pPr>
        <w:spacing w:after="0" w:line="240" w:lineRule="auto"/>
        <w:jc w:val="center"/>
        <w:rPr>
          <w:rFonts w:asciiTheme="majorHAnsi" w:hAnsiTheme="majorHAnsi" w:cs="Arial"/>
          <w:sz w:val="18"/>
          <w:szCs w:val="18"/>
        </w:rPr>
      </w:pPr>
      <w:proofErr w:type="gramStart"/>
      <w:r>
        <w:rPr>
          <w:rFonts w:asciiTheme="majorHAnsi" w:hAnsiTheme="majorHAnsi" w:cs="Arial"/>
          <w:sz w:val="18"/>
          <w:szCs w:val="18"/>
        </w:rPr>
        <w:t>p</w:t>
      </w:r>
      <w:proofErr w:type="gramEnd"/>
      <w:r>
        <w:rPr>
          <w:rFonts w:asciiTheme="majorHAnsi" w:hAnsiTheme="majorHAnsi" w:cs="Arial"/>
          <w:sz w:val="18"/>
          <w:szCs w:val="18"/>
        </w:rPr>
        <w:t>.362</w:t>
      </w:r>
    </w:p>
    <w:p w14:paraId="655B5400" w14:textId="77777777" w:rsidR="00723A24" w:rsidRDefault="00723A24" w:rsidP="0029165E">
      <w:pPr>
        <w:spacing w:after="0" w:line="240" w:lineRule="auto"/>
        <w:jc w:val="center"/>
        <w:rPr>
          <w:rFonts w:asciiTheme="majorHAnsi" w:hAnsiTheme="majorHAnsi" w:cs="Arial"/>
          <w:sz w:val="18"/>
          <w:szCs w:val="18"/>
        </w:rPr>
      </w:pPr>
    </w:p>
    <w:p w14:paraId="61F1F803" w14:textId="77777777" w:rsidR="00723A24" w:rsidRDefault="00723A24" w:rsidP="00723A24">
      <w:pPr>
        <w:pStyle w:val="Pa342"/>
        <w:spacing w:after="120"/>
        <w:ind w:left="340" w:hanging="340"/>
        <w:jc w:val="both"/>
        <w:rPr>
          <w:rStyle w:val="A1"/>
        </w:rPr>
      </w:pPr>
      <w:r>
        <w:rPr>
          <w:rStyle w:val="A1"/>
          <w:b/>
          <w:bCs/>
        </w:rPr>
        <w:t xml:space="preserve">CD 6603. Diagnosis in Communication Disorders </w:t>
      </w:r>
      <w:r>
        <w:rPr>
          <w:rStyle w:val="A1"/>
        </w:rPr>
        <w:t xml:space="preserve">Theory, practice, and instrumentation associated with assessing the communication skills of individuals with communication disorders. </w:t>
      </w:r>
      <w:bookmarkStart w:id="0" w:name="_GoBack"/>
      <w:bookmarkEnd w:id="0"/>
    </w:p>
    <w:p w14:paraId="3FC7A32E" w14:textId="7358B6BD" w:rsidR="00723A24" w:rsidRDefault="00723A24" w:rsidP="00723A24">
      <w:pPr>
        <w:autoSpaceDE w:val="0"/>
        <w:autoSpaceDN w:val="0"/>
        <w:adjustRightInd w:val="0"/>
        <w:spacing w:after="0" w:line="240" w:lineRule="auto"/>
        <w:rPr>
          <w:rStyle w:val="A1"/>
          <w:rFonts w:ascii="Arial" w:hAnsi="Arial"/>
          <w:b/>
          <w:bCs/>
          <w:color w:val="1F497D" w:themeColor="text2"/>
        </w:rPr>
      </w:pPr>
      <w:r w:rsidRPr="00723A24">
        <w:rPr>
          <w:rStyle w:val="A1"/>
          <w:rFonts w:ascii="Arial" w:hAnsi="Arial"/>
          <w:b/>
          <w:bCs/>
          <w:color w:val="1F497D" w:themeColor="text2"/>
        </w:rPr>
        <w:t>CD 6613</w:t>
      </w:r>
      <w:r>
        <w:rPr>
          <w:rStyle w:val="A1"/>
          <w:rFonts w:ascii="Arial" w:hAnsi="Arial"/>
          <w:b/>
          <w:bCs/>
          <w:color w:val="1F497D" w:themeColor="text2"/>
        </w:rPr>
        <w:t>. Pediatric Feeding.</w:t>
      </w:r>
    </w:p>
    <w:p w14:paraId="2D6757FD" w14:textId="77777777" w:rsidR="00723A24" w:rsidRDefault="00723A24" w:rsidP="00723A24">
      <w:pPr>
        <w:autoSpaceDE w:val="0"/>
        <w:autoSpaceDN w:val="0"/>
        <w:adjustRightInd w:val="0"/>
        <w:spacing w:after="0" w:line="240" w:lineRule="auto"/>
        <w:rPr>
          <w:rStyle w:val="A1"/>
          <w:rFonts w:ascii="Arial" w:hAnsi="Arial"/>
          <w:b/>
          <w:bCs/>
          <w:color w:val="1F497D" w:themeColor="text2"/>
        </w:rPr>
      </w:pPr>
    </w:p>
    <w:sdt>
      <w:sdtPr>
        <w:rPr>
          <w:rFonts w:asciiTheme="majorHAnsi" w:hAnsiTheme="majorHAnsi" w:cs="Arial"/>
          <w:sz w:val="20"/>
          <w:szCs w:val="20"/>
        </w:rPr>
        <w:id w:val="918912974"/>
        <w:placeholder>
          <w:docPart w:val="BD17AA2CB248484F9964386858D5972B"/>
        </w:placeholder>
      </w:sdtPr>
      <w:sdtEndPr>
        <w:rPr>
          <w:rFonts w:cstheme="minorHAnsi"/>
          <w:color w:val="1F497D" w:themeColor="text2"/>
        </w:rPr>
      </w:sdtEndPr>
      <w:sdtContent>
        <w:p w14:paraId="3E19F14B" w14:textId="77777777" w:rsidR="00723A24" w:rsidRDefault="00723A24" w:rsidP="00723A24">
          <w:pPr>
            <w:autoSpaceDE w:val="0"/>
            <w:autoSpaceDN w:val="0"/>
            <w:adjustRightInd w:val="0"/>
            <w:spacing w:after="0" w:line="240" w:lineRule="auto"/>
            <w:rPr>
              <w:rFonts w:asciiTheme="majorHAnsi" w:hAnsiTheme="majorHAnsi" w:cs="Arial"/>
              <w:color w:val="1F497D" w:themeColor="text2"/>
              <w:sz w:val="20"/>
              <w:szCs w:val="20"/>
            </w:rPr>
          </w:pPr>
          <w:r w:rsidRPr="00723A24">
            <w:rPr>
              <w:rFonts w:asciiTheme="majorHAnsi" w:hAnsiTheme="majorHAnsi" w:cstheme="minorHAnsi"/>
              <w:color w:val="1F497D" w:themeColor="text2"/>
              <w:sz w:val="20"/>
              <w:szCs w:val="20"/>
            </w:rPr>
            <w:t>A comprehensive graduate level course on pediatric feeding and swallowing to provide learners with information on the anatomy-physiology of swallowing processes, the normal swallowing/feeding development, and strategies for the prevention, assessment, and management of children with difficulties feeding and/or swallowing.</w:t>
          </w:r>
        </w:p>
        <w:p w14:paraId="6D441382" w14:textId="044AAC7B" w:rsidR="00723A24" w:rsidRPr="00723A24" w:rsidRDefault="00723A24" w:rsidP="00723A24">
          <w:pPr>
            <w:autoSpaceDE w:val="0"/>
            <w:autoSpaceDN w:val="0"/>
            <w:adjustRightInd w:val="0"/>
            <w:spacing w:after="0" w:line="240" w:lineRule="auto"/>
            <w:rPr>
              <w:rFonts w:asciiTheme="majorHAnsi" w:hAnsiTheme="majorHAnsi" w:cs="Arial"/>
              <w:color w:val="1F497D" w:themeColor="text2"/>
              <w:sz w:val="20"/>
              <w:szCs w:val="20"/>
            </w:rPr>
          </w:pPr>
        </w:p>
      </w:sdtContent>
    </w:sdt>
    <w:p w14:paraId="1AC469CD" w14:textId="77777777" w:rsidR="00723A24" w:rsidRDefault="00723A24" w:rsidP="00723A24">
      <w:pPr>
        <w:pStyle w:val="Pa342"/>
        <w:spacing w:after="120"/>
        <w:ind w:left="340" w:hanging="340"/>
        <w:jc w:val="both"/>
        <w:rPr>
          <w:rFonts w:cs="Arial"/>
          <w:color w:val="000000"/>
          <w:sz w:val="16"/>
          <w:szCs w:val="16"/>
        </w:rPr>
      </w:pPr>
      <w:r>
        <w:rPr>
          <w:rStyle w:val="A1"/>
          <w:b/>
          <w:bCs/>
        </w:rPr>
        <w:t xml:space="preserve">CD 6653. Contemporary Issues and Practices in Communication Disorders </w:t>
      </w:r>
      <w:r>
        <w:rPr>
          <w:rStyle w:val="A1"/>
        </w:rPr>
        <w:t xml:space="preserve">A study of current </w:t>
      </w:r>
      <w:proofErr w:type="gramStart"/>
      <w:r>
        <w:rPr>
          <w:rStyle w:val="A1"/>
        </w:rPr>
        <w:t>issues which</w:t>
      </w:r>
      <w:proofErr w:type="gramEnd"/>
      <w:r>
        <w:rPr>
          <w:rStyle w:val="A1"/>
        </w:rPr>
        <w:t xml:space="preserve"> significantly impact the profession of communication disorders. These issues include, but are not limited to, best practices in service delivery for a variety of communication disorders, national health care reform, establishing a private practice, third party payment, and professional ethics. </w:t>
      </w:r>
    </w:p>
    <w:p w14:paraId="7C1BA7B9" w14:textId="77777777" w:rsidR="00723A24" w:rsidRDefault="00723A24" w:rsidP="00723A24">
      <w:pPr>
        <w:pStyle w:val="Pa342"/>
        <w:spacing w:after="120"/>
        <w:ind w:left="340" w:hanging="340"/>
        <w:jc w:val="both"/>
        <w:rPr>
          <w:rFonts w:cs="Arial"/>
          <w:color w:val="000000"/>
          <w:sz w:val="16"/>
          <w:szCs w:val="16"/>
        </w:rPr>
      </w:pPr>
      <w:r>
        <w:rPr>
          <w:rStyle w:val="A1"/>
          <w:b/>
          <w:bCs/>
        </w:rPr>
        <w:t xml:space="preserve">CD 6713. Swallowing Disorders </w:t>
      </w:r>
      <w:r>
        <w:rPr>
          <w:rStyle w:val="A1"/>
        </w:rPr>
        <w:t xml:space="preserve">A study of the normal and disordered swallow (dysphagia). </w:t>
      </w:r>
      <w:proofErr w:type="gramStart"/>
      <w:r>
        <w:rPr>
          <w:rStyle w:val="A1"/>
        </w:rPr>
        <w:t>Emphasis on the clinical assessment and management of adult and pediatric swallowing and its disorders, from the perspective of a speech-language pathologist.</w:t>
      </w:r>
      <w:proofErr w:type="gramEnd"/>
      <w:r>
        <w:rPr>
          <w:rStyle w:val="A1"/>
        </w:rPr>
        <w:t xml:space="preserve"> </w:t>
      </w:r>
    </w:p>
    <w:p w14:paraId="4BFE64A2" w14:textId="77777777" w:rsidR="00723A24" w:rsidRDefault="00723A24" w:rsidP="00723A24">
      <w:pPr>
        <w:pStyle w:val="Pa342"/>
        <w:spacing w:after="120"/>
        <w:ind w:left="340" w:hanging="340"/>
        <w:jc w:val="both"/>
        <w:rPr>
          <w:rFonts w:cs="Arial"/>
          <w:color w:val="000000"/>
          <w:sz w:val="16"/>
          <w:szCs w:val="16"/>
        </w:rPr>
      </w:pPr>
      <w:r>
        <w:rPr>
          <w:rStyle w:val="A1"/>
          <w:b/>
          <w:bCs/>
        </w:rPr>
        <w:t xml:space="preserve">CD 6743. Neurogenic Language and Associated Cognitive Disorders </w:t>
      </w:r>
      <w:r>
        <w:rPr>
          <w:rStyle w:val="A1"/>
        </w:rPr>
        <w:t xml:space="preserve">An advanced study of language and associated cognitive behavior following neurologic pathology, from the perspective of a speech pathologist. </w:t>
      </w:r>
      <w:proofErr w:type="gramStart"/>
      <w:r>
        <w:rPr>
          <w:rStyle w:val="A1"/>
        </w:rPr>
        <w:t>Examination of the theoretical basis for the behaviors and their treatment.</w:t>
      </w:r>
      <w:proofErr w:type="gramEnd"/>
      <w:r>
        <w:rPr>
          <w:rStyle w:val="A1"/>
        </w:rPr>
        <w:t xml:space="preserve"> Includes detailed discussion of assessment and management strategies. </w:t>
      </w:r>
    </w:p>
    <w:p w14:paraId="79678193" w14:textId="77777777" w:rsidR="00723A24" w:rsidRDefault="00723A24" w:rsidP="00723A24">
      <w:pPr>
        <w:pStyle w:val="Pa342"/>
        <w:spacing w:after="120"/>
        <w:ind w:left="340" w:hanging="340"/>
        <w:jc w:val="both"/>
        <w:rPr>
          <w:rFonts w:cs="Arial"/>
          <w:color w:val="000000"/>
          <w:sz w:val="16"/>
          <w:szCs w:val="16"/>
        </w:rPr>
      </w:pPr>
      <w:r>
        <w:rPr>
          <w:rStyle w:val="A1"/>
          <w:b/>
          <w:bCs/>
        </w:rPr>
        <w:t xml:space="preserve">CD 6761. Clinical Practice II </w:t>
      </w:r>
      <w:r>
        <w:rPr>
          <w:rStyle w:val="A1"/>
        </w:rPr>
        <w:t xml:space="preserve">Stresses different types of intervention approaches and counting and charting responses. A minimum of 50 clock hours of clinical practice is required. </w:t>
      </w:r>
    </w:p>
    <w:p w14:paraId="12E2E5BB" w14:textId="77777777" w:rsidR="00723A24" w:rsidRDefault="00723A24" w:rsidP="00723A24">
      <w:pPr>
        <w:pStyle w:val="Pa342"/>
        <w:spacing w:after="120"/>
        <w:ind w:left="340" w:hanging="340"/>
        <w:jc w:val="both"/>
        <w:rPr>
          <w:rFonts w:cs="Arial"/>
          <w:color w:val="000000"/>
          <w:sz w:val="16"/>
          <w:szCs w:val="16"/>
        </w:rPr>
      </w:pPr>
      <w:r>
        <w:rPr>
          <w:rStyle w:val="A1"/>
          <w:b/>
          <w:bCs/>
        </w:rPr>
        <w:t xml:space="preserve">CD 677V. Clinical Practice III </w:t>
      </w:r>
      <w:r>
        <w:rPr>
          <w:rStyle w:val="A1"/>
        </w:rPr>
        <w:t xml:space="preserve">Stresses refinement of the clinical process and may include an internship in external settings to help in development of career goals. A minimum of 50 clock hours of clinical practice is required. </w:t>
      </w:r>
    </w:p>
    <w:p w14:paraId="7BB27510" w14:textId="398B6DAD" w:rsidR="00723A24" w:rsidRPr="008426D1" w:rsidRDefault="00723A24" w:rsidP="00723A24">
      <w:pPr>
        <w:spacing w:after="0" w:line="240" w:lineRule="auto"/>
        <w:jc w:val="center"/>
        <w:rPr>
          <w:rFonts w:asciiTheme="majorHAnsi" w:hAnsiTheme="majorHAnsi" w:cs="Arial"/>
          <w:sz w:val="18"/>
          <w:szCs w:val="18"/>
        </w:rPr>
      </w:pPr>
    </w:p>
    <w:sectPr w:rsidR="00723A24"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0DF2C" w14:textId="77777777" w:rsidR="00E83944" w:rsidRDefault="00E83944" w:rsidP="00AF3758">
      <w:pPr>
        <w:spacing w:after="0" w:line="240" w:lineRule="auto"/>
      </w:pPr>
      <w:r>
        <w:separator/>
      </w:r>
    </w:p>
  </w:endnote>
  <w:endnote w:type="continuationSeparator" w:id="0">
    <w:p w14:paraId="051ADADA" w14:textId="77777777" w:rsidR="00E83944" w:rsidRDefault="00E839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8D1AE5" w:rsidRDefault="008D1A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D1AE5" w:rsidRDefault="008D1AE5"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7339656" w:rsidR="008D1AE5" w:rsidRDefault="008D1A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A24">
      <w:rPr>
        <w:rStyle w:val="PageNumber"/>
        <w:noProof/>
      </w:rPr>
      <w:t>10</w:t>
    </w:r>
    <w:r>
      <w:rPr>
        <w:rStyle w:val="PageNumber"/>
      </w:rPr>
      <w:fldChar w:fldCharType="end"/>
    </w:r>
  </w:p>
  <w:p w14:paraId="0312F2A9" w14:textId="6AF6AFE1" w:rsidR="008D1AE5" w:rsidRDefault="008D1AE5"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8BB64" w14:textId="77777777" w:rsidR="00E83944" w:rsidRDefault="00E83944" w:rsidP="00AF3758">
      <w:pPr>
        <w:spacing w:after="0" w:line="240" w:lineRule="auto"/>
      </w:pPr>
      <w:r>
        <w:separator/>
      </w:r>
    </w:p>
  </w:footnote>
  <w:footnote w:type="continuationSeparator" w:id="0">
    <w:p w14:paraId="73D1878F" w14:textId="77777777" w:rsidR="00E83944" w:rsidRDefault="00E83944"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35F30"/>
    <w:multiLevelType w:val="hybridMultilevel"/>
    <w:tmpl w:val="06B4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0D4922"/>
    <w:multiLevelType w:val="multilevel"/>
    <w:tmpl w:val="CF1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DFF"/>
    <w:rsid w:val="00016FE7"/>
    <w:rsid w:val="00024BA5"/>
    <w:rsid w:val="0002589A"/>
    <w:rsid w:val="00026976"/>
    <w:rsid w:val="00041E75"/>
    <w:rsid w:val="0005467E"/>
    <w:rsid w:val="00054918"/>
    <w:rsid w:val="0008410E"/>
    <w:rsid w:val="000A1A2E"/>
    <w:rsid w:val="000A654B"/>
    <w:rsid w:val="000D06F1"/>
    <w:rsid w:val="000D0AB4"/>
    <w:rsid w:val="000E0BB8"/>
    <w:rsid w:val="00101FF4"/>
    <w:rsid w:val="00103070"/>
    <w:rsid w:val="00111FAE"/>
    <w:rsid w:val="00150E96"/>
    <w:rsid w:val="00151451"/>
    <w:rsid w:val="0015192B"/>
    <w:rsid w:val="0015536A"/>
    <w:rsid w:val="00156679"/>
    <w:rsid w:val="001726BD"/>
    <w:rsid w:val="00185D67"/>
    <w:rsid w:val="001A5DD5"/>
    <w:rsid w:val="001E288B"/>
    <w:rsid w:val="001E597A"/>
    <w:rsid w:val="001F5DA4"/>
    <w:rsid w:val="0021263E"/>
    <w:rsid w:val="0021282B"/>
    <w:rsid w:val="00212A76"/>
    <w:rsid w:val="00212A84"/>
    <w:rsid w:val="002172AB"/>
    <w:rsid w:val="002277EA"/>
    <w:rsid w:val="002315B0"/>
    <w:rsid w:val="002403C4"/>
    <w:rsid w:val="00252FA0"/>
    <w:rsid w:val="00254447"/>
    <w:rsid w:val="00261ACE"/>
    <w:rsid w:val="00265C17"/>
    <w:rsid w:val="00267080"/>
    <w:rsid w:val="00273E07"/>
    <w:rsid w:val="0028351D"/>
    <w:rsid w:val="00283525"/>
    <w:rsid w:val="0029165E"/>
    <w:rsid w:val="002B2119"/>
    <w:rsid w:val="002E0C75"/>
    <w:rsid w:val="002E3BD5"/>
    <w:rsid w:val="0031339E"/>
    <w:rsid w:val="0034316E"/>
    <w:rsid w:val="0035434A"/>
    <w:rsid w:val="00360064"/>
    <w:rsid w:val="00362414"/>
    <w:rsid w:val="003652CF"/>
    <w:rsid w:val="0036794A"/>
    <w:rsid w:val="00374D72"/>
    <w:rsid w:val="00384538"/>
    <w:rsid w:val="00390A66"/>
    <w:rsid w:val="00391206"/>
    <w:rsid w:val="00393E47"/>
    <w:rsid w:val="00395BB2"/>
    <w:rsid w:val="00396C14"/>
    <w:rsid w:val="003C334C"/>
    <w:rsid w:val="003D5ADD"/>
    <w:rsid w:val="003E2A1A"/>
    <w:rsid w:val="004072F1"/>
    <w:rsid w:val="004167AB"/>
    <w:rsid w:val="00424133"/>
    <w:rsid w:val="00434AA5"/>
    <w:rsid w:val="00473252"/>
    <w:rsid w:val="00474C39"/>
    <w:rsid w:val="00487771"/>
    <w:rsid w:val="0049675B"/>
    <w:rsid w:val="004A211B"/>
    <w:rsid w:val="004A7706"/>
    <w:rsid w:val="004B4764"/>
    <w:rsid w:val="004D14BD"/>
    <w:rsid w:val="004F3C87"/>
    <w:rsid w:val="00526B81"/>
    <w:rsid w:val="00547433"/>
    <w:rsid w:val="00556E69"/>
    <w:rsid w:val="005677EC"/>
    <w:rsid w:val="00575870"/>
    <w:rsid w:val="00577268"/>
    <w:rsid w:val="00584C22"/>
    <w:rsid w:val="00592A95"/>
    <w:rsid w:val="005934F2"/>
    <w:rsid w:val="005F41DD"/>
    <w:rsid w:val="00606EE4"/>
    <w:rsid w:val="00610022"/>
    <w:rsid w:val="0061310F"/>
    <w:rsid w:val="00614506"/>
    <w:rsid w:val="006179CB"/>
    <w:rsid w:val="00630A6B"/>
    <w:rsid w:val="00635FF1"/>
    <w:rsid w:val="00636DB3"/>
    <w:rsid w:val="0063703D"/>
    <w:rsid w:val="00641E0F"/>
    <w:rsid w:val="00661D25"/>
    <w:rsid w:val="0066260B"/>
    <w:rsid w:val="00664456"/>
    <w:rsid w:val="006657FB"/>
    <w:rsid w:val="00671EAA"/>
    <w:rsid w:val="00677A48"/>
    <w:rsid w:val="00691664"/>
    <w:rsid w:val="006B52C0"/>
    <w:rsid w:val="006B748A"/>
    <w:rsid w:val="006C0168"/>
    <w:rsid w:val="006C3174"/>
    <w:rsid w:val="006D0246"/>
    <w:rsid w:val="006D258C"/>
    <w:rsid w:val="006E6117"/>
    <w:rsid w:val="00700014"/>
    <w:rsid w:val="00707894"/>
    <w:rsid w:val="00712045"/>
    <w:rsid w:val="007227F4"/>
    <w:rsid w:val="00723A24"/>
    <w:rsid w:val="0073025F"/>
    <w:rsid w:val="0073125A"/>
    <w:rsid w:val="00750AF6"/>
    <w:rsid w:val="00773681"/>
    <w:rsid w:val="007A06B9"/>
    <w:rsid w:val="007B7094"/>
    <w:rsid w:val="007D371A"/>
    <w:rsid w:val="007F4A00"/>
    <w:rsid w:val="0083170D"/>
    <w:rsid w:val="008408F8"/>
    <w:rsid w:val="008426D1"/>
    <w:rsid w:val="00851936"/>
    <w:rsid w:val="008615B3"/>
    <w:rsid w:val="00862E36"/>
    <w:rsid w:val="008653CC"/>
    <w:rsid w:val="008663CA"/>
    <w:rsid w:val="00895557"/>
    <w:rsid w:val="008C6881"/>
    <w:rsid w:val="008C703B"/>
    <w:rsid w:val="008D1AE5"/>
    <w:rsid w:val="008E6C1C"/>
    <w:rsid w:val="00903AB9"/>
    <w:rsid w:val="009053D1"/>
    <w:rsid w:val="00916FCA"/>
    <w:rsid w:val="00962018"/>
    <w:rsid w:val="00976B5B"/>
    <w:rsid w:val="00983ADC"/>
    <w:rsid w:val="00984490"/>
    <w:rsid w:val="009A529F"/>
    <w:rsid w:val="009B6929"/>
    <w:rsid w:val="009F114A"/>
    <w:rsid w:val="009F1662"/>
    <w:rsid w:val="009F60EF"/>
    <w:rsid w:val="00A01035"/>
    <w:rsid w:val="00A0329C"/>
    <w:rsid w:val="00A13EC7"/>
    <w:rsid w:val="00A16BB1"/>
    <w:rsid w:val="00A31CF7"/>
    <w:rsid w:val="00A5089E"/>
    <w:rsid w:val="00A56AFF"/>
    <w:rsid w:val="00A56D36"/>
    <w:rsid w:val="00A966C5"/>
    <w:rsid w:val="00AA5F2F"/>
    <w:rsid w:val="00AA702B"/>
    <w:rsid w:val="00AB5523"/>
    <w:rsid w:val="00AC19CA"/>
    <w:rsid w:val="00AD7371"/>
    <w:rsid w:val="00AE5338"/>
    <w:rsid w:val="00AE63BE"/>
    <w:rsid w:val="00AF3758"/>
    <w:rsid w:val="00AF3C6A"/>
    <w:rsid w:val="00AF68E8"/>
    <w:rsid w:val="00B054E5"/>
    <w:rsid w:val="00B134C2"/>
    <w:rsid w:val="00B1628A"/>
    <w:rsid w:val="00B35368"/>
    <w:rsid w:val="00B35B27"/>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4792"/>
    <w:rsid w:val="00C55BB9"/>
    <w:rsid w:val="00C60A91"/>
    <w:rsid w:val="00C80773"/>
    <w:rsid w:val="00C853B5"/>
    <w:rsid w:val="00C858F6"/>
    <w:rsid w:val="00CA269E"/>
    <w:rsid w:val="00CA7C7C"/>
    <w:rsid w:val="00CB2125"/>
    <w:rsid w:val="00CB4B5A"/>
    <w:rsid w:val="00CC6C15"/>
    <w:rsid w:val="00CD491F"/>
    <w:rsid w:val="00CE6F34"/>
    <w:rsid w:val="00D0686A"/>
    <w:rsid w:val="00D20B84"/>
    <w:rsid w:val="00D51205"/>
    <w:rsid w:val="00D55F62"/>
    <w:rsid w:val="00D57716"/>
    <w:rsid w:val="00D67AC4"/>
    <w:rsid w:val="00D979DD"/>
    <w:rsid w:val="00DC0947"/>
    <w:rsid w:val="00DF7142"/>
    <w:rsid w:val="00E02A6A"/>
    <w:rsid w:val="00E279DD"/>
    <w:rsid w:val="00E322A3"/>
    <w:rsid w:val="00E3520A"/>
    <w:rsid w:val="00E41F8D"/>
    <w:rsid w:val="00E45868"/>
    <w:rsid w:val="00E5324C"/>
    <w:rsid w:val="00E70B06"/>
    <w:rsid w:val="00E83944"/>
    <w:rsid w:val="00E90913"/>
    <w:rsid w:val="00EA757C"/>
    <w:rsid w:val="00EC52BB"/>
    <w:rsid w:val="00EC5D93"/>
    <w:rsid w:val="00EC6026"/>
    <w:rsid w:val="00EC6970"/>
    <w:rsid w:val="00ED5E7F"/>
    <w:rsid w:val="00EE2479"/>
    <w:rsid w:val="00EF2038"/>
    <w:rsid w:val="00EF2A44"/>
    <w:rsid w:val="00EF59AD"/>
    <w:rsid w:val="00F24EE6"/>
    <w:rsid w:val="00F3261D"/>
    <w:rsid w:val="00F645B5"/>
    <w:rsid w:val="00F7007D"/>
    <w:rsid w:val="00F7429E"/>
    <w:rsid w:val="00F77400"/>
    <w:rsid w:val="00F80644"/>
    <w:rsid w:val="00FA339D"/>
    <w:rsid w:val="00FB00D4"/>
    <w:rsid w:val="00FB1B92"/>
    <w:rsid w:val="00FB38CA"/>
    <w:rsid w:val="00FB7442"/>
    <w:rsid w:val="00FC5698"/>
    <w:rsid w:val="00FD2B44"/>
    <w:rsid w:val="00FD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42">
    <w:name w:val="Pa342"/>
    <w:basedOn w:val="Normal"/>
    <w:next w:val="Normal"/>
    <w:uiPriority w:val="99"/>
    <w:rsid w:val="00723A24"/>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723A24"/>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42">
    <w:name w:val="Pa342"/>
    <w:basedOn w:val="Normal"/>
    <w:next w:val="Normal"/>
    <w:uiPriority w:val="99"/>
    <w:rsid w:val="00723A24"/>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723A24"/>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sha.org/policy/SP2016-00343/"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sbrantle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D29723238E2C41A19A62A6979B6CBF1E"/>
        <w:category>
          <w:name w:val="General"/>
          <w:gallery w:val="placeholder"/>
        </w:category>
        <w:types>
          <w:type w:val="bbPlcHdr"/>
        </w:types>
        <w:behaviors>
          <w:behavior w:val="content"/>
        </w:behaviors>
        <w:guid w:val="{9393B0B1-3F99-4DF2-8E08-119EF0489335}"/>
      </w:docPartPr>
      <w:docPartBody>
        <w:p w:rsidR="000557B5" w:rsidRDefault="003B02C2" w:rsidP="003B02C2">
          <w:pPr>
            <w:pStyle w:val="D29723238E2C41A19A62A6979B6CBF1E"/>
          </w:pPr>
          <w:r w:rsidRPr="008426D1">
            <w:rPr>
              <w:rStyle w:val="PlaceholderText"/>
              <w:shd w:val="clear" w:color="auto" w:fill="D9D9D9" w:themeFill="background1" w:themeFillShade="D9"/>
            </w:rPr>
            <w:t>Enter text...</w:t>
          </w:r>
        </w:p>
      </w:docPartBody>
    </w:docPart>
    <w:docPart>
      <w:docPartPr>
        <w:name w:val="0385CE17986E405FB7B5AA586DF9CD44"/>
        <w:category>
          <w:name w:val="General"/>
          <w:gallery w:val="placeholder"/>
        </w:category>
        <w:types>
          <w:type w:val="bbPlcHdr"/>
        </w:types>
        <w:behaviors>
          <w:behavior w:val="content"/>
        </w:behaviors>
        <w:guid w:val="{54A192DE-0170-482E-AB93-3556D45EE644}"/>
      </w:docPartPr>
      <w:docPartBody>
        <w:p w:rsidR="00244E67" w:rsidRDefault="00244E67" w:rsidP="00244E67">
          <w:pPr>
            <w:pStyle w:val="0385CE17986E405FB7B5AA586DF9CD4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D1618FD373C400492034EF628298E6B"/>
        <w:category>
          <w:name w:val="General"/>
          <w:gallery w:val="placeholder"/>
        </w:category>
        <w:types>
          <w:type w:val="bbPlcHdr"/>
        </w:types>
        <w:behaviors>
          <w:behavior w:val="content"/>
        </w:behaviors>
        <w:guid w:val="{621F528A-249A-4959-B38E-EF773FAE97D2}"/>
      </w:docPartPr>
      <w:docPartBody>
        <w:p w:rsidR="00244E67" w:rsidRDefault="00244E67" w:rsidP="00244E67">
          <w:pPr>
            <w:pStyle w:val="FD1618FD373C400492034EF628298E6B"/>
          </w:pPr>
          <w:r w:rsidRPr="002B453A">
            <w:rPr>
              <w:rStyle w:val="PlaceholderText"/>
              <w:rFonts w:asciiTheme="majorHAnsi" w:hAnsiTheme="majorHAnsi"/>
              <w:sz w:val="20"/>
              <w:szCs w:val="20"/>
            </w:rPr>
            <w:t>Please include direct and indirect assessment measure for outcome.</w:t>
          </w:r>
        </w:p>
      </w:docPartBody>
    </w:docPart>
    <w:docPart>
      <w:docPartPr>
        <w:name w:val="410924D4D90E4361A1A8824CF4415DE5"/>
        <w:category>
          <w:name w:val="General"/>
          <w:gallery w:val="placeholder"/>
        </w:category>
        <w:types>
          <w:type w:val="bbPlcHdr"/>
        </w:types>
        <w:behaviors>
          <w:behavior w:val="content"/>
        </w:behaviors>
        <w:guid w:val="{D7E443D8-3F67-40C8-A654-40A8211962E1}"/>
      </w:docPartPr>
      <w:docPartBody>
        <w:p w:rsidR="00244E67" w:rsidRDefault="00244E67" w:rsidP="00244E67">
          <w:pPr>
            <w:pStyle w:val="410924D4D90E4361A1A8824CF4415DE5"/>
          </w:pPr>
          <w:r w:rsidRPr="002B453A">
            <w:rPr>
              <w:rStyle w:val="PlaceholderText"/>
              <w:rFonts w:asciiTheme="majorHAnsi" w:hAnsiTheme="majorHAnsi"/>
              <w:sz w:val="20"/>
              <w:szCs w:val="20"/>
            </w:rPr>
            <w:t>What semesters, and how often, is the outcome assessed?</w:t>
          </w:r>
        </w:p>
      </w:docPartBody>
    </w:docPart>
    <w:docPart>
      <w:docPartPr>
        <w:name w:val="6CEC9DCC8DD84BB59EE2D5B6A272F706"/>
        <w:category>
          <w:name w:val="General"/>
          <w:gallery w:val="placeholder"/>
        </w:category>
        <w:types>
          <w:type w:val="bbPlcHdr"/>
        </w:types>
        <w:behaviors>
          <w:behavior w:val="content"/>
        </w:behaviors>
        <w:guid w:val="{5DE800BB-C3F7-45B2-9FB4-A5E1B58E4FC5}"/>
      </w:docPartPr>
      <w:docPartBody>
        <w:p w:rsidR="00244E67" w:rsidRDefault="00244E67" w:rsidP="00244E67">
          <w:pPr>
            <w:pStyle w:val="6CEC9DCC8DD84BB59EE2D5B6A272F706"/>
          </w:pPr>
          <w:r w:rsidRPr="002B453A">
            <w:rPr>
              <w:rStyle w:val="PlaceholderText"/>
              <w:rFonts w:asciiTheme="majorHAnsi" w:hAnsiTheme="majorHAnsi"/>
              <w:sz w:val="20"/>
              <w:szCs w:val="20"/>
            </w:rPr>
            <w:t>Please include direct and indirect assessment measure for outcome.</w:t>
          </w:r>
        </w:p>
      </w:docPartBody>
    </w:docPart>
    <w:docPart>
      <w:docPartPr>
        <w:name w:val="0F0390B08CE94062B665EFA918C2DC14"/>
        <w:category>
          <w:name w:val="General"/>
          <w:gallery w:val="placeholder"/>
        </w:category>
        <w:types>
          <w:type w:val="bbPlcHdr"/>
        </w:types>
        <w:behaviors>
          <w:behavior w:val="content"/>
        </w:behaviors>
        <w:guid w:val="{BC2BD41D-7F3A-4B5B-BEF0-3E9583E4747E}"/>
      </w:docPartPr>
      <w:docPartBody>
        <w:p w:rsidR="00244E67" w:rsidRDefault="00244E67" w:rsidP="00244E67">
          <w:pPr>
            <w:pStyle w:val="0F0390B08CE94062B665EFA918C2DC14"/>
          </w:pPr>
          <w:r w:rsidRPr="002B453A">
            <w:rPr>
              <w:rStyle w:val="PlaceholderText"/>
              <w:rFonts w:asciiTheme="majorHAnsi" w:hAnsiTheme="majorHAnsi"/>
              <w:sz w:val="20"/>
              <w:szCs w:val="20"/>
            </w:rPr>
            <w:t>What semesters, and how often, is the outcome assessed?</w:t>
          </w:r>
        </w:p>
      </w:docPartBody>
    </w:docPart>
    <w:docPart>
      <w:docPartPr>
        <w:name w:val="C48B352FEEEE4392992E209BB2E8E69E"/>
        <w:category>
          <w:name w:val="General"/>
          <w:gallery w:val="placeholder"/>
        </w:category>
        <w:types>
          <w:type w:val="bbPlcHdr"/>
        </w:types>
        <w:behaviors>
          <w:behavior w:val="content"/>
        </w:behaviors>
        <w:guid w:val="{6B980423-5190-4965-9F94-E1614B7082A5}"/>
      </w:docPartPr>
      <w:docPartBody>
        <w:p w:rsidR="00244E67" w:rsidRDefault="00244E67" w:rsidP="00244E67">
          <w:pPr>
            <w:pStyle w:val="C48B352FEEEE4392992E209BB2E8E69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DE745F1A07D44A38294CBAE7D61B2F1"/>
        <w:category>
          <w:name w:val="General"/>
          <w:gallery w:val="placeholder"/>
        </w:category>
        <w:types>
          <w:type w:val="bbPlcHdr"/>
        </w:types>
        <w:behaviors>
          <w:behavior w:val="content"/>
        </w:behaviors>
        <w:guid w:val="{24F20AD9-E310-4C57-ADDA-2D304D05F3F1}"/>
      </w:docPartPr>
      <w:docPartBody>
        <w:p w:rsidR="00244E67" w:rsidRDefault="00244E67" w:rsidP="00244E67">
          <w:pPr>
            <w:pStyle w:val="CDE745F1A07D44A38294CBAE7D61B2F1"/>
          </w:pPr>
          <w:r w:rsidRPr="002B453A">
            <w:rPr>
              <w:rStyle w:val="PlaceholderText"/>
              <w:rFonts w:asciiTheme="majorHAnsi" w:hAnsiTheme="majorHAnsi"/>
              <w:sz w:val="20"/>
              <w:szCs w:val="20"/>
            </w:rPr>
            <w:t>Please include direct and indirect assessment measure for outcome.</w:t>
          </w:r>
        </w:p>
      </w:docPartBody>
    </w:docPart>
    <w:docPart>
      <w:docPartPr>
        <w:name w:val="417777B86E904622BDBBCB5633148172"/>
        <w:category>
          <w:name w:val="General"/>
          <w:gallery w:val="placeholder"/>
        </w:category>
        <w:types>
          <w:type w:val="bbPlcHdr"/>
        </w:types>
        <w:behaviors>
          <w:behavior w:val="content"/>
        </w:behaviors>
        <w:guid w:val="{7166442A-7FAF-4703-AFC0-DE77F145CB37}"/>
      </w:docPartPr>
      <w:docPartBody>
        <w:p w:rsidR="00244E67" w:rsidRDefault="00244E67" w:rsidP="00244E67">
          <w:pPr>
            <w:pStyle w:val="417777B86E904622BDBBCB5633148172"/>
          </w:pPr>
          <w:r w:rsidRPr="002B453A">
            <w:rPr>
              <w:rStyle w:val="PlaceholderText"/>
              <w:rFonts w:asciiTheme="majorHAnsi" w:hAnsiTheme="majorHAnsi"/>
              <w:sz w:val="20"/>
              <w:szCs w:val="20"/>
            </w:rPr>
            <w:t>What semesters, and how often, is the outcome assessed?</w:t>
          </w:r>
        </w:p>
      </w:docPartBody>
    </w:docPart>
    <w:docPart>
      <w:docPartPr>
        <w:name w:val="BDD18EC7ECFC49E8B7AEEA331B91F94B"/>
        <w:category>
          <w:name w:val="General"/>
          <w:gallery w:val="placeholder"/>
        </w:category>
        <w:types>
          <w:type w:val="bbPlcHdr"/>
        </w:types>
        <w:behaviors>
          <w:behavior w:val="content"/>
        </w:behaviors>
        <w:guid w:val="{B7B32414-D1A3-4F8C-86BA-57F862A9524E}"/>
      </w:docPartPr>
      <w:docPartBody>
        <w:p w:rsidR="00244E67" w:rsidRDefault="00244E67" w:rsidP="00244E67">
          <w:pPr>
            <w:pStyle w:val="BDD18EC7ECFC49E8B7AEEA331B91F94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FAF5C6EF33548C8A9CE122C6B723A2B"/>
        <w:category>
          <w:name w:val="General"/>
          <w:gallery w:val="placeholder"/>
        </w:category>
        <w:types>
          <w:type w:val="bbPlcHdr"/>
        </w:types>
        <w:behaviors>
          <w:behavior w:val="content"/>
        </w:behaviors>
        <w:guid w:val="{55546233-2F5B-4B45-AFCF-3E89F8332B0B}"/>
      </w:docPartPr>
      <w:docPartBody>
        <w:p w:rsidR="00244E67" w:rsidRDefault="00244E67" w:rsidP="00244E67">
          <w:pPr>
            <w:pStyle w:val="2FAF5C6EF33548C8A9CE122C6B723A2B"/>
          </w:pPr>
          <w:r w:rsidRPr="002B453A">
            <w:rPr>
              <w:rStyle w:val="PlaceholderText"/>
              <w:rFonts w:asciiTheme="majorHAnsi" w:hAnsiTheme="majorHAnsi"/>
              <w:sz w:val="20"/>
              <w:szCs w:val="20"/>
            </w:rPr>
            <w:t>Please include direct and indirect assessment measure for outcome.</w:t>
          </w:r>
        </w:p>
      </w:docPartBody>
    </w:docPart>
    <w:docPart>
      <w:docPartPr>
        <w:name w:val="0EB3D736412B4324BB3B15EC8E62C507"/>
        <w:category>
          <w:name w:val="General"/>
          <w:gallery w:val="placeholder"/>
        </w:category>
        <w:types>
          <w:type w:val="bbPlcHdr"/>
        </w:types>
        <w:behaviors>
          <w:behavior w:val="content"/>
        </w:behaviors>
        <w:guid w:val="{CF44131F-D7C5-4D1E-8D5B-1F3D36AE07E5}"/>
      </w:docPartPr>
      <w:docPartBody>
        <w:p w:rsidR="00244E67" w:rsidRDefault="00244E67" w:rsidP="00244E67">
          <w:pPr>
            <w:pStyle w:val="0EB3D736412B4324BB3B15EC8E62C507"/>
          </w:pPr>
          <w:r w:rsidRPr="002B453A">
            <w:rPr>
              <w:rStyle w:val="PlaceholderText"/>
              <w:rFonts w:asciiTheme="majorHAnsi" w:hAnsiTheme="majorHAnsi"/>
              <w:sz w:val="20"/>
              <w:szCs w:val="20"/>
            </w:rPr>
            <w:t>What semesters, and how often, is the outcome assessed?</w:t>
          </w:r>
        </w:p>
      </w:docPartBody>
    </w:docPart>
    <w:docPart>
      <w:docPartPr>
        <w:name w:val="39B53525AB5B4D75B0141A3B98A853B7"/>
        <w:category>
          <w:name w:val="General"/>
          <w:gallery w:val="placeholder"/>
        </w:category>
        <w:types>
          <w:type w:val="bbPlcHdr"/>
        </w:types>
        <w:behaviors>
          <w:behavior w:val="content"/>
        </w:behaviors>
        <w:guid w:val="{A1B5458E-FA98-4535-B96E-9109E648171B}"/>
      </w:docPartPr>
      <w:docPartBody>
        <w:p w:rsidR="00244E67" w:rsidRDefault="00244E67" w:rsidP="00244E67">
          <w:pPr>
            <w:pStyle w:val="39B53525AB5B4D75B0141A3B98A853B7"/>
          </w:pPr>
          <w:r w:rsidRPr="002B453A">
            <w:rPr>
              <w:rStyle w:val="PlaceholderText"/>
              <w:rFonts w:asciiTheme="majorHAnsi" w:hAnsiTheme="majorHAnsi"/>
              <w:sz w:val="20"/>
              <w:szCs w:val="20"/>
            </w:rPr>
            <w:t>What semesters, and how often, is the outcome assessed?</w:t>
          </w:r>
        </w:p>
      </w:docPartBody>
    </w:docPart>
    <w:docPart>
      <w:docPartPr>
        <w:name w:val="81E55F2BC5DA44D082344EB08DF2FD21"/>
        <w:category>
          <w:name w:val="General"/>
          <w:gallery w:val="placeholder"/>
        </w:category>
        <w:types>
          <w:type w:val="bbPlcHdr"/>
        </w:types>
        <w:behaviors>
          <w:behavior w:val="content"/>
        </w:behaviors>
        <w:guid w:val="{490E0164-1385-46FB-8CA5-04357DE0A8C8}"/>
      </w:docPartPr>
      <w:docPartBody>
        <w:p w:rsidR="00244E67" w:rsidRDefault="00244E67" w:rsidP="00244E67">
          <w:pPr>
            <w:pStyle w:val="81E55F2BC5DA44D082344EB08DF2FD21"/>
          </w:pPr>
          <w:r w:rsidRPr="002B453A">
            <w:rPr>
              <w:rStyle w:val="PlaceholderText"/>
              <w:rFonts w:asciiTheme="majorHAnsi" w:hAnsiTheme="majorHAnsi"/>
              <w:sz w:val="20"/>
              <w:szCs w:val="20"/>
            </w:rPr>
            <w:t>What semesters, and how often, is the outcome assessed?</w:t>
          </w:r>
        </w:p>
      </w:docPartBody>
    </w:docPart>
    <w:docPart>
      <w:docPartPr>
        <w:name w:val="19215348A35B4A31A3A49AAFB9A9E288"/>
        <w:category>
          <w:name w:val="General"/>
          <w:gallery w:val="placeholder"/>
        </w:category>
        <w:types>
          <w:type w:val="bbPlcHdr"/>
        </w:types>
        <w:behaviors>
          <w:behavior w:val="content"/>
        </w:behaviors>
        <w:guid w:val="{0D1D4C8D-7EA8-400E-A4E2-744A633D00F2}"/>
      </w:docPartPr>
      <w:docPartBody>
        <w:p w:rsidR="00244E67" w:rsidRDefault="00244E67" w:rsidP="00244E67">
          <w:pPr>
            <w:pStyle w:val="19215348A35B4A31A3A49AAFB9A9E288"/>
          </w:pPr>
          <w:r w:rsidRPr="002B453A">
            <w:rPr>
              <w:rStyle w:val="PlaceholderText"/>
              <w:rFonts w:asciiTheme="majorHAnsi" w:hAnsiTheme="majorHAnsi"/>
              <w:sz w:val="20"/>
              <w:szCs w:val="20"/>
            </w:rPr>
            <w:t>What semesters, and how often, is the outcome assessed?</w:t>
          </w:r>
        </w:p>
      </w:docPartBody>
    </w:docPart>
    <w:docPart>
      <w:docPartPr>
        <w:name w:val="9BCDFD90AE9149B3BF7F19CA089F59CC"/>
        <w:category>
          <w:name w:val="General"/>
          <w:gallery w:val="placeholder"/>
        </w:category>
        <w:types>
          <w:type w:val="bbPlcHdr"/>
        </w:types>
        <w:behaviors>
          <w:behavior w:val="content"/>
        </w:behaviors>
        <w:guid w:val="{6EB9ACAE-7933-4E18-B0D5-5C9A30B61454}"/>
      </w:docPartPr>
      <w:docPartBody>
        <w:p w:rsidR="00244E67" w:rsidRDefault="00244E67" w:rsidP="00244E67">
          <w:pPr>
            <w:pStyle w:val="9BCDFD90AE9149B3BF7F19CA089F59CC"/>
          </w:pPr>
          <w:r w:rsidRPr="002B453A">
            <w:rPr>
              <w:rStyle w:val="PlaceholderText"/>
              <w:rFonts w:asciiTheme="majorHAnsi" w:hAnsiTheme="majorHAnsi"/>
              <w:sz w:val="20"/>
              <w:szCs w:val="20"/>
            </w:rPr>
            <w:t>What semesters, and how often, is the outcome assessed?</w:t>
          </w:r>
        </w:p>
      </w:docPartBody>
    </w:docPart>
    <w:docPart>
      <w:docPartPr>
        <w:name w:val="B124B189B19D41F39C066315B1A90FE6"/>
        <w:category>
          <w:name w:val="General"/>
          <w:gallery w:val="placeholder"/>
        </w:category>
        <w:types>
          <w:type w:val="bbPlcHdr"/>
        </w:types>
        <w:behaviors>
          <w:behavior w:val="content"/>
        </w:behaviors>
        <w:guid w:val="{A6F472C2-EB6E-40C2-A95A-6FE202A26ADB}"/>
      </w:docPartPr>
      <w:docPartBody>
        <w:p w:rsidR="00244E67" w:rsidRDefault="00244E67" w:rsidP="00244E67">
          <w:pPr>
            <w:pStyle w:val="B124B189B19D41F39C066315B1A90FE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45AE8A48AF14E279E20B760D629A116"/>
        <w:category>
          <w:name w:val="General"/>
          <w:gallery w:val="placeholder"/>
        </w:category>
        <w:types>
          <w:type w:val="bbPlcHdr"/>
        </w:types>
        <w:behaviors>
          <w:behavior w:val="content"/>
        </w:behaviors>
        <w:guid w:val="{C543A48A-A765-488E-BA71-3A16A935BF36}"/>
      </w:docPartPr>
      <w:docPartBody>
        <w:p w:rsidR="00244E67" w:rsidRDefault="00244E67" w:rsidP="00244E67">
          <w:pPr>
            <w:pStyle w:val="645AE8A48AF14E279E20B760D629A116"/>
          </w:pPr>
          <w:r>
            <w:rPr>
              <w:rStyle w:val="PlaceholderText"/>
              <w:rFonts w:asciiTheme="majorHAnsi" w:hAnsiTheme="majorHAnsi"/>
              <w:sz w:val="20"/>
              <w:szCs w:val="20"/>
            </w:rPr>
            <w:t>List learning activities.</w:t>
          </w:r>
        </w:p>
      </w:docPartBody>
    </w:docPart>
    <w:docPart>
      <w:docPartPr>
        <w:name w:val="A4AADF8503FF4F1F84F680FB4DB58D41"/>
        <w:category>
          <w:name w:val="General"/>
          <w:gallery w:val="placeholder"/>
        </w:category>
        <w:types>
          <w:type w:val="bbPlcHdr"/>
        </w:types>
        <w:behaviors>
          <w:behavior w:val="content"/>
        </w:behaviors>
        <w:guid w:val="{8ABB22D0-9742-494A-83D6-487820224AD0}"/>
      </w:docPartPr>
      <w:docPartBody>
        <w:p w:rsidR="00244E67" w:rsidRDefault="00244E67" w:rsidP="00244E67">
          <w:pPr>
            <w:pStyle w:val="A4AADF8503FF4F1F84F680FB4DB58D4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6DC40B6F4FF40BB9447152FDE199C13"/>
        <w:category>
          <w:name w:val="General"/>
          <w:gallery w:val="placeholder"/>
        </w:category>
        <w:types>
          <w:type w:val="bbPlcHdr"/>
        </w:types>
        <w:behaviors>
          <w:behavior w:val="content"/>
        </w:behaviors>
        <w:guid w:val="{1A1EE177-E7F6-4C0B-9D46-2F4D2639CF5D}"/>
      </w:docPartPr>
      <w:docPartBody>
        <w:p w:rsidR="00244E67" w:rsidRDefault="00244E67" w:rsidP="00244E67">
          <w:pPr>
            <w:pStyle w:val="46DC40B6F4FF40BB9447152FDE199C13"/>
          </w:pPr>
          <w:r>
            <w:rPr>
              <w:rStyle w:val="PlaceholderText"/>
              <w:rFonts w:asciiTheme="majorHAnsi" w:hAnsiTheme="majorHAnsi"/>
              <w:sz w:val="20"/>
              <w:szCs w:val="20"/>
            </w:rPr>
            <w:t>List learning activities.</w:t>
          </w:r>
        </w:p>
      </w:docPartBody>
    </w:docPart>
    <w:docPart>
      <w:docPartPr>
        <w:name w:val="6148025A863342F2BC8866F1E2152683"/>
        <w:category>
          <w:name w:val="General"/>
          <w:gallery w:val="placeholder"/>
        </w:category>
        <w:types>
          <w:type w:val="bbPlcHdr"/>
        </w:types>
        <w:behaviors>
          <w:behavior w:val="content"/>
        </w:behaviors>
        <w:guid w:val="{61B97468-BBE1-4E82-93D1-DFF460B9D38A}"/>
      </w:docPartPr>
      <w:docPartBody>
        <w:p w:rsidR="00244E67" w:rsidRDefault="00244E67" w:rsidP="00244E67">
          <w:pPr>
            <w:pStyle w:val="6148025A863342F2BC8866F1E215268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77405F3C92942A4B25B7EA7889ED4F5"/>
        <w:category>
          <w:name w:val="General"/>
          <w:gallery w:val="placeholder"/>
        </w:category>
        <w:types>
          <w:type w:val="bbPlcHdr"/>
        </w:types>
        <w:behaviors>
          <w:behavior w:val="content"/>
        </w:behaviors>
        <w:guid w:val="{4DB76117-2CBB-495F-B1D9-571523F9B9C7}"/>
      </w:docPartPr>
      <w:docPartBody>
        <w:p w:rsidR="00244E67" w:rsidRDefault="00244E67" w:rsidP="00244E67">
          <w:pPr>
            <w:pStyle w:val="077405F3C92942A4B25B7EA7889ED4F5"/>
          </w:pPr>
          <w:r>
            <w:rPr>
              <w:rStyle w:val="PlaceholderText"/>
              <w:rFonts w:asciiTheme="majorHAnsi" w:hAnsiTheme="majorHAnsi"/>
              <w:sz w:val="20"/>
              <w:szCs w:val="20"/>
            </w:rPr>
            <w:t>List learning activities.</w:t>
          </w:r>
        </w:p>
      </w:docPartBody>
    </w:docPart>
    <w:docPart>
      <w:docPartPr>
        <w:name w:val="AB4C0F26E0E34DB99CB7B5D31C10F640"/>
        <w:category>
          <w:name w:val="General"/>
          <w:gallery w:val="placeholder"/>
        </w:category>
        <w:types>
          <w:type w:val="bbPlcHdr"/>
        </w:types>
        <w:behaviors>
          <w:behavior w:val="content"/>
        </w:behaviors>
        <w:guid w:val="{34CE9214-6B39-48A9-BF94-11B14D6BA518}"/>
      </w:docPartPr>
      <w:docPartBody>
        <w:p w:rsidR="00244E67" w:rsidRDefault="00244E67" w:rsidP="00244E67">
          <w:pPr>
            <w:pStyle w:val="AB4C0F26E0E34DB99CB7B5D31C10F64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0015F4D002F463089AF28E88CC73435"/>
        <w:category>
          <w:name w:val="General"/>
          <w:gallery w:val="placeholder"/>
        </w:category>
        <w:types>
          <w:type w:val="bbPlcHdr"/>
        </w:types>
        <w:behaviors>
          <w:behavior w:val="content"/>
        </w:behaviors>
        <w:guid w:val="{8172CAFE-8C77-4A1B-A2F3-CBD8425FF907}"/>
      </w:docPartPr>
      <w:docPartBody>
        <w:p w:rsidR="00244E67" w:rsidRDefault="00244E67" w:rsidP="00244E67">
          <w:pPr>
            <w:pStyle w:val="20015F4D002F463089AF28E88CC73435"/>
          </w:pPr>
          <w:r>
            <w:rPr>
              <w:rStyle w:val="PlaceholderText"/>
              <w:rFonts w:asciiTheme="majorHAnsi" w:hAnsiTheme="majorHAnsi"/>
              <w:sz w:val="20"/>
              <w:szCs w:val="20"/>
            </w:rPr>
            <w:t>List learning activities.</w:t>
          </w:r>
        </w:p>
      </w:docPartBody>
    </w:docPart>
    <w:docPart>
      <w:docPartPr>
        <w:name w:val="8FB5E5B3F4BD4F048488CF4D5ADEA979"/>
        <w:category>
          <w:name w:val="General"/>
          <w:gallery w:val="placeholder"/>
        </w:category>
        <w:types>
          <w:type w:val="bbPlcHdr"/>
        </w:types>
        <w:behaviors>
          <w:behavior w:val="content"/>
        </w:behaviors>
        <w:guid w:val="{B447B246-572E-4AE7-8AE4-285B458EBB6F}"/>
      </w:docPartPr>
      <w:docPartBody>
        <w:p w:rsidR="00244E67" w:rsidRDefault="00244E67" w:rsidP="00244E67">
          <w:pPr>
            <w:pStyle w:val="8FB5E5B3F4BD4F048488CF4D5ADEA97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44126874DC4940B42C45A027C8C9B0"/>
        <w:category>
          <w:name w:val="General"/>
          <w:gallery w:val="placeholder"/>
        </w:category>
        <w:types>
          <w:type w:val="bbPlcHdr"/>
        </w:types>
        <w:behaviors>
          <w:behavior w:val="content"/>
        </w:behaviors>
        <w:guid w:val="{B17C830D-9949-40FC-ADA8-0CF459920198}"/>
      </w:docPartPr>
      <w:docPartBody>
        <w:p w:rsidR="00244E67" w:rsidRDefault="00244E67" w:rsidP="00244E67">
          <w:pPr>
            <w:pStyle w:val="1D44126874DC4940B42C45A027C8C9B0"/>
          </w:pPr>
          <w:r>
            <w:rPr>
              <w:rStyle w:val="PlaceholderText"/>
              <w:rFonts w:asciiTheme="majorHAnsi" w:hAnsiTheme="majorHAnsi"/>
              <w:sz w:val="20"/>
              <w:szCs w:val="20"/>
            </w:rPr>
            <w:t>List learning activities.</w:t>
          </w:r>
        </w:p>
      </w:docPartBody>
    </w:docPart>
    <w:docPart>
      <w:docPartPr>
        <w:name w:val="A283F261E5FA4E9C84BDD5CE5A9C66CB"/>
        <w:category>
          <w:name w:val="General"/>
          <w:gallery w:val="placeholder"/>
        </w:category>
        <w:types>
          <w:type w:val="bbPlcHdr"/>
        </w:types>
        <w:behaviors>
          <w:behavior w:val="content"/>
        </w:behaviors>
        <w:guid w:val="{A07788A3-C0E3-4AEF-882C-9AED5ED5CA32}"/>
      </w:docPartPr>
      <w:docPartBody>
        <w:p w:rsidR="000D0FF8" w:rsidRDefault="00244E67" w:rsidP="00244E67">
          <w:pPr>
            <w:pStyle w:val="A283F261E5FA4E9C84BDD5CE5A9C66CB"/>
          </w:pPr>
          <w:r>
            <w:rPr>
              <w:rStyle w:val="PlaceholderText"/>
              <w:rFonts w:asciiTheme="majorHAnsi" w:hAnsiTheme="majorHAnsi"/>
              <w:sz w:val="20"/>
              <w:szCs w:val="20"/>
            </w:rPr>
            <w:t>List learning activities.</w:t>
          </w:r>
        </w:p>
      </w:docPartBody>
    </w:docPart>
    <w:docPart>
      <w:docPartPr>
        <w:name w:val="9A128B70F710406AB5E715BE09E3B83D"/>
        <w:category>
          <w:name w:val="General"/>
          <w:gallery w:val="placeholder"/>
        </w:category>
        <w:types>
          <w:type w:val="bbPlcHdr"/>
        </w:types>
        <w:behaviors>
          <w:behavior w:val="content"/>
        </w:behaviors>
        <w:guid w:val="{11C2E86D-9586-48ED-B84C-15DD949A4517}"/>
      </w:docPartPr>
      <w:docPartBody>
        <w:p w:rsidR="000D0FF8" w:rsidRDefault="00244E67" w:rsidP="00244E67">
          <w:pPr>
            <w:pStyle w:val="9A128B70F710406AB5E715BE09E3B83D"/>
          </w:pPr>
          <w:r>
            <w:rPr>
              <w:rStyle w:val="PlaceholderText"/>
              <w:rFonts w:asciiTheme="majorHAnsi" w:hAnsiTheme="majorHAnsi"/>
              <w:sz w:val="20"/>
              <w:szCs w:val="20"/>
            </w:rPr>
            <w:t>List learning activities.</w:t>
          </w:r>
        </w:p>
      </w:docPartBody>
    </w:docPart>
    <w:docPart>
      <w:docPartPr>
        <w:name w:val="5016A0D317DB4EB5B3E87516F6330FF6"/>
        <w:category>
          <w:name w:val="General"/>
          <w:gallery w:val="placeholder"/>
        </w:category>
        <w:types>
          <w:type w:val="bbPlcHdr"/>
        </w:types>
        <w:behaviors>
          <w:behavior w:val="content"/>
        </w:behaviors>
        <w:guid w:val="{38D55CEC-164A-4FD5-9341-693F248B8C07}"/>
      </w:docPartPr>
      <w:docPartBody>
        <w:p w:rsidR="000D0FF8" w:rsidRDefault="00244E67" w:rsidP="00244E67">
          <w:pPr>
            <w:pStyle w:val="5016A0D317DB4EB5B3E87516F6330FF6"/>
          </w:pPr>
          <w:r>
            <w:rPr>
              <w:rStyle w:val="PlaceholderText"/>
              <w:rFonts w:asciiTheme="majorHAnsi" w:hAnsiTheme="majorHAnsi"/>
              <w:sz w:val="20"/>
              <w:szCs w:val="20"/>
            </w:rPr>
            <w:t>List learning activities.</w:t>
          </w:r>
        </w:p>
      </w:docPartBody>
    </w:docPart>
    <w:docPart>
      <w:docPartPr>
        <w:name w:val="73CEA9055E1C4654AAC08FDEECE7A6AF"/>
        <w:category>
          <w:name w:val="General"/>
          <w:gallery w:val="placeholder"/>
        </w:category>
        <w:types>
          <w:type w:val="bbPlcHdr"/>
        </w:types>
        <w:behaviors>
          <w:behavior w:val="content"/>
        </w:behaviors>
        <w:guid w:val="{66796F4F-1572-4E5D-A4FC-C062983FE273}"/>
      </w:docPartPr>
      <w:docPartBody>
        <w:p w:rsidR="000D0FF8" w:rsidRDefault="00244E67" w:rsidP="00244E67">
          <w:pPr>
            <w:pStyle w:val="73CEA9055E1C4654AAC08FDEECE7A6AF"/>
          </w:pPr>
          <w:r>
            <w:rPr>
              <w:rStyle w:val="PlaceholderText"/>
              <w:rFonts w:asciiTheme="majorHAnsi" w:hAnsiTheme="majorHAnsi"/>
              <w:sz w:val="20"/>
              <w:szCs w:val="20"/>
            </w:rPr>
            <w:t>List learning activities.</w:t>
          </w:r>
        </w:p>
      </w:docPartBody>
    </w:docPart>
    <w:docPart>
      <w:docPartPr>
        <w:name w:val="E2596B922DD3472AAB74FAA82FE9EFFC"/>
        <w:category>
          <w:name w:val="General"/>
          <w:gallery w:val="placeholder"/>
        </w:category>
        <w:types>
          <w:type w:val="bbPlcHdr"/>
        </w:types>
        <w:behaviors>
          <w:behavior w:val="content"/>
        </w:behaviors>
        <w:guid w:val="{1D49394C-6FDC-478D-9E61-94766B047F1F}"/>
      </w:docPartPr>
      <w:docPartBody>
        <w:p w:rsidR="000D0FF8" w:rsidRDefault="00244E67" w:rsidP="00244E67">
          <w:pPr>
            <w:pStyle w:val="E2596B922DD3472AAB74FAA82FE9EFFC"/>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537B"/>
    <w:rsid w:val="000557B5"/>
    <w:rsid w:val="00056ADD"/>
    <w:rsid w:val="000D0FF8"/>
    <w:rsid w:val="001F05C7"/>
    <w:rsid w:val="00244E67"/>
    <w:rsid w:val="002519DE"/>
    <w:rsid w:val="002D64D6"/>
    <w:rsid w:val="0032383A"/>
    <w:rsid w:val="00337484"/>
    <w:rsid w:val="00384275"/>
    <w:rsid w:val="003B02C2"/>
    <w:rsid w:val="00436B57"/>
    <w:rsid w:val="0049309C"/>
    <w:rsid w:val="004B020B"/>
    <w:rsid w:val="004D753A"/>
    <w:rsid w:val="004E1A75"/>
    <w:rsid w:val="00576003"/>
    <w:rsid w:val="00587536"/>
    <w:rsid w:val="00596E02"/>
    <w:rsid w:val="005C4D59"/>
    <w:rsid w:val="005D01A2"/>
    <w:rsid w:val="005D5D2F"/>
    <w:rsid w:val="00623293"/>
    <w:rsid w:val="00654E35"/>
    <w:rsid w:val="006C3910"/>
    <w:rsid w:val="008822A5"/>
    <w:rsid w:val="00891F77"/>
    <w:rsid w:val="00912B73"/>
    <w:rsid w:val="00913E4B"/>
    <w:rsid w:val="00916636"/>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0713"/>
    <w:rsid w:val="00EB3740"/>
    <w:rsid w:val="00F0343A"/>
    <w:rsid w:val="00F40BBA"/>
    <w:rsid w:val="00F53DFD"/>
    <w:rsid w:val="00FD70C9"/>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2B7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29723238E2C41A19A62A6979B6CBF1E">
    <w:name w:val="D29723238E2C41A19A62A6979B6CBF1E"/>
    <w:rsid w:val="003B02C2"/>
    <w:pPr>
      <w:spacing w:after="160" w:line="259" w:lineRule="auto"/>
    </w:pPr>
  </w:style>
  <w:style w:type="paragraph" w:customStyle="1" w:styleId="6D397763354C4F17857DCB8B5349D5AE">
    <w:name w:val="6D397763354C4F17857DCB8B5349D5AE"/>
    <w:rsid w:val="000557B5"/>
    <w:pPr>
      <w:spacing w:after="160" w:line="259" w:lineRule="auto"/>
    </w:pPr>
  </w:style>
  <w:style w:type="paragraph" w:customStyle="1" w:styleId="0385CE17986E405FB7B5AA586DF9CD44">
    <w:name w:val="0385CE17986E405FB7B5AA586DF9CD44"/>
    <w:rsid w:val="00244E67"/>
    <w:pPr>
      <w:spacing w:after="160" w:line="259" w:lineRule="auto"/>
    </w:pPr>
  </w:style>
  <w:style w:type="paragraph" w:customStyle="1" w:styleId="FD1618FD373C400492034EF628298E6B">
    <w:name w:val="FD1618FD373C400492034EF628298E6B"/>
    <w:rsid w:val="00244E67"/>
    <w:pPr>
      <w:spacing w:after="160" w:line="259" w:lineRule="auto"/>
    </w:pPr>
  </w:style>
  <w:style w:type="paragraph" w:customStyle="1" w:styleId="410924D4D90E4361A1A8824CF4415DE5">
    <w:name w:val="410924D4D90E4361A1A8824CF4415DE5"/>
    <w:rsid w:val="00244E67"/>
    <w:pPr>
      <w:spacing w:after="160" w:line="259" w:lineRule="auto"/>
    </w:pPr>
  </w:style>
  <w:style w:type="paragraph" w:customStyle="1" w:styleId="7C053D5D22F54F208105CD1522623164">
    <w:name w:val="7C053D5D22F54F208105CD1522623164"/>
    <w:rsid w:val="00244E67"/>
    <w:pPr>
      <w:spacing w:after="160" w:line="259" w:lineRule="auto"/>
    </w:pPr>
  </w:style>
  <w:style w:type="paragraph" w:customStyle="1" w:styleId="6CEC9DCC8DD84BB59EE2D5B6A272F706">
    <w:name w:val="6CEC9DCC8DD84BB59EE2D5B6A272F706"/>
    <w:rsid w:val="00244E67"/>
    <w:pPr>
      <w:spacing w:after="160" w:line="259" w:lineRule="auto"/>
    </w:pPr>
  </w:style>
  <w:style w:type="paragraph" w:customStyle="1" w:styleId="0F0390B08CE94062B665EFA918C2DC14">
    <w:name w:val="0F0390B08CE94062B665EFA918C2DC14"/>
    <w:rsid w:val="00244E67"/>
    <w:pPr>
      <w:spacing w:after="160" w:line="259" w:lineRule="auto"/>
    </w:pPr>
  </w:style>
  <w:style w:type="paragraph" w:customStyle="1" w:styleId="2139B6390F24449F8203C7BE685AEE0C">
    <w:name w:val="2139B6390F24449F8203C7BE685AEE0C"/>
    <w:rsid w:val="00244E67"/>
    <w:pPr>
      <w:spacing w:after="160" w:line="259" w:lineRule="auto"/>
    </w:pPr>
  </w:style>
  <w:style w:type="paragraph" w:customStyle="1" w:styleId="65B3613A3E8B483F8F10A4F3C17C084B">
    <w:name w:val="65B3613A3E8B483F8F10A4F3C17C084B"/>
    <w:rsid w:val="00244E67"/>
    <w:pPr>
      <w:spacing w:after="160" w:line="259" w:lineRule="auto"/>
    </w:pPr>
  </w:style>
  <w:style w:type="paragraph" w:customStyle="1" w:styleId="D7A42300CAD548F496A33AB1C3AE401E">
    <w:name w:val="D7A42300CAD548F496A33AB1C3AE401E"/>
    <w:rsid w:val="00244E67"/>
    <w:pPr>
      <w:spacing w:after="160" w:line="259" w:lineRule="auto"/>
    </w:pPr>
  </w:style>
  <w:style w:type="paragraph" w:customStyle="1" w:styleId="FABCA5709B3C4E70A65CF9F61FEEB90A">
    <w:name w:val="FABCA5709B3C4E70A65CF9F61FEEB90A"/>
    <w:rsid w:val="00244E67"/>
    <w:pPr>
      <w:spacing w:after="160" w:line="259" w:lineRule="auto"/>
    </w:pPr>
  </w:style>
  <w:style w:type="paragraph" w:customStyle="1" w:styleId="511B4E4F73F241098A4FD16DE3583C8F">
    <w:name w:val="511B4E4F73F241098A4FD16DE3583C8F"/>
    <w:rsid w:val="00244E67"/>
    <w:pPr>
      <w:spacing w:after="160" w:line="259" w:lineRule="auto"/>
    </w:pPr>
  </w:style>
  <w:style w:type="paragraph" w:customStyle="1" w:styleId="CABC056596D4465294CFABEBC86FC65E">
    <w:name w:val="CABC056596D4465294CFABEBC86FC65E"/>
    <w:rsid w:val="00244E67"/>
    <w:pPr>
      <w:spacing w:after="160" w:line="259" w:lineRule="auto"/>
    </w:pPr>
  </w:style>
  <w:style w:type="paragraph" w:customStyle="1" w:styleId="E83A2A5175574474B79503B6C5B0359A">
    <w:name w:val="E83A2A5175574474B79503B6C5B0359A"/>
    <w:rsid w:val="00244E67"/>
    <w:pPr>
      <w:spacing w:after="160" w:line="259" w:lineRule="auto"/>
    </w:pPr>
  </w:style>
  <w:style w:type="paragraph" w:customStyle="1" w:styleId="DD2EE7A3AB6144A18BA2686A8B008F37">
    <w:name w:val="DD2EE7A3AB6144A18BA2686A8B008F37"/>
    <w:rsid w:val="00244E67"/>
    <w:pPr>
      <w:spacing w:after="160" w:line="259" w:lineRule="auto"/>
    </w:pPr>
  </w:style>
  <w:style w:type="paragraph" w:customStyle="1" w:styleId="535DF12116AC45F0B00C37C96C76A165">
    <w:name w:val="535DF12116AC45F0B00C37C96C76A165"/>
    <w:rsid w:val="00244E67"/>
    <w:pPr>
      <w:spacing w:after="160" w:line="259" w:lineRule="auto"/>
    </w:pPr>
  </w:style>
  <w:style w:type="paragraph" w:customStyle="1" w:styleId="C48B352FEEEE4392992E209BB2E8E69E">
    <w:name w:val="C48B352FEEEE4392992E209BB2E8E69E"/>
    <w:rsid w:val="00244E67"/>
    <w:pPr>
      <w:spacing w:after="160" w:line="259" w:lineRule="auto"/>
    </w:pPr>
  </w:style>
  <w:style w:type="paragraph" w:customStyle="1" w:styleId="CDE745F1A07D44A38294CBAE7D61B2F1">
    <w:name w:val="CDE745F1A07D44A38294CBAE7D61B2F1"/>
    <w:rsid w:val="00244E67"/>
    <w:pPr>
      <w:spacing w:after="160" w:line="259" w:lineRule="auto"/>
    </w:pPr>
  </w:style>
  <w:style w:type="paragraph" w:customStyle="1" w:styleId="417777B86E904622BDBBCB5633148172">
    <w:name w:val="417777B86E904622BDBBCB5633148172"/>
    <w:rsid w:val="00244E67"/>
    <w:pPr>
      <w:spacing w:after="160" w:line="259" w:lineRule="auto"/>
    </w:pPr>
  </w:style>
  <w:style w:type="paragraph" w:customStyle="1" w:styleId="BDD18EC7ECFC49E8B7AEEA331B91F94B">
    <w:name w:val="BDD18EC7ECFC49E8B7AEEA331B91F94B"/>
    <w:rsid w:val="00244E67"/>
    <w:pPr>
      <w:spacing w:after="160" w:line="259" w:lineRule="auto"/>
    </w:pPr>
  </w:style>
  <w:style w:type="paragraph" w:customStyle="1" w:styleId="2FAF5C6EF33548C8A9CE122C6B723A2B">
    <w:name w:val="2FAF5C6EF33548C8A9CE122C6B723A2B"/>
    <w:rsid w:val="00244E67"/>
    <w:pPr>
      <w:spacing w:after="160" w:line="259" w:lineRule="auto"/>
    </w:pPr>
  </w:style>
  <w:style w:type="paragraph" w:customStyle="1" w:styleId="0EB3D736412B4324BB3B15EC8E62C507">
    <w:name w:val="0EB3D736412B4324BB3B15EC8E62C507"/>
    <w:rsid w:val="00244E67"/>
    <w:pPr>
      <w:spacing w:after="160" w:line="259" w:lineRule="auto"/>
    </w:pPr>
  </w:style>
  <w:style w:type="paragraph" w:customStyle="1" w:styleId="39B53525AB5B4D75B0141A3B98A853B7">
    <w:name w:val="39B53525AB5B4D75B0141A3B98A853B7"/>
    <w:rsid w:val="00244E67"/>
    <w:pPr>
      <w:spacing w:after="160" w:line="259" w:lineRule="auto"/>
    </w:pPr>
  </w:style>
  <w:style w:type="paragraph" w:customStyle="1" w:styleId="81E55F2BC5DA44D082344EB08DF2FD21">
    <w:name w:val="81E55F2BC5DA44D082344EB08DF2FD21"/>
    <w:rsid w:val="00244E67"/>
    <w:pPr>
      <w:spacing w:after="160" w:line="259" w:lineRule="auto"/>
    </w:pPr>
  </w:style>
  <w:style w:type="paragraph" w:customStyle="1" w:styleId="19215348A35B4A31A3A49AAFB9A9E288">
    <w:name w:val="19215348A35B4A31A3A49AAFB9A9E288"/>
    <w:rsid w:val="00244E67"/>
    <w:pPr>
      <w:spacing w:after="160" w:line="259" w:lineRule="auto"/>
    </w:pPr>
  </w:style>
  <w:style w:type="paragraph" w:customStyle="1" w:styleId="9BCDFD90AE9149B3BF7F19CA089F59CC">
    <w:name w:val="9BCDFD90AE9149B3BF7F19CA089F59CC"/>
    <w:rsid w:val="00244E67"/>
    <w:pPr>
      <w:spacing w:after="160" w:line="259" w:lineRule="auto"/>
    </w:pPr>
  </w:style>
  <w:style w:type="paragraph" w:customStyle="1" w:styleId="B124B189B19D41F39C066315B1A90FE6">
    <w:name w:val="B124B189B19D41F39C066315B1A90FE6"/>
    <w:rsid w:val="00244E67"/>
    <w:pPr>
      <w:spacing w:after="160" w:line="259" w:lineRule="auto"/>
    </w:pPr>
  </w:style>
  <w:style w:type="paragraph" w:customStyle="1" w:styleId="645AE8A48AF14E279E20B760D629A116">
    <w:name w:val="645AE8A48AF14E279E20B760D629A116"/>
    <w:rsid w:val="00244E67"/>
    <w:pPr>
      <w:spacing w:after="160" w:line="259" w:lineRule="auto"/>
    </w:pPr>
  </w:style>
  <w:style w:type="paragraph" w:customStyle="1" w:styleId="A4AADF8503FF4F1F84F680FB4DB58D41">
    <w:name w:val="A4AADF8503FF4F1F84F680FB4DB58D41"/>
    <w:rsid w:val="00244E67"/>
    <w:pPr>
      <w:spacing w:after="160" w:line="259" w:lineRule="auto"/>
    </w:pPr>
  </w:style>
  <w:style w:type="paragraph" w:customStyle="1" w:styleId="46DC40B6F4FF40BB9447152FDE199C13">
    <w:name w:val="46DC40B6F4FF40BB9447152FDE199C13"/>
    <w:rsid w:val="00244E67"/>
    <w:pPr>
      <w:spacing w:after="160" w:line="259" w:lineRule="auto"/>
    </w:pPr>
  </w:style>
  <w:style w:type="paragraph" w:customStyle="1" w:styleId="6148025A863342F2BC8866F1E2152683">
    <w:name w:val="6148025A863342F2BC8866F1E2152683"/>
    <w:rsid w:val="00244E67"/>
    <w:pPr>
      <w:spacing w:after="160" w:line="259" w:lineRule="auto"/>
    </w:pPr>
  </w:style>
  <w:style w:type="paragraph" w:customStyle="1" w:styleId="077405F3C92942A4B25B7EA7889ED4F5">
    <w:name w:val="077405F3C92942A4B25B7EA7889ED4F5"/>
    <w:rsid w:val="00244E67"/>
    <w:pPr>
      <w:spacing w:after="160" w:line="259" w:lineRule="auto"/>
    </w:pPr>
  </w:style>
  <w:style w:type="paragraph" w:customStyle="1" w:styleId="AB4C0F26E0E34DB99CB7B5D31C10F640">
    <w:name w:val="AB4C0F26E0E34DB99CB7B5D31C10F640"/>
    <w:rsid w:val="00244E67"/>
    <w:pPr>
      <w:spacing w:after="160" w:line="259" w:lineRule="auto"/>
    </w:pPr>
  </w:style>
  <w:style w:type="paragraph" w:customStyle="1" w:styleId="20015F4D002F463089AF28E88CC73435">
    <w:name w:val="20015F4D002F463089AF28E88CC73435"/>
    <w:rsid w:val="00244E67"/>
    <w:pPr>
      <w:spacing w:after="160" w:line="259" w:lineRule="auto"/>
    </w:pPr>
  </w:style>
  <w:style w:type="paragraph" w:customStyle="1" w:styleId="8FB5E5B3F4BD4F048488CF4D5ADEA979">
    <w:name w:val="8FB5E5B3F4BD4F048488CF4D5ADEA979"/>
    <w:rsid w:val="00244E67"/>
    <w:pPr>
      <w:spacing w:after="160" w:line="259" w:lineRule="auto"/>
    </w:pPr>
  </w:style>
  <w:style w:type="paragraph" w:customStyle="1" w:styleId="1D44126874DC4940B42C45A027C8C9B0">
    <w:name w:val="1D44126874DC4940B42C45A027C8C9B0"/>
    <w:rsid w:val="00244E67"/>
    <w:pPr>
      <w:spacing w:after="160" w:line="259" w:lineRule="auto"/>
    </w:pPr>
  </w:style>
  <w:style w:type="paragraph" w:customStyle="1" w:styleId="9ADCDB3D2C1B4EB6B27F3426B370E117">
    <w:name w:val="9ADCDB3D2C1B4EB6B27F3426B370E117"/>
    <w:rsid w:val="00244E67"/>
    <w:pPr>
      <w:spacing w:after="160" w:line="259" w:lineRule="auto"/>
    </w:pPr>
  </w:style>
  <w:style w:type="paragraph" w:customStyle="1" w:styleId="D2685BDDA31740A3A8695CE564E85C87">
    <w:name w:val="D2685BDDA31740A3A8695CE564E85C87"/>
    <w:rsid w:val="00244E67"/>
    <w:pPr>
      <w:spacing w:after="160" w:line="259" w:lineRule="auto"/>
    </w:pPr>
  </w:style>
  <w:style w:type="paragraph" w:customStyle="1" w:styleId="4529FAFE60264FEF8E3796673AFEE56F">
    <w:name w:val="4529FAFE60264FEF8E3796673AFEE56F"/>
    <w:rsid w:val="00244E67"/>
    <w:pPr>
      <w:spacing w:after="160" w:line="259" w:lineRule="auto"/>
    </w:pPr>
  </w:style>
  <w:style w:type="paragraph" w:customStyle="1" w:styleId="6275C0A9DBD84A888BF0DCC4567B89A7">
    <w:name w:val="6275C0A9DBD84A888BF0DCC4567B89A7"/>
    <w:rsid w:val="00244E67"/>
    <w:pPr>
      <w:spacing w:after="160" w:line="259" w:lineRule="auto"/>
    </w:pPr>
  </w:style>
  <w:style w:type="paragraph" w:customStyle="1" w:styleId="6F9E9959D15B40689C371EA2E1ACFD6A">
    <w:name w:val="6F9E9959D15B40689C371EA2E1ACFD6A"/>
    <w:rsid w:val="00244E67"/>
    <w:pPr>
      <w:spacing w:after="160" w:line="259" w:lineRule="auto"/>
    </w:pPr>
  </w:style>
  <w:style w:type="paragraph" w:customStyle="1" w:styleId="C0CFF0274A994C4E80FD1BBE033682C8">
    <w:name w:val="C0CFF0274A994C4E80FD1BBE033682C8"/>
    <w:rsid w:val="00244E67"/>
    <w:pPr>
      <w:spacing w:after="160" w:line="259" w:lineRule="auto"/>
    </w:pPr>
  </w:style>
  <w:style w:type="paragraph" w:customStyle="1" w:styleId="FCFDF47C245D4DD18823190EBB16815F">
    <w:name w:val="FCFDF47C245D4DD18823190EBB16815F"/>
    <w:rsid w:val="00244E67"/>
    <w:pPr>
      <w:spacing w:after="160" w:line="259" w:lineRule="auto"/>
    </w:pPr>
  </w:style>
  <w:style w:type="paragraph" w:customStyle="1" w:styleId="69FD5254997843C5A715C978C4722602">
    <w:name w:val="69FD5254997843C5A715C978C4722602"/>
    <w:rsid w:val="00244E67"/>
    <w:pPr>
      <w:spacing w:after="160" w:line="259" w:lineRule="auto"/>
    </w:pPr>
  </w:style>
  <w:style w:type="paragraph" w:customStyle="1" w:styleId="C184869D098D4465BD17381A2B30FE30">
    <w:name w:val="C184869D098D4465BD17381A2B30FE30"/>
    <w:rsid w:val="00244E67"/>
    <w:pPr>
      <w:spacing w:after="160" w:line="259" w:lineRule="auto"/>
    </w:pPr>
  </w:style>
  <w:style w:type="paragraph" w:customStyle="1" w:styleId="8A229CD95AE0469CB1A2562349CD937D">
    <w:name w:val="8A229CD95AE0469CB1A2562349CD937D"/>
    <w:rsid w:val="00244E67"/>
    <w:pPr>
      <w:spacing w:after="160" w:line="259" w:lineRule="auto"/>
    </w:pPr>
  </w:style>
  <w:style w:type="paragraph" w:customStyle="1" w:styleId="8E1F9670FA07440F9365C39FDA2538E2">
    <w:name w:val="8E1F9670FA07440F9365C39FDA2538E2"/>
    <w:rsid w:val="00244E67"/>
    <w:pPr>
      <w:spacing w:after="160" w:line="259" w:lineRule="auto"/>
    </w:pPr>
  </w:style>
  <w:style w:type="paragraph" w:customStyle="1" w:styleId="F22398F02C4043DEBBACAC7830552A04">
    <w:name w:val="F22398F02C4043DEBBACAC7830552A04"/>
    <w:rsid w:val="00244E67"/>
    <w:pPr>
      <w:spacing w:after="160" w:line="259" w:lineRule="auto"/>
    </w:pPr>
  </w:style>
  <w:style w:type="paragraph" w:customStyle="1" w:styleId="AB98383DCDAB4917825AFBE269516537">
    <w:name w:val="AB98383DCDAB4917825AFBE269516537"/>
    <w:rsid w:val="00244E67"/>
    <w:pPr>
      <w:spacing w:after="160" w:line="259" w:lineRule="auto"/>
    </w:pPr>
  </w:style>
  <w:style w:type="paragraph" w:customStyle="1" w:styleId="968A2B44DF844CD1A6A5FABD75030A16">
    <w:name w:val="968A2B44DF844CD1A6A5FABD75030A16"/>
    <w:rsid w:val="00244E67"/>
    <w:pPr>
      <w:spacing w:after="160" w:line="259" w:lineRule="auto"/>
    </w:pPr>
  </w:style>
  <w:style w:type="paragraph" w:customStyle="1" w:styleId="2C4E1C2371CB4830927C7690429E99F9">
    <w:name w:val="2C4E1C2371CB4830927C7690429E99F9"/>
    <w:rsid w:val="00244E67"/>
    <w:pPr>
      <w:spacing w:after="160" w:line="259" w:lineRule="auto"/>
    </w:pPr>
  </w:style>
  <w:style w:type="paragraph" w:customStyle="1" w:styleId="7462ADFC4159429EA57955086E14DCD3">
    <w:name w:val="7462ADFC4159429EA57955086E14DCD3"/>
    <w:rsid w:val="00244E67"/>
    <w:pPr>
      <w:spacing w:after="160" w:line="259" w:lineRule="auto"/>
    </w:pPr>
  </w:style>
  <w:style w:type="paragraph" w:customStyle="1" w:styleId="BE7CFA13514C43ABA3149A7C587E91F0">
    <w:name w:val="BE7CFA13514C43ABA3149A7C587E91F0"/>
    <w:rsid w:val="00244E67"/>
    <w:pPr>
      <w:spacing w:after="160" w:line="259" w:lineRule="auto"/>
    </w:pPr>
  </w:style>
  <w:style w:type="paragraph" w:customStyle="1" w:styleId="6EB9AA7C932544BA9D5E34DFE326DA20">
    <w:name w:val="6EB9AA7C932544BA9D5E34DFE326DA20"/>
    <w:rsid w:val="00244E67"/>
    <w:pPr>
      <w:spacing w:after="160" w:line="259" w:lineRule="auto"/>
    </w:pPr>
  </w:style>
  <w:style w:type="paragraph" w:customStyle="1" w:styleId="A283F261E5FA4E9C84BDD5CE5A9C66CB">
    <w:name w:val="A283F261E5FA4E9C84BDD5CE5A9C66CB"/>
    <w:rsid w:val="00244E67"/>
    <w:pPr>
      <w:spacing w:after="160" w:line="259" w:lineRule="auto"/>
    </w:pPr>
  </w:style>
  <w:style w:type="paragraph" w:customStyle="1" w:styleId="9A128B70F710406AB5E715BE09E3B83D">
    <w:name w:val="9A128B70F710406AB5E715BE09E3B83D"/>
    <w:rsid w:val="00244E67"/>
    <w:pPr>
      <w:spacing w:after="160" w:line="259" w:lineRule="auto"/>
    </w:pPr>
  </w:style>
  <w:style w:type="paragraph" w:customStyle="1" w:styleId="5016A0D317DB4EB5B3E87516F6330FF6">
    <w:name w:val="5016A0D317DB4EB5B3E87516F6330FF6"/>
    <w:rsid w:val="00244E67"/>
    <w:pPr>
      <w:spacing w:after="160" w:line="259" w:lineRule="auto"/>
    </w:pPr>
  </w:style>
  <w:style w:type="paragraph" w:customStyle="1" w:styleId="73CEA9055E1C4654AAC08FDEECE7A6AF">
    <w:name w:val="73CEA9055E1C4654AAC08FDEECE7A6AF"/>
    <w:rsid w:val="00244E67"/>
    <w:pPr>
      <w:spacing w:after="160" w:line="259" w:lineRule="auto"/>
    </w:pPr>
  </w:style>
  <w:style w:type="paragraph" w:customStyle="1" w:styleId="E2596B922DD3472AAB74FAA82FE9EFFC">
    <w:name w:val="E2596B922DD3472AAB74FAA82FE9EFFC"/>
    <w:rsid w:val="00244E67"/>
    <w:pPr>
      <w:spacing w:after="160" w:line="259" w:lineRule="auto"/>
    </w:pPr>
  </w:style>
  <w:style w:type="paragraph" w:customStyle="1" w:styleId="AC62BA85937148A8801BE6E5C0C90B42">
    <w:name w:val="AC62BA85937148A8801BE6E5C0C90B42"/>
    <w:rsid w:val="00244E67"/>
    <w:pPr>
      <w:spacing w:after="160" w:line="259" w:lineRule="auto"/>
    </w:pPr>
  </w:style>
  <w:style w:type="paragraph" w:customStyle="1" w:styleId="18E36F8B2A5446A8936E7F6CA90FE3AB">
    <w:name w:val="18E36F8B2A5446A8936E7F6CA90FE3AB"/>
    <w:rsid w:val="00244E67"/>
    <w:pPr>
      <w:spacing w:after="160" w:line="259" w:lineRule="auto"/>
    </w:pPr>
  </w:style>
  <w:style w:type="paragraph" w:customStyle="1" w:styleId="26ABC09C6CD24456949E247D54A694A6">
    <w:name w:val="26ABC09C6CD24456949E247D54A694A6"/>
    <w:rsid w:val="00244E67"/>
    <w:pPr>
      <w:spacing w:after="160" w:line="259" w:lineRule="auto"/>
    </w:pPr>
  </w:style>
  <w:style w:type="paragraph" w:customStyle="1" w:styleId="2629E329D25A46919C8155575300A68E">
    <w:name w:val="2629E329D25A46919C8155575300A68E"/>
    <w:rsid w:val="00244E67"/>
    <w:pPr>
      <w:spacing w:after="160" w:line="259" w:lineRule="auto"/>
    </w:pPr>
  </w:style>
  <w:style w:type="paragraph" w:customStyle="1" w:styleId="C1BC235BC048431FBC3E91E4BF0238C2">
    <w:name w:val="C1BC235BC048431FBC3E91E4BF0238C2"/>
    <w:rsid w:val="00244E67"/>
    <w:pPr>
      <w:spacing w:after="160" w:line="259" w:lineRule="auto"/>
    </w:pPr>
  </w:style>
  <w:style w:type="paragraph" w:customStyle="1" w:styleId="7C0C73FBA84B4AF98BF595A47CB5E1D6">
    <w:name w:val="7C0C73FBA84B4AF98BF595A47CB5E1D6"/>
    <w:rsid w:val="00244E67"/>
    <w:pPr>
      <w:spacing w:after="160" w:line="259" w:lineRule="auto"/>
    </w:pPr>
  </w:style>
  <w:style w:type="paragraph" w:customStyle="1" w:styleId="69BC661E7BBD4BEA910BCBF965B35740">
    <w:name w:val="69BC661E7BBD4BEA910BCBF965B35740"/>
    <w:rsid w:val="00244E67"/>
    <w:pPr>
      <w:spacing w:after="160" w:line="259" w:lineRule="auto"/>
    </w:pPr>
  </w:style>
  <w:style w:type="paragraph" w:customStyle="1" w:styleId="F0D6CF06E4D74675B4894B56AFD1C2BB">
    <w:name w:val="F0D6CF06E4D74675B4894B56AFD1C2BB"/>
    <w:rsid w:val="00244E67"/>
    <w:pPr>
      <w:spacing w:after="160" w:line="259" w:lineRule="auto"/>
    </w:pPr>
  </w:style>
  <w:style w:type="paragraph" w:customStyle="1" w:styleId="3BA6348A792741D7AC05658D465F20CC">
    <w:name w:val="3BA6348A792741D7AC05658D465F20CC"/>
    <w:rsid w:val="00244E67"/>
    <w:pPr>
      <w:spacing w:after="160" w:line="259" w:lineRule="auto"/>
    </w:pPr>
  </w:style>
  <w:style w:type="paragraph" w:customStyle="1" w:styleId="BD17AA2CB248484F9964386858D5972B">
    <w:name w:val="BD17AA2CB248484F9964386858D5972B"/>
    <w:rsid w:val="00912B73"/>
    <w:pPr>
      <w:spacing w:after="0" w:line="240" w:lineRule="auto"/>
    </w:pPr>
    <w:rPr>
      <w:sz w:val="24"/>
      <w:szCs w:val="24"/>
      <w:lang w:eastAsia="ja-JP"/>
    </w:rPr>
  </w:style>
  <w:style w:type="paragraph" w:customStyle="1" w:styleId="FB1B19D82C08D34B9AC71F5F258894CD">
    <w:name w:val="FB1B19D82C08D34B9AC71F5F258894CD"/>
    <w:rsid w:val="00912B73"/>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2B7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29723238E2C41A19A62A6979B6CBF1E">
    <w:name w:val="D29723238E2C41A19A62A6979B6CBF1E"/>
    <w:rsid w:val="003B02C2"/>
    <w:pPr>
      <w:spacing w:after="160" w:line="259" w:lineRule="auto"/>
    </w:pPr>
  </w:style>
  <w:style w:type="paragraph" w:customStyle="1" w:styleId="6D397763354C4F17857DCB8B5349D5AE">
    <w:name w:val="6D397763354C4F17857DCB8B5349D5AE"/>
    <w:rsid w:val="000557B5"/>
    <w:pPr>
      <w:spacing w:after="160" w:line="259" w:lineRule="auto"/>
    </w:pPr>
  </w:style>
  <w:style w:type="paragraph" w:customStyle="1" w:styleId="0385CE17986E405FB7B5AA586DF9CD44">
    <w:name w:val="0385CE17986E405FB7B5AA586DF9CD44"/>
    <w:rsid w:val="00244E67"/>
    <w:pPr>
      <w:spacing w:after="160" w:line="259" w:lineRule="auto"/>
    </w:pPr>
  </w:style>
  <w:style w:type="paragraph" w:customStyle="1" w:styleId="FD1618FD373C400492034EF628298E6B">
    <w:name w:val="FD1618FD373C400492034EF628298E6B"/>
    <w:rsid w:val="00244E67"/>
    <w:pPr>
      <w:spacing w:after="160" w:line="259" w:lineRule="auto"/>
    </w:pPr>
  </w:style>
  <w:style w:type="paragraph" w:customStyle="1" w:styleId="410924D4D90E4361A1A8824CF4415DE5">
    <w:name w:val="410924D4D90E4361A1A8824CF4415DE5"/>
    <w:rsid w:val="00244E67"/>
    <w:pPr>
      <w:spacing w:after="160" w:line="259" w:lineRule="auto"/>
    </w:pPr>
  </w:style>
  <w:style w:type="paragraph" w:customStyle="1" w:styleId="7C053D5D22F54F208105CD1522623164">
    <w:name w:val="7C053D5D22F54F208105CD1522623164"/>
    <w:rsid w:val="00244E67"/>
    <w:pPr>
      <w:spacing w:after="160" w:line="259" w:lineRule="auto"/>
    </w:pPr>
  </w:style>
  <w:style w:type="paragraph" w:customStyle="1" w:styleId="6CEC9DCC8DD84BB59EE2D5B6A272F706">
    <w:name w:val="6CEC9DCC8DD84BB59EE2D5B6A272F706"/>
    <w:rsid w:val="00244E67"/>
    <w:pPr>
      <w:spacing w:after="160" w:line="259" w:lineRule="auto"/>
    </w:pPr>
  </w:style>
  <w:style w:type="paragraph" w:customStyle="1" w:styleId="0F0390B08CE94062B665EFA918C2DC14">
    <w:name w:val="0F0390B08CE94062B665EFA918C2DC14"/>
    <w:rsid w:val="00244E67"/>
    <w:pPr>
      <w:spacing w:after="160" w:line="259" w:lineRule="auto"/>
    </w:pPr>
  </w:style>
  <w:style w:type="paragraph" w:customStyle="1" w:styleId="2139B6390F24449F8203C7BE685AEE0C">
    <w:name w:val="2139B6390F24449F8203C7BE685AEE0C"/>
    <w:rsid w:val="00244E67"/>
    <w:pPr>
      <w:spacing w:after="160" w:line="259" w:lineRule="auto"/>
    </w:pPr>
  </w:style>
  <w:style w:type="paragraph" w:customStyle="1" w:styleId="65B3613A3E8B483F8F10A4F3C17C084B">
    <w:name w:val="65B3613A3E8B483F8F10A4F3C17C084B"/>
    <w:rsid w:val="00244E67"/>
    <w:pPr>
      <w:spacing w:after="160" w:line="259" w:lineRule="auto"/>
    </w:pPr>
  </w:style>
  <w:style w:type="paragraph" w:customStyle="1" w:styleId="D7A42300CAD548F496A33AB1C3AE401E">
    <w:name w:val="D7A42300CAD548F496A33AB1C3AE401E"/>
    <w:rsid w:val="00244E67"/>
    <w:pPr>
      <w:spacing w:after="160" w:line="259" w:lineRule="auto"/>
    </w:pPr>
  </w:style>
  <w:style w:type="paragraph" w:customStyle="1" w:styleId="FABCA5709B3C4E70A65CF9F61FEEB90A">
    <w:name w:val="FABCA5709B3C4E70A65CF9F61FEEB90A"/>
    <w:rsid w:val="00244E67"/>
    <w:pPr>
      <w:spacing w:after="160" w:line="259" w:lineRule="auto"/>
    </w:pPr>
  </w:style>
  <w:style w:type="paragraph" w:customStyle="1" w:styleId="511B4E4F73F241098A4FD16DE3583C8F">
    <w:name w:val="511B4E4F73F241098A4FD16DE3583C8F"/>
    <w:rsid w:val="00244E67"/>
    <w:pPr>
      <w:spacing w:after="160" w:line="259" w:lineRule="auto"/>
    </w:pPr>
  </w:style>
  <w:style w:type="paragraph" w:customStyle="1" w:styleId="CABC056596D4465294CFABEBC86FC65E">
    <w:name w:val="CABC056596D4465294CFABEBC86FC65E"/>
    <w:rsid w:val="00244E67"/>
    <w:pPr>
      <w:spacing w:after="160" w:line="259" w:lineRule="auto"/>
    </w:pPr>
  </w:style>
  <w:style w:type="paragraph" w:customStyle="1" w:styleId="E83A2A5175574474B79503B6C5B0359A">
    <w:name w:val="E83A2A5175574474B79503B6C5B0359A"/>
    <w:rsid w:val="00244E67"/>
    <w:pPr>
      <w:spacing w:after="160" w:line="259" w:lineRule="auto"/>
    </w:pPr>
  </w:style>
  <w:style w:type="paragraph" w:customStyle="1" w:styleId="DD2EE7A3AB6144A18BA2686A8B008F37">
    <w:name w:val="DD2EE7A3AB6144A18BA2686A8B008F37"/>
    <w:rsid w:val="00244E67"/>
    <w:pPr>
      <w:spacing w:after="160" w:line="259" w:lineRule="auto"/>
    </w:pPr>
  </w:style>
  <w:style w:type="paragraph" w:customStyle="1" w:styleId="535DF12116AC45F0B00C37C96C76A165">
    <w:name w:val="535DF12116AC45F0B00C37C96C76A165"/>
    <w:rsid w:val="00244E67"/>
    <w:pPr>
      <w:spacing w:after="160" w:line="259" w:lineRule="auto"/>
    </w:pPr>
  </w:style>
  <w:style w:type="paragraph" w:customStyle="1" w:styleId="C48B352FEEEE4392992E209BB2E8E69E">
    <w:name w:val="C48B352FEEEE4392992E209BB2E8E69E"/>
    <w:rsid w:val="00244E67"/>
    <w:pPr>
      <w:spacing w:after="160" w:line="259" w:lineRule="auto"/>
    </w:pPr>
  </w:style>
  <w:style w:type="paragraph" w:customStyle="1" w:styleId="CDE745F1A07D44A38294CBAE7D61B2F1">
    <w:name w:val="CDE745F1A07D44A38294CBAE7D61B2F1"/>
    <w:rsid w:val="00244E67"/>
    <w:pPr>
      <w:spacing w:after="160" w:line="259" w:lineRule="auto"/>
    </w:pPr>
  </w:style>
  <w:style w:type="paragraph" w:customStyle="1" w:styleId="417777B86E904622BDBBCB5633148172">
    <w:name w:val="417777B86E904622BDBBCB5633148172"/>
    <w:rsid w:val="00244E67"/>
    <w:pPr>
      <w:spacing w:after="160" w:line="259" w:lineRule="auto"/>
    </w:pPr>
  </w:style>
  <w:style w:type="paragraph" w:customStyle="1" w:styleId="BDD18EC7ECFC49E8B7AEEA331B91F94B">
    <w:name w:val="BDD18EC7ECFC49E8B7AEEA331B91F94B"/>
    <w:rsid w:val="00244E67"/>
    <w:pPr>
      <w:spacing w:after="160" w:line="259" w:lineRule="auto"/>
    </w:pPr>
  </w:style>
  <w:style w:type="paragraph" w:customStyle="1" w:styleId="2FAF5C6EF33548C8A9CE122C6B723A2B">
    <w:name w:val="2FAF5C6EF33548C8A9CE122C6B723A2B"/>
    <w:rsid w:val="00244E67"/>
    <w:pPr>
      <w:spacing w:after="160" w:line="259" w:lineRule="auto"/>
    </w:pPr>
  </w:style>
  <w:style w:type="paragraph" w:customStyle="1" w:styleId="0EB3D736412B4324BB3B15EC8E62C507">
    <w:name w:val="0EB3D736412B4324BB3B15EC8E62C507"/>
    <w:rsid w:val="00244E67"/>
    <w:pPr>
      <w:spacing w:after="160" w:line="259" w:lineRule="auto"/>
    </w:pPr>
  </w:style>
  <w:style w:type="paragraph" w:customStyle="1" w:styleId="39B53525AB5B4D75B0141A3B98A853B7">
    <w:name w:val="39B53525AB5B4D75B0141A3B98A853B7"/>
    <w:rsid w:val="00244E67"/>
    <w:pPr>
      <w:spacing w:after="160" w:line="259" w:lineRule="auto"/>
    </w:pPr>
  </w:style>
  <w:style w:type="paragraph" w:customStyle="1" w:styleId="81E55F2BC5DA44D082344EB08DF2FD21">
    <w:name w:val="81E55F2BC5DA44D082344EB08DF2FD21"/>
    <w:rsid w:val="00244E67"/>
    <w:pPr>
      <w:spacing w:after="160" w:line="259" w:lineRule="auto"/>
    </w:pPr>
  </w:style>
  <w:style w:type="paragraph" w:customStyle="1" w:styleId="19215348A35B4A31A3A49AAFB9A9E288">
    <w:name w:val="19215348A35B4A31A3A49AAFB9A9E288"/>
    <w:rsid w:val="00244E67"/>
    <w:pPr>
      <w:spacing w:after="160" w:line="259" w:lineRule="auto"/>
    </w:pPr>
  </w:style>
  <w:style w:type="paragraph" w:customStyle="1" w:styleId="9BCDFD90AE9149B3BF7F19CA089F59CC">
    <w:name w:val="9BCDFD90AE9149B3BF7F19CA089F59CC"/>
    <w:rsid w:val="00244E67"/>
    <w:pPr>
      <w:spacing w:after="160" w:line="259" w:lineRule="auto"/>
    </w:pPr>
  </w:style>
  <w:style w:type="paragraph" w:customStyle="1" w:styleId="B124B189B19D41F39C066315B1A90FE6">
    <w:name w:val="B124B189B19D41F39C066315B1A90FE6"/>
    <w:rsid w:val="00244E67"/>
    <w:pPr>
      <w:spacing w:after="160" w:line="259" w:lineRule="auto"/>
    </w:pPr>
  </w:style>
  <w:style w:type="paragraph" w:customStyle="1" w:styleId="645AE8A48AF14E279E20B760D629A116">
    <w:name w:val="645AE8A48AF14E279E20B760D629A116"/>
    <w:rsid w:val="00244E67"/>
    <w:pPr>
      <w:spacing w:after="160" w:line="259" w:lineRule="auto"/>
    </w:pPr>
  </w:style>
  <w:style w:type="paragraph" w:customStyle="1" w:styleId="A4AADF8503FF4F1F84F680FB4DB58D41">
    <w:name w:val="A4AADF8503FF4F1F84F680FB4DB58D41"/>
    <w:rsid w:val="00244E67"/>
    <w:pPr>
      <w:spacing w:after="160" w:line="259" w:lineRule="auto"/>
    </w:pPr>
  </w:style>
  <w:style w:type="paragraph" w:customStyle="1" w:styleId="46DC40B6F4FF40BB9447152FDE199C13">
    <w:name w:val="46DC40B6F4FF40BB9447152FDE199C13"/>
    <w:rsid w:val="00244E67"/>
    <w:pPr>
      <w:spacing w:after="160" w:line="259" w:lineRule="auto"/>
    </w:pPr>
  </w:style>
  <w:style w:type="paragraph" w:customStyle="1" w:styleId="6148025A863342F2BC8866F1E2152683">
    <w:name w:val="6148025A863342F2BC8866F1E2152683"/>
    <w:rsid w:val="00244E67"/>
    <w:pPr>
      <w:spacing w:after="160" w:line="259" w:lineRule="auto"/>
    </w:pPr>
  </w:style>
  <w:style w:type="paragraph" w:customStyle="1" w:styleId="077405F3C92942A4B25B7EA7889ED4F5">
    <w:name w:val="077405F3C92942A4B25B7EA7889ED4F5"/>
    <w:rsid w:val="00244E67"/>
    <w:pPr>
      <w:spacing w:after="160" w:line="259" w:lineRule="auto"/>
    </w:pPr>
  </w:style>
  <w:style w:type="paragraph" w:customStyle="1" w:styleId="AB4C0F26E0E34DB99CB7B5D31C10F640">
    <w:name w:val="AB4C0F26E0E34DB99CB7B5D31C10F640"/>
    <w:rsid w:val="00244E67"/>
    <w:pPr>
      <w:spacing w:after="160" w:line="259" w:lineRule="auto"/>
    </w:pPr>
  </w:style>
  <w:style w:type="paragraph" w:customStyle="1" w:styleId="20015F4D002F463089AF28E88CC73435">
    <w:name w:val="20015F4D002F463089AF28E88CC73435"/>
    <w:rsid w:val="00244E67"/>
    <w:pPr>
      <w:spacing w:after="160" w:line="259" w:lineRule="auto"/>
    </w:pPr>
  </w:style>
  <w:style w:type="paragraph" w:customStyle="1" w:styleId="8FB5E5B3F4BD4F048488CF4D5ADEA979">
    <w:name w:val="8FB5E5B3F4BD4F048488CF4D5ADEA979"/>
    <w:rsid w:val="00244E67"/>
    <w:pPr>
      <w:spacing w:after="160" w:line="259" w:lineRule="auto"/>
    </w:pPr>
  </w:style>
  <w:style w:type="paragraph" w:customStyle="1" w:styleId="1D44126874DC4940B42C45A027C8C9B0">
    <w:name w:val="1D44126874DC4940B42C45A027C8C9B0"/>
    <w:rsid w:val="00244E67"/>
    <w:pPr>
      <w:spacing w:after="160" w:line="259" w:lineRule="auto"/>
    </w:pPr>
  </w:style>
  <w:style w:type="paragraph" w:customStyle="1" w:styleId="9ADCDB3D2C1B4EB6B27F3426B370E117">
    <w:name w:val="9ADCDB3D2C1B4EB6B27F3426B370E117"/>
    <w:rsid w:val="00244E67"/>
    <w:pPr>
      <w:spacing w:after="160" w:line="259" w:lineRule="auto"/>
    </w:pPr>
  </w:style>
  <w:style w:type="paragraph" w:customStyle="1" w:styleId="D2685BDDA31740A3A8695CE564E85C87">
    <w:name w:val="D2685BDDA31740A3A8695CE564E85C87"/>
    <w:rsid w:val="00244E67"/>
    <w:pPr>
      <w:spacing w:after="160" w:line="259" w:lineRule="auto"/>
    </w:pPr>
  </w:style>
  <w:style w:type="paragraph" w:customStyle="1" w:styleId="4529FAFE60264FEF8E3796673AFEE56F">
    <w:name w:val="4529FAFE60264FEF8E3796673AFEE56F"/>
    <w:rsid w:val="00244E67"/>
    <w:pPr>
      <w:spacing w:after="160" w:line="259" w:lineRule="auto"/>
    </w:pPr>
  </w:style>
  <w:style w:type="paragraph" w:customStyle="1" w:styleId="6275C0A9DBD84A888BF0DCC4567B89A7">
    <w:name w:val="6275C0A9DBD84A888BF0DCC4567B89A7"/>
    <w:rsid w:val="00244E67"/>
    <w:pPr>
      <w:spacing w:after="160" w:line="259" w:lineRule="auto"/>
    </w:pPr>
  </w:style>
  <w:style w:type="paragraph" w:customStyle="1" w:styleId="6F9E9959D15B40689C371EA2E1ACFD6A">
    <w:name w:val="6F9E9959D15B40689C371EA2E1ACFD6A"/>
    <w:rsid w:val="00244E67"/>
    <w:pPr>
      <w:spacing w:after="160" w:line="259" w:lineRule="auto"/>
    </w:pPr>
  </w:style>
  <w:style w:type="paragraph" w:customStyle="1" w:styleId="C0CFF0274A994C4E80FD1BBE033682C8">
    <w:name w:val="C0CFF0274A994C4E80FD1BBE033682C8"/>
    <w:rsid w:val="00244E67"/>
    <w:pPr>
      <w:spacing w:after="160" w:line="259" w:lineRule="auto"/>
    </w:pPr>
  </w:style>
  <w:style w:type="paragraph" w:customStyle="1" w:styleId="FCFDF47C245D4DD18823190EBB16815F">
    <w:name w:val="FCFDF47C245D4DD18823190EBB16815F"/>
    <w:rsid w:val="00244E67"/>
    <w:pPr>
      <w:spacing w:after="160" w:line="259" w:lineRule="auto"/>
    </w:pPr>
  </w:style>
  <w:style w:type="paragraph" w:customStyle="1" w:styleId="69FD5254997843C5A715C978C4722602">
    <w:name w:val="69FD5254997843C5A715C978C4722602"/>
    <w:rsid w:val="00244E67"/>
    <w:pPr>
      <w:spacing w:after="160" w:line="259" w:lineRule="auto"/>
    </w:pPr>
  </w:style>
  <w:style w:type="paragraph" w:customStyle="1" w:styleId="C184869D098D4465BD17381A2B30FE30">
    <w:name w:val="C184869D098D4465BD17381A2B30FE30"/>
    <w:rsid w:val="00244E67"/>
    <w:pPr>
      <w:spacing w:after="160" w:line="259" w:lineRule="auto"/>
    </w:pPr>
  </w:style>
  <w:style w:type="paragraph" w:customStyle="1" w:styleId="8A229CD95AE0469CB1A2562349CD937D">
    <w:name w:val="8A229CD95AE0469CB1A2562349CD937D"/>
    <w:rsid w:val="00244E67"/>
    <w:pPr>
      <w:spacing w:after="160" w:line="259" w:lineRule="auto"/>
    </w:pPr>
  </w:style>
  <w:style w:type="paragraph" w:customStyle="1" w:styleId="8E1F9670FA07440F9365C39FDA2538E2">
    <w:name w:val="8E1F9670FA07440F9365C39FDA2538E2"/>
    <w:rsid w:val="00244E67"/>
    <w:pPr>
      <w:spacing w:after="160" w:line="259" w:lineRule="auto"/>
    </w:pPr>
  </w:style>
  <w:style w:type="paragraph" w:customStyle="1" w:styleId="F22398F02C4043DEBBACAC7830552A04">
    <w:name w:val="F22398F02C4043DEBBACAC7830552A04"/>
    <w:rsid w:val="00244E67"/>
    <w:pPr>
      <w:spacing w:after="160" w:line="259" w:lineRule="auto"/>
    </w:pPr>
  </w:style>
  <w:style w:type="paragraph" w:customStyle="1" w:styleId="AB98383DCDAB4917825AFBE269516537">
    <w:name w:val="AB98383DCDAB4917825AFBE269516537"/>
    <w:rsid w:val="00244E67"/>
    <w:pPr>
      <w:spacing w:after="160" w:line="259" w:lineRule="auto"/>
    </w:pPr>
  </w:style>
  <w:style w:type="paragraph" w:customStyle="1" w:styleId="968A2B44DF844CD1A6A5FABD75030A16">
    <w:name w:val="968A2B44DF844CD1A6A5FABD75030A16"/>
    <w:rsid w:val="00244E67"/>
    <w:pPr>
      <w:spacing w:after="160" w:line="259" w:lineRule="auto"/>
    </w:pPr>
  </w:style>
  <w:style w:type="paragraph" w:customStyle="1" w:styleId="2C4E1C2371CB4830927C7690429E99F9">
    <w:name w:val="2C4E1C2371CB4830927C7690429E99F9"/>
    <w:rsid w:val="00244E67"/>
    <w:pPr>
      <w:spacing w:after="160" w:line="259" w:lineRule="auto"/>
    </w:pPr>
  </w:style>
  <w:style w:type="paragraph" w:customStyle="1" w:styleId="7462ADFC4159429EA57955086E14DCD3">
    <w:name w:val="7462ADFC4159429EA57955086E14DCD3"/>
    <w:rsid w:val="00244E67"/>
    <w:pPr>
      <w:spacing w:after="160" w:line="259" w:lineRule="auto"/>
    </w:pPr>
  </w:style>
  <w:style w:type="paragraph" w:customStyle="1" w:styleId="BE7CFA13514C43ABA3149A7C587E91F0">
    <w:name w:val="BE7CFA13514C43ABA3149A7C587E91F0"/>
    <w:rsid w:val="00244E67"/>
    <w:pPr>
      <w:spacing w:after="160" w:line="259" w:lineRule="auto"/>
    </w:pPr>
  </w:style>
  <w:style w:type="paragraph" w:customStyle="1" w:styleId="6EB9AA7C932544BA9D5E34DFE326DA20">
    <w:name w:val="6EB9AA7C932544BA9D5E34DFE326DA20"/>
    <w:rsid w:val="00244E67"/>
    <w:pPr>
      <w:spacing w:after="160" w:line="259" w:lineRule="auto"/>
    </w:pPr>
  </w:style>
  <w:style w:type="paragraph" w:customStyle="1" w:styleId="A283F261E5FA4E9C84BDD5CE5A9C66CB">
    <w:name w:val="A283F261E5FA4E9C84BDD5CE5A9C66CB"/>
    <w:rsid w:val="00244E67"/>
    <w:pPr>
      <w:spacing w:after="160" w:line="259" w:lineRule="auto"/>
    </w:pPr>
  </w:style>
  <w:style w:type="paragraph" w:customStyle="1" w:styleId="9A128B70F710406AB5E715BE09E3B83D">
    <w:name w:val="9A128B70F710406AB5E715BE09E3B83D"/>
    <w:rsid w:val="00244E67"/>
    <w:pPr>
      <w:spacing w:after="160" w:line="259" w:lineRule="auto"/>
    </w:pPr>
  </w:style>
  <w:style w:type="paragraph" w:customStyle="1" w:styleId="5016A0D317DB4EB5B3E87516F6330FF6">
    <w:name w:val="5016A0D317DB4EB5B3E87516F6330FF6"/>
    <w:rsid w:val="00244E67"/>
    <w:pPr>
      <w:spacing w:after="160" w:line="259" w:lineRule="auto"/>
    </w:pPr>
  </w:style>
  <w:style w:type="paragraph" w:customStyle="1" w:styleId="73CEA9055E1C4654AAC08FDEECE7A6AF">
    <w:name w:val="73CEA9055E1C4654AAC08FDEECE7A6AF"/>
    <w:rsid w:val="00244E67"/>
    <w:pPr>
      <w:spacing w:after="160" w:line="259" w:lineRule="auto"/>
    </w:pPr>
  </w:style>
  <w:style w:type="paragraph" w:customStyle="1" w:styleId="E2596B922DD3472AAB74FAA82FE9EFFC">
    <w:name w:val="E2596B922DD3472AAB74FAA82FE9EFFC"/>
    <w:rsid w:val="00244E67"/>
    <w:pPr>
      <w:spacing w:after="160" w:line="259" w:lineRule="auto"/>
    </w:pPr>
  </w:style>
  <w:style w:type="paragraph" w:customStyle="1" w:styleId="AC62BA85937148A8801BE6E5C0C90B42">
    <w:name w:val="AC62BA85937148A8801BE6E5C0C90B42"/>
    <w:rsid w:val="00244E67"/>
    <w:pPr>
      <w:spacing w:after="160" w:line="259" w:lineRule="auto"/>
    </w:pPr>
  </w:style>
  <w:style w:type="paragraph" w:customStyle="1" w:styleId="18E36F8B2A5446A8936E7F6CA90FE3AB">
    <w:name w:val="18E36F8B2A5446A8936E7F6CA90FE3AB"/>
    <w:rsid w:val="00244E67"/>
    <w:pPr>
      <w:spacing w:after="160" w:line="259" w:lineRule="auto"/>
    </w:pPr>
  </w:style>
  <w:style w:type="paragraph" w:customStyle="1" w:styleId="26ABC09C6CD24456949E247D54A694A6">
    <w:name w:val="26ABC09C6CD24456949E247D54A694A6"/>
    <w:rsid w:val="00244E67"/>
    <w:pPr>
      <w:spacing w:after="160" w:line="259" w:lineRule="auto"/>
    </w:pPr>
  </w:style>
  <w:style w:type="paragraph" w:customStyle="1" w:styleId="2629E329D25A46919C8155575300A68E">
    <w:name w:val="2629E329D25A46919C8155575300A68E"/>
    <w:rsid w:val="00244E67"/>
    <w:pPr>
      <w:spacing w:after="160" w:line="259" w:lineRule="auto"/>
    </w:pPr>
  </w:style>
  <w:style w:type="paragraph" w:customStyle="1" w:styleId="C1BC235BC048431FBC3E91E4BF0238C2">
    <w:name w:val="C1BC235BC048431FBC3E91E4BF0238C2"/>
    <w:rsid w:val="00244E67"/>
    <w:pPr>
      <w:spacing w:after="160" w:line="259" w:lineRule="auto"/>
    </w:pPr>
  </w:style>
  <w:style w:type="paragraph" w:customStyle="1" w:styleId="7C0C73FBA84B4AF98BF595A47CB5E1D6">
    <w:name w:val="7C0C73FBA84B4AF98BF595A47CB5E1D6"/>
    <w:rsid w:val="00244E67"/>
    <w:pPr>
      <w:spacing w:after="160" w:line="259" w:lineRule="auto"/>
    </w:pPr>
  </w:style>
  <w:style w:type="paragraph" w:customStyle="1" w:styleId="69BC661E7BBD4BEA910BCBF965B35740">
    <w:name w:val="69BC661E7BBD4BEA910BCBF965B35740"/>
    <w:rsid w:val="00244E67"/>
    <w:pPr>
      <w:spacing w:after="160" w:line="259" w:lineRule="auto"/>
    </w:pPr>
  </w:style>
  <w:style w:type="paragraph" w:customStyle="1" w:styleId="F0D6CF06E4D74675B4894B56AFD1C2BB">
    <w:name w:val="F0D6CF06E4D74675B4894B56AFD1C2BB"/>
    <w:rsid w:val="00244E67"/>
    <w:pPr>
      <w:spacing w:after="160" w:line="259" w:lineRule="auto"/>
    </w:pPr>
  </w:style>
  <w:style w:type="paragraph" w:customStyle="1" w:styleId="3BA6348A792741D7AC05658D465F20CC">
    <w:name w:val="3BA6348A792741D7AC05658D465F20CC"/>
    <w:rsid w:val="00244E67"/>
    <w:pPr>
      <w:spacing w:after="160" w:line="259" w:lineRule="auto"/>
    </w:pPr>
  </w:style>
  <w:style w:type="paragraph" w:customStyle="1" w:styleId="BD17AA2CB248484F9964386858D5972B">
    <w:name w:val="BD17AA2CB248484F9964386858D5972B"/>
    <w:rsid w:val="00912B73"/>
    <w:pPr>
      <w:spacing w:after="0" w:line="240" w:lineRule="auto"/>
    </w:pPr>
    <w:rPr>
      <w:sz w:val="24"/>
      <w:szCs w:val="24"/>
      <w:lang w:eastAsia="ja-JP"/>
    </w:rPr>
  </w:style>
  <w:style w:type="paragraph" w:customStyle="1" w:styleId="FB1B19D82C08D34B9AC71F5F258894CD">
    <w:name w:val="FB1B19D82C08D34B9AC71F5F258894CD"/>
    <w:rsid w:val="00912B7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8090-940B-EB4F-B0AB-2D87E6BF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3215</Words>
  <Characters>18332</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2019-02-22T22:36:00Z</dcterms:created>
  <dcterms:modified xsi:type="dcterms:W3CDTF">2019-02-22T22:36:00Z</dcterms:modified>
</cp:coreProperties>
</file>