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2E26901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E24C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4D2423">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6870CC6" w:rsidR="00424133" w:rsidRPr="00424133" w:rsidRDefault="00615B74"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E24C1">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6C44ABF" w:rsidR="00001C04" w:rsidRPr="008426D1" w:rsidRDefault="004428D3" w:rsidP="0083573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729C3">
                  <w:rPr>
                    <w:rFonts w:asciiTheme="majorHAnsi" w:hAnsiTheme="majorHAnsi"/>
                    <w:sz w:val="20"/>
                    <w:szCs w:val="20"/>
                  </w:rPr>
                  <w:t>Gary T. Edward</w:t>
                </w:r>
                <w:r w:rsidR="00835737">
                  <w:rPr>
                    <w:rFonts w:asciiTheme="majorHAnsi" w:hAnsiTheme="majorHAnsi"/>
                    <w:sz w:val="20"/>
                    <w:szCs w:val="20"/>
                  </w:rPr>
                  <w:t>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1-16T00:00:00Z">
                  <w:dateFormat w:val="M/d/yyyy"/>
                  <w:lid w:val="en-US"/>
                  <w:storeMappedDataAs w:val="dateTime"/>
                  <w:calendar w:val="gregorian"/>
                </w:date>
              </w:sdtPr>
              <w:sdtEndPr/>
              <w:sdtContent>
                <w:r w:rsidR="00835737">
                  <w:rPr>
                    <w:rFonts w:asciiTheme="majorHAnsi" w:hAnsiTheme="majorHAnsi"/>
                    <w:smallCaps/>
                    <w:sz w:val="20"/>
                    <w:szCs w:val="20"/>
                  </w:rPr>
                  <w:t>11/16/2017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428D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43F9FFA" w:rsidR="00001C04" w:rsidRPr="008426D1" w:rsidRDefault="004428D3" w:rsidP="0083573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35737">
                      <w:rPr>
                        <w:rFonts w:asciiTheme="majorHAnsi" w:hAnsiTheme="majorHAnsi"/>
                        <w:sz w:val="20"/>
                        <w:szCs w:val="20"/>
                      </w:rPr>
                      <w:t>Joe Key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1-16T00:00:00Z">
                  <w:dateFormat w:val="M/d/yyyy"/>
                  <w:lid w:val="en-US"/>
                  <w:storeMappedDataAs w:val="dateTime"/>
                  <w:calendar w:val="gregorian"/>
                </w:date>
              </w:sdtPr>
              <w:sdtEndPr/>
              <w:sdtContent>
                <w:r w:rsidR="00835737">
                  <w:rPr>
                    <w:rFonts w:asciiTheme="majorHAnsi" w:hAnsiTheme="majorHAnsi"/>
                    <w:smallCaps/>
                    <w:sz w:val="20"/>
                    <w:szCs w:val="20"/>
                  </w:rPr>
                  <w:t>11/16/2017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w:t>
            </w:r>
            <w:bookmarkStart w:id="0" w:name="_GoBack"/>
            <w:bookmarkEnd w:id="0"/>
            <w:r w:rsidR="00001C04" w:rsidRPr="008426D1">
              <w:rPr>
                <w:rFonts w:asciiTheme="majorHAnsi" w:hAnsiTheme="majorHAnsi"/>
                <w:b/>
                <w:sz w:val="20"/>
                <w:szCs w:val="20"/>
              </w:rPr>
              <w:t>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428D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4369EA8" w:rsidR="00001C04" w:rsidRPr="008426D1" w:rsidRDefault="004428D3" w:rsidP="00C628D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628D6">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1-24T00:00:00Z">
                  <w:dateFormat w:val="M/d/yyyy"/>
                  <w:lid w:val="en-US"/>
                  <w:storeMappedDataAs w:val="dateTime"/>
                  <w:calendar w:val="gregorian"/>
                </w:date>
              </w:sdtPr>
              <w:sdtEndPr/>
              <w:sdtContent>
                <w:r w:rsidR="00C628D6">
                  <w:rPr>
                    <w:rFonts w:asciiTheme="majorHAnsi" w:hAnsiTheme="majorHAnsi"/>
                    <w:smallCaps/>
                    <w:sz w:val="20"/>
                    <w:szCs w:val="20"/>
                  </w:rPr>
                  <w:t>1/24/2018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428D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278C874" w:rsidR="00001C04" w:rsidRPr="008426D1" w:rsidRDefault="004428D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E683C">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1-25T00:00:00Z">
                  <w:dateFormat w:val="M/d/yyyy"/>
                  <w:lid w:val="en-US"/>
                  <w:storeMappedDataAs w:val="dateTime"/>
                  <w:calendar w:val="gregorian"/>
                </w:date>
              </w:sdtPr>
              <w:sdtEndPr/>
              <w:sdtContent>
                <w:r w:rsidR="006E683C">
                  <w:rPr>
                    <w:rFonts w:asciiTheme="majorHAnsi" w:hAnsiTheme="majorHAnsi"/>
                    <w:smallCaps/>
                    <w:sz w:val="20"/>
                    <w:szCs w:val="20"/>
                  </w:rPr>
                  <w:t>1/25/2018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428D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4428D3"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428D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467019" w:rsidRDefault="0036794A" w:rsidP="007D371A">
      <w:pPr>
        <w:tabs>
          <w:tab w:val="left" w:pos="360"/>
          <w:tab w:val="left" w:pos="720"/>
        </w:tabs>
        <w:spacing w:after="0" w:line="240" w:lineRule="auto"/>
        <w:rPr>
          <w:rFonts w:ascii="Cambria" w:hAnsi="Cambria"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xml:space="preserve">. </w:t>
      </w:r>
      <w:r w:rsidR="007D371A" w:rsidRPr="00467019">
        <w:rPr>
          <w:rFonts w:ascii="Cambria" w:hAnsi="Cambria" w:cs="Arial"/>
          <w:sz w:val="20"/>
          <w:szCs w:val="20"/>
        </w:rPr>
        <w:t>Contact Person (Name, Email Address, Phone Number)</w:t>
      </w:r>
    </w:p>
    <w:sdt>
      <w:sdtPr>
        <w:rPr>
          <w:rFonts w:ascii="Cambria" w:hAnsi="Cambria" w:cs="Arial"/>
          <w:sz w:val="20"/>
          <w:szCs w:val="20"/>
        </w:rPr>
        <w:id w:val="-917249301"/>
      </w:sdtPr>
      <w:sdtEndPr/>
      <w:sdtContent>
        <w:p w14:paraId="76E25B1E" w14:textId="4601DDB9" w:rsidR="007D371A" w:rsidRPr="00467019" w:rsidRDefault="00CE24C1" w:rsidP="007D371A">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 xml:space="preserve">Edward Salo, </w:t>
          </w:r>
          <w:r w:rsidR="00615B74">
            <w:rPr>
              <w:rFonts w:ascii="Cambria" w:hAnsi="Cambria" w:cs="Arial"/>
              <w:sz w:val="20"/>
              <w:szCs w:val="20"/>
            </w:rPr>
            <w:t xml:space="preserve">Dept. of History, </w:t>
          </w:r>
          <w:hyperlink r:id="rId9" w:history="1">
            <w:r w:rsidRPr="00467019">
              <w:rPr>
                <w:rStyle w:val="Hyperlink"/>
                <w:rFonts w:ascii="Cambria" w:hAnsi="Cambria" w:cs="Arial"/>
                <w:sz w:val="20"/>
                <w:szCs w:val="20"/>
              </w:rPr>
              <w:t>esalo@astate.edu</w:t>
            </w:r>
          </w:hyperlink>
          <w:r w:rsidRPr="00467019">
            <w:rPr>
              <w:rFonts w:ascii="Cambria" w:hAnsi="Cambria" w:cs="Arial"/>
              <w:sz w:val="20"/>
              <w:szCs w:val="20"/>
            </w:rPr>
            <w:t xml:space="preserve"> 870-972-3130</w:t>
          </w:r>
        </w:p>
      </w:sdtContent>
    </w:sdt>
    <w:p w14:paraId="64CE72C1" w14:textId="77777777" w:rsidR="007D371A" w:rsidRPr="00467019" w:rsidRDefault="007D371A" w:rsidP="007D371A">
      <w:pPr>
        <w:tabs>
          <w:tab w:val="left" w:pos="360"/>
          <w:tab w:val="left" w:pos="720"/>
        </w:tabs>
        <w:spacing w:after="0" w:line="240" w:lineRule="auto"/>
        <w:rPr>
          <w:rFonts w:ascii="Cambria" w:hAnsi="Cambria" w:cs="Arial"/>
          <w:sz w:val="20"/>
          <w:szCs w:val="20"/>
        </w:rPr>
      </w:pPr>
    </w:p>
    <w:p w14:paraId="5F153366" w14:textId="77777777" w:rsidR="007D371A" w:rsidRPr="00467019" w:rsidRDefault="0036794A" w:rsidP="007D371A">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2</w:t>
      </w:r>
      <w:r w:rsidR="007D371A" w:rsidRPr="00467019">
        <w:rPr>
          <w:rFonts w:ascii="Cambria" w:hAnsi="Cambria" w:cs="Arial"/>
          <w:sz w:val="20"/>
          <w:szCs w:val="20"/>
        </w:rPr>
        <w:t>. Proposed Starting Term and Bulletin Year</w:t>
      </w:r>
    </w:p>
    <w:sdt>
      <w:sdtPr>
        <w:rPr>
          <w:rFonts w:ascii="Cambria" w:hAnsi="Cambria" w:cs="Arial"/>
          <w:sz w:val="20"/>
          <w:szCs w:val="20"/>
        </w:rPr>
        <w:id w:val="-2076511728"/>
      </w:sdtPr>
      <w:sdtEndPr/>
      <w:sdtContent>
        <w:p w14:paraId="4B61AF5D" w14:textId="1B8B5783" w:rsidR="007D371A" w:rsidRPr="00467019" w:rsidRDefault="00CE24C1" w:rsidP="007D371A">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Fall 2018</w:t>
          </w:r>
          <w:r w:rsidRPr="00467019">
            <w:rPr>
              <w:rFonts w:ascii="Cambria" w:hAnsi="Cambria" w:cs="Arial"/>
              <w:sz w:val="20"/>
              <w:szCs w:val="20"/>
            </w:rPr>
            <w:tab/>
          </w:r>
        </w:p>
      </w:sdtContent>
    </w:sdt>
    <w:p w14:paraId="7D915E6B" w14:textId="77777777" w:rsidR="007D371A" w:rsidRPr="00467019" w:rsidRDefault="007D371A" w:rsidP="00CB4B5A">
      <w:pPr>
        <w:tabs>
          <w:tab w:val="left" w:pos="360"/>
          <w:tab w:val="left" w:pos="720"/>
        </w:tabs>
        <w:spacing w:after="0" w:line="240" w:lineRule="auto"/>
        <w:rPr>
          <w:rFonts w:ascii="Cambria" w:hAnsi="Cambria" w:cs="Arial"/>
          <w:sz w:val="20"/>
          <w:szCs w:val="20"/>
        </w:rPr>
      </w:pPr>
    </w:p>
    <w:p w14:paraId="4CE034B1" w14:textId="77777777" w:rsidR="00CB4B5A" w:rsidRPr="00467019" w:rsidRDefault="0036794A" w:rsidP="00CB4B5A">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3.</w:t>
      </w:r>
      <w:r w:rsidR="00CB4B5A" w:rsidRPr="00467019">
        <w:rPr>
          <w:rFonts w:ascii="Cambria" w:hAnsi="Cambria" w:cs="Arial"/>
          <w:sz w:val="20"/>
          <w:szCs w:val="20"/>
        </w:rPr>
        <w:t xml:space="preserve"> Proposed Course Prefix and Number (</w:t>
      </w:r>
      <w:r w:rsidR="00EC5D93" w:rsidRPr="00467019">
        <w:rPr>
          <w:rFonts w:ascii="Cambria" w:hAnsi="Cambria" w:cs="Arial"/>
          <w:sz w:val="20"/>
          <w:szCs w:val="20"/>
        </w:rPr>
        <w:t>C</w:t>
      </w:r>
      <w:r w:rsidR="007D371A" w:rsidRPr="00467019">
        <w:rPr>
          <w:rFonts w:ascii="Cambria" w:hAnsi="Cambria" w:cs="Arial"/>
          <w:sz w:val="20"/>
          <w:szCs w:val="20"/>
        </w:rPr>
        <w:t>onfirm that number chosen has not been used before.</w:t>
      </w:r>
      <w:r w:rsidR="00EC5D93" w:rsidRPr="00467019">
        <w:rPr>
          <w:rFonts w:ascii="Cambria" w:hAnsi="Cambria" w:cs="Arial"/>
          <w:sz w:val="20"/>
          <w:szCs w:val="20"/>
        </w:rPr>
        <w:t xml:space="preserve"> For variable credit courses, indicate variable range. </w:t>
      </w:r>
      <w:r w:rsidR="00EC5D93" w:rsidRPr="00467019">
        <w:rPr>
          <w:rFonts w:ascii="Cambria" w:hAnsi="Cambria" w:cs="Arial"/>
          <w:i/>
          <w:color w:val="FF0000"/>
          <w:sz w:val="20"/>
          <w:szCs w:val="20"/>
        </w:rPr>
        <w:t>Proposed number for experimental course is 9</w:t>
      </w:r>
      <w:r w:rsidR="00EC5D93" w:rsidRPr="00467019">
        <w:rPr>
          <w:rFonts w:ascii="Cambria" w:hAnsi="Cambria" w:cs="Arial"/>
          <w:sz w:val="20"/>
          <w:szCs w:val="20"/>
        </w:rPr>
        <w:t xml:space="preserve">. </w:t>
      </w:r>
      <w:r w:rsidR="00CB4B5A" w:rsidRPr="00467019">
        <w:rPr>
          <w:rFonts w:ascii="Cambria" w:hAnsi="Cambria" w:cs="Arial"/>
          <w:sz w:val="20"/>
          <w:szCs w:val="20"/>
        </w:rPr>
        <w:t>)</w:t>
      </w:r>
    </w:p>
    <w:sdt>
      <w:sdtPr>
        <w:rPr>
          <w:rFonts w:ascii="Cambria" w:hAnsi="Cambria" w:cs="Arial"/>
          <w:sz w:val="20"/>
          <w:szCs w:val="20"/>
        </w:rPr>
        <w:id w:val="264975268"/>
      </w:sdtPr>
      <w:sdtEndPr/>
      <w:sdtContent>
        <w:p w14:paraId="50525406" w14:textId="1992F8F2" w:rsidR="00CB4B5A" w:rsidRPr="00467019" w:rsidRDefault="00CE24C1" w:rsidP="00CB4B5A">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HIST</w:t>
          </w:r>
          <w:r w:rsidR="00565BB4" w:rsidRPr="00467019">
            <w:rPr>
              <w:rFonts w:ascii="Cambria" w:hAnsi="Cambria" w:cs="Arial"/>
              <w:sz w:val="20"/>
              <w:szCs w:val="20"/>
            </w:rPr>
            <w:t xml:space="preserve"> 4</w:t>
          </w:r>
          <w:r w:rsidR="003F0AB6">
            <w:rPr>
              <w:rFonts w:ascii="Cambria" w:hAnsi="Cambria" w:cs="Arial"/>
              <w:sz w:val="20"/>
              <w:szCs w:val="20"/>
            </w:rPr>
            <w:t>493</w:t>
          </w:r>
        </w:p>
      </w:sdtContent>
    </w:sdt>
    <w:p w14:paraId="7FE651F5" w14:textId="50F888B2" w:rsidR="00EF2038" w:rsidRPr="00467019" w:rsidRDefault="007D371A" w:rsidP="00424133">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 xml:space="preserve"> </w:t>
      </w:r>
      <w:r w:rsidR="00EF2038" w:rsidRPr="00467019">
        <w:rPr>
          <w:rFonts w:ascii="Cambria" w:hAnsi="Cambria" w:cs="Arial"/>
          <w:sz w:val="20"/>
          <w:szCs w:val="20"/>
        </w:rPr>
        <w:br w:type="page"/>
      </w:r>
    </w:p>
    <w:p w14:paraId="41E31B4B" w14:textId="77777777" w:rsidR="00610022" w:rsidRPr="00467019" w:rsidRDefault="0036794A" w:rsidP="00CB4B5A">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lastRenderedPageBreak/>
        <w:t>4</w:t>
      </w:r>
      <w:r w:rsidR="00CB4B5A" w:rsidRPr="00467019">
        <w:rPr>
          <w:rFonts w:ascii="Cambria" w:hAnsi="Cambria"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Cambria" w:hAnsi="Cambria" w:cs="Times New Roman"/>
          <w:sz w:val="20"/>
          <w:szCs w:val="20"/>
        </w:rPr>
        <w:id w:val="-388966180"/>
      </w:sdtPr>
      <w:sdtEndPr/>
      <w:sdtContent>
        <w:p w14:paraId="770F5399" w14:textId="77777777" w:rsidR="00467019" w:rsidRDefault="00467019" w:rsidP="00CB4B5A">
          <w:pPr>
            <w:tabs>
              <w:tab w:val="left" w:pos="360"/>
              <w:tab w:val="left" w:pos="720"/>
            </w:tabs>
            <w:spacing w:after="0" w:line="240" w:lineRule="auto"/>
            <w:rPr>
              <w:rFonts w:ascii="Cambria" w:hAnsi="Cambria" w:cs="Times New Roman"/>
              <w:sz w:val="20"/>
              <w:szCs w:val="20"/>
            </w:rPr>
          </w:pPr>
        </w:p>
        <w:p w14:paraId="052D0B36" w14:textId="22901FA5" w:rsidR="001332A9" w:rsidRDefault="00CE24C1" w:rsidP="00CB4B5A">
          <w:pPr>
            <w:tabs>
              <w:tab w:val="left" w:pos="360"/>
              <w:tab w:val="left" w:pos="720"/>
            </w:tabs>
            <w:spacing w:after="0" w:line="240" w:lineRule="auto"/>
            <w:rPr>
              <w:rFonts w:ascii="Cambria" w:hAnsi="Cambria" w:cs="Times New Roman"/>
              <w:sz w:val="20"/>
              <w:szCs w:val="20"/>
            </w:rPr>
          </w:pPr>
          <w:r w:rsidRPr="00467019">
            <w:rPr>
              <w:rFonts w:ascii="Cambria" w:hAnsi="Cambria" w:cs="Times New Roman"/>
              <w:sz w:val="20"/>
              <w:szCs w:val="20"/>
            </w:rPr>
            <w:t>Cultural History of Comic Books in America</w:t>
          </w:r>
        </w:p>
        <w:p w14:paraId="409AD1DB" w14:textId="1EEF1AE5" w:rsidR="00CB4B5A" w:rsidRPr="00467019" w:rsidRDefault="001332A9" w:rsidP="00CB4B5A">
          <w:pPr>
            <w:tabs>
              <w:tab w:val="left" w:pos="360"/>
              <w:tab w:val="left" w:pos="720"/>
            </w:tabs>
            <w:spacing w:after="0" w:line="240" w:lineRule="auto"/>
            <w:rPr>
              <w:rFonts w:ascii="Cambria" w:hAnsi="Cambria" w:cs="Times New Roman"/>
              <w:sz w:val="20"/>
              <w:szCs w:val="20"/>
            </w:rPr>
          </w:pPr>
          <w:r>
            <w:rPr>
              <w:rFonts w:ascii="Cambria" w:hAnsi="Cambria" w:cs="Times New Roman"/>
              <w:sz w:val="20"/>
              <w:szCs w:val="20"/>
            </w:rPr>
            <w:t>Short title: CULT</w:t>
          </w:r>
          <w:r w:rsidR="006C2AC3">
            <w:rPr>
              <w:rFonts w:ascii="Cambria" w:hAnsi="Cambria" w:cs="Times New Roman"/>
              <w:sz w:val="20"/>
              <w:szCs w:val="20"/>
            </w:rPr>
            <w:t>URAL</w:t>
          </w:r>
          <w:r>
            <w:rPr>
              <w:rFonts w:ascii="Cambria" w:hAnsi="Cambria" w:cs="Times New Roman"/>
              <w:sz w:val="20"/>
              <w:szCs w:val="20"/>
            </w:rPr>
            <w:t xml:space="preserve"> HISTORY COMIC BOOKS </w:t>
          </w:r>
        </w:p>
      </w:sdtContent>
    </w:sdt>
    <w:p w14:paraId="0E718E96" w14:textId="77777777" w:rsidR="00CB4B5A" w:rsidRPr="00467019" w:rsidRDefault="00CB4B5A" w:rsidP="00CB4B5A">
      <w:pPr>
        <w:tabs>
          <w:tab w:val="left" w:pos="360"/>
          <w:tab w:val="left" w:pos="720"/>
        </w:tabs>
        <w:spacing w:after="0" w:line="240" w:lineRule="auto"/>
        <w:rPr>
          <w:rFonts w:ascii="Cambria" w:hAnsi="Cambria" w:cs="Arial"/>
          <w:sz w:val="20"/>
          <w:szCs w:val="20"/>
        </w:rPr>
      </w:pPr>
    </w:p>
    <w:p w14:paraId="3577C3AB" w14:textId="77777777" w:rsidR="00CB4B5A" w:rsidRPr="00467019" w:rsidRDefault="0036794A" w:rsidP="00CB4B5A">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5</w:t>
      </w:r>
      <w:r w:rsidR="00CB4B5A" w:rsidRPr="00467019">
        <w:rPr>
          <w:rFonts w:ascii="Cambria" w:hAnsi="Cambria" w:cs="Arial"/>
          <w:sz w:val="20"/>
          <w:szCs w:val="20"/>
        </w:rPr>
        <w:t>. Brief course description (40 words or fewer) as it should appear in the bulletin.</w:t>
      </w:r>
    </w:p>
    <w:sdt>
      <w:sdtPr>
        <w:rPr>
          <w:rFonts w:ascii="Cambria" w:hAnsi="Cambria" w:cs="Times New Roman"/>
          <w:sz w:val="20"/>
          <w:szCs w:val="20"/>
        </w:rPr>
        <w:id w:val="486757485"/>
      </w:sdtPr>
      <w:sdtEndPr>
        <w:rPr>
          <w:rFonts w:cs="Arial"/>
        </w:rPr>
      </w:sdtEndPr>
      <w:sdtContent>
        <w:p w14:paraId="6B9938AF" w14:textId="77777777" w:rsidR="00467019" w:rsidRDefault="00467019" w:rsidP="00CB4B5A">
          <w:pPr>
            <w:tabs>
              <w:tab w:val="left" w:pos="360"/>
              <w:tab w:val="left" w:pos="720"/>
            </w:tabs>
            <w:spacing w:after="0" w:line="240" w:lineRule="auto"/>
            <w:rPr>
              <w:rFonts w:ascii="Cambria" w:hAnsi="Cambria" w:cs="Times New Roman"/>
              <w:sz w:val="20"/>
              <w:szCs w:val="20"/>
            </w:rPr>
          </w:pPr>
        </w:p>
        <w:p w14:paraId="4E9A5348" w14:textId="6E0D74CD" w:rsidR="00CB4B5A" w:rsidRPr="00467019" w:rsidRDefault="002F73E0" w:rsidP="00CB4B5A">
          <w:pPr>
            <w:tabs>
              <w:tab w:val="left" w:pos="360"/>
              <w:tab w:val="left" w:pos="720"/>
            </w:tabs>
            <w:spacing w:after="0" w:line="240" w:lineRule="auto"/>
            <w:rPr>
              <w:rFonts w:ascii="Cambria" w:hAnsi="Cambria" w:cs="Times New Roman"/>
              <w:sz w:val="20"/>
              <w:szCs w:val="20"/>
            </w:rPr>
          </w:pPr>
          <w:r>
            <w:rPr>
              <w:rFonts w:ascii="Cambria" w:hAnsi="Cambria" w:cs="Times New Roman"/>
              <w:sz w:val="20"/>
              <w:szCs w:val="20"/>
            </w:rPr>
            <w:t>Overview</w:t>
          </w:r>
          <w:r w:rsidR="00CE24C1" w:rsidRPr="00467019">
            <w:rPr>
              <w:rFonts w:ascii="Cambria" w:hAnsi="Cambria" w:cs="Times New Roman"/>
              <w:sz w:val="20"/>
              <w:szCs w:val="20"/>
            </w:rPr>
            <w:t xml:space="preserve"> of the history of comic books in America</w:t>
          </w:r>
          <w:r w:rsidR="00944955">
            <w:rPr>
              <w:rFonts w:ascii="Cambria" w:hAnsi="Cambria" w:cs="Times New Roman"/>
              <w:sz w:val="20"/>
              <w:szCs w:val="20"/>
            </w:rPr>
            <w:t>,</w:t>
          </w:r>
          <w:r w:rsidR="00CE24C1" w:rsidRPr="00467019">
            <w:rPr>
              <w:rFonts w:ascii="Cambria" w:hAnsi="Cambria" w:cs="Times New Roman"/>
              <w:sz w:val="20"/>
              <w:szCs w:val="20"/>
            </w:rPr>
            <w:t xml:space="preserve"> examining them </w:t>
          </w:r>
          <w:r>
            <w:rPr>
              <w:rFonts w:ascii="Cambria" w:hAnsi="Cambria" w:cs="Times New Roman"/>
              <w:sz w:val="20"/>
              <w:szCs w:val="20"/>
            </w:rPr>
            <w:t>chronologically</w:t>
          </w:r>
          <w:r w:rsidR="00CE24C1" w:rsidRPr="00467019">
            <w:rPr>
              <w:rFonts w:ascii="Cambria" w:hAnsi="Cambria" w:cs="Times New Roman"/>
              <w:sz w:val="20"/>
              <w:szCs w:val="20"/>
            </w:rPr>
            <w:t xml:space="preserve"> to identify the changes in the topics, characters, and subjects that reflect shifts in the cultural and social history of the nation. </w:t>
          </w:r>
        </w:p>
      </w:sdtContent>
    </w:sdt>
    <w:p w14:paraId="1179DB08" w14:textId="77777777" w:rsidR="00C002F9" w:rsidRPr="00467019" w:rsidRDefault="00C002F9" w:rsidP="00001C04">
      <w:pPr>
        <w:tabs>
          <w:tab w:val="left" w:pos="360"/>
          <w:tab w:val="left" w:pos="720"/>
        </w:tabs>
        <w:spacing w:after="0" w:line="240" w:lineRule="auto"/>
        <w:rPr>
          <w:rFonts w:ascii="Cambria" w:hAnsi="Cambria"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357FFBD" w:rsidR="00391206" w:rsidRPr="008426D1" w:rsidRDefault="004428D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B02B78">
            <w:rPr>
              <w:rFonts w:asciiTheme="majorHAnsi" w:hAnsiTheme="majorHAnsi" w:cs="Arial"/>
              <w:b/>
              <w:sz w:val="20"/>
              <w:szCs w:val="20"/>
            </w:rPr>
            <w:t>No</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4428D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1DA11CE" w:rsidR="00391206" w:rsidRPr="008426D1" w:rsidRDefault="004428D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B02B7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9BE14E1" w:rsidR="00C002F9" w:rsidRPr="008426D1" w:rsidRDefault="00B02B7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odd</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083753DD" w:rsidR="00AF68E8" w:rsidRPr="008426D1" w:rsidRDefault="00CE24C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6C33D713" w:rsidR="001E288B" w:rsidRDefault="00CE24C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w:t>
          </w:r>
          <w:r w:rsidR="00A4274D">
            <w:rPr>
              <w:rFonts w:asciiTheme="majorHAnsi" w:hAnsiTheme="majorHAnsi" w:cs="Arial"/>
              <w:sz w:val="20"/>
              <w:szCs w:val="20"/>
            </w:rPr>
            <w:t xml:space="preserve">letter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769E03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B02B78" w:rsidRPr="00B02B78">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CE24C1">
        <w:rPr>
          <w:rFonts w:asciiTheme="majorHAnsi" w:hAnsiTheme="majorHAnsi" w:cs="Arial"/>
          <w:sz w:val="20"/>
          <w:szCs w:val="20"/>
        </w:rPr>
        <w:t xml:space="preserve"> </w:t>
      </w:r>
      <w:r w:rsidR="00B76A9E" w:rsidRPr="002424EB">
        <w:rPr>
          <w:rFonts w:asciiTheme="majorHAnsi" w:hAnsiTheme="majorHAnsi" w:cs="Arial"/>
          <w:sz w:val="20"/>
          <w:szCs w:val="20"/>
        </w:rPr>
        <w:t xml:space="preserve">HIST </w:t>
      </w:r>
      <w:r w:rsidR="00615B74">
        <w:rPr>
          <w:rFonts w:asciiTheme="majorHAnsi" w:hAnsiTheme="majorHAnsi" w:cs="Arial"/>
          <w:sz w:val="20"/>
          <w:szCs w:val="20"/>
        </w:rPr>
        <w:t>5493</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0B86AEB"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B02B78" w:rsidRPr="00B02B7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4D98F2B1"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r w:rsidR="00CE24C1">
        <w:rPr>
          <w:rFonts w:asciiTheme="majorHAnsi" w:hAnsiTheme="majorHAnsi" w:cs="Arial"/>
          <w:sz w:val="20"/>
          <w:szCs w:val="20"/>
        </w:rPr>
        <w:t xml:space="preserve"> No</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DDF3BF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B02B7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E0BC92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B02B7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CE24C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555926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B02B78" w:rsidRPr="00B02B78">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24BCEA8"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B02B78" w:rsidRPr="00B02B78">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CE24C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3EFD0E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B02B78" w:rsidRPr="00B02B7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7AB30559" w14:textId="77777777" w:rsidR="00CE24C1" w:rsidRDefault="00CE24C1" w:rsidP="00CE24C1">
          <w:pPr>
            <w:spacing w:after="0" w:line="240" w:lineRule="auto"/>
            <w:rPr>
              <w:b/>
              <w:sz w:val="20"/>
              <w:szCs w:val="20"/>
            </w:rPr>
          </w:pPr>
          <w:r w:rsidRPr="00302987">
            <w:rPr>
              <w:b/>
              <w:sz w:val="20"/>
              <w:szCs w:val="20"/>
            </w:rPr>
            <w:t>Week 1: Introduction</w:t>
          </w:r>
        </w:p>
        <w:p w14:paraId="40E10E82" w14:textId="7109ADB6" w:rsidR="00CE24C1" w:rsidRPr="00302987" w:rsidRDefault="00CE24C1" w:rsidP="00CE24C1">
          <w:pPr>
            <w:spacing w:after="0" w:line="240" w:lineRule="auto"/>
            <w:rPr>
              <w:b/>
              <w:sz w:val="20"/>
              <w:szCs w:val="20"/>
            </w:rPr>
          </w:pPr>
          <w:r w:rsidRPr="00302987">
            <w:rPr>
              <w:b/>
              <w:sz w:val="20"/>
              <w:szCs w:val="20"/>
            </w:rPr>
            <w:t>Week 2: Superman and Batman</w:t>
          </w:r>
          <w:r w:rsidR="008141E2">
            <w:rPr>
              <w:b/>
              <w:sz w:val="20"/>
              <w:szCs w:val="20"/>
            </w:rPr>
            <w:t>:</w:t>
          </w:r>
          <w:r w:rsidRPr="00302987">
            <w:rPr>
              <w:b/>
              <w:sz w:val="20"/>
              <w:szCs w:val="20"/>
            </w:rPr>
            <w:t xml:space="preserve"> The Birth of the Superhero </w:t>
          </w:r>
        </w:p>
        <w:p w14:paraId="69BCD67B" w14:textId="77777777" w:rsidR="00CE24C1" w:rsidRPr="00302987" w:rsidRDefault="00CE24C1" w:rsidP="00CE24C1">
          <w:pPr>
            <w:spacing w:after="0" w:line="240" w:lineRule="auto"/>
            <w:rPr>
              <w:b/>
              <w:sz w:val="20"/>
              <w:szCs w:val="20"/>
            </w:rPr>
          </w:pPr>
          <w:r w:rsidRPr="00302987">
            <w:rPr>
              <w:b/>
              <w:sz w:val="20"/>
              <w:szCs w:val="20"/>
            </w:rPr>
            <w:t>Week 3: The Golden Age of Comics</w:t>
          </w:r>
        </w:p>
        <w:p w14:paraId="067B858B" w14:textId="1599294E" w:rsidR="00CE24C1" w:rsidRPr="00CE24C1" w:rsidRDefault="00CE24C1" w:rsidP="00CE24C1">
          <w:pPr>
            <w:spacing w:after="0" w:line="240" w:lineRule="auto"/>
            <w:rPr>
              <w:b/>
              <w:sz w:val="20"/>
              <w:szCs w:val="20"/>
            </w:rPr>
          </w:pPr>
          <w:r>
            <w:rPr>
              <w:b/>
              <w:sz w:val="20"/>
              <w:szCs w:val="20"/>
            </w:rPr>
            <w:t>W</w:t>
          </w:r>
          <w:r w:rsidRPr="00302987">
            <w:rPr>
              <w:b/>
              <w:sz w:val="20"/>
              <w:szCs w:val="20"/>
            </w:rPr>
            <w:t xml:space="preserve">eek 4: Comics and World War II </w:t>
          </w:r>
        </w:p>
        <w:p w14:paraId="4BBED1C7" w14:textId="77777777" w:rsidR="00CE24C1" w:rsidRPr="00302987" w:rsidRDefault="00CE24C1" w:rsidP="00CE24C1">
          <w:pPr>
            <w:spacing w:after="0" w:line="240" w:lineRule="auto"/>
            <w:rPr>
              <w:b/>
              <w:sz w:val="20"/>
              <w:szCs w:val="20"/>
            </w:rPr>
          </w:pPr>
          <w:r w:rsidRPr="00302987">
            <w:rPr>
              <w:b/>
              <w:sz w:val="20"/>
              <w:szCs w:val="20"/>
            </w:rPr>
            <w:t xml:space="preserve">Week 5: The Comic Book Code </w:t>
          </w:r>
        </w:p>
        <w:p w14:paraId="53446756" w14:textId="77777777" w:rsidR="00CE24C1" w:rsidRPr="00302987" w:rsidRDefault="00CE24C1" w:rsidP="00CE24C1">
          <w:pPr>
            <w:spacing w:after="0" w:line="240" w:lineRule="auto"/>
            <w:rPr>
              <w:rFonts w:eastAsia="Arial Unicode MS" w:cs="Arial Unicode MS"/>
              <w:sz w:val="20"/>
              <w:szCs w:val="20"/>
            </w:rPr>
          </w:pPr>
          <w:r w:rsidRPr="00302987">
            <w:rPr>
              <w:b/>
              <w:sz w:val="20"/>
              <w:szCs w:val="20"/>
            </w:rPr>
            <w:t>Week 6: Comics in the 1950s</w:t>
          </w:r>
        </w:p>
        <w:p w14:paraId="5CA91DD1" w14:textId="77777777" w:rsidR="00CE24C1" w:rsidRPr="00302987" w:rsidRDefault="00CE24C1" w:rsidP="00CE24C1">
          <w:pPr>
            <w:spacing w:after="0" w:line="240" w:lineRule="auto"/>
            <w:rPr>
              <w:rFonts w:eastAsia="Arial Unicode MS" w:cs="Arial Unicode MS"/>
              <w:sz w:val="20"/>
              <w:szCs w:val="20"/>
            </w:rPr>
          </w:pPr>
          <w:r w:rsidRPr="00302987">
            <w:rPr>
              <w:b/>
              <w:sz w:val="20"/>
              <w:szCs w:val="20"/>
            </w:rPr>
            <w:t xml:space="preserve">Week 7: The Silver Age of Comics </w:t>
          </w:r>
        </w:p>
        <w:p w14:paraId="513B2485" w14:textId="77777777" w:rsidR="00CE24C1" w:rsidRPr="00302987" w:rsidRDefault="00CE24C1" w:rsidP="00CE24C1">
          <w:pPr>
            <w:spacing w:after="0" w:line="240" w:lineRule="auto"/>
            <w:rPr>
              <w:b/>
              <w:sz w:val="20"/>
              <w:szCs w:val="20"/>
            </w:rPr>
          </w:pPr>
          <w:r w:rsidRPr="00302987">
            <w:rPr>
              <w:b/>
              <w:sz w:val="20"/>
              <w:szCs w:val="20"/>
            </w:rPr>
            <w:t>Week 8: The Creation of the Marvel Universe</w:t>
          </w:r>
        </w:p>
        <w:p w14:paraId="4E2CDAA3" w14:textId="1C440FF4" w:rsidR="00CE24C1" w:rsidRPr="00CE24C1" w:rsidRDefault="00CE24C1" w:rsidP="00CE24C1">
          <w:pPr>
            <w:spacing w:after="0" w:line="240" w:lineRule="auto"/>
            <w:rPr>
              <w:rFonts w:eastAsia="Arial Unicode MS" w:cs="Arial Unicode MS"/>
              <w:sz w:val="20"/>
              <w:szCs w:val="20"/>
            </w:rPr>
          </w:pPr>
          <w:r w:rsidRPr="00302987">
            <w:rPr>
              <w:b/>
              <w:sz w:val="20"/>
              <w:szCs w:val="20"/>
            </w:rPr>
            <w:t xml:space="preserve">Week 9: Comics in the Cold War </w:t>
          </w:r>
        </w:p>
        <w:p w14:paraId="29CC84BF" w14:textId="0C6B691F" w:rsidR="00CE24C1" w:rsidRPr="00302987" w:rsidRDefault="00CE24C1" w:rsidP="00CE24C1">
          <w:pPr>
            <w:spacing w:after="0" w:line="240" w:lineRule="auto"/>
            <w:rPr>
              <w:rFonts w:cs="Arial"/>
              <w:sz w:val="20"/>
              <w:szCs w:val="20"/>
            </w:rPr>
          </w:pPr>
          <w:r w:rsidRPr="00302987">
            <w:rPr>
              <w:b/>
              <w:sz w:val="20"/>
              <w:szCs w:val="20"/>
            </w:rPr>
            <w:t xml:space="preserve">Week 10: </w:t>
          </w:r>
          <w:r w:rsidR="00B02B78" w:rsidRPr="00302987">
            <w:rPr>
              <w:b/>
              <w:sz w:val="20"/>
              <w:szCs w:val="20"/>
            </w:rPr>
            <w:t>Comics and Social Issues</w:t>
          </w:r>
        </w:p>
        <w:p w14:paraId="5E40BEB0" w14:textId="3B68A49D" w:rsidR="00CE24C1" w:rsidRPr="00CE24C1" w:rsidRDefault="00CE24C1" w:rsidP="00CE24C1">
          <w:pPr>
            <w:spacing w:after="0" w:line="240" w:lineRule="auto"/>
            <w:rPr>
              <w:b/>
              <w:sz w:val="20"/>
              <w:szCs w:val="20"/>
            </w:rPr>
          </w:pPr>
          <w:r w:rsidRPr="00302987">
            <w:rPr>
              <w:b/>
              <w:sz w:val="20"/>
              <w:szCs w:val="20"/>
            </w:rPr>
            <w:t xml:space="preserve">Week 11: </w:t>
          </w:r>
          <w:r w:rsidR="00B02B78" w:rsidRPr="00302987">
            <w:rPr>
              <w:b/>
              <w:sz w:val="20"/>
              <w:szCs w:val="20"/>
            </w:rPr>
            <w:t>The Bronze Age of Comics</w:t>
          </w:r>
        </w:p>
        <w:p w14:paraId="74E05AAC" w14:textId="7F947C7A" w:rsidR="00CE24C1" w:rsidRPr="00302987" w:rsidRDefault="00CE24C1" w:rsidP="00CE24C1">
          <w:pPr>
            <w:spacing w:after="0" w:line="240" w:lineRule="auto"/>
            <w:rPr>
              <w:b/>
              <w:sz w:val="20"/>
              <w:szCs w:val="20"/>
            </w:rPr>
          </w:pPr>
          <w:r w:rsidRPr="00302987">
            <w:rPr>
              <w:b/>
              <w:sz w:val="20"/>
              <w:szCs w:val="20"/>
            </w:rPr>
            <w:t xml:space="preserve">Week 12: </w:t>
          </w:r>
          <w:r w:rsidR="00B02B78" w:rsidRPr="00302987">
            <w:rPr>
              <w:b/>
              <w:sz w:val="20"/>
              <w:szCs w:val="20"/>
            </w:rPr>
            <w:t>Watchmen and the Dark Knight</w:t>
          </w:r>
        </w:p>
        <w:p w14:paraId="12DF4274" w14:textId="34129735" w:rsidR="00CE24C1" w:rsidRPr="00302987" w:rsidRDefault="00CE24C1" w:rsidP="00CE24C1">
          <w:pPr>
            <w:spacing w:after="0" w:line="240" w:lineRule="auto"/>
            <w:rPr>
              <w:b/>
              <w:sz w:val="20"/>
              <w:szCs w:val="20"/>
            </w:rPr>
          </w:pPr>
          <w:r w:rsidRPr="00302987">
            <w:rPr>
              <w:b/>
              <w:sz w:val="20"/>
              <w:szCs w:val="20"/>
            </w:rPr>
            <w:t xml:space="preserve">Week 13: </w:t>
          </w:r>
          <w:r w:rsidR="00B02B78" w:rsidRPr="00302987">
            <w:rPr>
              <w:b/>
              <w:sz w:val="20"/>
              <w:szCs w:val="20"/>
            </w:rPr>
            <w:t>The 1990s</w:t>
          </w:r>
        </w:p>
        <w:p w14:paraId="08F8C0F5" w14:textId="37D72C0A" w:rsidR="00CE24C1" w:rsidRPr="00302987" w:rsidRDefault="00CE24C1" w:rsidP="00CE24C1">
          <w:pPr>
            <w:spacing w:after="0" w:line="240" w:lineRule="auto"/>
            <w:rPr>
              <w:b/>
              <w:sz w:val="20"/>
              <w:szCs w:val="20"/>
            </w:rPr>
          </w:pPr>
          <w:r w:rsidRPr="00302987">
            <w:rPr>
              <w:b/>
              <w:sz w:val="20"/>
              <w:szCs w:val="20"/>
            </w:rPr>
            <w:t xml:space="preserve">Week 14: </w:t>
          </w:r>
          <w:r w:rsidR="00B02B78" w:rsidRPr="00302987">
            <w:rPr>
              <w:b/>
              <w:sz w:val="20"/>
              <w:szCs w:val="20"/>
            </w:rPr>
            <w:t>Civil War and Comics in the 2000s</w:t>
          </w:r>
        </w:p>
        <w:p w14:paraId="4C36B818" w14:textId="54C13C85" w:rsidR="00A966C5" w:rsidRPr="00CE24C1" w:rsidRDefault="004428D3" w:rsidP="00CE24C1">
          <w:pPr>
            <w:spacing w:after="0" w:line="240" w:lineRule="auto"/>
            <w:rPr>
              <w:b/>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D9A42DD" w:rsidR="00A966C5" w:rsidRPr="008426D1" w:rsidRDefault="004D242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27D4DC31" w:rsidR="00A966C5" w:rsidRPr="008426D1" w:rsidRDefault="00CE24C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class will use existing staffing and classrooms.  It will not require any additional </w:t>
          </w:r>
          <w:r w:rsidR="004D2423">
            <w:rPr>
              <w:rFonts w:asciiTheme="majorHAnsi" w:hAnsiTheme="majorHAnsi" w:cs="Arial"/>
              <w:sz w:val="20"/>
              <w:szCs w:val="20"/>
            </w:rPr>
            <w:t>resources</w:t>
          </w: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557DF6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CE24C1">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6C2539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090238" w:rsidRPr="00090238">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ACD2DD9" w:rsidR="00CA269E" w:rsidRPr="00467019" w:rsidRDefault="00CA269E" w:rsidP="00CA269E">
      <w:pPr>
        <w:tabs>
          <w:tab w:val="left" w:pos="360"/>
          <w:tab w:val="left" w:pos="720"/>
        </w:tabs>
        <w:spacing w:after="0" w:line="240" w:lineRule="auto"/>
        <w:rPr>
          <w:rFonts w:ascii="Cambria" w:hAnsi="Cambria" w:cs="Arial"/>
          <w:sz w:val="20"/>
          <w:szCs w:val="20"/>
        </w:rPr>
      </w:pPr>
      <w:r w:rsidRPr="00467019">
        <w:rPr>
          <w:rFonts w:ascii="Cambria" w:hAnsi="Cambria" w:cs="Arial"/>
          <w:sz w:val="20"/>
          <w:szCs w:val="20"/>
        </w:rPr>
        <w:tab/>
      </w:r>
      <w:r w:rsidRPr="00467019">
        <w:rPr>
          <w:rFonts w:ascii="Cambria" w:hAnsi="Cambria" w:cs="Arial"/>
          <w:sz w:val="20"/>
          <w:szCs w:val="20"/>
        </w:rPr>
        <w:tab/>
      </w:r>
      <w:sdt>
        <w:sdtPr>
          <w:rPr>
            <w:rFonts w:ascii="Cambria" w:hAnsi="Cambria" w:cs="Arial"/>
            <w:sz w:val="20"/>
            <w:szCs w:val="20"/>
          </w:rPr>
          <w:id w:val="20368767"/>
        </w:sdtPr>
        <w:sdtEndPr/>
        <w:sdtContent>
          <w:sdt>
            <w:sdtPr>
              <w:rPr>
                <w:rFonts w:ascii="Cambria" w:hAnsi="Cambria" w:cs="Arial"/>
                <w:sz w:val="20"/>
                <w:szCs w:val="20"/>
              </w:rPr>
              <w:id w:val="-2041662470"/>
            </w:sdtPr>
            <w:sdtEndPr/>
            <w:sdtContent>
              <w:r w:rsidR="004D2423" w:rsidRPr="00467019">
                <w:rPr>
                  <w:rFonts w:ascii="Cambria" w:hAnsi="Cambria"/>
                  <w:sz w:val="20"/>
                  <w:szCs w:val="20"/>
                </w:rPr>
                <w:t xml:space="preserve">While many people think of comic books as children’s media, Dr. Katherine Aiken, professor of history and Dean of the College of Letters, Arts and Social Sciences at the University of Idaho, argues for the value </w:t>
              </w:r>
              <w:r w:rsidR="008141E2">
                <w:rPr>
                  <w:rFonts w:ascii="Cambria" w:hAnsi="Cambria"/>
                  <w:sz w:val="20"/>
                  <w:szCs w:val="20"/>
                </w:rPr>
                <w:t xml:space="preserve">of </w:t>
              </w:r>
              <w:r w:rsidR="004D2423" w:rsidRPr="00467019">
                <w:rPr>
                  <w:rFonts w:ascii="Cambria" w:hAnsi="Cambria"/>
                  <w:sz w:val="20"/>
                  <w:szCs w:val="20"/>
                </w:rPr>
                <w:t>comic books in teaching American history because they “offer a surprisingly valuable window into twentieth century US history.”</w:t>
              </w:r>
              <w:r w:rsidR="004D2423" w:rsidRPr="00467019">
                <w:rPr>
                  <w:rStyle w:val="FootnoteReference"/>
                  <w:rFonts w:ascii="Cambria" w:hAnsi="Cambria"/>
                  <w:sz w:val="20"/>
                  <w:szCs w:val="20"/>
                </w:rPr>
                <w:footnoteReference w:id="1"/>
              </w:r>
              <w:r w:rsidR="004D2423" w:rsidRPr="00467019">
                <w:rPr>
                  <w:rFonts w:ascii="Cambria" w:hAnsi="Cambria"/>
                  <w:sz w:val="20"/>
                  <w:szCs w:val="20"/>
                </w:rPr>
                <w:t xml:space="preserve"> The superhero comic book first appeared in the United States in the late 1930s and quickly became one of the most widely read types of periodicals among youth and other age groups. However, comic books were not merely mindless entertainment for youngsters. Comic books and their creators, like other creators of literature and music, were “influenced and have been influenced by American political, social, and cultural events.”</w:t>
              </w:r>
              <w:r w:rsidR="004D2423" w:rsidRPr="00467019">
                <w:rPr>
                  <w:rStyle w:val="FootnoteReference"/>
                  <w:rFonts w:ascii="Cambria" w:hAnsi="Cambria"/>
                  <w:sz w:val="20"/>
                  <w:szCs w:val="20"/>
                </w:rPr>
                <w:footnoteReference w:id="2"/>
              </w:r>
              <w:r w:rsidR="004D2423" w:rsidRPr="00467019">
                <w:rPr>
                  <w:rFonts w:ascii="Cambria" w:hAnsi="Cambria"/>
                  <w:sz w:val="20"/>
                  <w:szCs w:val="20"/>
                </w:rPr>
                <w:t xml:space="preserve"> Historian Bradford Wright contends that, “emerging from the shifting interaction of politics, culture, audience tastes, and the economics of publishing, comics books have helped to frame a worldview and define </w:t>
              </w:r>
              <w:r w:rsidR="004D2423" w:rsidRPr="00467019">
                <w:rPr>
                  <w:rFonts w:ascii="Cambria" w:hAnsi="Cambria"/>
                  <w:sz w:val="20"/>
                  <w:szCs w:val="20"/>
                </w:rPr>
                <w:lastRenderedPageBreak/>
                <w:t>a sense of self for the generations who have grown up with them.”</w:t>
              </w:r>
              <w:r w:rsidR="004D2423" w:rsidRPr="00467019">
                <w:rPr>
                  <w:rStyle w:val="FootnoteReference"/>
                  <w:rFonts w:ascii="Cambria" w:hAnsi="Cambria"/>
                  <w:sz w:val="20"/>
                  <w:szCs w:val="20"/>
                </w:rPr>
                <w:footnoteReference w:id="3"/>
              </w:r>
              <w:r w:rsidR="004D2423" w:rsidRPr="00467019">
                <w:rPr>
                  <w:rFonts w:ascii="Cambria" w:hAnsi="Cambria"/>
                  <w:sz w:val="20"/>
                  <w:szCs w:val="20"/>
                </w:rPr>
                <w:t xml:space="preserve"> The stories in comic books explore the shifting role of America in the international arena, changing gender roles, and responses to raci</w:t>
              </w:r>
              <w:r w:rsidR="008141E2">
                <w:rPr>
                  <w:rFonts w:ascii="Cambria" w:hAnsi="Cambria"/>
                  <w:sz w:val="20"/>
                  <w:szCs w:val="20"/>
                </w:rPr>
                <w:t xml:space="preserve">sm, sexism, and the Cold War. </w:t>
              </w:r>
              <w:r w:rsidR="004D2423" w:rsidRPr="00467019">
                <w:rPr>
                  <w:rFonts w:ascii="Cambria" w:hAnsi="Cambria"/>
                  <w:sz w:val="20"/>
                  <w:szCs w:val="20"/>
                </w:rPr>
                <w:t>The proposed class will examine the history of comic books in America by exploring them chronologically to identify the changes in the topics, characters, and subjects that reflect shifts in the political, cultural, and social history of the nation. Additionally, the course will also</w:t>
              </w:r>
              <w:r w:rsidR="008141E2">
                <w:rPr>
                  <w:rFonts w:ascii="Cambria" w:hAnsi="Cambria"/>
                  <w:sz w:val="20"/>
                  <w:szCs w:val="20"/>
                </w:rPr>
                <w:t xml:space="preserve"> study how comic book publishers </w:t>
              </w:r>
              <w:r w:rsidR="004D2423" w:rsidRPr="00467019">
                <w:rPr>
                  <w:rFonts w:ascii="Cambria" w:hAnsi="Cambria"/>
                  <w:sz w:val="20"/>
                  <w:szCs w:val="20"/>
                </w:rPr>
                <w:t xml:space="preserve">grew from small studios to parts of large corporations. The students in the class will consider secondary sources as well as read and dissect individual comic books and story arcs from the various ages of comic book history to see those shifts. This will be accomplished through examining histories of comic books, as well as reading important issues of comic book series and exploring the portrayal of comic book superheroes in other media. </w:t>
              </w:r>
            </w:sdtContent>
          </w:sdt>
          <w:r w:rsidR="004D2423" w:rsidRPr="00467019">
            <w:rPr>
              <w:rFonts w:ascii="Cambria" w:hAnsi="Cambria" w:cs="Arial"/>
              <w:sz w:val="20"/>
              <w:szCs w:val="20"/>
            </w:rPr>
            <w:t xml:space="preserve"> </w:t>
          </w:r>
        </w:sdtContent>
      </w:sdt>
    </w:p>
    <w:p w14:paraId="2E929CEC" w14:textId="77777777" w:rsidR="00CA269E" w:rsidRPr="00467019" w:rsidRDefault="00CA269E" w:rsidP="00CA269E">
      <w:pPr>
        <w:tabs>
          <w:tab w:val="left" w:pos="360"/>
          <w:tab w:val="left" w:pos="720"/>
        </w:tabs>
        <w:spacing w:after="0"/>
        <w:rPr>
          <w:rFonts w:ascii="Cambria" w:hAnsi="Cambria" w:cs="Arial"/>
          <w:sz w:val="20"/>
          <w:szCs w:val="20"/>
        </w:rPr>
      </w:pPr>
    </w:p>
    <w:p w14:paraId="499AD766" w14:textId="77777777" w:rsidR="00CA269E" w:rsidRPr="00467019" w:rsidRDefault="00CA269E" w:rsidP="00CA269E">
      <w:pPr>
        <w:tabs>
          <w:tab w:val="left" w:pos="360"/>
          <w:tab w:val="left" w:pos="810"/>
        </w:tabs>
        <w:spacing w:after="0"/>
        <w:ind w:left="360"/>
        <w:rPr>
          <w:rFonts w:ascii="Cambria" w:hAnsi="Cambria" w:cs="Arial"/>
          <w:sz w:val="20"/>
          <w:szCs w:val="20"/>
        </w:rPr>
      </w:pPr>
      <w:r w:rsidRPr="00467019">
        <w:rPr>
          <w:rFonts w:ascii="Cambria" w:hAnsi="Cambria" w:cs="Arial"/>
          <w:sz w:val="20"/>
          <w:szCs w:val="20"/>
        </w:rPr>
        <w:t>b. How does the course fit with the mission established by the department for the curriculum?  If course is mandated by an accrediting or certifying agency, include the directive.</w:t>
      </w:r>
    </w:p>
    <w:p w14:paraId="54463517" w14:textId="1D0126D9" w:rsidR="00CA269E" w:rsidRPr="008141E2" w:rsidRDefault="00CA269E" w:rsidP="00CA269E">
      <w:pPr>
        <w:tabs>
          <w:tab w:val="left" w:pos="360"/>
          <w:tab w:val="left" w:pos="720"/>
        </w:tabs>
        <w:spacing w:after="0" w:line="240" w:lineRule="auto"/>
        <w:ind w:left="360"/>
        <w:rPr>
          <w:rFonts w:ascii="Cambria" w:hAnsi="Cambria" w:cs="Arial"/>
          <w:sz w:val="20"/>
          <w:szCs w:val="20"/>
        </w:rPr>
      </w:pPr>
      <w:r w:rsidRPr="00467019">
        <w:rPr>
          <w:rFonts w:ascii="Cambria" w:hAnsi="Cambria" w:cs="Arial"/>
          <w:sz w:val="20"/>
          <w:szCs w:val="20"/>
        </w:rPr>
        <w:tab/>
      </w:r>
      <w:sdt>
        <w:sdtPr>
          <w:rPr>
            <w:rFonts w:ascii="Cambria" w:hAnsi="Cambria" w:cs="Arial"/>
            <w:sz w:val="20"/>
            <w:szCs w:val="20"/>
          </w:rPr>
          <w:id w:val="-1711865069"/>
        </w:sdtPr>
        <w:sdtEndPr/>
        <w:sdtContent>
          <w:r w:rsidR="00426EC8" w:rsidRPr="008141E2">
            <w:rPr>
              <w:rFonts w:asciiTheme="majorHAnsi" w:eastAsia="Times New Roman" w:hAnsiTheme="majorHAnsi" w:cs="Times New Roman"/>
              <w:sz w:val="20"/>
              <w:szCs w:val="20"/>
              <w:shd w:val="clear" w:color="auto" w:fill="FFFFFF"/>
            </w:rPr>
            <w:t>The course strives to prov</w:t>
          </w:r>
          <w:r w:rsidR="008141E2" w:rsidRPr="008141E2">
            <w:rPr>
              <w:rFonts w:asciiTheme="majorHAnsi" w:eastAsia="Times New Roman" w:hAnsiTheme="majorHAnsi" w:cs="Times New Roman"/>
              <w:sz w:val="20"/>
              <w:szCs w:val="20"/>
              <w:shd w:val="clear" w:color="auto" w:fill="FFFFFF"/>
            </w:rPr>
            <w:t>ide students the opportunity to</w:t>
          </w:r>
          <w:r w:rsidR="00426EC8" w:rsidRPr="008141E2">
            <w:rPr>
              <w:rFonts w:asciiTheme="majorHAnsi" w:hAnsiTheme="majorHAnsi" w:cs="Times New Roman"/>
              <w:sz w:val="20"/>
              <w:szCs w:val="20"/>
            </w:rPr>
            <w:t xml:space="preserve"> synthesize primary and secondary historical sources, as well as to articulate historical content and broader historiographical trends, both Program Level goals of the BA in History.</w:t>
          </w:r>
          <w:r w:rsidR="00426EC8" w:rsidRPr="008141E2">
            <w:rPr>
              <w:rFonts w:ascii="Cambria" w:hAnsi="Cambria" w:cs="Times New Roman"/>
              <w:sz w:val="20"/>
              <w:szCs w:val="20"/>
            </w:rPr>
            <w:t xml:space="preserve">    </w:t>
          </w:r>
        </w:sdtContent>
      </w:sdt>
    </w:p>
    <w:p w14:paraId="246F8B19" w14:textId="77777777" w:rsidR="00CA269E" w:rsidRPr="008141E2" w:rsidRDefault="00CA269E" w:rsidP="00CA269E">
      <w:pPr>
        <w:tabs>
          <w:tab w:val="left" w:pos="360"/>
          <w:tab w:val="left" w:pos="810"/>
        </w:tabs>
        <w:spacing w:after="0"/>
        <w:ind w:left="360"/>
        <w:rPr>
          <w:rFonts w:ascii="Cambria" w:hAnsi="Cambria" w:cs="Arial"/>
          <w:sz w:val="20"/>
          <w:szCs w:val="20"/>
        </w:rPr>
      </w:pPr>
    </w:p>
    <w:p w14:paraId="66380C74" w14:textId="77777777" w:rsidR="00CA269E" w:rsidRPr="00467019" w:rsidRDefault="00CA269E" w:rsidP="00CA269E">
      <w:pPr>
        <w:tabs>
          <w:tab w:val="left" w:pos="360"/>
          <w:tab w:val="left" w:pos="810"/>
        </w:tabs>
        <w:spacing w:after="0"/>
        <w:ind w:left="360"/>
        <w:rPr>
          <w:rFonts w:ascii="Cambria" w:hAnsi="Cambria" w:cs="Arial"/>
          <w:sz w:val="20"/>
          <w:szCs w:val="20"/>
        </w:rPr>
      </w:pPr>
      <w:r w:rsidRPr="00467019">
        <w:rPr>
          <w:rFonts w:ascii="Cambria" w:hAnsi="Cambria" w:cs="Arial"/>
          <w:sz w:val="20"/>
          <w:szCs w:val="20"/>
        </w:rPr>
        <w:t xml:space="preserve">c. Student population served. </w:t>
      </w:r>
    </w:p>
    <w:sdt>
      <w:sdtPr>
        <w:rPr>
          <w:rFonts w:ascii="Cambria" w:hAnsi="Cambria" w:cs="Arial"/>
          <w:sz w:val="20"/>
          <w:szCs w:val="20"/>
        </w:rPr>
        <w:id w:val="-1716033360"/>
      </w:sdtPr>
      <w:sdtEndPr/>
      <w:sdtContent>
        <w:p w14:paraId="358292EC" w14:textId="7975B584" w:rsidR="00565BB4" w:rsidRPr="00467019" w:rsidRDefault="00565BB4" w:rsidP="00565BB4">
          <w:pPr>
            <w:tabs>
              <w:tab w:val="left" w:pos="360"/>
              <w:tab w:val="left" w:pos="720"/>
            </w:tabs>
            <w:spacing w:after="0" w:line="240" w:lineRule="auto"/>
            <w:ind w:left="360" w:firstLine="360"/>
            <w:rPr>
              <w:rFonts w:ascii="Cambria" w:hAnsi="Cambria" w:cs="Arial"/>
              <w:sz w:val="20"/>
              <w:szCs w:val="20"/>
            </w:rPr>
          </w:pPr>
          <w:r w:rsidRPr="00467019">
            <w:rPr>
              <w:rFonts w:ascii="Cambria" w:hAnsi="Cambria" w:cs="Arial"/>
              <w:sz w:val="20"/>
              <w:szCs w:val="20"/>
            </w:rPr>
            <w:t xml:space="preserve">The class is designed for upper-level undergraduate history </w:t>
          </w:r>
          <w:r w:rsidR="008141E2">
            <w:rPr>
              <w:rFonts w:ascii="Cambria" w:hAnsi="Cambria" w:cs="Arial"/>
              <w:sz w:val="20"/>
              <w:szCs w:val="20"/>
            </w:rPr>
            <w:t>major</w:t>
          </w:r>
          <w:r w:rsidRPr="00467019">
            <w:rPr>
              <w:rFonts w:ascii="Cambria" w:hAnsi="Cambria" w:cs="Arial"/>
              <w:sz w:val="20"/>
              <w:szCs w:val="20"/>
            </w:rPr>
            <w:t xml:space="preserve">s.  However, the course is taught in a way that allows students from other fields to be comfortable in the class.  </w:t>
          </w:r>
        </w:p>
      </w:sdtContent>
    </w:sdt>
    <w:p w14:paraId="0E8747E7" w14:textId="77777777" w:rsidR="00CA269E" w:rsidRPr="00467019" w:rsidRDefault="00CA269E" w:rsidP="00CA269E">
      <w:pPr>
        <w:tabs>
          <w:tab w:val="left" w:pos="360"/>
          <w:tab w:val="left" w:pos="810"/>
        </w:tabs>
        <w:spacing w:after="0"/>
        <w:ind w:left="360"/>
        <w:rPr>
          <w:rFonts w:ascii="Cambria" w:hAnsi="Cambria" w:cs="Arial"/>
          <w:sz w:val="20"/>
          <w:szCs w:val="20"/>
        </w:rPr>
      </w:pPr>
    </w:p>
    <w:p w14:paraId="76DE242F" w14:textId="77777777" w:rsidR="00CA269E" w:rsidRPr="00467019" w:rsidRDefault="00CA269E" w:rsidP="00CA269E">
      <w:pPr>
        <w:tabs>
          <w:tab w:val="left" w:pos="360"/>
          <w:tab w:val="left" w:pos="810"/>
        </w:tabs>
        <w:spacing w:after="0"/>
        <w:ind w:left="360"/>
        <w:rPr>
          <w:rFonts w:ascii="Cambria" w:hAnsi="Cambria" w:cs="Arial"/>
          <w:sz w:val="20"/>
          <w:szCs w:val="20"/>
        </w:rPr>
      </w:pPr>
      <w:r w:rsidRPr="00467019">
        <w:rPr>
          <w:rFonts w:ascii="Cambria" w:hAnsi="Cambria" w:cs="Arial"/>
          <w:sz w:val="20"/>
          <w:szCs w:val="20"/>
        </w:rPr>
        <w:t>d. Rationale for the level of the course (lower, upper, or graduate).</w:t>
      </w:r>
    </w:p>
    <w:sdt>
      <w:sdtPr>
        <w:rPr>
          <w:rFonts w:ascii="Cambria" w:hAnsi="Cambria" w:cs="Arial"/>
          <w:sz w:val="20"/>
          <w:szCs w:val="20"/>
        </w:rPr>
        <w:id w:val="-494496540"/>
      </w:sdtPr>
      <w:sdtEndPr>
        <w:rPr>
          <w:rFonts w:asciiTheme="majorHAnsi" w:hAnsiTheme="majorHAnsi"/>
        </w:rPr>
      </w:sdtEndPr>
      <w:sdtContent>
        <w:sdt>
          <w:sdtPr>
            <w:rPr>
              <w:rFonts w:ascii="Cambria" w:hAnsi="Cambria" w:cs="Arial"/>
              <w:sz w:val="20"/>
              <w:szCs w:val="20"/>
            </w:rPr>
            <w:id w:val="599460926"/>
          </w:sdtPr>
          <w:sdtEndPr/>
          <w:sdtContent>
            <w:sdt>
              <w:sdtPr>
                <w:rPr>
                  <w:rFonts w:ascii="Cambria" w:hAnsi="Cambria" w:cs="Arial"/>
                  <w:sz w:val="20"/>
                  <w:szCs w:val="20"/>
                </w:rPr>
                <w:id w:val="531311576"/>
              </w:sdtPr>
              <w:sdtEndPr/>
              <w:sdtContent>
                <w:p w14:paraId="76FA0C98" w14:textId="1D78E311" w:rsidR="00565BB4" w:rsidRPr="00467019" w:rsidRDefault="00565BB4" w:rsidP="00565BB4">
                  <w:pPr>
                    <w:tabs>
                      <w:tab w:val="left" w:pos="360"/>
                      <w:tab w:val="left" w:pos="720"/>
                    </w:tabs>
                    <w:spacing w:after="0" w:line="240" w:lineRule="auto"/>
                    <w:ind w:left="360" w:firstLine="360"/>
                    <w:rPr>
                      <w:rFonts w:ascii="Cambria" w:hAnsi="Cambria" w:cs="Arial"/>
                      <w:sz w:val="20"/>
                      <w:szCs w:val="20"/>
                    </w:rPr>
                  </w:pPr>
                  <w:r w:rsidRPr="00467019">
                    <w:rPr>
                      <w:rFonts w:ascii="Cambria" w:hAnsi="Cambria" w:cs="Arial"/>
                      <w:sz w:val="20"/>
                      <w:szCs w:val="20"/>
                    </w:rPr>
                    <w:t xml:space="preserve">The class is designed for upper-level undergraduate history </w:t>
                  </w:r>
                  <w:r w:rsidR="008141E2">
                    <w:rPr>
                      <w:rFonts w:ascii="Cambria" w:hAnsi="Cambria" w:cs="Arial"/>
                      <w:sz w:val="20"/>
                      <w:szCs w:val="20"/>
                    </w:rPr>
                    <w:t>majors</w:t>
                  </w:r>
                  <w:r w:rsidRPr="00467019">
                    <w:rPr>
                      <w:rFonts w:ascii="Cambria" w:hAnsi="Cambria" w:cs="Arial"/>
                      <w:sz w:val="20"/>
                      <w:szCs w:val="20"/>
                    </w:rPr>
                    <w:t xml:space="preserve"> because it requires </w:t>
                  </w:r>
                  <w:r w:rsidR="00090238">
                    <w:rPr>
                      <w:rFonts w:ascii="Cambria" w:hAnsi="Cambria" w:cs="Arial"/>
                      <w:sz w:val="20"/>
                      <w:szCs w:val="20"/>
                    </w:rPr>
                    <w:t xml:space="preserve">a </w:t>
                  </w:r>
                  <w:r w:rsidRPr="00467019">
                    <w:rPr>
                      <w:rFonts w:ascii="Cambria" w:hAnsi="Cambria" w:cs="Arial"/>
                      <w:sz w:val="20"/>
                      <w:szCs w:val="20"/>
                    </w:rPr>
                    <w:t>certain knowledge of twenti</w:t>
                  </w:r>
                  <w:r w:rsidR="006B73CE">
                    <w:rPr>
                      <w:rFonts w:ascii="Cambria" w:hAnsi="Cambria" w:cs="Arial"/>
                      <w:sz w:val="20"/>
                      <w:szCs w:val="20"/>
                    </w:rPr>
                    <w:t>eth</w:t>
                  </w:r>
                  <w:r w:rsidR="00C4712A">
                    <w:rPr>
                      <w:rFonts w:ascii="Cambria" w:hAnsi="Cambria" w:cs="Arial"/>
                      <w:sz w:val="20"/>
                      <w:szCs w:val="20"/>
                    </w:rPr>
                    <w:t>-</w:t>
                  </w:r>
                  <w:r w:rsidR="006B73CE">
                    <w:rPr>
                      <w:rFonts w:ascii="Cambria" w:hAnsi="Cambria" w:cs="Arial"/>
                      <w:sz w:val="20"/>
                      <w:szCs w:val="20"/>
                    </w:rPr>
                    <w:t>century of American history</w:t>
                  </w:r>
                  <w:r w:rsidRPr="00467019">
                    <w:rPr>
                      <w:rFonts w:ascii="Cambria" w:hAnsi="Cambria" w:cs="Arial"/>
                      <w:sz w:val="20"/>
                      <w:szCs w:val="20"/>
                    </w:rPr>
                    <w:t xml:space="preserve">.  </w:t>
                  </w:r>
                </w:p>
              </w:sdtContent>
            </w:sdt>
            <w:p w14:paraId="71C22537" w14:textId="77777777" w:rsidR="00565BB4" w:rsidRPr="00467019" w:rsidRDefault="004428D3" w:rsidP="00565BB4">
              <w:pPr>
                <w:tabs>
                  <w:tab w:val="left" w:pos="360"/>
                  <w:tab w:val="left" w:pos="720"/>
                </w:tabs>
                <w:spacing w:after="0" w:line="240" w:lineRule="auto"/>
                <w:ind w:left="360" w:firstLine="360"/>
                <w:rPr>
                  <w:rFonts w:ascii="Cambria" w:hAnsi="Cambria" w:cs="Arial"/>
                  <w:sz w:val="20"/>
                  <w:szCs w:val="20"/>
                </w:rPr>
              </w:pPr>
            </w:p>
          </w:sdtContent>
        </w:sdt>
        <w:p w14:paraId="431F12EA" w14:textId="6ECEE2C0" w:rsidR="00CA269E" w:rsidRPr="008426D1" w:rsidRDefault="004428D3"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31DC3262"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4D2423">
        <w:trPr>
          <w:jc w:val="center"/>
        </w:trPr>
        <w:tc>
          <w:tcPr>
            <w:tcW w:w="2971" w:type="dxa"/>
          </w:tcPr>
          <w:p w14:paraId="2775AF41" w14:textId="619D7E8A"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xml:space="preserve">[ </w:t>
            </w:r>
            <w:r w:rsidR="00565BB4">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66BEA27B"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565BB4">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3A6C2393"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xml:space="preserve">[ </w:t>
            </w:r>
            <w:r w:rsidR="00565BB4">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5BD86952" w14:textId="77777777" w:rsidR="003F0AB6" w:rsidRPr="008426D1" w:rsidRDefault="003F0AB6" w:rsidP="00001C04">
      <w:pPr>
        <w:tabs>
          <w:tab w:val="left" w:pos="360"/>
          <w:tab w:val="left" w:pos="720"/>
        </w:tabs>
        <w:spacing w:after="0" w:line="240" w:lineRule="auto"/>
        <w:rPr>
          <w:rFonts w:asciiTheme="majorHAnsi" w:hAnsiTheme="majorHAnsi" w:cs="Arial"/>
          <w:sz w:val="20"/>
          <w:szCs w:val="20"/>
        </w:rPr>
      </w:pPr>
    </w:p>
    <w:sdt>
      <w:sdtPr>
        <w:rPr>
          <w:rFonts w:ascii="Cambria" w:hAnsi="Cambria" w:cs="Arial"/>
          <w:sz w:val="20"/>
          <w:szCs w:val="20"/>
        </w:rPr>
        <w:id w:val="-250741043"/>
      </w:sdtPr>
      <w:sdtEndPr>
        <w:rPr>
          <w:rFonts w:asciiTheme="majorHAnsi" w:hAnsiTheme="majorHAnsi"/>
        </w:rPr>
      </w:sdtEndPr>
      <w:sdtContent>
        <w:p w14:paraId="3B6E6C5F" w14:textId="2500577A" w:rsidR="000B0F41" w:rsidRPr="000B0F41" w:rsidRDefault="000B0F41" w:rsidP="000B0F41">
          <w:pPr>
            <w:spacing w:after="0" w:line="240" w:lineRule="auto"/>
            <w:rPr>
              <w:rFonts w:ascii="Cambria" w:eastAsia="Times New Roman" w:hAnsi="Cambria" w:cs="Times New Roman"/>
              <w:sz w:val="20"/>
              <w:szCs w:val="20"/>
            </w:rPr>
          </w:pPr>
          <w:r w:rsidRPr="000B0F41">
            <w:rPr>
              <w:rFonts w:ascii="Cambria" w:eastAsia="Times New Roman" w:hAnsi="Cambria" w:cs="Times New Roman"/>
              <w:color w:val="000000"/>
              <w:sz w:val="20"/>
              <w:szCs w:val="20"/>
            </w:rPr>
            <w:t>HIST 4493 is an elective and the class will not be used to assess any BA History program outcomes, but it will serve as an elective that will reinforce two of t</w:t>
          </w:r>
          <w:r w:rsidR="00565BB4" w:rsidRPr="000B0F41">
            <w:rPr>
              <w:rFonts w:ascii="Cambria" w:hAnsi="Cambria" w:cs="Calibri"/>
              <w:iCs/>
              <w:sz w:val="20"/>
              <w:szCs w:val="20"/>
            </w:rPr>
            <w:t xml:space="preserve">he program-level learning outcomes.  The first outcome addressed in the class is </w:t>
          </w:r>
          <w:r w:rsidR="00565BB4" w:rsidRPr="000B0F41">
            <w:rPr>
              <w:rFonts w:ascii="Cambria" w:hAnsi="Cambria" w:cs="Times New Roman"/>
              <w:sz w:val="20"/>
              <w:szCs w:val="20"/>
            </w:rPr>
            <w:t>“Critical Thinking: A graduate with a BA in History will be able to synthesize primary and secondary</w:t>
          </w:r>
          <w:r w:rsidR="00F63449" w:rsidRPr="000B0F41">
            <w:rPr>
              <w:rFonts w:ascii="Cambria" w:hAnsi="Cambria" w:cs="Times New Roman"/>
              <w:sz w:val="20"/>
              <w:szCs w:val="20"/>
            </w:rPr>
            <w:t xml:space="preserve"> historical sources.” This </w:t>
          </w:r>
          <w:r w:rsidR="00565BB4" w:rsidRPr="000B0F41">
            <w:rPr>
              <w:rFonts w:ascii="Cambria" w:hAnsi="Cambria" w:cs="Times New Roman"/>
              <w:sz w:val="20"/>
              <w:szCs w:val="20"/>
            </w:rPr>
            <w:t>outcome will be addressed by having the students examine primary sources (comic book</w:t>
          </w:r>
          <w:r w:rsidR="00F63449" w:rsidRPr="000B0F41">
            <w:rPr>
              <w:rFonts w:ascii="Cambria" w:hAnsi="Cambria" w:cs="Times New Roman"/>
              <w:sz w:val="20"/>
              <w:szCs w:val="20"/>
            </w:rPr>
            <w:t>s from the period) and having students</w:t>
          </w:r>
          <w:r w:rsidR="00565BB4" w:rsidRPr="000B0F41">
            <w:rPr>
              <w:rFonts w:ascii="Cambria" w:hAnsi="Cambria" w:cs="Times New Roman"/>
              <w:sz w:val="20"/>
              <w:szCs w:val="20"/>
            </w:rPr>
            <w:t xml:space="preserve"> place the</w:t>
          </w:r>
          <w:r w:rsidR="00F63449" w:rsidRPr="000B0F41">
            <w:rPr>
              <w:rFonts w:ascii="Cambria" w:hAnsi="Cambria" w:cs="Times New Roman"/>
              <w:sz w:val="20"/>
              <w:szCs w:val="20"/>
            </w:rPr>
            <w:t>se</w:t>
          </w:r>
          <w:r w:rsidR="00565BB4" w:rsidRPr="000B0F41">
            <w:rPr>
              <w:rFonts w:ascii="Cambria" w:hAnsi="Cambria" w:cs="Times New Roman"/>
              <w:sz w:val="20"/>
              <w:szCs w:val="20"/>
            </w:rPr>
            <w:t xml:space="preserve"> in the context of the historical events occurring. </w:t>
          </w:r>
          <w:r w:rsidR="00F63449" w:rsidRPr="000B0F41">
            <w:rPr>
              <w:rFonts w:ascii="Cambria" w:hAnsi="Cambria" w:cs="Times New Roman"/>
              <w:sz w:val="20"/>
              <w:szCs w:val="20"/>
            </w:rPr>
            <w:t>The</w:t>
          </w:r>
          <w:r w:rsidR="00565BB4" w:rsidRPr="000B0F41">
            <w:rPr>
              <w:rFonts w:ascii="Cambria" w:hAnsi="Cambria" w:cs="Times New Roman"/>
              <w:sz w:val="20"/>
              <w:szCs w:val="20"/>
            </w:rPr>
            <w:t xml:space="preserve"> </w:t>
          </w:r>
          <w:r w:rsidR="00F63449" w:rsidRPr="000B0F41">
            <w:rPr>
              <w:rFonts w:ascii="Cambria" w:hAnsi="Cambria" w:cs="Times New Roman"/>
              <w:sz w:val="20"/>
              <w:szCs w:val="20"/>
            </w:rPr>
            <w:t>s</w:t>
          </w:r>
          <w:r w:rsidR="00565BB4" w:rsidRPr="000B0F41">
            <w:rPr>
              <w:rFonts w:ascii="Cambria" w:hAnsi="Cambria" w:cs="Times New Roman"/>
              <w:sz w:val="20"/>
              <w:szCs w:val="20"/>
            </w:rPr>
            <w:t xml:space="preserve">econd outcome addressed is “Content Knowledge: A graduate with a BA in History will be able to articulate historical content and broader historiographical trends.” This will be addressed since the secondary sources place the different periods of comic book creation in the larger historic context.   </w:t>
          </w:r>
        </w:p>
        <w:p w14:paraId="77964C95" w14:textId="3BDD25E5" w:rsidR="00547433" w:rsidRPr="008426D1" w:rsidRDefault="004428D3"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2C8F4A9C" w14:textId="77777777" w:rsidR="000B0F41" w:rsidRDefault="000B0F41" w:rsidP="00041E75">
      <w:pPr>
        <w:tabs>
          <w:tab w:val="left" w:pos="360"/>
          <w:tab w:val="left" w:pos="720"/>
        </w:tabs>
        <w:spacing w:after="0" w:line="240" w:lineRule="auto"/>
        <w:rPr>
          <w:rFonts w:ascii="Cambria" w:eastAsia="Times New Roman" w:hAnsi="Cambria" w:cs="Times New Roman"/>
          <w:color w:val="000000"/>
          <w:sz w:val="20"/>
          <w:szCs w:val="20"/>
        </w:rPr>
      </w:pPr>
    </w:p>
    <w:p w14:paraId="063C08C2" w14:textId="61D46764" w:rsidR="00041E75" w:rsidRPr="008426D1" w:rsidRDefault="000B0F41" w:rsidP="00041E75">
      <w:pPr>
        <w:tabs>
          <w:tab w:val="left" w:pos="360"/>
          <w:tab w:val="left" w:pos="720"/>
        </w:tabs>
        <w:spacing w:after="0" w:line="240" w:lineRule="auto"/>
        <w:rPr>
          <w:rFonts w:asciiTheme="majorHAnsi" w:hAnsiTheme="majorHAnsi" w:cs="Arial"/>
          <w:sz w:val="20"/>
          <w:szCs w:val="20"/>
        </w:rPr>
      </w:pPr>
      <w:r w:rsidRPr="000B0F41">
        <w:rPr>
          <w:rFonts w:ascii="Cambria" w:eastAsia="Times New Roman" w:hAnsi="Cambria" w:cs="Times New Roman"/>
          <w:color w:val="000000"/>
          <w:sz w:val="20"/>
          <w:szCs w:val="20"/>
        </w:rPr>
        <w:lastRenderedPageBreak/>
        <w:t>HIST 4493 is an elective and the class will not be used to assess any BA History program outcomes, but it will serve as an elective that will reinforce two of t</w:t>
      </w:r>
      <w:r w:rsidRPr="000B0F41">
        <w:rPr>
          <w:rFonts w:ascii="Cambria" w:hAnsi="Cambria" w:cs="Calibri"/>
          <w:iCs/>
          <w:sz w:val="20"/>
          <w:szCs w:val="20"/>
        </w:rPr>
        <w:t xml:space="preserve">he program-level learning outcomes.  </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67019" w:rsidRPr="00DD3C22" w14:paraId="29461A28" w14:textId="77777777" w:rsidTr="00467019">
        <w:tc>
          <w:tcPr>
            <w:tcW w:w="2148" w:type="dxa"/>
          </w:tcPr>
          <w:p w14:paraId="30508BF4" w14:textId="77777777" w:rsidR="00467019" w:rsidRPr="00DD3C22" w:rsidRDefault="00467019" w:rsidP="00467019">
            <w:pPr>
              <w:jc w:val="center"/>
              <w:rPr>
                <w:rFonts w:asciiTheme="majorHAnsi" w:hAnsiTheme="majorHAnsi"/>
                <w:b/>
                <w:sz w:val="20"/>
                <w:szCs w:val="20"/>
              </w:rPr>
            </w:pPr>
            <w:r w:rsidRPr="00DD3C22">
              <w:rPr>
                <w:rFonts w:asciiTheme="majorHAnsi" w:hAnsiTheme="majorHAnsi"/>
                <w:b/>
                <w:sz w:val="20"/>
                <w:szCs w:val="20"/>
              </w:rPr>
              <w:t>Outcome 1</w:t>
            </w:r>
          </w:p>
          <w:p w14:paraId="1D15E62F" w14:textId="77777777" w:rsidR="00467019" w:rsidRPr="00DD3C22" w:rsidRDefault="00467019" w:rsidP="00467019">
            <w:pPr>
              <w:rPr>
                <w:rFonts w:asciiTheme="majorHAnsi" w:hAnsiTheme="majorHAnsi"/>
                <w:sz w:val="20"/>
                <w:szCs w:val="20"/>
              </w:rPr>
            </w:pPr>
          </w:p>
        </w:tc>
        <w:sdt>
          <w:sdtPr>
            <w:rPr>
              <w:sz w:val="20"/>
              <w:szCs w:val="20"/>
            </w:rPr>
            <w:id w:val="981044802"/>
          </w:sdtPr>
          <w:sdtEndPr/>
          <w:sdtContent>
            <w:sdt>
              <w:sdtPr>
                <w:rPr>
                  <w:sz w:val="20"/>
                  <w:szCs w:val="20"/>
                </w:rPr>
                <w:id w:val="67853672"/>
              </w:sdtPr>
              <w:sdtEndPr/>
              <w:sdtContent>
                <w:tc>
                  <w:tcPr>
                    <w:tcW w:w="7428" w:type="dxa"/>
                  </w:tcPr>
                  <w:p w14:paraId="6C2C6B0B" w14:textId="77777777" w:rsidR="00467019" w:rsidRPr="00302987" w:rsidRDefault="00467019" w:rsidP="00467019">
                    <w:pPr>
                      <w:widowControl w:val="0"/>
                      <w:autoSpaceDE w:val="0"/>
                      <w:autoSpaceDN w:val="0"/>
                      <w:adjustRightInd w:val="0"/>
                      <w:rPr>
                        <w:sz w:val="20"/>
                        <w:szCs w:val="20"/>
                      </w:rPr>
                    </w:pPr>
                    <w:r w:rsidRPr="00302987">
                      <w:rPr>
                        <w:sz w:val="20"/>
                        <w:szCs w:val="20"/>
                      </w:rPr>
                      <w:t xml:space="preserve">The primary goal of the class is for students </w:t>
                    </w:r>
                    <w:r w:rsidRPr="00302987">
                      <w:rPr>
                        <w:rFonts w:cs="font3"/>
                        <w:sz w:val="20"/>
                        <w:szCs w:val="20"/>
                      </w:rPr>
                      <w:t xml:space="preserve">to be able to categorize the evolution of the comic book in American culture and be able to discuss its relevance as a medium of expression.  </w:t>
                    </w:r>
                  </w:p>
                  <w:p w14:paraId="7F137A41" w14:textId="77777777" w:rsidR="00467019" w:rsidRPr="00302987" w:rsidRDefault="00467019" w:rsidP="00467019">
                    <w:pPr>
                      <w:rPr>
                        <w:sz w:val="20"/>
                        <w:szCs w:val="20"/>
                      </w:rPr>
                    </w:pPr>
                  </w:p>
                </w:tc>
              </w:sdtContent>
            </w:sdt>
          </w:sdtContent>
        </w:sdt>
      </w:tr>
      <w:tr w:rsidR="00467019" w:rsidRPr="00DD3C22" w14:paraId="6B93788E" w14:textId="77777777" w:rsidTr="00467019">
        <w:tc>
          <w:tcPr>
            <w:tcW w:w="2148" w:type="dxa"/>
          </w:tcPr>
          <w:p w14:paraId="016644D4" w14:textId="77777777" w:rsidR="00467019" w:rsidRPr="00DD3C22" w:rsidRDefault="00467019" w:rsidP="00467019">
            <w:pPr>
              <w:rPr>
                <w:rFonts w:asciiTheme="majorHAnsi" w:hAnsiTheme="majorHAnsi"/>
                <w:sz w:val="20"/>
                <w:szCs w:val="20"/>
              </w:rPr>
            </w:pPr>
            <w:r w:rsidRPr="00DD3C22">
              <w:rPr>
                <w:rFonts w:asciiTheme="majorHAnsi" w:hAnsiTheme="majorHAnsi"/>
                <w:sz w:val="20"/>
                <w:szCs w:val="20"/>
              </w:rPr>
              <w:t>Which learning activities are responsible for this outcome?</w:t>
            </w:r>
          </w:p>
        </w:tc>
        <w:tc>
          <w:tcPr>
            <w:tcW w:w="7428" w:type="dxa"/>
          </w:tcPr>
          <w:p w14:paraId="4B6B39C1" w14:textId="77777777" w:rsidR="00467019" w:rsidRPr="00302987" w:rsidRDefault="00467019" w:rsidP="00467019">
            <w:pPr>
              <w:rPr>
                <w:sz w:val="20"/>
                <w:szCs w:val="20"/>
              </w:rPr>
            </w:pPr>
            <w:r w:rsidRPr="00302987">
              <w:rPr>
                <w:sz w:val="20"/>
                <w:szCs w:val="20"/>
              </w:rPr>
              <w:t>Several book reviews, weekly papers, in-class discussion, and a final test</w:t>
            </w:r>
          </w:p>
        </w:tc>
      </w:tr>
      <w:tr w:rsidR="00467019" w:rsidRPr="00DD3C22" w14:paraId="6DC76504" w14:textId="77777777" w:rsidTr="00467019">
        <w:tc>
          <w:tcPr>
            <w:tcW w:w="2148" w:type="dxa"/>
          </w:tcPr>
          <w:p w14:paraId="1384C3EB" w14:textId="77777777" w:rsidR="00467019" w:rsidRPr="00DD3C22" w:rsidRDefault="00467019" w:rsidP="00467019">
            <w:pPr>
              <w:rPr>
                <w:rFonts w:asciiTheme="majorHAnsi" w:hAnsiTheme="majorHAnsi"/>
                <w:sz w:val="20"/>
                <w:szCs w:val="20"/>
              </w:rPr>
            </w:pPr>
            <w:r w:rsidRPr="00DD3C22">
              <w:rPr>
                <w:rFonts w:asciiTheme="majorHAnsi" w:hAnsiTheme="majorHAnsi"/>
                <w:sz w:val="20"/>
                <w:szCs w:val="20"/>
              </w:rPr>
              <w:t>Assessment Measure and Benchmark</w:t>
            </w:r>
          </w:p>
        </w:tc>
        <w:tc>
          <w:tcPr>
            <w:tcW w:w="7428" w:type="dxa"/>
          </w:tcPr>
          <w:p w14:paraId="675CCA3D" w14:textId="77777777" w:rsidR="00467019" w:rsidRPr="00302987" w:rsidRDefault="004428D3" w:rsidP="00467019">
            <w:pPr>
              <w:rPr>
                <w:sz w:val="20"/>
                <w:szCs w:val="20"/>
              </w:rPr>
            </w:pPr>
            <w:sdt>
              <w:sdtPr>
                <w:rPr>
                  <w:sz w:val="20"/>
                  <w:szCs w:val="20"/>
                </w:rPr>
                <w:id w:val="-938209012"/>
                <w:text/>
              </w:sdtPr>
              <w:sdtEndPr/>
              <w:sdtContent>
                <w:r w:rsidR="00467019" w:rsidRPr="00302987">
                  <w:rPr>
                    <w:sz w:val="20"/>
                    <w:szCs w:val="20"/>
                  </w:rPr>
                  <w:t xml:space="preserve">The book reviews, weekly papers, and in-class discussion will be graded using a rubric provided to the students.  The final test will be based on a study guide provided to the students.    </w:t>
                </w:r>
              </w:sdtContent>
            </w:sdt>
          </w:p>
        </w:tc>
      </w:tr>
    </w:tbl>
    <w:p w14:paraId="157B4903" w14:textId="77777777" w:rsidR="00467019" w:rsidRPr="00DD3C22" w:rsidRDefault="00467019" w:rsidP="00467019">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67019" w:rsidRPr="00DD3C22" w14:paraId="1F7FA7F1" w14:textId="77777777" w:rsidTr="00467019">
        <w:tc>
          <w:tcPr>
            <w:tcW w:w="2148" w:type="dxa"/>
          </w:tcPr>
          <w:p w14:paraId="35ACA3A0" w14:textId="77777777" w:rsidR="00467019" w:rsidRPr="00DD3C22" w:rsidRDefault="00467019" w:rsidP="00467019">
            <w:pPr>
              <w:jc w:val="center"/>
              <w:rPr>
                <w:rFonts w:asciiTheme="majorHAnsi" w:hAnsiTheme="majorHAnsi"/>
                <w:b/>
                <w:sz w:val="20"/>
                <w:szCs w:val="20"/>
              </w:rPr>
            </w:pPr>
            <w:r w:rsidRPr="00DD3C22">
              <w:rPr>
                <w:rFonts w:asciiTheme="majorHAnsi" w:hAnsiTheme="majorHAnsi"/>
                <w:b/>
                <w:sz w:val="20"/>
                <w:szCs w:val="20"/>
              </w:rPr>
              <w:t>Outcome 2</w:t>
            </w:r>
          </w:p>
          <w:p w14:paraId="3B0DF90F" w14:textId="77777777" w:rsidR="00467019" w:rsidRPr="00DD3C22" w:rsidRDefault="00467019" w:rsidP="00467019">
            <w:pPr>
              <w:rPr>
                <w:rFonts w:asciiTheme="majorHAnsi" w:hAnsiTheme="majorHAnsi"/>
                <w:sz w:val="20"/>
                <w:szCs w:val="20"/>
              </w:rPr>
            </w:pPr>
          </w:p>
        </w:tc>
        <w:sdt>
          <w:sdtPr>
            <w:rPr>
              <w:sz w:val="20"/>
              <w:szCs w:val="20"/>
            </w:rPr>
            <w:id w:val="-1004512163"/>
          </w:sdtPr>
          <w:sdtEndPr/>
          <w:sdtContent>
            <w:tc>
              <w:tcPr>
                <w:tcW w:w="7428" w:type="dxa"/>
              </w:tcPr>
              <w:p w14:paraId="22187650" w14:textId="77777777" w:rsidR="00467019" w:rsidRPr="00302987" w:rsidRDefault="00467019" w:rsidP="00467019">
                <w:pPr>
                  <w:rPr>
                    <w:sz w:val="20"/>
                    <w:szCs w:val="20"/>
                  </w:rPr>
                </w:pPr>
                <w:r w:rsidRPr="00302987">
                  <w:rPr>
                    <w:sz w:val="20"/>
                    <w:szCs w:val="20"/>
                  </w:rPr>
                  <w:t xml:space="preserve">The students will analyze the weekly readings on major topics related to American cultural history. </w:t>
                </w:r>
              </w:p>
            </w:tc>
          </w:sdtContent>
        </w:sdt>
      </w:tr>
      <w:tr w:rsidR="00467019" w:rsidRPr="00DD3C22" w14:paraId="6CD30908" w14:textId="77777777" w:rsidTr="00467019">
        <w:tc>
          <w:tcPr>
            <w:tcW w:w="2148" w:type="dxa"/>
          </w:tcPr>
          <w:p w14:paraId="7F5A89F6" w14:textId="77777777" w:rsidR="00467019" w:rsidRPr="00DD3C22" w:rsidRDefault="00467019" w:rsidP="00467019">
            <w:pPr>
              <w:rPr>
                <w:rFonts w:asciiTheme="majorHAnsi" w:hAnsiTheme="majorHAnsi"/>
                <w:sz w:val="20"/>
                <w:szCs w:val="20"/>
              </w:rPr>
            </w:pPr>
            <w:r w:rsidRPr="00DD3C22">
              <w:rPr>
                <w:rFonts w:asciiTheme="majorHAnsi" w:hAnsiTheme="majorHAnsi"/>
                <w:sz w:val="20"/>
                <w:szCs w:val="20"/>
              </w:rPr>
              <w:t>Which learning activities are responsible for this outcome?</w:t>
            </w:r>
          </w:p>
        </w:tc>
        <w:sdt>
          <w:sdtPr>
            <w:rPr>
              <w:sz w:val="20"/>
              <w:szCs w:val="20"/>
            </w:rPr>
            <w:id w:val="-1224054355"/>
          </w:sdtPr>
          <w:sdtEndPr/>
          <w:sdtContent>
            <w:tc>
              <w:tcPr>
                <w:tcW w:w="7428" w:type="dxa"/>
              </w:tcPr>
              <w:p w14:paraId="4F6B9229" w14:textId="77777777" w:rsidR="00467019" w:rsidRPr="00302987" w:rsidRDefault="00467019" w:rsidP="00467019">
                <w:pPr>
                  <w:rPr>
                    <w:sz w:val="20"/>
                    <w:szCs w:val="20"/>
                  </w:rPr>
                </w:pPr>
                <w:r w:rsidRPr="00302987">
                  <w:rPr>
                    <w:sz w:val="20"/>
                    <w:szCs w:val="20"/>
                  </w:rPr>
                  <w:t>In-class discussion and weekly response papers</w:t>
                </w:r>
              </w:p>
            </w:tc>
          </w:sdtContent>
        </w:sdt>
      </w:tr>
      <w:tr w:rsidR="00467019" w:rsidRPr="00DD3C22" w14:paraId="654A47E6" w14:textId="77777777" w:rsidTr="00467019">
        <w:tc>
          <w:tcPr>
            <w:tcW w:w="2148" w:type="dxa"/>
          </w:tcPr>
          <w:p w14:paraId="770E6573" w14:textId="77777777" w:rsidR="00467019" w:rsidRPr="00DD3C22" w:rsidRDefault="00467019" w:rsidP="00467019">
            <w:pPr>
              <w:rPr>
                <w:rFonts w:asciiTheme="majorHAnsi" w:hAnsiTheme="majorHAnsi"/>
                <w:sz w:val="20"/>
                <w:szCs w:val="20"/>
              </w:rPr>
            </w:pPr>
            <w:r w:rsidRPr="00DD3C22">
              <w:rPr>
                <w:rFonts w:asciiTheme="majorHAnsi" w:hAnsiTheme="majorHAnsi"/>
                <w:sz w:val="20"/>
                <w:szCs w:val="20"/>
              </w:rPr>
              <w:t>Assessment Measure and Benchmark</w:t>
            </w:r>
          </w:p>
        </w:tc>
        <w:tc>
          <w:tcPr>
            <w:tcW w:w="7428" w:type="dxa"/>
          </w:tcPr>
          <w:p w14:paraId="7E56DC31" w14:textId="77777777" w:rsidR="00467019" w:rsidRPr="00302987" w:rsidRDefault="004428D3" w:rsidP="00467019">
            <w:pPr>
              <w:rPr>
                <w:sz w:val="20"/>
                <w:szCs w:val="20"/>
              </w:rPr>
            </w:pPr>
            <w:sdt>
              <w:sdtPr>
                <w:rPr>
                  <w:sz w:val="20"/>
                  <w:szCs w:val="20"/>
                </w:rPr>
                <w:id w:val="1672056744"/>
                <w:text/>
              </w:sdtPr>
              <w:sdtEndPr/>
              <w:sdtContent>
                <w:r w:rsidR="00467019" w:rsidRPr="00302987">
                  <w:rPr>
                    <w:sz w:val="20"/>
                    <w:szCs w:val="20"/>
                  </w:rPr>
                  <w:t xml:space="preserve">The in-class discussion and weekly response papers will be graded based on a rubric that will be provided to the students.  </w:t>
                </w:r>
              </w:sdtContent>
            </w:sdt>
          </w:p>
        </w:tc>
      </w:tr>
    </w:tbl>
    <w:p w14:paraId="6DB52562" w14:textId="77777777" w:rsidR="00467019" w:rsidRPr="00DD3C22" w:rsidRDefault="00467019" w:rsidP="00467019">
      <w:pPr>
        <w:rPr>
          <w:rFonts w:asciiTheme="majorHAnsi" w:hAnsiTheme="majorHAnsi" w:cs="Arial"/>
          <w:i/>
          <w:sz w:val="20"/>
          <w:szCs w:val="20"/>
        </w:rPr>
      </w:pPr>
      <w:r w:rsidRPr="00DD3C22">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467019" w:rsidRPr="00DD3C22" w14:paraId="3EAEE837" w14:textId="77777777" w:rsidTr="00467019">
        <w:tc>
          <w:tcPr>
            <w:tcW w:w="2148" w:type="dxa"/>
          </w:tcPr>
          <w:p w14:paraId="596810D8" w14:textId="77777777" w:rsidR="00467019" w:rsidRPr="00DD3C22" w:rsidRDefault="00467019" w:rsidP="00467019">
            <w:pPr>
              <w:jc w:val="center"/>
              <w:rPr>
                <w:rFonts w:asciiTheme="majorHAnsi" w:hAnsiTheme="majorHAnsi"/>
                <w:b/>
                <w:sz w:val="20"/>
                <w:szCs w:val="20"/>
              </w:rPr>
            </w:pPr>
            <w:r w:rsidRPr="00DD3C22">
              <w:rPr>
                <w:rFonts w:asciiTheme="majorHAnsi" w:hAnsiTheme="majorHAnsi"/>
                <w:b/>
                <w:sz w:val="20"/>
                <w:szCs w:val="20"/>
              </w:rPr>
              <w:t>Outcome 3</w:t>
            </w:r>
          </w:p>
          <w:p w14:paraId="085B0C35" w14:textId="77777777" w:rsidR="00467019" w:rsidRPr="00DD3C22" w:rsidRDefault="00467019" w:rsidP="00467019">
            <w:pPr>
              <w:rPr>
                <w:rFonts w:asciiTheme="majorHAnsi" w:hAnsiTheme="majorHAnsi"/>
                <w:sz w:val="20"/>
                <w:szCs w:val="20"/>
              </w:rPr>
            </w:pPr>
          </w:p>
        </w:tc>
        <w:sdt>
          <w:sdtPr>
            <w:rPr>
              <w:sz w:val="20"/>
              <w:szCs w:val="20"/>
            </w:rPr>
            <w:id w:val="-1298218931"/>
          </w:sdtPr>
          <w:sdtEndPr/>
          <w:sdtContent>
            <w:tc>
              <w:tcPr>
                <w:tcW w:w="7428" w:type="dxa"/>
              </w:tcPr>
              <w:p w14:paraId="27F009A6" w14:textId="49EA2FC7" w:rsidR="00467019" w:rsidRPr="00302987" w:rsidRDefault="00467019" w:rsidP="00F63449">
                <w:pPr>
                  <w:rPr>
                    <w:sz w:val="20"/>
                    <w:szCs w:val="20"/>
                  </w:rPr>
                </w:pPr>
                <w:r w:rsidRPr="00302987">
                  <w:rPr>
                    <w:sz w:val="20"/>
                    <w:szCs w:val="20"/>
                  </w:rPr>
                  <w:t xml:space="preserve">The students will be able to critically </w:t>
                </w:r>
                <w:r w:rsidRPr="00302987">
                  <w:rPr>
                    <w:rFonts w:cs="font3"/>
                    <w:sz w:val="20"/>
                    <w:szCs w:val="20"/>
                  </w:rPr>
                  <w:t>analyze individual comic books, with attention to narrative, subject matter, and form.</w:t>
                </w:r>
                <w:r w:rsidRPr="00302987">
                  <w:rPr>
                    <w:sz w:val="20"/>
                    <w:szCs w:val="20"/>
                  </w:rPr>
                  <w:t xml:space="preserve"> </w:t>
                </w:r>
              </w:p>
            </w:tc>
          </w:sdtContent>
        </w:sdt>
      </w:tr>
      <w:tr w:rsidR="00467019" w:rsidRPr="00DD3C22" w14:paraId="5D344146" w14:textId="77777777" w:rsidTr="00467019">
        <w:tc>
          <w:tcPr>
            <w:tcW w:w="2148" w:type="dxa"/>
          </w:tcPr>
          <w:p w14:paraId="570F67B0" w14:textId="77777777" w:rsidR="00467019" w:rsidRPr="00DD3C22" w:rsidRDefault="00467019" w:rsidP="00467019">
            <w:pPr>
              <w:rPr>
                <w:rFonts w:asciiTheme="majorHAnsi" w:hAnsiTheme="majorHAnsi"/>
                <w:sz w:val="20"/>
                <w:szCs w:val="20"/>
              </w:rPr>
            </w:pPr>
            <w:r w:rsidRPr="00DD3C22">
              <w:rPr>
                <w:rFonts w:asciiTheme="majorHAnsi" w:hAnsiTheme="majorHAnsi"/>
                <w:sz w:val="20"/>
                <w:szCs w:val="20"/>
              </w:rPr>
              <w:t>Which learning activities are responsible for this outcome?</w:t>
            </w:r>
          </w:p>
        </w:tc>
        <w:sdt>
          <w:sdtPr>
            <w:rPr>
              <w:sz w:val="20"/>
              <w:szCs w:val="20"/>
            </w:rPr>
            <w:id w:val="-1053226055"/>
          </w:sdtPr>
          <w:sdtEndPr/>
          <w:sdtContent>
            <w:tc>
              <w:tcPr>
                <w:tcW w:w="7428" w:type="dxa"/>
              </w:tcPr>
              <w:p w14:paraId="05099F63" w14:textId="77777777" w:rsidR="00467019" w:rsidRPr="00302987" w:rsidRDefault="00467019" w:rsidP="00467019">
                <w:pPr>
                  <w:rPr>
                    <w:sz w:val="20"/>
                    <w:szCs w:val="20"/>
                  </w:rPr>
                </w:pPr>
                <w:r w:rsidRPr="00302987">
                  <w:rPr>
                    <w:sz w:val="20"/>
                    <w:szCs w:val="20"/>
                  </w:rPr>
                  <w:t>In-class discussion and weekly response papers</w:t>
                </w:r>
              </w:p>
            </w:tc>
          </w:sdtContent>
        </w:sdt>
      </w:tr>
      <w:tr w:rsidR="00467019" w:rsidRPr="00DD3C22" w14:paraId="65A35398" w14:textId="77777777" w:rsidTr="00467019">
        <w:tc>
          <w:tcPr>
            <w:tcW w:w="2148" w:type="dxa"/>
          </w:tcPr>
          <w:p w14:paraId="38B90FFE" w14:textId="77777777" w:rsidR="00467019" w:rsidRPr="00DD3C22" w:rsidRDefault="00467019" w:rsidP="00467019">
            <w:pPr>
              <w:rPr>
                <w:rFonts w:asciiTheme="majorHAnsi" w:hAnsiTheme="majorHAnsi"/>
                <w:sz w:val="20"/>
                <w:szCs w:val="20"/>
              </w:rPr>
            </w:pPr>
            <w:r w:rsidRPr="00DD3C22">
              <w:rPr>
                <w:rFonts w:asciiTheme="majorHAnsi" w:hAnsiTheme="majorHAnsi"/>
                <w:sz w:val="20"/>
                <w:szCs w:val="20"/>
              </w:rPr>
              <w:t>Assessment Measure and Benchmark</w:t>
            </w:r>
          </w:p>
        </w:tc>
        <w:tc>
          <w:tcPr>
            <w:tcW w:w="7428" w:type="dxa"/>
          </w:tcPr>
          <w:p w14:paraId="2EA75CE4" w14:textId="77777777" w:rsidR="00467019" w:rsidRPr="00302987" w:rsidRDefault="004428D3" w:rsidP="00467019">
            <w:pPr>
              <w:rPr>
                <w:sz w:val="20"/>
                <w:szCs w:val="20"/>
              </w:rPr>
            </w:pPr>
            <w:sdt>
              <w:sdtPr>
                <w:rPr>
                  <w:sz w:val="20"/>
                  <w:szCs w:val="20"/>
                </w:rPr>
                <w:id w:val="77487160"/>
                <w:text/>
              </w:sdtPr>
              <w:sdtEndPr/>
              <w:sdtContent>
                <w:r w:rsidR="00467019" w:rsidRPr="00302987">
                  <w:rPr>
                    <w:sz w:val="20"/>
                    <w:szCs w:val="20"/>
                  </w:rPr>
                  <w:t xml:space="preserve">The in-class discussion and weekly response papers will be graded based on a rubric that will be provided to the students.  </w:t>
                </w:r>
              </w:sdtContent>
            </w:sdt>
          </w:p>
        </w:tc>
      </w:tr>
    </w:tbl>
    <w:p w14:paraId="45CAD3F9" w14:textId="77777777" w:rsidR="00467019" w:rsidRPr="00DD3C22" w:rsidRDefault="00467019" w:rsidP="00467019">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67019" w:rsidRPr="00DD3C22" w14:paraId="40A56F9D" w14:textId="77777777" w:rsidTr="00467019">
        <w:tc>
          <w:tcPr>
            <w:tcW w:w="2148" w:type="dxa"/>
          </w:tcPr>
          <w:p w14:paraId="1132C490" w14:textId="77777777" w:rsidR="00467019" w:rsidRPr="00DD3C22" w:rsidRDefault="00467019" w:rsidP="00467019">
            <w:pPr>
              <w:jc w:val="center"/>
              <w:rPr>
                <w:rFonts w:asciiTheme="majorHAnsi" w:hAnsiTheme="majorHAnsi"/>
                <w:b/>
                <w:sz w:val="20"/>
                <w:szCs w:val="20"/>
              </w:rPr>
            </w:pPr>
            <w:r w:rsidRPr="00DD3C22">
              <w:rPr>
                <w:rFonts w:asciiTheme="majorHAnsi" w:hAnsiTheme="majorHAnsi"/>
                <w:b/>
                <w:sz w:val="20"/>
                <w:szCs w:val="20"/>
              </w:rPr>
              <w:t>Outcome 4</w:t>
            </w:r>
          </w:p>
          <w:p w14:paraId="63AB7844" w14:textId="77777777" w:rsidR="00467019" w:rsidRPr="00DD3C22" w:rsidRDefault="00467019" w:rsidP="00467019">
            <w:pPr>
              <w:rPr>
                <w:rFonts w:asciiTheme="majorHAnsi" w:hAnsiTheme="majorHAnsi"/>
                <w:sz w:val="20"/>
                <w:szCs w:val="20"/>
              </w:rPr>
            </w:pPr>
          </w:p>
        </w:tc>
        <w:sdt>
          <w:sdtPr>
            <w:rPr>
              <w:sz w:val="20"/>
              <w:szCs w:val="20"/>
            </w:rPr>
            <w:id w:val="-1256579936"/>
          </w:sdtPr>
          <w:sdtEndPr/>
          <w:sdtContent>
            <w:tc>
              <w:tcPr>
                <w:tcW w:w="7428" w:type="dxa"/>
              </w:tcPr>
              <w:p w14:paraId="4431AC22" w14:textId="77777777" w:rsidR="00467019" w:rsidRPr="00302987" w:rsidRDefault="00467019" w:rsidP="00467019">
                <w:pPr>
                  <w:rPr>
                    <w:sz w:val="20"/>
                    <w:szCs w:val="20"/>
                  </w:rPr>
                </w:pPr>
                <w:r w:rsidRPr="00302987">
                  <w:rPr>
                    <w:sz w:val="20"/>
                    <w:szCs w:val="20"/>
                  </w:rPr>
                  <w:t>The students will be able to discuss the intersection of comic books and political critique.</w:t>
                </w:r>
              </w:p>
            </w:tc>
          </w:sdtContent>
        </w:sdt>
      </w:tr>
      <w:tr w:rsidR="00467019" w:rsidRPr="00DD3C22" w14:paraId="348B9E69" w14:textId="77777777" w:rsidTr="00467019">
        <w:tc>
          <w:tcPr>
            <w:tcW w:w="2148" w:type="dxa"/>
          </w:tcPr>
          <w:p w14:paraId="25B7BD04" w14:textId="77777777" w:rsidR="00467019" w:rsidRPr="00DD3C22" w:rsidRDefault="00467019" w:rsidP="00467019">
            <w:pPr>
              <w:rPr>
                <w:rFonts w:asciiTheme="majorHAnsi" w:hAnsiTheme="majorHAnsi"/>
                <w:sz w:val="20"/>
                <w:szCs w:val="20"/>
              </w:rPr>
            </w:pPr>
            <w:r w:rsidRPr="00DD3C22">
              <w:rPr>
                <w:rFonts w:asciiTheme="majorHAnsi" w:hAnsiTheme="majorHAnsi"/>
                <w:sz w:val="20"/>
                <w:szCs w:val="20"/>
              </w:rPr>
              <w:t>Which learning activities are responsible for this outcome?</w:t>
            </w:r>
          </w:p>
        </w:tc>
        <w:sdt>
          <w:sdtPr>
            <w:rPr>
              <w:sz w:val="20"/>
              <w:szCs w:val="20"/>
            </w:rPr>
            <w:id w:val="1469554827"/>
          </w:sdtPr>
          <w:sdtEndPr/>
          <w:sdtContent>
            <w:tc>
              <w:tcPr>
                <w:tcW w:w="7428" w:type="dxa"/>
              </w:tcPr>
              <w:p w14:paraId="14DB1A46" w14:textId="77777777" w:rsidR="00467019" w:rsidRPr="00302987" w:rsidRDefault="00467019" w:rsidP="00467019">
                <w:pPr>
                  <w:rPr>
                    <w:sz w:val="20"/>
                    <w:szCs w:val="20"/>
                  </w:rPr>
                </w:pPr>
                <w:r w:rsidRPr="00302987">
                  <w:rPr>
                    <w:sz w:val="20"/>
                    <w:szCs w:val="20"/>
                  </w:rPr>
                  <w:t>In-class discussion and weekly response papers</w:t>
                </w:r>
              </w:p>
            </w:tc>
          </w:sdtContent>
        </w:sdt>
      </w:tr>
      <w:tr w:rsidR="00467019" w:rsidRPr="00DD3C22" w14:paraId="5381DE0A" w14:textId="77777777" w:rsidTr="00467019">
        <w:tc>
          <w:tcPr>
            <w:tcW w:w="2148" w:type="dxa"/>
          </w:tcPr>
          <w:p w14:paraId="6B48F7B6" w14:textId="77777777" w:rsidR="00467019" w:rsidRPr="00DD3C22" w:rsidRDefault="00467019" w:rsidP="00467019">
            <w:pPr>
              <w:rPr>
                <w:rFonts w:asciiTheme="majorHAnsi" w:hAnsiTheme="majorHAnsi"/>
                <w:sz w:val="20"/>
                <w:szCs w:val="20"/>
              </w:rPr>
            </w:pPr>
            <w:r w:rsidRPr="00DD3C22">
              <w:rPr>
                <w:rFonts w:asciiTheme="majorHAnsi" w:hAnsiTheme="majorHAnsi"/>
                <w:sz w:val="20"/>
                <w:szCs w:val="20"/>
              </w:rPr>
              <w:t>Assessment Measure and Benchmark</w:t>
            </w:r>
          </w:p>
        </w:tc>
        <w:tc>
          <w:tcPr>
            <w:tcW w:w="7428" w:type="dxa"/>
          </w:tcPr>
          <w:p w14:paraId="6953EB97" w14:textId="77777777" w:rsidR="00467019" w:rsidRPr="00302987" w:rsidRDefault="004428D3" w:rsidP="00467019">
            <w:pPr>
              <w:rPr>
                <w:sz w:val="20"/>
                <w:szCs w:val="20"/>
              </w:rPr>
            </w:pPr>
            <w:sdt>
              <w:sdtPr>
                <w:rPr>
                  <w:sz w:val="20"/>
                  <w:szCs w:val="20"/>
                </w:rPr>
                <w:id w:val="1191953135"/>
                <w:text/>
              </w:sdtPr>
              <w:sdtEndPr/>
              <w:sdtContent>
                <w:r w:rsidR="00467019" w:rsidRPr="00302987">
                  <w:rPr>
                    <w:sz w:val="20"/>
                    <w:szCs w:val="20"/>
                  </w:rPr>
                  <w:t xml:space="preserve">The in-class discussion and weekly response papers will be graded based on a rubric that will be provided to the students.  </w:t>
                </w:r>
              </w:sdtContent>
            </w:sdt>
          </w:p>
        </w:tc>
      </w:tr>
    </w:tbl>
    <w:p w14:paraId="38300BD6" w14:textId="77777777" w:rsidR="00467019" w:rsidRPr="008426D1" w:rsidRDefault="00467019" w:rsidP="00467019">
      <w:pPr>
        <w:tabs>
          <w:tab w:val="left" w:pos="360"/>
          <w:tab w:val="left" w:pos="720"/>
        </w:tabs>
        <w:spacing w:after="0" w:line="240" w:lineRule="auto"/>
        <w:ind w:left="720"/>
        <w:rPr>
          <w:rFonts w:asciiTheme="majorHAnsi" w:hAnsiTheme="majorHAnsi" w:cs="Arial"/>
          <w:sz w:val="20"/>
          <w:szCs w:val="20"/>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eastAsiaTheme="minorHAnsi" w:hAnsiTheme="majorHAnsi" w:cs="Arial"/>
          <w:sz w:val="22"/>
          <w:szCs w:val="22"/>
        </w:rPr>
        <w:id w:val="-97950460"/>
      </w:sdtPr>
      <w:sdtEndPr/>
      <w:sdtContent>
        <w:sdt>
          <w:sdtPr>
            <w:rPr>
              <w:rFonts w:asciiTheme="majorHAnsi" w:eastAsiaTheme="minorHAnsi" w:hAnsiTheme="majorHAnsi" w:cs="Arial"/>
              <w:sz w:val="22"/>
              <w:szCs w:val="22"/>
            </w:rPr>
            <w:id w:val="924000189"/>
          </w:sdtPr>
          <w:sdtEndPr/>
          <w:sdtContent>
            <w:p w14:paraId="66EFD4E9" w14:textId="55D4364C" w:rsidR="00565BB4" w:rsidRDefault="00565BB4" w:rsidP="006D0406">
              <w:pPr>
                <w:pStyle w:val="NormalWeb"/>
                <w:rPr>
                  <w:rFonts w:ascii="Arial" w:eastAsiaTheme="minorHAnsi" w:hAnsi="Arial" w:cs="Arial"/>
                  <w:b/>
                  <w:sz w:val="16"/>
                  <w:szCs w:val="16"/>
                </w:rPr>
              </w:pPr>
              <w:r w:rsidRPr="006E68BC">
                <w:rPr>
                  <w:rFonts w:ascii="Arial" w:eastAsiaTheme="minorHAnsi" w:hAnsi="Arial" w:cs="Arial"/>
                  <w:sz w:val="16"/>
                  <w:szCs w:val="16"/>
                </w:rPr>
                <w:t xml:space="preserve"> </w:t>
              </w:r>
              <w:r w:rsidR="005E6160" w:rsidRPr="005E6160">
                <w:rPr>
                  <w:rFonts w:ascii="Arial" w:eastAsiaTheme="minorHAnsi" w:hAnsi="Arial" w:cs="Arial"/>
                  <w:b/>
                  <w:sz w:val="16"/>
                  <w:szCs w:val="16"/>
                </w:rPr>
                <w:t>Undergraduate Bulletin 2017-2018, p. 491</w:t>
              </w:r>
            </w:p>
            <w:p w14:paraId="09041DC0" w14:textId="77777777" w:rsidR="005E6160" w:rsidRPr="006E68BC" w:rsidRDefault="005E6160" w:rsidP="006D0406">
              <w:pPr>
                <w:pStyle w:val="NormalWeb"/>
              </w:pPr>
            </w:p>
            <w:p w14:paraId="19C7E5EF" w14:textId="77777777" w:rsidR="00565BB4" w:rsidRPr="006E68BC" w:rsidRDefault="00565BB4" w:rsidP="00565BB4">
              <w:pPr>
                <w:spacing w:before="100" w:beforeAutospacing="1" w:after="100" w:afterAutospacing="1" w:line="240" w:lineRule="auto"/>
                <w:rPr>
                  <w:rFonts w:ascii="Times" w:hAnsi="Times" w:cs="Times New Roman"/>
                  <w:sz w:val="20"/>
                  <w:szCs w:val="20"/>
                </w:rPr>
              </w:pPr>
              <w:r w:rsidRPr="006E68BC">
                <w:rPr>
                  <w:rFonts w:ascii="Arial" w:hAnsi="Arial" w:cs="Arial"/>
                  <w:b/>
                  <w:bCs/>
                  <w:sz w:val="16"/>
                  <w:szCs w:val="16"/>
                </w:rPr>
                <w:t xml:space="preserve">HIST 4453. United States Civil War and Reconstruction </w:t>
              </w:r>
              <w:r w:rsidRPr="006E68BC">
                <w:rPr>
                  <w:rFonts w:ascii="Arial" w:hAnsi="Arial" w:cs="Arial"/>
                  <w:sz w:val="16"/>
                  <w:szCs w:val="16"/>
                </w:rPr>
                <w:t xml:space="preserve">UNITED STATES HISTORY. The Civil War period and the resulting problems of Reconstruction. Fall, even. </w:t>
              </w:r>
            </w:p>
            <w:p w14:paraId="24CCBBE5" w14:textId="77777777" w:rsidR="00565BB4" w:rsidRPr="006E68BC" w:rsidRDefault="00565BB4" w:rsidP="00565BB4">
              <w:pPr>
                <w:spacing w:before="100" w:beforeAutospacing="1" w:after="100" w:afterAutospacing="1" w:line="240" w:lineRule="auto"/>
                <w:rPr>
                  <w:rFonts w:ascii="Times" w:hAnsi="Times" w:cs="Times New Roman"/>
                  <w:sz w:val="20"/>
                  <w:szCs w:val="20"/>
                </w:rPr>
              </w:pPr>
              <w:r w:rsidRPr="006E68BC">
                <w:rPr>
                  <w:rFonts w:ascii="Arial" w:hAnsi="Arial" w:cs="Arial"/>
                  <w:b/>
                  <w:bCs/>
                  <w:sz w:val="16"/>
                  <w:szCs w:val="16"/>
                </w:rPr>
                <w:t xml:space="preserve">HIST 4463. U.S. Gilded Age and Progressive Era </w:t>
              </w:r>
              <w:r w:rsidRPr="006E68BC">
                <w:rPr>
                  <w:rFonts w:ascii="Arial" w:hAnsi="Arial" w:cs="Arial"/>
                  <w:sz w:val="16"/>
                  <w:szCs w:val="16"/>
                </w:rPr>
                <w:t xml:space="preserve">UNITED STATES HISTORY. Explores the dramatic economic, social, and political upheavals of 1880 to 1917. Spring, odd. </w:t>
              </w:r>
            </w:p>
            <w:p w14:paraId="5D511143" w14:textId="77777777" w:rsidR="00565BB4" w:rsidRPr="00302987" w:rsidRDefault="00565BB4" w:rsidP="00565BB4">
              <w:pPr>
                <w:spacing w:before="100" w:beforeAutospacing="1" w:after="100" w:afterAutospacing="1" w:line="240" w:lineRule="auto"/>
                <w:rPr>
                  <w:rFonts w:ascii="Times" w:hAnsi="Times" w:cs="Times New Roman"/>
                  <w:sz w:val="20"/>
                  <w:szCs w:val="20"/>
                </w:rPr>
              </w:pPr>
              <w:r w:rsidRPr="006E68BC">
                <w:rPr>
                  <w:rFonts w:ascii="Arial" w:hAnsi="Arial" w:cs="Arial"/>
                  <w:b/>
                  <w:bCs/>
                  <w:sz w:val="16"/>
                  <w:szCs w:val="16"/>
                </w:rPr>
                <w:t xml:space="preserve">HIST 4473. U.S. Southern Women’s History </w:t>
              </w:r>
              <w:r w:rsidRPr="006E68BC">
                <w:rPr>
                  <w:rFonts w:ascii="Arial" w:hAnsi="Arial" w:cs="Arial"/>
                  <w:sz w:val="16"/>
                  <w:szCs w:val="16"/>
                </w:rPr>
                <w:t>UNITED ST</w:t>
              </w:r>
              <w:r>
                <w:rPr>
                  <w:rFonts w:ascii="Arial" w:hAnsi="Arial" w:cs="Arial"/>
                  <w:sz w:val="16"/>
                  <w:szCs w:val="16"/>
                </w:rPr>
                <w:t>ATES HISTORY. Examines the his</w:t>
              </w:r>
              <w:r w:rsidRPr="006E68BC">
                <w:rPr>
                  <w:rFonts w:ascii="Arial" w:hAnsi="Arial" w:cs="Arial"/>
                  <w:sz w:val="16"/>
                  <w:szCs w:val="16"/>
                </w:rPr>
                <w:t xml:space="preserve">tory and changing status of women in the U.S. South from the 1400s to the present. Cross listed as WGS 4473. Spring, even. </w:t>
              </w:r>
            </w:p>
            <w:p w14:paraId="28837FF3" w14:textId="77777777" w:rsidR="00565BB4" w:rsidRPr="006E68BC" w:rsidRDefault="00565BB4" w:rsidP="00565BB4">
              <w:pPr>
                <w:spacing w:before="100" w:beforeAutospacing="1" w:after="100" w:afterAutospacing="1" w:line="240" w:lineRule="auto"/>
                <w:rPr>
                  <w:rFonts w:ascii="Times" w:hAnsi="Times" w:cs="Times New Roman"/>
                  <w:sz w:val="20"/>
                  <w:szCs w:val="20"/>
                </w:rPr>
              </w:pPr>
              <w:r w:rsidRPr="006E68BC">
                <w:rPr>
                  <w:rFonts w:ascii="Arial" w:hAnsi="Arial" w:cs="Arial"/>
                  <w:b/>
                  <w:bCs/>
                  <w:sz w:val="16"/>
                  <w:szCs w:val="16"/>
                </w:rPr>
                <w:t xml:space="preserve">HIST 4483. History of Sexuality in America </w:t>
              </w:r>
              <w:r w:rsidRPr="006E68BC">
                <w:rPr>
                  <w:rFonts w:ascii="Arial" w:hAnsi="Arial" w:cs="Arial"/>
                  <w:sz w:val="16"/>
                  <w:szCs w:val="16"/>
                </w:rPr>
                <w:t xml:space="preserve">UNITED STATES HISTORY. Forces which have shaped American beliefs and practices concerning sexuality, and the roles played by gender, race and class. Cross listed as WGS 4483. Dual listed as HIST 5483. Fall, odd. </w:t>
              </w:r>
            </w:p>
            <w:p w14:paraId="1EB11867" w14:textId="77777777" w:rsidR="003A6F23" w:rsidRPr="006E68BC" w:rsidRDefault="003A6F23" w:rsidP="003A6F23">
              <w:pPr>
                <w:tabs>
                  <w:tab w:val="left" w:pos="360"/>
                  <w:tab w:val="left" w:pos="720"/>
                </w:tabs>
                <w:spacing w:after="0" w:line="240" w:lineRule="auto"/>
                <w:rPr>
                  <w:rFonts w:cs="Arial"/>
                  <w:b/>
                  <w:bCs/>
                  <w:i/>
                  <w:color w:val="548DD4" w:themeColor="text2" w:themeTint="99"/>
                  <w:sz w:val="32"/>
                  <w:szCs w:val="32"/>
                </w:rPr>
              </w:pPr>
              <w:r w:rsidRPr="006E68BC">
                <w:rPr>
                  <w:rFonts w:cs="Arial"/>
                  <w:b/>
                  <w:bCs/>
                  <w:i/>
                  <w:color w:val="548DD4" w:themeColor="text2" w:themeTint="99"/>
                  <w:sz w:val="32"/>
                  <w:szCs w:val="32"/>
                </w:rPr>
                <w:t>HIST 44</w:t>
              </w:r>
              <w:r>
                <w:rPr>
                  <w:rFonts w:cs="Arial"/>
                  <w:b/>
                  <w:bCs/>
                  <w:i/>
                  <w:color w:val="548DD4" w:themeColor="text2" w:themeTint="99"/>
                  <w:sz w:val="32"/>
                  <w:szCs w:val="32"/>
                </w:rPr>
                <w:t>93</w:t>
              </w:r>
              <w:r w:rsidRPr="006E68BC">
                <w:rPr>
                  <w:rFonts w:cs="Arial"/>
                  <w:b/>
                  <w:bCs/>
                  <w:i/>
                  <w:color w:val="548DD4" w:themeColor="text2" w:themeTint="99"/>
                  <w:sz w:val="32"/>
                  <w:szCs w:val="32"/>
                </w:rPr>
                <w:t xml:space="preserve">. </w:t>
              </w:r>
              <w:sdt>
                <w:sdtPr>
                  <w:rPr>
                    <w:rFonts w:cs="Arial"/>
                    <w:b/>
                    <w:i/>
                    <w:color w:val="548DD4" w:themeColor="text2" w:themeTint="99"/>
                    <w:sz w:val="32"/>
                    <w:szCs w:val="32"/>
                  </w:rPr>
                  <w:id w:val="-758529144"/>
                </w:sdtPr>
                <w:sdtEndPr/>
                <w:sdtContent>
                  <w:r w:rsidRPr="00302987">
                    <w:rPr>
                      <w:rFonts w:cs="Arial"/>
                      <w:b/>
                      <w:i/>
                      <w:color w:val="548DD4" w:themeColor="text2" w:themeTint="99"/>
                      <w:sz w:val="32"/>
                      <w:szCs w:val="32"/>
                    </w:rPr>
                    <w:t>Cultural History of Comic Books in America</w:t>
                  </w:r>
                  <w:r w:rsidRPr="006E68BC">
                    <w:rPr>
                      <w:rFonts w:cs="Arial"/>
                      <w:b/>
                      <w:i/>
                      <w:color w:val="548DD4" w:themeColor="text2" w:themeTint="99"/>
                      <w:sz w:val="32"/>
                      <w:szCs w:val="32"/>
                    </w:rPr>
                    <w:t xml:space="preserve"> UNITED STATES</w:t>
                  </w:r>
                  <w:r>
                    <w:rPr>
                      <w:rFonts w:cs="Arial"/>
                      <w:b/>
                      <w:i/>
                      <w:color w:val="548DD4" w:themeColor="text2" w:themeTint="99"/>
                      <w:sz w:val="32"/>
                      <w:szCs w:val="32"/>
                    </w:rPr>
                    <w:t xml:space="preserve"> HISTORY</w:t>
                  </w:r>
                  <w:r w:rsidRPr="006E68BC">
                    <w:rPr>
                      <w:rFonts w:cs="Arial"/>
                      <w:b/>
                      <w:i/>
                      <w:color w:val="548DD4" w:themeColor="text2" w:themeTint="99"/>
                      <w:sz w:val="32"/>
                      <w:szCs w:val="32"/>
                    </w:rPr>
                    <w:t xml:space="preserve">. </w:t>
                  </w:r>
                  <w:r>
                    <w:rPr>
                      <w:rFonts w:cs="Arial"/>
                      <w:b/>
                      <w:i/>
                      <w:color w:val="548DD4" w:themeColor="text2" w:themeTint="99"/>
                      <w:sz w:val="32"/>
                      <w:szCs w:val="32"/>
                    </w:rPr>
                    <w:t xml:space="preserve"> </w:t>
                  </w:r>
                  <w:r w:rsidRPr="002F73E0">
                    <w:rPr>
                      <w:b/>
                      <w:i/>
                      <w:color w:val="548DD4" w:themeColor="text2" w:themeTint="99"/>
                      <w:sz w:val="32"/>
                      <w:szCs w:val="32"/>
                    </w:rPr>
                    <w:t xml:space="preserve">Overview of the history of comic books in America, examining them chronologically to identify the changes in the topics, characters, and subjects that reflect shifts in the cultural and social history of the nation. </w:t>
                  </w:r>
                  <w:r>
                    <w:rPr>
                      <w:b/>
                      <w:i/>
                      <w:color w:val="548DD4" w:themeColor="text2" w:themeTint="99"/>
                      <w:sz w:val="32"/>
                      <w:szCs w:val="32"/>
                    </w:rPr>
                    <w:t>Fall, odd.</w:t>
                  </w:r>
                </w:sdtContent>
              </w:sdt>
            </w:p>
            <w:p w14:paraId="57D05608" w14:textId="0B01E251" w:rsidR="00565BB4" w:rsidRPr="006E68BC" w:rsidRDefault="003A6F23" w:rsidP="003A6F23">
              <w:pPr>
                <w:spacing w:before="100" w:beforeAutospacing="1" w:after="100" w:afterAutospacing="1" w:line="240" w:lineRule="auto"/>
                <w:rPr>
                  <w:rFonts w:ascii="Times" w:hAnsi="Times" w:cs="Times New Roman"/>
                  <w:sz w:val="20"/>
                  <w:szCs w:val="20"/>
                </w:rPr>
              </w:pPr>
              <w:r w:rsidRPr="006E68BC">
                <w:rPr>
                  <w:rFonts w:ascii="Arial" w:hAnsi="Arial" w:cs="Arial"/>
                  <w:b/>
                  <w:bCs/>
                  <w:sz w:val="16"/>
                  <w:szCs w:val="16"/>
                </w:rPr>
                <w:t xml:space="preserve"> </w:t>
              </w:r>
              <w:r w:rsidR="00565BB4" w:rsidRPr="006E68BC">
                <w:rPr>
                  <w:rFonts w:ascii="Arial" w:hAnsi="Arial" w:cs="Arial"/>
                  <w:b/>
                  <w:bCs/>
                  <w:sz w:val="16"/>
                  <w:szCs w:val="16"/>
                </w:rPr>
                <w:t xml:space="preserve">HIST 4513. Museum Collections Management </w:t>
              </w:r>
              <w:r w:rsidR="00565BB4" w:rsidRPr="006E68BC">
                <w:rPr>
                  <w:rFonts w:ascii="Arial" w:hAnsi="Arial" w:cs="Arial"/>
                  <w:sz w:val="16"/>
                  <w:szCs w:val="16"/>
                </w:rPr>
                <w:t xml:space="preserve">GENERAL HISTORY. An overview of the management and preservation of material culture in museums. Policy development, documentation and care of collections are broad topic areas. Demand. </w:t>
              </w:r>
            </w:p>
            <w:p w14:paraId="6E81590E" w14:textId="77777777" w:rsidR="00565BB4" w:rsidRPr="006E68BC" w:rsidRDefault="00565BB4" w:rsidP="00565BB4">
              <w:pPr>
                <w:spacing w:before="100" w:beforeAutospacing="1" w:after="100" w:afterAutospacing="1" w:line="240" w:lineRule="auto"/>
                <w:rPr>
                  <w:rFonts w:ascii="Times" w:hAnsi="Times" w:cs="Times New Roman"/>
                  <w:sz w:val="20"/>
                  <w:szCs w:val="20"/>
                </w:rPr>
              </w:pPr>
              <w:r w:rsidRPr="006E68BC">
                <w:rPr>
                  <w:rFonts w:ascii="Arial" w:hAnsi="Arial" w:cs="Arial"/>
                  <w:b/>
                  <w:bCs/>
                  <w:sz w:val="16"/>
                  <w:szCs w:val="16"/>
                </w:rPr>
                <w:lastRenderedPageBreak/>
                <w:t xml:space="preserve">HIST 4553. History of Medicine </w:t>
              </w:r>
              <w:r w:rsidRPr="006E68BC">
                <w:rPr>
                  <w:rFonts w:ascii="Arial" w:hAnsi="Arial" w:cs="Arial"/>
                  <w:sz w:val="16"/>
                  <w:szCs w:val="16"/>
                </w:rPr>
                <w:t xml:space="preserve">WORLD AND EUROPEAN HISTORY. Worldwide survey of medicine, disease, and health from prehistoric times to the present. Fall, odd. </w:t>
              </w:r>
            </w:p>
            <w:p w14:paraId="73425A5B" w14:textId="77777777" w:rsidR="00565BB4" w:rsidRPr="006E68BC" w:rsidRDefault="00565BB4" w:rsidP="00565BB4">
              <w:pPr>
                <w:spacing w:before="100" w:beforeAutospacing="1" w:after="100" w:afterAutospacing="1" w:line="240" w:lineRule="auto"/>
                <w:rPr>
                  <w:rFonts w:ascii="Times" w:hAnsi="Times" w:cs="Times New Roman"/>
                  <w:sz w:val="20"/>
                  <w:szCs w:val="20"/>
                </w:rPr>
              </w:pPr>
              <w:r w:rsidRPr="006E68BC">
                <w:rPr>
                  <w:rFonts w:ascii="Arial" w:hAnsi="Arial" w:cs="Arial"/>
                  <w:b/>
                  <w:bCs/>
                  <w:sz w:val="16"/>
                  <w:szCs w:val="16"/>
                </w:rPr>
                <w:t xml:space="preserve">HIST 4563. Plagues and Pestilence in World History </w:t>
              </w:r>
              <w:r w:rsidRPr="006E68BC">
                <w:rPr>
                  <w:rFonts w:ascii="Arial" w:hAnsi="Arial" w:cs="Arial"/>
                  <w:sz w:val="16"/>
                  <w:szCs w:val="16"/>
                </w:rPr>
                <w:t xml:space="preserve">WORLD HISTORY. Effects of the relationship between humans and infectious disease, from prehistory to AIDS and bioterrorism. Spring, even. </w:t>
              </w:r>
            </w:p>
            <w:p w14:paraId="53914108" w14:textId="77777777" w:rsidR="00565BB4" w:rsidRPr="006E68BC" w:rsidRDefault="00565BB4" w:rsidP="00565BB4">
              <w:pPr>
                <w:spacing w:before="100" w:beforeAutospacing="1" w:after="100" w:afterAutospacing="1" w:line="240" w:lineRule="auto"/>
                <w:rPr>
                  <w:rFonts w:ascii="Times" w:hAnsi="Times" w:cs="Times New Roman"/>
                  <w:sz w:val="20"/>
                  <w:szCs w:val="20"/>
                </w:rPr>
              </w:pPr>
              <w:r w:rsidRPr="006E68BC">
                <w:rPr>
                  <w:rFonts w:ascii="Arial" w:hAnsi="Arial" w:cs="Arial"/>
                  <w:b/>
                  <w:bCs/>
                  <w:sz w:val="16"/>
                  <w:szCs w:val="16"/>
                </w:rPr>
                <w:t xml:space="preserve">HIST 4583. Special Topics in American History </w:t>
              </w:r>
              <w:r w:rsidRPr="006E68BC">
                <w:rPr>
                  <w:rFonts w:ascii="Arial" w:hAnsi="Arial" w:cs="Arial"/>
                  <w:sz w:val="16"/>
                  <w:szCs w:val="16"/>
                </w:rPr>
                <w:t xml:space="preserve">UNITED STATES HISTORY. Subtitle varies. Topic varies, but especially emphasizes new developments in American history. May be repeated for credit with different subtitle. Demand. </w:t>
              </w:r>
            </w:p>
            <w:p w14:paraId="0678A002" w14:textId="77777777" w:rsidR="00565BB4" w:rsidRPr="006E68BC" w:rsidRDefault="00565BB4" w:rsidP="00565BB4">
              <w:pPr>
                <w:spacing w:before="100" w:beforeAutospacing="1" w:after="100" w:afterAutospacing="1" w:line="240" w:lineRule="auto"/>
                <w:rPr>
                  <w:rFonts w:ascii="Times" w:hAnsi="Times" w:cs="Times New Roman"/>
                  <w:sz w:val="20"/>
                  <w:szCs w:val="20"/>
                </w:rPr>
              </w:pPr>
              <w:r w:rsidRPr="006E68BC">
                <w:rPr>
                  <w:rFonts w:ascii="Arial" w:hAnsi="Arial" w:cs="Arial"/>
                  <w:b/>
                  <w:bCs/>
                  <w:sz w:val="16"/>
                  <w:szCs w:val="16"/>
                </w:rPr>
                <w:t xml:space="preserve">HIST 4593. Special Topics in World History </w:t>
              </w:r>
              <w:r w:rsidRPr="006E68BC">
                <w:rPr>
                  <w:rFonts w:ascii="Arial" w:hAnsi="Arial" w:cs="Arial"/>
                  <w:sz w:val="16"/>
                  <w:szCs w:val="16"/>
                </w:rPr>
                <w:t xml:space="preserve">WORLD AND EUROPEAN HISTORY. Subtitle varies. Topic varies, but especially emphasizes new developments in World History. May be repeated for credit with different subtitle. Demand. </w:t>
              </w:r>
            </w:p>
            <w:p w14:paraId="5C9F26DF" w14:textId="77777777" w:rsidR="00565BB4" w:rsidRPr="006E68BC" w:rsidRDefault="00565BB4" w:rsidP="00565BB4">
              <w:pPr>
                <w:spacing w:before="100" w:beforeAutospacing="1" w:after="100" w:afterAutospacing="1" w:line="240" w:lineRule="auto"/>
                <w:rPr>
                  <w:rFonts w:ascii="Times" w:hAnsi="Times" w:cs="Times New Roman"/>
                  <w:sz w:val="20"/>
                  <w:szCs w:val="20"/>
                </w:rPr>
              </w:pPr>
              <w:r w:rsidRPr="006E68BC">
                <w:rPr>
                  <w:rFonts w:ascii="Arial" w:hAnsi="Arial" w:cs="Arial"/>
                  <w:b/>
                  <w:bCs/>
                  <w:sz w:val="16"/>
                  <w:szCs w:val="16"/>
                </w:rPr>
                <w:t xml:space="preserve">HIST 460V. Special Problems in History </w:t>
              </w:r>
              <w:r w:rsidRPr="006E68BC">
                <w:rPr>
                  <w:rFonts w:ascii="Arial" w:hAnsi="Arial" w:cs="Arial"/>
                  <w:sz w:val="16"/>
                  <w:szCs w:val="16"/>
                </w:rPr>
                <w:t xml:space="preserve">GENERAL HISTORY. Individual problems in history for juniors and seniors, arranged in consultation with a professor. Must be approved by the depart- ment chair. Demand. </w:t>
              </w:r>
            </w:p>
            <w:p w14:paraId="60A3110D" w14:textId="77777777" w:rsidR="00565BB4" w:rsidRDefault="004428D3" w:rsidP="00565BB4">
              <w:pPr>
                <w:tabs>
                  <w:tab w:val="left" w:pos="360"/>
                  <w:tab w:val="left" w:pos="720"/>
                </w:tabs>
                <w:spacing w:after="0" w:line="240" w:lineRule="auto"/>
                <w:rPr>
                  <w:rFonts w:asciiTheme="majorHAnsi" w:hAnsiTheme="majorHAnsi" w:cs="Arial"/>
                </w:rPr>
              </w:pPr>
            </w:p>
          </w:sdtContent>
        </w:sdt>
        <w:p w14:paraId="592ED0E1" w14:textId="602C38BE" w:rsidR="00661D25" w:rsidRPr="008426D1" w:rsidRDefault="004428D3"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2E525" w14:textId="77777777" w:rsidR="004428D3" w:rsidRDefault="004428D3" w:rsidP="00AF3758">
      <w:pPr>
        <w:spacing w:after="0" w:line="240" w:lineRule="auto"/>
      </w:pPr>
      <w:r>
        <w:separator/>
      </w:r>
    </w:p>
  </w:endnote>
  <w:endnote w:type="continuationSeparator" w:id="0">
    <w:p w14:paraId="45122DAC" w14:textId="77777777" w:rsidR="004428D3" w:rsidRDefault="004428D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3">
    <w:altName w:val="Cambria"/>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467019" w:rsidRDefault="0046701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67019" w:rsidRDefault="0046701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467019" w:rsidRDefault="0046701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28D6">
      <w:rPr>
        <w:rStyle w:val="PageNumber"/>
        <w:noProof/>
      </w:rPr>
      <w:t>8</w:t>
    </w:r>
    <w:r>
      <w:rPr>
        <w:rStyle w:val="PageNumber"/>
      </w:rPr>
      <w:fldChar w:fldCharType="end"/>
    </w:r>
  </w:p>
  <w:p w14:paraId="0312F2A9" w14:textId="6AF6AFE1" w:rsidR="00467019" w:rsidRDefault="00467019"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B554B" w14:textId="77777777" w:rsidR="004428D3" w:rsidRDefault="004428D3" w:rsidP="00AF3758">
      <w:pPr>
        <w:spacing w:after="0" w:line="240" w:lineRule="auto"/>
      </w:pPr>
      <w:r>
        <w:separator/>
      </w:r>
    </w:p>
  </w:footnote>
  <w:footnote w:type="continuationSeparator" w:id="0">
    <w:p w14:paraId="2F4B69B2" w14:textId="77777777" w:rsidR="004428D3" w:rsidRDefault="004428D3" w:rsidP="00AF3758">
      <w:pPr>
        <w:spacing w:after="0" w:line="240" w:lineRule="auto"/>
      </w:pPr>
      <w:r>
        <w:continuationSeparator/>
      </w:r>
    </w:p>
  </w:footnote>
  <w:footnote w:id="1">
    <w:p w14:paraId="48537502" w14:textId="77777777" w:rsidR="00467019" w:rsidRPr="00302987" w:rsidRDefault="00467019" w:rsidP="004D2423">
      <w:pPr>
        <w:pStyle w:val="FootnoteText"/>
        <w:ind w:firstLine="720"/>
        <w:rPr>
          <w:rFonts w:asciiTheme="minorHAnsi" w:hAnsiTheme="minorHAnsi"/>
          <w:sz w:val="20"/>
          <w:szCs w:val="20"/>
        </w:rPr>
      </w:pPr>
      <w:r w:rsidRPr="00302987">
        <w:rPr>
          <w:rStyle w:val="FootnoteReference"/>
          <w:rFonts w:asciiTheme="minorHAnsi" w:hAnsiTheme="minorHAnsi"/>
          <w:sz w:val="20"/>
          <w:szCs w:val="20"/>
        </w:rPr>
        <w:footnoteRef/>
      </w:r>
      <w:r w:rsidRPr="00302987">
        <w:rPr>
          <w:rFonts w:asciiTheme="minorHAnsi" w:hAnsiTheme="minorHAnsi"/>
          <w:sz w:val="20"/>
          <w:szCs w:val="20"/>
        </w:rPr>
        <w:t xml:space="preserve"> Katherine G. Aiken, “Superhero History: Using Comic Books to Teach U.S. History,” </w:t>
      </w:r>
      <w:r w:rsidRPr="00302987">
        <w:rPr>
          <w:rFonts w:asciiTheme="minorHAnsi" w:hAnsiTheme="minorHAnsi"/>
          <w:i/>
          <w:sz w:val="20"/>
          <w:szCs w:val="20"/>
        </w:rPr>
        <w:t>OAH Magazine of History</w:t>
      </w:r>
      <w:r w:rsidRPr="00302987">
        <w:rPr>
          <w:rFonts w:asciiTheme="minorHAnsi" w:hAnsiTheme="minorHAnsi"/>
          <w:sz w:val="20"/>
          <w:szCs w:val="20"/>
        </w:rPr>
        <w:t>, April 2010, 41.</w:t>
      </w:r>
    </w:p>
  </w:footnote>
  <w:footnote w:id="2">
    <w:p w14:paraId="44BC9835" w14:textId="77777777" w:rsidR="00467019" w:rsidRPr="00302987" w:rsidRDefault="00467019" w:rsidP="004D2423">
      <w:pPr>
        <w:pStyle w:val="FootnoteText"/>
        <w:ind w:firstLine="720"/>
        <w:rPr>
          <w:rFonts w:asciiTheme="minorHAnsi" w:hAnsiTheme="minorHAnsi"/>
          <w:sz w:val="20"/>
          <w:szCs w:val="20"/>
        </w:rPr>
      </w:pPr>
      <w:r w:rsidRPr="00302987">
        <w:rPr>
          <w:rStyle w:val="FootnoteReference"/>
          <w:rFonts w:asciiTheme="minorHAnsi" w:hAnsiTheme="minorHAnsi"/>
          <w:sz w:val="20"/>
          <w:szCs w:val="20"/>
        </w:rPr>
        <w:footnoteRef/>
      </w:r>
      <w:r w:rsidRPr="00302987">
        <w:rPr>
          <w:rFonts w:asciiTheme="minorHAnsi" w:hAnsiTheme="minorHAnsi"/>
          <w:sz w:val="20"/>
          <w:szCs w:val="20"/>
        </w:rPr>
        <w:t xml:space="preserve"> Jeffrey K. Johnson, </w:t>
      </w:r>
      <w:r w:rsidRPr="00302987">
        <w:rPr>
          <w:rFonts w:asciiTheme="minorHAnsi" w:hAnsiTheme="minorHAnsi"/>
          <w:i/>
          <w:sz w:val="20"/>
          <w:szCs w:val="20"/>
        </w:rPr>
        <w:t>Super-History: Comic Book Superheroes and American Society, 1938 to present</w:t>
      </w:r>
      <w:r w:rsidRPr="00302987">
        <w:rPr>
          <w:rFonts w:asciiTheme="minorHAnsi" w:hAnsiTheme="minorHAnsi"/>
          <w:sz w:val="20"/>
          <w:szCs w:val="20"/>
        </w:rPr>
        <w:t xml:space="preserve"> (Jefferson, NC: McFarland Publishers, 2012), 2.</w:t>
      </w:r>
    </w:p>
  </w:footnote>
  <w:footnote w:id="3">
    <w:p w14:paraId="1227F1DD" w14:textId="77777777" w:rsidR="00467019" w:rsidRPr="00302987" w:rsidRDefault="00467019" w:rsidP="004D2423">
      <w:pPr>
        <w:pStyle w:val="FootnoteText"/>
        <w:ind w:firstLine="720"/>
        <w:rPr>
          <w:rFonts w:asciiTheme="minorHAnsi" w:hAnsiTheme="minorHAnsi"/>
          <w:sz w:val="20"/>
          <w:szCs w:val="20"/>
        </w:rPr>
      </w:pPr>
      <w:r w:rsidRPr="00302987">
        <w:rPr>
          <w:rStyle w:val="FootnoteReference"/>
          <w:rFonts w:asciiTheme="minorHAnsi" w:hAnsiTheme="minorHAnsi"/>
          <w:sz w:val="20"/>
          <w:szCs w:val="20"/>
        </w:rPr>
        <w:footnoteRef/>
      </w:r>
      <w:r w:rsidRPr="00302987">
        <w:rPr>
          <w:rFonts w:asciiTheme="minorHAnsi" w:hAnsiTheme="minorHAnsi"/>
          <w:sz w:val="20"/>
          <w:szCs w:val="20"/>
        </w:rPr>
        <w:t xml:space="preserve"> </w:t>
      </w:r>
      <w:r w:rsidRPr="00302987">
        <w:rPr>
          <w:rFonts w:asciiTheme="minorHAnsi" w:eastAsia="Arial Unicode MS" w:hAnsiTheme="minorHAnsi" w:cs="Arial Unicode MS"/>
          <w:sz w:val="20"/>
          <w:szCs w:val="20"/>
        </w:rPr>
        <w:t>Bradford W. Wright</w:t>
      </w:r>
      <w:r w:rsidRPr="00302987">
        <w:rPr>
          <w:rFonts w:asciiTheme="minorHAnsi" w:eastAsia="Arial Unicode MS" w:hAnsiTheme="minorHAnsi" w:cs="Arial Unicode MS"/>
          <w:i/>
          <w:sz w:val="20"/>
          <w:szCs w:val="20"/>
        </w:rPr>
        <w:t xml:space="preserve">, Comic Book Nation: The Transformation of Youth Culture in America </w:t>
      </w:r>
      <w:r w:rsidRPr="00302987">
        <w:rPr>
          <w:rFonts w:asciiTheme="minorHAnsi" w:eastAsia="Arial Unicode MS" w:hAnsiTheme="minorHAnsi" w:cs="Arial Unicode MS"/>
          <w:sz w:val="20"/>
          <w:szCs w:val="20"/>
        </w:rPr>
        <w:t>(Baltimore: Johns Hopkins University Press, 2001), xii.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F3BF8"/>
    <w:multiLevelType w:val="hybridMultilevel"/>
    <w:tmpl w:val="AC7A4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0DCC"/>
    <w:rsid w:val="00024BA5"/>
    <w:rsid w:val="0002589A"/>
    <w:rsid w:val="00026976"/>
    <w:rsid w:val="00041E75"/>
    <w:rsid w:val="0005467E"/>
    <w:rsid w:val="00054918"/>
    <w:rsid w:val="0008410E"/>
    <w:rsid w:val="00090238"/>
    <w:rsid w:val="000A654B"/>
    <w:rsid w:val="000B0F41"/>
    <w:rsid w:val="000D06F1"/>
    <w:rsid w:val="000E0BB8"/>
    <w:rsid w:val="00101FF4"/>
    <w:rsid w:val="00103070"/>
    <w:rsid w:val="001332A9"/>
    <w:rsid w:val="00150E96"/>
    <w:rsid w:val="00151321"/>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424EB"/>
    <w:rsid w:val="00254447"/>
    <w:rsid w:val="00261ACE"/>
    <w:rsid w:val="00265C17"/>
    <w:rsid w:val="0028351D"/>
    <w:rsid w:val="00283525"/>
    <w:rsid w:val="002B2119"/>
    <w:rsid w:val="002D7150"/>
    <w:rsid w:val="002E3BD5"/>
    <w:rsid w:val="002F73E0"/>
    <w:rsid w:val="0031339E"/>
    <w:rsid w:val="0035434A"/>
    <w:rsid w:val="00360064"/>
    <w:rsid w:val="00362414"/>
    <w:rsid w:val="0036794A"/>
    <w:rsid w:val="00374D72"/>
    <w:rsid w:val="00384538"/>
    <w:rsid w:val="003873C3"/>
    <w:rsid w:val="00390A66"/>
    <w:rsid w:val="00391206"/>
    <w:rsid w:val="00393E47"/>
    <w:rsid w:val="00395BB2"/>
    <w:rsid w:val="00396C14"/>
    <w:rsid w:val="003A6F23"/>
    <w:rsid w:val="003C334C"/>
    <w:rsid w:val="003D5ADD"/>
    <w:rsid w:val="003F0AB6"/>
    <w:rsid w:val="004072F1"/>
    <w:rsid w:val="004167AB"/>
    <w:rsid w:val="00424133"/>
    <w:rsid w:val="00426EC8"/>
    <w:rsid w:val="004300CE"/>
    <w:rsid w:val="00434AA5"/>
    <w:rsid w:val="004428D3"/>
    <w:rsid w:val="00467019"/>
    <w:rsid w:val="00473252"/>
    <w:rsid w:val="00474C39"/>
    <w:rsid w:val="00487771"/>
    <w:rsid w:val="0049675B"/>
    <w:rsid w:val="004A211B"/>
    <w:rsid w:val="004A7706"/>
    <w:rsid w:val="004D2423"/>
    <w:rsid w:val="004F3C87"/>
    <w:rsid w:val="00526B81"/>
    <w:rsid w:val="00547433"/>
    <w:rsid w:val="00556E69"/>
    <w:rsid w:val="00565BB4"/>
    <w:rsid w:val="005677EC"/>
    <w:rsid w:val="00575870"/>
    <w:rsid w:val="00584C22"/>
    <w:rsid w:val="00592A95"/>
    <w:rsid w:val="005934F2"/>
    <w:rsid w:val="005E6160"/>
    <w:rsid w:val="005F41DD"/>
    <w:rsid w:val="00606EE4"/>
    <w:rsid w:val="00610022"/>
    <w:rsid w:val="00615B74"/>
    <w:rsid w:val="006179CB"/>
    <w:rsid w:val="00630A6B"/>
    <w:rsid w:val="00636DB3"/>
    <w:rsid w:val="00641E0F"/>
    <w:rsid w:val="00661D25"/>
    <w:rsid w:val="0066260B"/>
    <w:rsid w:val="006657FB"/>
    <w:rsid w:val="00671EAA"/>
    <w:rsid w:val="00677A48"/>
    <w:rsid w:val="00691664"/>
    <w:rsid w:val="006B52C0"/>
    <w:rsid w:val="006B73CE"/>
    <w:rsid w:val="006C0168"/>
    <w:rsid w:val="006C2AC3"/>
    <w:rsid w:val="006D0246"/>
    <w:rsid w:val="006D0406"/>
    <w:rsid w:val="006E6117"/>
    <w:rsid w:val="006E683C"/>
    <w:rsid w:val="006E7AA0"/>
    <w:rsid w:val="00707894"/>
    <w:rsid w:val="00712045"/>
    <w:rsid w:val="007227F4"/>
    <w:rsid w:val="0073025F"/>
    <w:rsid w:val="0073125A"/>
    <w:rsid w:val="00750AF6"/>
    <w:rsid w:val="007729C3"/>
    <w:rsid w:val="007A06B9"/>
    <w:rsid w:val="007D371A"/>
    <w:rsid w:val="008141E2"/>
    <w:rsid w:val="0083170D"/>
    <w:rsid w:val="00835737"/>
    <w:rsid w:val="008426D1"/>
    <w:rsid w:val="00862E36"/>
    <w:rsid w:val="008663CA"/>
    <w:rsid w:val="00895557"/>
    <w:rsid w:val="008C6881"/>
    <w:rsid w:val="008C703B"/>
    <w:rsid w:val="008E6C1C"/>
    <w:rsid w:val="00903AB9"/>
    <w:rsid w:val="009053D1"/>
    <w:rsid w:val="00916FCA"/>
    <w:rsid w:val="00944955"/>
    <w:rsid w:val="00962018"/>
    <w:rsid w:val="00976B5B"/>
    <w:rsid w:val="00983ADC"/>
    <w:rsid w:val="00984490"/>
    <w:rsid w:val="009A529F"/>
    <w:rsid w:val="00A01035"/>
    <w:rsid w:val="00A0329C"/>
    <w:rsid w:val="00A16BB1"/>
    <w:rsid w:val="00A4274D"/>
    <w:rsid w:val="00A5089E"/>
    <w:rsid w:val="00A56D36"/>
    <w:rsid w:val="00A966C5"/>
    <w:rsid w:val="00AA702B"/>
    <w:rsid w:val="00AB5523"/>
    <w:rsid w:val="00AC19CA"/>
    <w:rsid w:val="00AE5338"/>
    <w:rsid w:val="00AF3758"/>
    <w:rsid w:val="00AF3C6A"/>
    <w:rsid w:val="00AF68E8"/>
    <w:rsid w:val="00B02B78"/>
    <w:rsid w:val="00B054E5"/>
    <w:rsid w:val="00B134C2"/>
    <w:rsid w:val="00B1628A"/>
    <w:rsid w:val="00B35368"/>
    <w:rsid w:val="00B46334"/>
    <w:rsid w:val="00B5613F"/>
    <w:rsid w:val="00B6203D"/>
    <w:rsid w:val="00B71755"/>
    <w:rsid w:val="00B76A9E"/>
    <w:rsid w:val="00B86002"/>
    <w:rsid w:val="00B97755"/>
    <w:rsid w:val="00BD623D"/>
    <w:rsid w:val="00BE069E"/>
    <w:rsid w:val="00BF6FF6"/>
    <w:rsid w:val="00C002F9"/>
    <w:rsid w:val="00C12816"/>
    <w:rsid w:val="00C12977"/>
    <w:rsid w:val="00C23120"/>
    <w:rsid w:val="00C23CC7"/>
    <w:rsid w:val="00C334FF"/>
    <w:rsid w:val="00C46D36"/>
    <w:rsid w:val="00C4712A"/>
    <w:rsid w:val="00C55BB9"/>
    <w:rsid w:val="00C60A91"/>
    <w:rsid w:val="00C628D6"/>
    <w:rsid w:val="00C80773"/>
    <w:rsid w:val="00CA269E"/>
    <w:rsid w:val="00CA7C7C"/>
    <w:rsid w:val="00CB2125"/>
    <w:rsid w:val="00CB4B5A"/>
    <w:rsid w:val="00CC6C15"/>
    <w:rsid w:val="00CE24C1"/>
    <w:rsid w:val="00CE6F34"/>
    <w:rsid w:val="00D0686A"/>
    <w:rsid w:val="00D20B84"/>
    <w:rsid w:val="00D51205"/>
    <w:rsid w:val="00D57716"/>
    <w:rsid w:val="00D67AC4"/>
    <w:rsid w:val="00D979DD"/>
    <w:rsid w:val="00E15958"/>
    <w:rsid w:val="00E23B19"/>
    <w:rsid w:val="00E322A3"/>
    <w:rsid w:val="00E41F8D"/>
    <w:rsid w:val="00E45868"/>
    <w:rsid w:val="00E70B06"/>
    <w:rsid w:val="00E90913"/>
    <w:rsid w:val="00EA757C"/>
    <w:rsid w:val="00EC52BB"/>
    <w:rsid w:val="00EC5D93"/>
    <w:rsid w:val="00EC6970"/>
    <w:rsid w:val="00ED5E7F"/>
    <w:rsid w:val="00EE2479"/>
    <w:rsid w:val="00EF2038"/>
    <w:rsid w:val="00EF2A44"/>
    <w:rsid w:val="00EF4218"/>
    <w:rsid w:val="00EF59AD"/>
    <w:rsid w:val="00F24EE6"/>
    <w:rsid w:val="00F3261D"/>
    <w:rsid w:val="00F63449"/>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189C747-2A51-4361-B4A2-75505C16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CE24C1"/>
    <w:pPr>
      <w:spacing w:before="100" w:beforeAutospacing="1" w:after="100" w:afterAutospacing="1" w:line="240" w:lineRule="auto"/>
    </w:pPr>
    <w:rPr>
      <w:rFonts w:ascii="Times" w:eastAsia="Times New Roman" w:hAnsi="Times" w:cs="Times New Roman"/>
      <w:sz w:val="20"/>
      <w:szCs w:val="20"/>
    </w:rPr>
  </w:style>
  <w:style w:type="paragraph" w:styleId="FootnoteText">
    <w:name w:val="footnote text"/>
    <w:basedOn w:val="Normal"/>
    <w:link w:val="FootnoteTextChar"/>
    <w:uiPriority w:val="99"/>
    <w:unhideWhenUsed/>
    <w:rsid w:val="004D2423"/>
    <w:pPr>
      <w:spacing w:after="0" w:line="240" w:lineRule="auto"/>
    </w:pPr>
    <w:rPr>
      <w:rFonts w:ascii="Cambria" w:eastAsia="MS Mincho" w:hAnsi="Cambria" w:cs="Times New Roman"/>
      <w:sz w:val="24"/>
      <w:szCs w:val="24"/>
    </w:rPr>
  </w:style>
  <w:style w:type="character" w:customStyle="1" w:styleId="FootnoteTextChar">
    <w:name w:val="Footnote Text Char"/>
    <w:basedOn w:val="DefaultParagraphFont"/>
    <w:link w:val="FootnoteText"/>
    <w:uiPriority w:val="99"/>
    <w:rsid w:val="004D2423"/>
    <w:rPr>
      <w:rFonts w:ascii="Cambria" w:eastAsia="MS Mincho" w:hAnsi="Cambria" w:cs="Times New Roman"/>
      <w:sz w:val="24"/>
      <w:szCs w:val="24"/>
    </w:rPr>
  </w:style>
  <w:style w:type="character" w:styleId="FootnoteReference">
    <w:name w:val="footnote reference"/>
    <w:uiPriority w:val="99"/>
    <w:unhideWhenUsed/>
    <w:rsid w:val="004D2423"/>
    <w:rPr>
      <w:vertAlign w:val="superscript"/>
    </w:rPr>
  </w:style>
  <w:style w:type="character" w:styleId="Emphasis">
    <w:name w:val="Emphasis"/>
    <w:basedOn w:val="DefaultParagraphFont"/>
    <w:uiPriority w:val="20"/>
    <w:qFormat/>
    <w:rsid w:val="00426EC8"/>
    <w:rPr>
      <w:i/>
      <w:iCs/>
    </w:rPr>
  </w:style>
  <w:style w:type="character" w:customStyle="1" w:styleId="apple-converted-space">
    <w:name w:val="apple-converted-space"/>
    <w:basedOn w:val="DefaultParagraphFont"/>
    <w:rsid w:val="0042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80661145">
      <w:bodyDiv w:val="1"/>
      <w:marLeft w:val="0"/>
      <w:marRight w:val="0"/>
      <w:marTop w:val="0"/>
      <w:marBottom w:val="0"/>
      <w:divBdr>
        <w:top w:val="none" w:sz="0" w:space="0" w:color="auto"/>
        <w:left w:val="none" w:sz="0" w:space="0" w:color="auto"/>
        <w:bottom w:val="none" w:sz="0" w:space="0" w:color="auto"/>
        <w:right w:val="none" w:sz="0" w:space="0" w:color="auto"/>
      </w:divBdr>
    </w:div>
    <w:div w:id="102278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esalo@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ont3">
    <w:altName w:val="Cambria"/>
    <w:panose1 w:val="020B0604020202020204"/>
    <w:charset w:val="00"/>
    <w:family w:val="auto"/>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A533C"/>
    <w:rsid w:val="002D64D6"/>
    <w:rsid w:val="0032383A"/>
    <w:rsid w:val="00337484"/>
    <w:rsid w:val="00436B57"/>
    <w:rsid w:val="004B3123"/>
    <w:rsid w:val="004D7413"/>
    <w:rsid w:val="004E1A75"/>
    <w:rsid w:val="00576003"/>
    <w:rsid w:val="00587536"/>
    <w:rsid w:val="005C4D59"/>
    <w:rsid w:val="005D5D2F"/>
    <w:rsid w:val="00623293"/>
    <w:rsid w:val="00654E35"/>
    <w:rsid w:val="0069355E"/>
    <w:rsid w:val="006C3910"/>
    <w:rsid w:val="00721F73"/>
    <w:rsid w:val="008822A5"/>
    <w:rsid w:val="00891F77"/>
    <w:rsid w:val="00913E4B"/>
    <w:rsid w:val="0096458F"/>
    <w:rsid w:val="009D439F"/>
    <w:rsid w:val="00A20583"/>
    <w:rsid w:val="00A247B0"/>
    <w:rsid w:val="00A37548"/>
    <w:rsid w:val="00AD5D56"/>
    <w:rsid w:val="00B15367"/>
    <w:rsid w:val="00B2559E"/>
    <w:rsid w:val="00B46AFF"/>
    <w:rsid w:val="00B72454"/>
    <w:rsid w:val="00B72548"/>
    <w:rsid w:val="00BA0596"/>
    <w:rsid w:val="00BE0E7B"/>
    <w:rsid w:val="00CB25D5"/>
    <w:rsid w:val="00CD4EF8"/>
    <w:rsid w:val="00CE7C19"/>
    <w:rsid w:val="00D71AB0"/>
    <w:rsid w:val="00D87B77"/>
    <w:rsid w:val="00DA3EBE"/>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D90E8-C1B0-0C42-8345-8F496407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2015-01-29T22:33:00Z</cp:lastPrinted>
  <dcterms:created xsi:type="dcterms:W3CDTF">2018-01-18T21:59:00Z</dcterms:created>
  <dcterms:modified xsi:type="dcterms:W3CDTF">2018-01-25T14:19:00Z</dcterms:modified>
</cp:coreProperties>
</file>