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7F00882E" w:rsidR="00AD2FB4" w:rsidRDefault="00AD2FB4" w:rsidP="00AD2FB4">
      <w:pPr>
        <w:rPr>
          <w:rFonts w:asciiTheme="majorHAnsi" w:hAnsiTheme="majorHAnsi" w:cs="Arial"/>
          <w:b/>
          <w:szCs w:val="20"/>
        </w:rPr>
      </w:pPr>
      <w:r>
        <w:rPr>
          <w:rFonts w:ascii="MS Gothic" w:eastAsia="MS Gothic" w:hAnsi="MS Gothic" w:cs="Arial"/>
          <w:b/>
          <w:szCs w:val="20"/>
        </w:rPr>
        <w:t>[</w:t>
      </w:r>
      <w:r w:rsidR="00BA586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367CBD">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0FF8DCA" w:rsidR="0085052C" w:rsidRPr="0085052C" w:rsidRDefault="00A21B85" w:rsidP="00367CBD">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BA586F">
              <w:rPr>
                <w:rFonts w:ascii="MS Gothic" w:eastAsia="MS Gothic" w:hAnsi="MS Gothic" w:cs="Arial"/>
                <w:b/>
                <w:szCs w:val="20"/>
              </w:rPr>
              <w:t>X</w:t>
            </w:r>
            <w:r>
              <w:rPr>
                <w:rFonts w:ascii="MS Gothic" w:eastAsia="MS Gothic" w:hAnsi="MS Gothic" w:cs="Arial"/>
                <w:b/>
                <w:szCs w:val="20"/>
              </w:rPr>
              <w:t>]</w:t>
            </w:r>
            <w:proofErr w:type="gramStart"/>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proofErr w:type="gramEnd"/>
            <w:r w:rsidR="00BA586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7777777" w:rsidR="00AD2FB4" w:rsidRDefault="00194F8B"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2301117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30111796"/>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314C59B3"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194F8B"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7777777" w:rsidR="00AD2FB4" w:rsidRDefault="00194F8B"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howingPlcHdr/>
                    </w:sdtPr>
                    <w:sdtEndPr/>
                    <w:sdtContent>
                      <w:permStart w:id="104682613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6826133"/>
                    </w:sdtContent>
                  </w:sdt>
                </w:p>
              </w:tc>
              <w:sdt>
                <w:sdtPr>
                  <w:rPr>
                    <w:rFonts w:asciiTheme="majorHAnsi" w:hAnsiTheme="majorHAnsi"/>
                    <w:sz w:val="20"/>
                    <w:szCs w:val="20"/>
                  </w:rPr>
                  <w:alias w:val="Date"/>
                  <w:tag w:val="Date"/>
                  <w:id w:val="-1811082839"/>
                  <w:placeholder>
                    <w:docPart w:val="18E75FDC68B240D1AFB9E3320B45C25B"/>
                  </w:placeholder>
                  <w:showingPlcHdr/>
                  <w:date>
                    <w:dateFormat w:val="M/d/yyyy"/>
                    <w:lid w:val="en-US"/>
                    <w:storeMappedDataAs w:val="dateTime"/>
                    <w:calendar w:val="gregorian"/>
                  </w:date>
                </w:sdtPr>
                <w:sdtEndPr/>
                <w:sdtContent>
                  <w:tc>
                    <w:tcPr>
                      <w:tcW w:w="1350" w:type="dxa"/>
                      <w:vAlign w:val="bottom"/>
                    </w:tcPr>
                    <w:p w14:paraId="35AAA168"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194F8B"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491FBE6E" w:rsidR="00AD2FB4" w:rsidRDefault="00194F8B"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66429">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5D15898949EA4982A20E6F2017F9FB8F"/>
                  </w:placeholder>
                  <w:date w:fullDate="2022-02-02T00:00:00Z">
                    <w:dateFormat w:val="M/d/yyyy"/>
                    <w:lid w:val="en-US"/>
                    <w:storeMappedDataAs w:val="dateTime"/>
                    <w:calendar w:val="gregorian"/>
                  </w:date>
                </w:sdtPr>
                <w:sdtEndPr/>
                <w:sdtContent>
                  <w:tc>
                    <w:tcPr>
                      <w:tcW w:w="1350" w:type="dxa"/>
                      <w:vAlign w:val="bottom"/>
                    </w:tcPr>
                    <w:p w14:paraId="59A2A3AF" w14:textId="426226CE" w:rsidR="00AD2FB4" w:rsidRDefault="00366429" w:rsidP="00694ADE">
                      <w:pPr>
                        <w:jc w:val="center"/>
                        <w:rPr>
                          <w:rFonts w:asciiTheme="majorHAnsi" w:hAnsiTheme="majorHAnsi"/>
                          <w:sz w:val="20"/>
                          <w:szCs w:val="20"/>
                        </w:rPr>
                      </w:pPr>
                      <w:r>
                        <w:rPr>
                          <w:rFonts w:asciiTheme="majorHAnsi" w:hAnsiTheme="majorHAnsi"/>
                          <w:sz w:val="20"/>
                          <w:szCs w:val="20"/>
                        </w:rPr>
                        <w:t>2/2/2022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194F8B"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367CBD">
              <w:trPr>
                <w:trHeight w:val="113"/>
              </w:trPr>
              <w:tc>
                <w:tcPr>
                  <w:tcW w:w="3685" w:type="dxa"/>
                  <w:vAlign w:val="bottom"/>
                </w:tcPr>
                <w:p w14:paraId="37CA3C30" w14:textId="77777777" w:rsidR="00A316CE" w:rsidRDefault="00194F8B"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194F8B"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85C81CC" w:rsidR="00A316CE" w:rsidRDefault="00194F8B"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4C4F3D">
                        <w:rPr>
                          <w:rFonts w:asciiTheme="majorHAnsi" w:hAnsiTheme="majorHAnsi"/>
                          <w:sz w:val="20"/>
                          <w:szCs w:val="20"/>
                        </w:rPr>
                        <w:t>Jim Washam</w:t>
                      </w:r>
                    </w:sdtContent>
                  </w:sdt>
                </w:p>
              </w:tc>
              <w:sdt>
                <w:sdtPr>
                  <w:rPr>
                    <w:rFonts w:asciiTheme="majorHAnsi" w:hAnsiTheme="majorHAnsi"/>
                    <w:sz w:val="20"/>
                    <w:szCs w:val="20"/>
                  </w:rPr>
                  <w:alias w:val="Date"/>
                  <w:tag w:val="Date"/>
                  <w:id w:val="1908647476"/>
                  <w:placeholder>
                    <w:docPart w:val="889D71835E407F4695CE51EEE02AF1CA"/>
                  </w:placeholder>
                  <w:date w:fullDate="2022-02-04T00:00:00Z">
                    <w:dateFormat w:val="M/d/yyyy"/>
                    <w:lid w:val="en-US"/>
                    <w:storeMappedDataAs w:val="dateTime"/>
                    <w:calendar w:val="gregorian"/>
                  </w:date>
                </w:sdtPr>
                <w:sdtEndPr/>
                <w:sdtContent>
                  <w:tc>
                    <w:tcPr>
                      <w:tcW w:w="1350" w:type="dxa"/>
                      <w:vAlign w:val="bottom"/>
                    </w:tcPr>
                    <w:p w14:paraId="1FE763CE" w14:textId="73F53E20" w:rsidR="00A316CE" w:rsidRDefault="004C4F3D" w:rsidP="00694ADE">
                      <w:pPr>
                        <w:jc w:val="center"/>
                        <w:rPr>
                          <w:rFonts w:asciiTheme="majorHAnsi" w:hAnsiTheme="majorHAnsi"/>
                          <w:sz w:val="20"/>
                          <w:szCs w:val="20"/>
                        </w:rPr>
                      </w:pPr>
                      <w:r>
                        <w:rPr>
                          <w:rFonts w:asciiTheme="majorHAnsi" w:hAnsiTheme="majorHAnsi"/>
                          <w:sz w:val="20"/>
                          <w:szCs w:val="20"/>
                        </w:rPr>
                        <w:t>2/4/2022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1484B2B" w:rsidR="00A316CE" w:rsidRDefault="00194F8B"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9B5400">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02-21T00:00:00Z">
                    <w:dateFormat w:val="M/d/yyyy"/>
                    <w:lid w:val="en-US"/>
                    <w:storeMappedDataAs w:val="dateTime"/>
                    <w:calendar w:val="gregorian"/>
                  </w:date>
                </w:sdtPr>
                <w:sdtEndPr/>
                <w:sdtContent>
                  <w:tc>
                    <w:tcPr>
                      <w:tcW w:w="1350" w:type="dxa"/>
                      <w:vAlign w:val="bottom"/>
                    </w:tcPr>
                    <w:p w14:paraId="787087C7" w14:textId="789E848E" w:rsidR="00A316CE" w:rsidRDefault="009B5400" w:rsidP="00694ADE">
                      <w:pPr>
                        <w:jc w:val="center"/>
                        <w:rPr>
                          <w:rFonts w:asciiTheme="majorHAnsi" w:hAnsiTheme="majorHAnsi"/>
                          <w:sz w:val="20"/>
                          <w:szCs w:val="20"/>
                        </w:rPr>
                      </w:pPr>
                      <w:r>
                        <w:rPr>
                          <w:rFonts w:asciiTheme="majorHAnsi" w:hAnsiTheme="majorHAnsi"/>
                          <w:sz w:val="20"/>
                          <w:szCs w:val="20"/>
                        </w:rPr>
                        <w:t>2/21/2022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194F8B"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68DA1C51" w:rsidR="006E6FEC" w:rsidRDefault="00BA586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Hill, mdhill@astate.edu, 870-972-2280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CFA1277" w14:textId="62180A1C" w:rsidR="00BA586F" w:rsidRDefault="00BA586F" w:rsidP="00BA586F">
      <w:pPr>
        <w:pStyle w:val="ListParagraph"/>
        <w:tabs>
          <w:tab w:val="left" w:pos="360"/>
          <w:tab w:val="left" w:pos="720"/>
        </w:tabs>
        <w:spacing w:after="0" w:line="240" w:lineRule="auto"/>
        <w:ind w:left="360"/>
        <w:rPr>
          <w:rFonts w:asciiTheme="majorHAnsi" w:hAnsiTheme="majorHAnsi" w:cs="Arial"/>
          <w:b/>
          <w:sz w:val="20"/>
          <w:szCs w:val="20"/>
        </w:rPr>
      </w:pPr>
    </w:p>
    <w:p w14:paraId="4F48CCA8" w14:textId="77777777" w:rsidR="00BA586F" w:rsidRPr="00BA586F" w:rsidRDefault="00BA586F" w:rsidP="00BA586F">
      <w:pPr>
        <w:pStyle w:val="ListParagraph"/>
        <w:tabs>
          <w:tab w:val="left" w:pos="360"/>
          <w:tab w:val="left" w:pos="720"/>
        </w:tabs>
        <w:spacing w:after="0" w:line="240" w:lineRule="auto"/>
        <w:ind w:left="360"/>
        <w:rPr>
          <w:rFonts w:asciiTheme="majorHAnsi" w:hAnsiTheme="majorHAnsi" w:cs="Arial"/>
          <w:b/>
          <w:sz w:val="20"/>
          <w:szCs w:val="20"/>
        </w:rPr>
      </w:pPr>
    </w:p>
    <w:p w14:paraId="19277EE7" w14:textId="327C4C9C" w:rsidR="0018269B" w:rsidRPr="00607483"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6593B936" w14:textId="77777777" w:rsidR="00607483" w:rsidRPr="00C033E8" w:rsidRDefault="00607483" w:rsidP="00607483">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1727446625"/>
      </w:sdtPr>
      <w:sdtEndPr/>
      <w:sdtContent>
        <w:p w14:paraId="6977F57A" w14:textId="3D79A79F" w:rsidR="00607483" w:rsidRDefault="0060748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proposal makes several changes to the Master of Business Administration</w:t>
          </w:r>
          <w:r w:rsidR="00C96D15">
            <w:rPr>
              <w:rFonts w:asciiTheme="majorHAnsi" w:hAnsiTheme="majorHAnsi" w:cs="Arial"/>
              <w:sz w:val="20"/>
              <w:szCs w:val="20"/>
            </w:rPr>
            <w:t xml:space="preserve"> (MBA)</w:t>
          </w:r>
          <w:r>
            <w:rPr>
              <w:rFonts w:asciiTheme="majorHAnsi" w:hAnsiTheme="majorHAnsi" w:cs="Arial"/>
              <w:sz w:val="20"/>
              <w:szCs w:val="20"/>
            </w:rPr>
            <w:t xml:space="preserve"> program as outlined below:</w:t>
          </w:r>
        </w:p>
        <w:p w14:paraId="7F205274"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16FB0738" w14:textId="06D55820" w:rsidR="00C96D15" w:rsidRDefault="0060748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C96D15">
            <w:rPr>
              <w:rFonts w:asciiTheme="majorHAnsi" w:hAnsiTheme="majorHAnsi" w:cs="Arial"/>
              <w:sz w:val="20"/>
              <w:szCs w:val="20"/>
            </w:rPr>
            <w:t>Modifications to the program description (e.g., removing abbreviations and correcting an error in the name of the Healthcare Administration concentration)</w:t>
          </w:r>
        </w:p>
        <w:p w14:paraId="41A268F1"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0A41564C" w14:textId="25C99E83" w:rsidR="00C96D15" w:rsidRDefault="00C96D1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Modifications to the program admission requirements (e.g., removal of GMAT scores)</w:t>
          </w:r>
          <w:r w:rsidR="004D1E4F">
            <w:rPr>
              <w:rFonts w:asciiTheme="majorHAnsi" w:hAnsiTheme="majorHAnsi" w:cs="Arial"/>
              <w:sz w:val="20"/>
              <w:szCs w:val="20"/>
            </w:rPr>
            <w:t xml:space="preserve"> and removal of the </w:t>
          </w:r>
          <w:r w:rsidR="00097C33">
            <w:rPr>
              <w:rFonts w:asciiTheme="majorHAnsi" w:hAnsiTheme="majorHAnsi" w:cs="Arial"/>
              <w:sz w:val="20"/>
              <w:szCs w:val="20"/>
            </w:rPr>
            <w:t xml:space="preserve">subsection entitled MBA Foundation Courses (now achieved via </w:t>
          </w:r>
          <w:r w:rsidR="00394528">
            <w:rPr>
              <w:rFonts w:asciiTheme="majorHAnsi" w:hAnsiTheme="majorHAnsi" w:cs="Arial"/>
              <w:sz w:val="20"/>
              <w:szCs w:val="20"/>
            </w:rPr>
            <w:t>MBA 5003 in the revised core).</w:t>
          </w:r>
        </w:p>
        <w:p w14:paraId="0F640030"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75143370" w14:textId="77777777" w:rsidR="00C96D15" w:rsidRDefault="00C96D1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Modifications to the MBA core course sequence:</w:t>
          </w:r>
        </w:p>
        <w:p w14:paraId="69023751" w14:textId="77777777" w:rsidR="00C96D15" w:rsidRDefault="00C96D1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 Removal of IBS 6593, Global Strategic Initiatives</w:t>
          </w:r>
        </w:p>
        <w:p w14:paraId="25679CC5" w14:textId="77777777" w:rsidR="009B1FDB" w:rsidRDefault="00C96D1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b. Removal of MGMT </w:t>
          </w:r>
          <w:r w:rsidR="009B1FDB">
            <w:rPr>
              <w:rFonts w:asciiTheme="majorHAnsi" w:hAnsiTheme="majorHAnsi" w:cs="Arial"/>
              <w:sz w:val="20"/>
              <w:szCs w:val="20"/>
            </w:rPr>
            <w:t>6403, Seminar in Organizational Behavior</w:t>
          </w:r>
        </w:p>
        <w:p w14:paraId="62D84B63" w14:textId="02E7173A" w:rsidR="009B1FDB" w:rsidRDefault="009B1FD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c. Removal of MIS 6413, Management Information Systems</w:t>
          </w:r>
        </w:p>
        <w:p w14:paraId="4899C4C3" w14:textId="2D13D98D" w:rsidR="009B1FDB" w:rsidRDefault="009B1FD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584646">
            <w:rPr>
              <w:rFonts w:asciiTheme="majorHAnsi" w:hAnsiTheme="majorHAnsi" w:cs="Arial"/>
              <w:sz w:val="20"/>
              <w:szCs w:val="20"/>
            </w:rPr>
            <w:t>d</w:t>
          </w:r>
          <w:r>
            <w:rPr>
              <w:rFonts w:asciiTheme="majorHAnsi" w:hAnsiTheme="majorHAnsi" w:cs="Arial"/>
              <w:sz w:val="20"/>
              <w:szCs w:val="20"/>
            </w:rPr>
            <w:t>. Addition of MBA 5003, Graduate Business Fundamentals</w:t>
          </w:r>
        </w:p>
        <w:p w14:paraId="5939D726" w14:textId="1328C5FB" w:rsidR="009B1FDB" w:rsidRDefault="009B1FD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584646">
            <w:rPr>
              <w:rFonts w:asciiTheme="majorHAnsi" w:hAnsiTheme="majorHAnsi" w:cs="Arial"/>
              <w:sz w:val="20"/>
              <w:szCs w:val="20"/>
            </w:rPr>
            <w:t>e.</w:t>
          </w:r>
          <w:r>
            <w:rPr>
              <w:rFonts w:asciiTheme="majorHAnsi" w:hAnsiTheme="majorHAnsi" w:cs="Arial"/>
              <w:sz w:val="20"/>
              <w:szCs w:val="20"/>
            </w:rPr>
            <w:t xml:space="preserve"> Addition of MGMT 6023, Fundamentals of Project Management</w:t>
          </w:r>
        </w:p>
        <w:p w14:paraId="54B3C343" w14:textId="0A67EAE9" w:rsidR="009B1FDB" w:rsidRDefault="009B1FD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584646">
            <w:rPr>
              <w:rFonts w:asciiTheme="majorHAnsi" w:hAnsiTheme="majorHAnsi" w:cs="Arial"/>
              <w:sz w:val="20"/>
              <w:szCs w:val="20"/>
            </w:rPr>
            <w:t>f</w:t>
          </w:r>
          <w:r>
            <w:rPr>
              <w:rFonts w:asciiTheme="majorHAnsi" w:hAnsiTheme="majorHAnsi" w:cs="Arial"/>
              <w:sz w:val="20"/>
              <w:szCs w:val="20"/>
            </w:rPr>
            <w:t>. Overall reduction in core hours from 27 to 24</w:t>
          </w:r>
        </w:p>
        <w:p w14:paraId="4FABAC55"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0C2411B5" w14:textId="5BF92AA2" w:rsidR="00B30261" w:rsidRDefault="009B1FD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4. </w:t>
          </w:r>
          <w:r w:rsidR="00B30261">
            <w:rPr>
              <w:rFonts w:asciiTheme="majorHAnsi" w:hAnsiTheme="majorHAnsi" w:cs="Arial"/>
              <w:sz w:val="20"/>
              <w:szCs w:val="20"/>
            </w:rPr>
            <w:t>Revise the general MBA program (i.e., no concentration) to include 9 elective hours (currently 6 hours)</w:t>
          </w:r>
          <w:r w:rsidR="00D47E41">
            <w:rPr>
              <w:rFonts w:asciiTheme="majorHAnsi" w:hAnsiTheme="majorHAnsi" w:cs="Arial"/>
              <w:sz w:val="20"/>
              <w:szCs w:val="20"/>
            </w:rPr>
            <w:t>. This was made possible by the aforementioned reduction in the</w:t>
          </w:r>
          <w:r w:rsidR="00B30261">
            <w:rPr>
              <w:rFonts w:asciiTheme="majorHAnsi" w:hAnsiTheme="majorHAnsi" w:cs="Arial"/>
              <w:sz w:val="20"/>
              <w:szCs w:val="20"/>
            </w:rPr>
            <w:t xml:space="preserve"> core.</w:t>
          </w:r>
          <w:r w:rsidR="00D47E41">
            <w:rPr>
              <w:rFonts w:asciiTheme="majorHAnsi" w:hAnsiTheme="majorHAnsi" w:cs="Arial"/>
              <w:sz w:val="20"/>
              <w:szCs w:val="20"/>
            </w:rPr>
            <w:t xml:space="preserve"> The increased number of elective hours allows students to </w:t>
          </w:r>
          <w:r w:rsidR="000528E9">
            <w:rPr>
              <w:rFonts w:asciiTheme="majorHAnsi" w:hAnsiTheme="majorHAnsi" w:cs="Arial"/>
              <w:sz w:val="20"/>
              <w:szCs w:val="20"/>
            </w:rPr>
            <w:t>increase</w:t>
          </w:r>
          <w:r w:rsidR="00D47E41">
            <w:rPr>
              <w:rFonts w:asciiTheme="majorHAnsi" w:hAnsiTheme="majorHAnsi" w:cs="Arial"/>
              <w:sz w:val="20"/>
              <w:szCs w:val="20"/>
            </w:rPr>
            <w:t xml:space="preserve"> their knowledge across a broader number of business disciplines/areas. </w:t>
          </w:r>
        </w:p>
        <w:p w14:paraId="61C29464"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6B007B7C" w14:textId="77777777" w:rsidR="00B30261" w:rsidRDefault="00B3026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 Modify the Concentration in Finance:</w:t>
          </w:r>
        </w:p>
        <w:p w14:paraId="63AA1D83" w14:textId="77777777" w:rsidR="00B30261" w:rsidRDefault="00B3026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 Rename to Concentration in Financial Planning and Analysis</w:t>
          </w:r>
        </w:p>
        <w:p w14:paraId="06809275" w14:textId="77777777" w:rsidR="00B30261" w:rsidRDefault="00B3026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b. Remove FIN 6733, International Financial Markets as a required course and make it an option (along with ECON 6333 and MIS 6473)</w:t>
          </w:r>
        </w:p>
        <w:p w14:paraId="0E727583" w14:textId="00C3A543" w:rsidR="00B30261" w:rsidRDefault="00B3026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c. Reduce the overall program hours from 36 to 33 (due to the reduction in MBA core hours)</w:t>
          </w:r>
        </w:p>
        <w:p w14:paraId="6CA7A226"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18453FDE" w14:textId="77777777" w:rsidR="0080569D" w:rsidRDefault="00B3026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6. Modify the </w:t>
          </w:r>
          <w:r w:rsidR="0080569D">
            <w:rPr>
              <w:rFonts w:asciiTheme="majorHAnsi" w:hAnsiTheme="majorHAnsi" w:cs="Arial"/>
              <w:sz w:val="20"/>
              <w:szCs w:val="20"/>
            </w:rPr>
            <w:t>Concentration in Healthcare Administration:</w:t>
          </w:r>
        </w:p>
        <w:p w14:paraId="7EEAD8BC" w14:textId="77777777" w:rsidR="0080569D" w:rsidRDefault="0080569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 Remove all current courses in the concentration and replace with HP 6323, Healthcare Law and Quality Improvement, NURS 6303, Healthcare Issues and Policy, and NURS 6353, Budgeting and Financial Management</w:t>
          </w:r>
        </w:p>
        <w:p w14:paraId="68757DCC" w14:textId="77777777" w:rsidR="00001693" w:rsidRDefault="0080569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b. Remove the statement that HCA 6243 replaces MGMT 6423 in the MBA core for students in this concentration</w:t>
          </w:r>
        </w:p>
        <w:p w14:paraId="6D03070D" w14:textId="76048F74" w:rsidR="00001693" w:rsidRDefault="000016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c. Reduce overall program hours from 39 to 33 (due to reduction in MBA core hours and required concentration courses)</w:t>
          </w:r>
        </w:p>
        <w:p w14:paraId="28004011"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65FF6DCE" w14:textId="77777777" w:rsidR="00BB4FF3" w:rsidRDefault="000016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7. </w:t>
          </w:r>
          <w:r w:rsidR="00BB4FF3">
            <w:rPr>
              <w:rFonts w:asciiTheme="majorHAnsi" w:hAnsiTheme="majorHAnsi" w:cs="Arial"/>
              <w:sz w:val="20"/>
              <w:szCs w:val="20"/>
            </w:rPr>
            <w:t>Modify the Concentration in Marketing:</w:t>
          </w:r>
        </w:p>
        <w:p w14:paraId="07EA7F92" w14:textId="77777777" w:rsidR="00BB4FF3" w:rsidRDefault="00BB4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 Add MKTG 6273, Digital Marketing as required (new course – see relevant new course proposal)</w:t>
          </w:r>
        </w:p>
        <w:p w14:paraId="4B5871E4" w14:textId="77777777" w:rsidR="00BB4FF3" w:rsidRDefault="00BB4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b. Reduce the optional courses from 2 to 1 to accommodate the addition of MKTG 6273</w:t>
          </w:r>
        </w:p>
        <w:p w14:paraId="330B224A" w14:textId="2CA68772" w:rsidR="00BB4FF3" w:rsidRDefault="00BB4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c. Reduce the overall program hours from 36 to 33 (due to reduction in MBA core hours)</w:t>
          </w:r>
        </w:p>
        <w:p w14:paraId="0BA6EDE5" w14:textId="77777777" w:rsidR="007A49FA" w:rsidRDefault="007A49FA" w:rsidP="002E3FC9">
          <w:pPr>
            <w:tabs>
              <w:tab w:val="left" w:pos="360"/>
              <w:tab w:val="left" w:pos="720"/>
            </w:tabs>
            <w:spacing w:after="0" w:line="240" w:lineRule="auto"/>
            <w:rPr>
              <w:rFonts w:asciiTheme="majorHAnsi" w:hAnsiTheme="majorHAnsi" w:cs="Arial"/>
              <w:sz w:val="20"/>
              <w:szCs w:val="20"/>
            </w:rPr>
          </w:pPr>
        </w:p>
        <w:p w14:paraId="35D14C7B" w14:textId="77777777" w:rsidR="00BB4FF3" w:rsidRDefault="00BB4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 Modify the Concentration in Supply Chain Management:</w:t>
          </w:r>
        </w:p>
        <w:p w14:paraId="274D534E" w14:textId="77777777" w:rsidR="00687691" w:rsidRDefault="00BB4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a. </w:t>
          </w:r>
          <w:r w:rsidR="00687691">
            <w:rPr>
              <w:rFonts w:asciiTheme="majorHAnsi" w:hAnsiTheme="majorHAnsi" w:cs="Arial"/>
              <w:sz w:val="20"/>
              <w:szCs w:val="20"/>
            </w:rPr>
            <w:t xml:space="preserve">Change both </w:t>
          </w:r>
          <w:r>
            <w:rPr>
              <w:rFonts w:asciiTheme="majorHAnsi" w:hAnsiTheme="majorHAnsi" w:cs="Arial"/>
              <w:sz w:val="20"/>
              <w:szCs w:val="20"/>
            </w:rPr>
            <w:t xml:space="preserve">GSCM 6513, Logistics Operations and </w:t>
          </w:r>
          <w:r w:rsidR="00687691">
            <w:rPr>
              <w:rFonts w:asciiTheme="majorHAnsi" w:hAnsiTheme="majorHAnsi" w:cs="Arial"/>
              <w:sz w:val="20"/>
              <w:szCs w:val="20"/>
            </w:rPr>
            <w:t>GSCM 6523, Sourcing and Procurement as being required to being a choice of one or the other</w:t>
          </w:r>
        </w:p>
        <w:p w14:paraId="5FE3C927" w14:textId="1E0116A0" w:rsidR="00687691" w:rsidRDefault="006876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b. Reduce overall program hours from 39 to 33 (due to reduction MBA core hours and required concentration courses)</w:t>
          </w:r>
        </w:p>
        <w:p w14:paraId="6520AC6D" w14:textId="77777777" w:rsidR="009862D1" w:rsidRDefault="009862D1" w:rsidP="002E3FC9">
          <w:pPr>
            <w:tabs>
              <w:tab w:val="left" w:pos="360"/>
              <w:tab w:val="left" w:pos="720"/>
            </w:tabs>
            <w:spacing w:after="0" w:line="240" w:lineRule="auto"/>
            <w:rPr>
              <w:rFonts w:asciiTheme="majorHAnsi" w:hAnsiTheme="majorHAnsi" w:cs="Arial"/>
              <w:sz w:val="20"/>
              <w:szCs w:val="20"/>
            </w:rPr>
          </w:pPr>
        </w:p>
        <w:p w14:paraId="7B69DA28" w14:textId="77777777" w:rsidR="001B2428" w:rsidRDefault="001B2428" w:rsidP="002E3FC9">
          <w:pPr>
            <w:tabs>
              <w:tab w:val="left" w:pos="360"/>
              <w:tab w:val="left" w:pos="720"/>
            </w:tabs>
            <w:spacing w:after="0" w:line="240" w:lineRule="auto"/>
            <w:rPr>
              <w:rFonts w:asciiTheme="majorHAnsi" w:hAnsiTheme="majorHAnsi" w:cs="Arial"/>
              <w:sz w:val="20"/>
              <w:szCs w:val="20"/>
            </w:rPr>
          </w:pPr>
        </w:p>
        <w:p w14:paraId="6A5F9FBA" w14:textId="77777777" w:rsidR="009862D1" w:rsidRDefault="009862D1" w:rsidP="002E3FC9">
          <w:pPr>
            <w:tabs>
              <w:tab w:val="left" w:pos="360"/>
              <w:tab w:val="left" w:pos="720"/>
            </w:tabs>
            <w:spacing w:after="0" w:line="240" w:lineRule="auto"/>
            <w:rPr>
              <w:rFonts w:asciiTheme="majorHAnsi" w:hAnsiTheme="majorHAnsi" w:cs="Arial"/>
              <w:sz w:val="20"/>
              <w:szCs w:val="20"/>
            </w:rPr>
          </w:pPr>
        </w:p>
        <w:p w14:paraId="658A28AB" w14:textId="4C172DDD" w:rsidR="009862D1" w:rsidRPr="00353421" w:rsidRDefault="009862D1" w:rsidP="002E3FC9">
          <w:pPr>
            <w:tabs>
              <w:tab w:val="left" w:pos="360"/>
              <w:tab w:val="left" w:pos="720"/>
            </w:tabs>
            <w:spacing w:after="0" w:line="240" w:lineRule="auto"/>
            <w:rPr>
              <w:rFonts w:asciiTheme="majorHAnsi" w:hAnsiTheme="majorHAnsi" w:cs="Arial"/>
              <w:color w:val="00B050"/>
              <w:sz w:val="20"/>
              <w:szCs w:val="20"/>
            </w:rPr>
          </w:pPr>
          <w:r w:rsidRPr="00353421">
            <w:rPr>
              <w:rFonts w:asciiTheme="majorHAnsi" w:hAnsiTheme="majorHAnsi" w:cs="Arial"/>
              <w:color w:val="00B050"/>
              <w:sz w:val="20"/>
              <w:szCs w:val="20"/>
            </w:rPr>
            <w:t xml:space="preserve">Please see </w:t>
          </w:r>
          <w:r w:rsidR="00A40FD0">
            <w:rPr>
              <w:rFonts w:asciiTheme="majorHAnsi" w:hAnsiTheme="majorHAnsi" w:cs="Arial"/>
              <w:color w:val="00B050"/>
              <w:sz w:val="20"/>
              <w:szCs w:val="20"/>
            </w:rPr>
            <w:t>accompanying</w:t>
          </w:r>
          <w:r w:rsidRPr="00353421">
            <w:rPr>
              <w:rFonts w:asciiTheme="majorHAnsi" w:hAnsiTheme="majorHAnsi" w:cs="Arial"/>
              <w:color w:val="00B050"/>
              <w:sz w:val="20"/>
              <w:szCs w:val="20"/>
            </w:rPr>
            <w:t xml:space="preserve"> forms for the following changes:</w:t>
          </w:r>
        </w:p>
        <w:p w14:paraId="3C4EE6B6" w14:textId="40172530" w:rsidR="00635916" w:rsidRPr="00353421" w:rsidRDefault="009862D1" w:rsidP="002E3FC9">
          <w:pPr>
            <w:tabs>
              <w:tab w:val="left" w:pos="360"/>
              <w:tab w:val="left" w:pos="720"/>
            </w:tabs>
            <w:spacing w:after="0" w:line="240" w:lineRule="auto"/>
            <w:rPr>
              <w:rFonts w:asciiTheme="majorHAnsi" w:hAnsiTheme="majorHAnsi" w:cs="Arial"/>
              <w:color w:val="00B050"/>
              <w:sz w:val="20"/>
              <w:szCs w:val="20"/>
            </w:rPr>
          </w:pPr>
          <w:r w:rsidRPr="00353421">
            <w:rPr>
              <w:rFonts w:asciiTheme="majorHAnsi" w:hAnsiTheme="majorHAnsi" w:cs="Arial"/>
              <w:color w:val="00B050"/>
              <w:sz w:val="20"/>
              <w:szCs w:val="20"/>
            </w:rPr>
            <w:t xml:space="preserve">a. Creation of new </w:t>
          </w:r>
          <w:r w:rsidR="00635916" w:rsidRPr="00353421">
            <w:rPr>
              <w:rFonts w:asciiTheme="majorHAnsi" w:hAnsiTheme="majorHAnsi" w:cs="Arial"/>
              <w:color w:val="00B050"/>
              <w:sz w:val="20"/>
              <w:szCs w:val="20"/>
            </w:rPr>
            <w:t>Digital Marketing course</w:t>
          </w:r>
          <w:r w:rsidR="00766862">
            <w:rPr>
              <w:rFonts w:asciiTheme="majorHAnsi" w:hAnsiTheme="majorHAnsi" w:cs="Arial"/>
              <w:color w:val="00B050"/>
              <w:sz w:val="20"/>
              <w:szCs w:val="20"/>
            </w:rPr>
            <w:t xml:space="preserve"> for the Marketing Concentration</w:t>
          </w:r>
        </w:p>
        <w:p w14:paraId="4B30D6EA" w14:textId="77777777" w:rsidR="00635916" w:rsidRPr="00353421" w:rsidRDefault="00635916" w:rsidP="002E3FC9">
          <w:pPr>
            <w:tabs>
              <w:tab w:val="left" w:pos="360"/>
              <w:tab w:val="left" w:pos="720"/>
            </w:tabs>
            <w:spacing w:after="0" w:line="240" w:lineRule="auto"/>
            <w:rPr>
              <w:rFonts w:asciiTheme="majorHAnsi" w:hAnsiTheme="majorHAnsi" w:cs="Arial"/>
              <w:color w:val="00B050"/>
              <w:sz w:val="20"/>
              <w:szCs w:val="20"/>
            </w:rPr>
          </w:pPr>
          <w:r w:rsidRPr="00353421">
            <w:rPr>
              <w:rFonts w:asciiTheme="majorHAnsi" w:hAnsiTheme="majorHAnsi" w:cs="Arial"/>
              <w:color w:val="00B050"/>
              <w:sz w:val="20"/>
              <w:szCs w:val="20"/>
            </w:rPr>
            <w:t>b. Deletion of the existing International Business concentration</w:t>
          </w:r>
        </w:p>
        <w:p w14:paraId="2399FFA5" w14:textId="77777777" w:rsidR="000B359C" w:rsidRPr="00353421" w:rsidRDefault="00635916" w:rsidP="002E3FC9">
          <w:pPr>
            <w:tabs>
              <w:tab w:val="left" w:pos="360"/>
              <w:tab w:val="left" w:pos="720"/>
            </w:tabs>
            <w:spacing w:after="0" w:line="240" w:lineRule="auto"/>
            <w:rPr>
              <w:rFonts w:asciiTheme="majorHAnsi" w:hAnsiTheme="majorHAnsi" w:cs="Arial"/>
              <w:color w:val="00B050"/>
              <w:sz w:val="20"/>
              <w:szCs w:val="20"/>
            </w:rPr>
          </w:pPr>
          <w:r w:rsidRPr="00353421">
            <w:rPr>
              <w:rFonts w:asciiTheme="majorHAnsi" w:hAnsiTheme="majorHAnsi" w:cs="Arial"/>
              <w:color w:val="00B050"/>
              <w:sz w:val="20"/>
              <w:szCs w:val="20"/>
            </w:rPr>
            <w:t xml:space="preserve">c. Deletion of the existing </w:t>
          </w:r>
          <w:r w:rsidR="000B359C" w:rsidRPr="00353421">
            <w:rPr>
              <w:rFonts w:asciiTheme="majorHAnsi" w:hAnsiTheme="majorHAnsi" w:cs="Arial"/>
              <w:color w:val="00B050"/>
              <w:sz w:val="20"/>
              <w:szCs w:val="20"/>
            </w:rPr>
            <w:t>Management Information Systems concentration</w:t>
          </w:r>
        </w:p>
        <w:p w14:paraId="1B3C1C6B" w14:textId="425BB654" w:rsidR="002E3FC9" w:rsidRDefault="000B359C" w:rsidP="002E3FC9">
          <w:pPr>
            <w:tabs>
              <w:tab w:val="left" w:pos="360"/>
              <w:tab w:val="left" w:pos="720"/>
            </w:tabs>
            <w:spacing w:after="0" w:line="240" w:lineRule="auto"/>
            <w:rPr>
              <w:rFonts w:asciiTheme="majorHAnsi" w:hAnsiTheme="majorHAnsi" w:cs="Arial"/>
              <w:sz w:val="20"/>
              <w:szCs w:val="20"/>
            </w:rPr>
          </w:pPr>
          <w:r w:rsidRPr="00353421">
            <w:rPr>
              <w:rFonts w:asciiTheme="majorHAnsi" w:hAnsiTheme="majorHAnsi" w:cs="Arial"/>
              <w:color w:val="00B050"/>
              <w:sz w:val="20"/>
              <w:szCs w:val="20"/>
            </w:rPr>
            <w:t>d. Creation of new concentration in Agricultural Business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1206BA3E" w:rsidR="002E3FC9" w:rsidRDefault="004F66B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2022 (2022-23 Bulletin Year)</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019AAB76" w14:textId="2EA7C861" w:rsidR="002E3FC9" w:rsidRPr="00165F46" w:rsidRDefault="000D7C1D" w:rsidP="002E3FC9">
      <w:pPr>
        <w:tabs>
          <w:tab w:val="left" w:pos="360"/>
          <w:tab w:val="left" w:pos="720"/>
        </w:tabs>
        <w:spacing w:after="0" w:line="240" w:lineRule="auto"/>
        <w:rPr>
          <w:rFonts w:asciiTheme="majorHAnsi" w:hAnsiTheme="majorHAnsi" w:cs="Arial"/>
          <w:sz w:val="16"/>
          <w:szCs w:val="16"/>
        </w:rPr>
      </w:pPr>
      <w:r w:rsidRPr="00165F46">
        <w:rPr>
          <w:rFonts w:asciiTheme="majorHAnsi" w:eastAsia="Times New Roman" w:hAnsiTheme="majorHAnsi"/>
          <w:color w:val="000000"/>
          <w:sz w:val="20"/>
          <w:szCs w:val="20"/>
        </w:rPr>
        <w:t>These changes are required to allow A-State's MBA program to compete in the increasingly competitive field of graduate management education. Eliminating the survey courses and reducing the MBA core to 24 credit hours shortens time to completion, lowers costs for students, and is more in-line with competing MBA</w:t>
      </w:r>
      <w:r w:rsidRPr="00165F46">
        <w:rPr>
          <w:rFonts w:eastAsia="Times New Roman"/>
          <w:color w:val="000000"/>
          <w:sz w:val="20"/>
          <w:szCs w:val="20"/>
        </w:rPr>
        <w:t xml:space="preserve"> </w:t>
      </w:r>
      <w:r w:rsidRPr="00165F46">
        <w:rPr>
          <w:rFonts w:asciiTheme="majorHAnsi" w:eastAsia="Times New Roman" w:hAnsiTheme="majorHAnsi"/>
          <w:color w:val="000000"/>
          <w:sz w:val="20"/>
          <w:szCs w:val="20"/>
        </w:rPr>
        <w:t xml:space="preserve">programs. Further, the revised MBA core is better aligned with the current needs of industry (as gathered from focus groups) and allows us to be more agile in developing and adding future concentrations that may not exist today. </w:t>
      </w:r>
    </w:p>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367CBD">
        <w:tc>
          <w:tcPr>
            <w:tcW w:w="11016" w:type="dxa"/>
            <w:shd w:val="clear" w:color="auto" w:fill="D9D9D9" w:themeFill="background1" w:themeFillShade="D9"/>
          </w:tcPr>
          <w:p w14:paraId="434133AD" w14:textId="77777777" w:rsidR="00AE6604" w:rsidRPr="008426D1" w:rsidRDefault="00AE6604" w:rsidP="00367CBD">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367CBD">
        <w:tc>
          <w:tcPr>
            <w:tcW w:w="11016" w:type="dxa"/>
            <w:shd w:val="clear" w:color="auto" w:fill="F2F2F2" w:themeFill="background1" w:themeFillShade="F2"/>
          </w:tcPr>
          <w:p w14:paraId="35936077" w14:textId="77777777" w:rsidR="00AE6604" w:rsidRPr="008426D1" w:rsidRDefault="00AE6604" w:rsidP="00367CBD">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367CBD">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367CBD">
            <w:pPr>
              <w:rPr>
                <w:rFonts w:ascii="Times New Roman" w:hAnsi="Times New Roman" w:cs="Times New Roman"/>
                <w:b/>
                <w:color w:val="FF0000"/>
                <w:sz w:val="14"/>
                <w:szCs w:val="24"/>
              </w:rPr>
            </w:pPr>
          </w:p>
          <w:p w14:paraId="018F5E1B" w14:textId="77777777" w:rsidR="00AE6604" w:rsidRPr="008426D1" w:rsidRDefault="00AE6604" w:rsidP="00367CB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367CBD">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367CBD">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367CBD">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B6F9D04" w14:textId="77777777" w:rsidR="00087B5D" w:rsidRDefault="00087B5D" w:rsidP="00087B5D">
      <w:r>
        <w:t>Page 52 (CURRENT):</w:t>
      </w:r>
    </w:p>
    <w:p w14:paraId="43E77BEB" w14:textId="77777777" w:rsidR="00087B5D" w:rsidRDefault="00087B5D" w:rsidP="00087B5D"/>
    <w:p w14:paraId="2289BB91" w14:textId="77777777" w:rsidR="00087B5D" w:rsidRPr="00CB32B5" w:rsidRDefault="00087B5D" w:rsidP="00087B5D">
      <w:pPr>
        <w:pStyle w:val="Pa99"/>
        <w:spacing w:before="160" w:after="80"/>
        <w:jc w:val="both"/>
        <w:rPr>
          <w:color w:val="000000"/>
          <w:sz w:val="20"/>
          <w:szCs w:val="20"/>
        </w:rPr>
      </w:pPr>
      <w:r w:rsidRPr="00CB32B5">
        <w:rPr>
          <w:rStyle w:val="A1"/>
          <w:b/>
          <w:bCs/>
          <w:sz w:val="20"/>
          <w:szCs w:val="20"/>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087B5D" w:rsidRPr="00CB32B5" w14:paraId="57208EEB" w14:textId="77777777" w:rsidTr="00367CBD">
        <w:trPr>
          <w:trHeight w:val="669"/>
        </w:trPr>
        <w:tc>
          <w:tcPr>
            <w:tcW w:w="4320" w:type="dxa"/>
            <w:tcBorders>
              <w:top w:val="none" w:sz="6" w:space="0" w:color="auto"/>
              <w:bottom w:val="none" w:sz="6" w:space="0" w:color="auto"/>
            </w:tcBorders>
          </w:tcPr>
          <w:p w14:paraId="18ED714F" w14:textId="7BD7BEEC" w:rsidR="00087B5D" w:rsidRDefault="00087B5D" w:rsidP="00367CBD">
            <w:pPr>
              <w:pStyle w:val="Pa95"/>
              <w:spacing w:after="40"/>
              <w:rPr>
                <w:rStyle w:val="A1"/>
                <w:sz w:val="20"/>
                <w:szCs w:val="20"/>
              </w:rPr>
            </w:pPr>
            <w:r w:rsidRPr="00CB32B5">
              <w:rPr>
                <w:rStyle w:val="A1"/>
                <w:sz w:val="20"/>
                <w:szCs w:val="20"/>
              </w:rPr>
              <w:t xml:space="preserve">Concentration in: </w:t>
            </w:r>
          </w:p>
          <w:p w14:paraId="497D7658" w14:textId="703F9385" w:rsidR="007670FB" w:rsidRPr="007670FB" w:rsidRDefault="007670FB" w:rsidP="007670FB">
            <w:pPr>
              <w:pStyle w:val="Pa20"/>
              <w:spacing w:after="40"/>
              <w:rPr>
                <w:b/>
                <w:color w:val="0070C0"/>
                <w:sz w:val="20"/>
                <w:szCs w:val="20"/>
              </w:rPr>
            </w:pPr>
            <w:r w:rsidRPr="00CB32B5">
              <w:rPr>
                <w:rStyle w:val="A1"/>
                <w:sz w:val="20"/>
                <w:szCs w:val="20"/>
              </w:rPr>
              <w:t>—</w:t>
            </w:r>
            <w:r w:rsidRPr="007670FB">
              <w:rPr>
                <w:rStyle w:val="A1"/>
                <w:b/>
                <w:color w:val="0070C0"/>
                <w:sz w:val="20"/>
                <w:szCs w:val="20"/>
              </w:rPr>
              <w:t xml:space="preserve">Agriculture Business </w:t>
            </w:r>
            <w:r>
              <w:rPr>
                <w:rStyle w:val="A1"/>
                <w:b/>
                <w:color w:val="0070C0"/>
                <w:sz w:val="20"/>
                <w:szCs w:val="20"/>
              </w:rPr>
              <w:t>(Added in separate proposal)</w:t>
            </w:r>
          </w:p>
          <w:p w14:paraId="6820B00D" w14:textId="77777777" w:rsidR="00087B5D" w:rsidRPr="00CB32B5" w:rsidRDefault="00087B5D" w:rsidP="00367CBD">
            <w:pPr>
              <w:pStyle w:val="Pa20"/>
              <w:spacing w:after="40"/>
              <w:rPr>
                <w:color w:val="000000"/>
                <w:sz w:val="20"/>
                <w:szCs w:val="20"/>
              </w:rPr>
            </w:pPr>
            <w:r w:rsidRPr="00CB32B5">
              <w:rPr>
                <w:rStyle w:val="A1"/>
                <w:sz w:val="20"/>
                <w:szCs w:val="20"/>
              </w:rPr>
              <w:t>—</w:t>
            </w:r>
            <w:r w:rsidRPr="00CB32B5">
              <w:rPr>
                <w:rStyle w:val="A1"/>
                <w:strike/>
                <w:color w:val="FF0000"/>
                <w:sz w:val="20"/>
                <w:szCs w:val="20"/>
                <w:highlight w:val="yellow"/>
              </w:rPr>
              <w:t>Finance</w:t>
            </w:r>
            <w:r w:rsidRPr="00CB32B5">
              <w:rPr>
                <w:rStyle w:val="A1"/>
                <w:sz w:val="20"/>
                <w:szCs w:val="20"/>
                <w:highlight w:val="yellow"/>
              </w:rPr>
              <w:t xml:space="preserve"> </w:t>
            </w:r>
            <w:r w:rsidRPr="00CB32B5">
              <w:rPr>
                <w:rStyle w:val="A1"/>
                <w:b/>
                <w:bCs/>
                <w:color w:val="0070C0"/>
                <w:sz w:val="20"/>
                <w:szCs w:val="20"/>
                <w:highlight w:val="yellow"/>
              </w:rPr>
              <w:t>Financial Planning and Analysis</w:t>
            </w:r>
            <w:r w:rsidRPr="00CB32B5">
              <w:rPr>
                <w:rStyle w:val="A1"/>
                <w:color w:val="0070C0"/>
                <w:sz w:val="20"/>
                <w:szCs w:val="20"/>
              </w:rPr>
              <w:t xml:space="preserve"> </w:t>
            </w:r>
          </w:p>
          <w:p w14:paraId="490EC015" w14:textId="394D2EEF" w:rsidR="00087B5D" w:rsidRPr="00CB32B5" w:rsidRDefault="00087B5D" w:rsidP="00367CBD">
            <w:pPr>
              <w:pStyle w:val="Pa20"/>
              <w:spacing w:after="40"/>
              <w:rPr>
                <w:color w:val="000000"/>
                <w:sz w:val="20"/>
                <w:szCs w:val="20"/>
              </w:rPr>
            </w:pPr>
            <w:r w:rsidRPr="00CB32B5">
              <w:rPr>
                <w:rStyle w:val="A1"/>
                <w:sz w:val="20"/>
                <w:szCs w:val="20"/>
              </w:rPr>
              <w:t xml:space="preserve">—Healthcare </w:t>
            </w:r>
            <w:r w:rsidRPr="002A5A8D">
              <w:rPr>
                <w:rStyle w:val="A1"/>
                <w:strike/>
                <w:color w:val="FF0000"/>
                <w:sz w:val="20"/>
                <w:szCs w:val="20"/>
                <w:highlight w:val="yellow"/>
              </w:rPr>
              <w:t>Administration</w:t>
            </w:r>
            <w:r w:rsidR="002A5A8D">
              <w:rPr>
                <w:rStyle w:val="A1"/>
                <w:strike/>
                <w:color w:val="FF0000"/>
                <w:sz w:val="20"/>
                <w:szCs w:val="20"/>
              </w:rPr>
              <w:t xml:space="preserve"> </w:t>
            </w:r>
            <w:r w:rsidR="002A5A8D" w:rsidRPr="002A5A8D">
              <w:rPr>
                <w:rStyle w:val="A1"/>
                <w:b/>
                <w:bCs/>
                <w:color w:val="0070C0"/>
                <w:sz w:val="20"/>
                <w:szCs w:val="20"/>
              </w:rPr>
              <w:t>Management</w:t>
            </w:r>
            <w:r w:rsidRPr="00CB32B5">
              <w:rPr>
                <w:rStyle w:val="A1"/>
                <w:sz w:val="20"/>
                <w:szCs w:val="20"/>
              </w:rPr>
              <w:t xml:space="preserve"> </w:t>
            </w:r>
          </w:p>
          <w:p w14:paraId="55EBCBE8" w14:textId="645DB130" w:rsidR="00087B5D" w:rsidRPr="00CB32B5" w:rsidRDefault="00087B5D" w:rsidP="00367CBD">
            <w:pPr>
              <w:pStyle w:val="Pa20"/>
              <w:spacing w:after="40"/>
              <w:rPr>
                <w:color w:val="000000"/>
                <w:sz w:val="20"/>
                <w:szCs w:val="20"/>
              </w:rPr>
            </w:pPr>
            <w:r w:rsidRPr="00CB32B5">
              <w:rPr>
                <w:rStyle w:val="A1"/>
                <w:sz w:val="20"/>
                <w:szCs w:val="20"/>
              </w:rPr>
              <w:t>—</w:t>
            </w:r>
            <w:r w:rsidRPr="001F28AD">
              <w:rPr>
                <w:rStyle w:val="A1"/>
                <w:strike/>
                <w:color w:val="FF0000"/>
                <w:sz w:val="20"/>
                <w:szCs w:val="20"/>
                <w:highlight w:val="yellow"/>
              </w:rPr>
              <w:t>International Business</w:t>
            </w:r>
            <w:r w:rsidRPr="001F28AD">
              <w:rPr>
                <w:rStyle w:val="A1"/>
                <w:color w:val="FF0000"/>
                <w:sz w:val="20"/>
                <w:szCs w:val="20"/>
              </w:rPr>
              <w:t xml:space="preserve"> </w:t>
            </w:r>
            <w:r w:rsidR="007670FB">
              <w:rPr>
                <w:rStyle w:val="A1"/>
                <w:color w:val="FF0000"/>
                <w:sz w:val="20"/>
                <w:szCs w:val="20"/>
              </w:rPr>
              <w:t>(Deleted in separate proposal)</w:t>
            </w:r>
          </w:p>
          <w:p w14:paraId="51FA5ACC" w14:textId="44D778B9" w:rsidR="00087B5D" w:rsidRPr="007670FB" w:rsidRDefault="00087B5D" w:rsidP="00367CBD">
            <w:pPr>
              <w:pStyle w:val="Pa20"/>
              <w:spacing w:after="40"/>
              <w:rPr>
                <w:color w:val="000000"/>
                <w:sz w:val="20"/>
                <w:szCs w:val="20"/>
              </w:rPr>
            </w:pPr>
            <w:r w:rsidRPr="00CB32B5">
              <w:rPr>
                <w:rStyle w:val="A1"/>
                <w:sz w:val="20"/>
                <w:szCs w:val="20"/>
              </w:rPr>
              <w:t>—</w:t>
            </w:r>
            <w:r w:rsidRPr="001F28AD">
              <w:rPr>
                <w:rStyle w:val="A1"/>
                <w:strike/>
                <w:color w:val="FF0000"/>
                <w:sz w:val="20"/>
                <w:szCs w:val="20"/>
                <w:highlight w:val="yellow"/>
              </w:rPr>
              <w:t>Management Information Systems</w:t>
            </w:r>
            <w:r w:rsidRPr="001F28AD">
              <w:rPr>
                <w:rStyle w:val="A1"/>
                <w:strike/>
                <w:color w:val="FF0000"/>
                <w:sz w:val="20"/>
                <w:szCs w:val="20"/>
              </w:rPr>
              <w:t xml:space="preserve"> </w:t>
            </w:r>
            <w:r w:rsidR="007670FB" w:rsidRPr="007670FB">
              <w:rPr>
                <w:rStyle w:val="A1"/>
                <w:color w:val="FF0000"/>
                <w:sz w:val="20"/>
                <w:szCs w:val="20"/>
              </w:rPr>
              <w:t>(Deleted in separate proposal)</w:t>
            </w:r>
          </w:p>
          <w:p w14:paraId="0C7A23F2" w14:textId="77777777" w:rsidR="00087B5D" w:rsidRPr="00CB32B5" w:rsidRDefault="00087B5D" w:rsidP="00367CBD">
            <w:pPr>
              <w:pStyle w:val="Pa20"/>
              <w:spacing w:after="40"/>
              <w:rPr>
                <w:color w:val="000000"/>
                <w:sz w:val="20"/>
                <w:szCs w:val="20"/>
              </w:rPr>
            </w:pPr>
            <w:r w:rsidRPr="00CB32B5">
              <w:rPr>
                <w:rStyle w:val="A1"/>
                <w:sz w:val="20"/>
                <w:szCs w:val="20"/>
              </w:rPr>
              <w:t xml:space="preserve">—Marketing </w:t>
            </w:r>
          </w:p>
          <w:p w14:paraId="44C1BA9A" w14:textId="77777777" w:rsidR="00087B5D" w:rsidRPr="00CB32B5" w:rsidRDefault="00087B5D" w:rsidP="00367CBD">
            <w:pPr>
              <w:pStyle w:val="Pa20"/>
              <w:spacing w:after="40"/>
              <w:rPr>
                <w:color w:val="000000"/>
                <w:sz w:val="20"/>
                <w:szCs w:val="20"/>
              </w:rPr>
            </w:pPr>
            <w:r w:rsidRPr="00CB32B5">
              <w:rPr>
                <w:rStyle w:val="A1"/>
                <w:sz w:val="20"/>
                <w:szCs w:val="20"/>
              </w:rPr>
              <w:t xml:space="preserve">—Supply Chain Management </w:t>
            </w:r>
          </w:p>
        </w:tc>
      </w:tr>
    </w:tbl>
    <w:p w14:paraId="2B998427" w14:textId="77777777" w:rsidR="00087B5D" w:rsidRDefault="00087B5D" w:rsidP="00442D48">
      <w:pPr>
        <w:pStyle w:val="Pa128"/>
        <w:spacing w:after="180"/>
        <w:rPr>
          <w:rStyle w:val="A14"/>
          <w:sz w:val="18"/>
          <w:szCs w:val="18"/>
        </w:rPr>
      </w:pPr>
    </w:p>
    <w:p w14:paraId="29F0E448" w14:textId="37DCC5B5" w:rsidR="00442D48" w:rsidRPr="003E2363" w:rsidRDefault="00442D48" w:rsidP="00442D48">
      <w:pPr>
        <w:pStyle w:val="Pa128"/>
        <w:spacing w:after="180"/>
        <w:rPr>
          <w:rStyle w:val="A14"/>
          <w:sz w:val="18"/>
          <w:szCs w:val="18"/>
        </w:rPr>
      </w:pPr>
      <w:r w:rsidRPr="003E2363">
        <w:rPr>
          <w:rStyle w:val="A14"/>
          <w:sz w:val="18"/>
          <w:szCs w:val="18"/>
        </w:rPr>
        <w:t>Page 70-73 (CURRENT):</w:t>
      </w:r>
    </w:p>
    <w:p w14:paraId="197276B9" w14:textId="77777777" w:rsidR="00442D48" w:rsidRDefault="00442D48" w:rsidP="00442D48">
      <w:pPr>
        <w:pStyle w:val="Pa128"/>
        <w:spacing w:after="180"/>
        <w:rPr>
          <w:rFonts w:cs="Myriad Pro Cond"/>
          <w:color w:val="211D1E"/>
          <w:sz w:val="30"/>
          <w:szCs w:val="30"/>
        </w:rPr>
      </w:pPr>
      <w:r>
        <w:rPr>
          <w:rStyle w:val="A14"/>
        </w:rPr>
        <w:t xml:space="preserve">Program of Study for the Master of Business Administration </w:t>
      </w:r>
    </w:p>
    <w:p w14:paraId="57416582" w14:textId="77777777" w:rsidR="00442D48" w:rsidRPr="004A56DD" w:rsidRDefault="00442D48" w:rsidP="00442D48">
      <w:pPr>
        <w:pStyle w:val="Default"/>
        <w:spacing w:line="161" w:lineRule="atLeast"/>
        <w:ind w:firstLine="360"/>
        <w:rPr>
          <w:rFonts w:ascii="Arial" w:hAnsi="Arial" w:cs="Arial"/>
          <w:strike/>
          <w:color w:val="FF0000"/>
          <w:sz w:val="16"/>
          <w:szCs w:val="16"/>
          <w:highlight w:val="yellow"/>
        </w:rPr>
      </w:pPr>
      <w:r w:rsidRPr="004A56DD">
        <w:rPr>
          <w:rFonts w:ascii="Arial" w:hAnsi="Arial" w:cs="Arial"/>
          <w:strike/>
          <w:color w:val="FF0000"/>
          <w:sz w:val="16"/>
          <w:szCs w:val="16"/>
          <w:highlight w:val="yellow"/>
        </w:rPr>
        <w:t>The Arkansas State University MBA Program is a professional degree program designed to pre</w:t>
      </w:r>
      <w:r w:rsidRPr="004A56DD">
        <w:rPr>
          <w:rFonts w:ascii="Arial" w:hAnsi="Arial" w:cs="Arial"/>
          <w:strike/>
          <w:color w:val="FF0000"/>
          <w:sz w:val="16"/>
          <w:szCs w:val="16"/>
          <w:highlight w:val="yellow"/>
        </w:rPr>
        <w:softHyphen/>
        <w:t xml:space="preserve">pare students of all educational and professional backgrounds for management positions in all types of organizations. As such, the program stresses the development of analytical, problem-solving and </w:t>
      </w:r>
      <w:proofErr w:type="gramStart"/>
      <w:r w:rsidRPr="004A56DD">
        <w:rPr>
          <w:rFonts w:ascii="Arial" w:hAnsi="Arial" w:cs="Arial"/>
          <w:strike/>
          <w:color w:val="FF0000"/>
          <w:sz w:val="16"/>
          <w:szCs w:val="16"/>
          <w:highlight w:val="yellow"/>
        </w:rPr>
        <w:t>decision making</w:t>
      </w:r>
      <w:proofErr w:type="gramEnd"/>
      <w:r w:rsidRPr="004A56DD">
        <w:rPr>
          <w:rFonts w:ascii="Arial" w:hAnsi="Arial" w:cs="Arial"/>
          <w:strike/>
          <w:color w:val="FF0000"/>
          <w:sz w:val="16"/>
          <w:szCs w:val="16"/>
          <w:highlight w:val="yellow"/>
        </w:rPr>
        <w:t xml:space="preserve"> competencies for the dynamic, complex global organizational and social environ</w:t>
      </w:r>
      <w:r w:rsidRPr="004A56DD">
        <w:rPr>
          <w:rFonts w:ascii="Arial" w:hAnsi="Arial" w:cs="Arial"/>
          <w:strike/>
          <w:color w:val="FF0000"/>
          <w:sz w:val="16"/>
          <w:szCs w:val="16"/>
          <w:highlight w:val="yellow"/>
        </w:rPr>
        <w:softHyphen/>
        <w:t xml:space="preserve">ments. </w:t>
      </w:r>
    </w:p>
    <w:p w14:paraId="02DFFEF4" w14:textId="77777777" w:rsidR="00442D48" w:rsidRPr="004A56DD" w:rsidRDefault="00442D48" w:rsidP="00442D48">
      <w:pPr>
        <w:pStyle w:val="Pa31"/>
        <w:spacing w:after="20"/>
        <w:ind w:firstLine="360"/>
        <w:rPr>
          <w:rFonts w:ascii="Arial" w:hAnsi="Arial" w:cs="Arial"/>
          <w:strike/>
          <w:color w:val="FF0000"/>
          <w:sz w:val="16"/>
          <w:szCs w:val="16"/>
          <w:highlight w:val="yellow"/>
        </w:rPr>
      </w:pPr>
      <w:r w:rsidRPr="004A56DD">
        <w:rPr>
          <w:rFonts w:ascii="Arial" w:hAnsi="Arial" w:cs="Arial"/>
          <w:strike/>
          <w:color w:val="FF0000"/>
          <w:sz w:val="16"/>
          <w:szCs w:val="16"/>
          <w:highlight w:val="yellow"/>
        </w:rPr>
        <w:t>The program of study includes the functional areas of business with the opportunity to obtain em</w:t>
      </w:r>
      <w:r w:rsidRPr="004A56DD">
        <w:rPr>
          <w:rFonts w:ascii="Arial" w:hAnsi="Arial" w:cs="Arial"/>
          <w:strike/>
          <w:color w:val="FF0000"/>
          <w:sz w:val="16"/>
          <w:szCs w:val="16"/>
          <w:highlight w:val="yellow"/>
        </w:rPr>
        <w:softHyphen/>
        <w:t>phasis areas in each, as well as the option to select specialty emphasis areas. This provides students with the flexibility to tailor their MBA degrees to individual needs and goals. With courses offered on campus in late afternoon and evenings and also on-line, the program accommodates working profes</w:t>
      </w:r>
      <w:r w:rsidRPr="004A56DD">
        <w:rPr>
          <w:rFonts w:ascii="Arial" w:hAnsi="Arial" w:cs="Arial"/>
          <w:strike/>
          <w:color w:val="FF0000"/>
          <w:sz w:val="16"/>
          <w:szCs w:val="16"/>
          <w:highlight w:val="yellow"/>
        </w:rPr>
        <w:softHyphen/>
        <w:t xml:space="preserve">sionals seeking career advancement and/or career changes as well as recent graduates desiring to move into positions of responsibility in organizations. </w:t>
      </w:r>
    </w:p>
    <w:p w14:paraId="66447822" w14:textId="6AE734F1" w:rsidR="00442D48" w:rsidRPr="004A56DD" w:rsidRDefault="00442D48" w:rsidP="00442D48">
      <w:pPr>
        <w:pStyle w:val="Pa29"/>
        <w:spacing w:after="20" w:line="240" w:lineRule="auto"/>
        <w:ind w:firstLine="360"/>
        <w:rPr>
          <w:rFonts w:ascii="Arial" w:hAnsi="Arial" w:cs="Arial"/>
          <w:strike/>
          <w:color w:val="FF0000"/>
          <w:sz w:val="16"/>
          <w:szCs w:val="16"/>
          <w:highlight w:val="yellow"/>
        </w:rPr>
      </w:pPr>
      <w:r w:rsidRPr="004A56DD">
        <w:rPr>
          <w:rStyle w:val="A1"/>
          <w:b/>
          <w:bCs/>
          <w:i/>
          <w:iCs/>
          <w:strike/>
          <w:color w:val="FF0000"/>
          <w:highlight w:val="yellow"/>
        </w:rPr>
        <w:t xml:space="preserve">The MBA with a Concentration in Healthcare Management program </w:t>
      </w:r>
      <w:r w:rsidRPr="004A56DD">
        <w:rPr>
          <w:rStyle w:val="A1"/>
          <w:strike/>
          <w:color w:val="FF0000"/>
          <w:highlight w:val="yellow"/>
        </w:rPr>
        <w:t>is designed to allow stu</w:t>
      </w:r>
      <w:r w:rsidRPr="004A56DD">
        <w:rPr>
          <w:rStyle w:val="A1"/>
          <w:strike/>
          <w:color w:val="FF0000"/>
          <w:highlight w:val="yellow"/>
        </w:rPr>
        <w:softHyphen/>
        <w:t>dents to complement their studies in business administration with in-depth coverage of the core com</w:t>
      </w:r>
      <w:r w:rsidRPr="004A56DD">
        <w:rPr>
          <w:rStyle w:val="A1"/>
          <w:strike/>
          <w:color w:val="FF0000"/>
          <w:highlight w:val="yellow"/>
        </w:rPr>
        <w:softHyphen/>
        <w:t>ponents of the healthcare administration arena and the unique issues and challenges facing healthcare organizations in the dynamic healthcare industry. Students will complete the 27</w:t>
      </w:r>
      <w:r w:rsidRPr="004A56DD">
        <w:rPr>
          <w:rStyle w:val="A1"/>
          <w:b/>
          <w:strike/>
          <w:color w:val="FF0000"/>
          <w:highlight w:val="yellow"/>
        </w:rPr>
        <w:t xml:space="preserve"> </w:t>
      </w:r>
      <w:r w:rsidRPr="004A56DD">
        <w:rPr>
          <w:rStyle w:val="A1"/>
          <w:strike/>
          <w:color w:val="FF0000"/>
          <w:highlight w:val="yellow"/>
        </w:rPr>
        <w:t xml:space="preserve">hours of the MBA core and 15 hours of graduate level courses in Healthcare Administration. </w:t>
      </w:r>
    </w:p>
    <w:p w14:paraId="6BC1919C" w14:textId="77777777" w:rsidR="00442D48" w:rsidRPr="004A56DD" w:rsidRDefault="00442D48" w:rsidP="00442D48">
      <w:pPr>
        <w:pStyle w:val="Pa29"/>
        <w:spacing w:after="20" w:line="240" w:lineRule="auto"/>
        <w:ind w:firstLine="360"/>
        <w:rPr>
          <w:rFonts w:ascii="Arial" w:hAnsi="Arial" w:cs="Arial"/>
          <w:strike/>
          <w:color w:val="FF0000"/>
          <w:sz w:val="16"/>
          <w:szCs w:val="16"/>
          <w:highlight w:val="yellow"/>
        </w:rPr>
      </w:pPr>
      <w:r w:rsidRPr="004A56DD">
        <w:rPr>
          <w:rStyle w:val="A1"/>
          <w:b/>
          <w:bCs/>
          <w:i/>
          <w:iCs/>
          <w:strike/>
          <w:color w:val="FF0000"/>
          <w:highlight w:val="yellow"/>
        </w:rPr>
        <w:t xml:space="preserve">The MBA with Concentration in IB program </w:t>
      </w:r>
      <w:r w:rsidRPr="004A56DD">
        <w:rPr>
          <w:rStyle w:val="A1"/>
          <w:strike/>
          <w:color w:val="FF0000"/>
          <w:highlight w:val="yellow"/>
        </w:rPr>
        <w:t xml:space="preserve">is designed to allow graduate business students the ability to select in-depth coverage of the core components of today’s IB field while furthering their business administration academic career. Students will complete the 27 hours within the MBA core and 12 additional hours of graduate level IB coursework. </w:t>
      </w:r>
    </w:p>
    <w:p w14:paraId="7BFBF5AB" w14:textId="58815BB6" w:rsidR="00442D48" w:rsidRPr="004A56DD" w:rsidRDefault="00442D48" w:rsidP="00442D48">
      <w:pPr>
        <w:pStyle w:val="Pa29"/>
        <w:spacing w:after="20" w:line="240" w:lineRule="auto"/>
        <w:ind w:firstLine="360"/>
        <w:rPr>
          <w:rFonts w:ascii="Arial" w:hAnsi="Arial" w:cs="Arial"/>
          <w:strike/>
          <w:color w:val="FF0000"/>
          <w:sz w:val="16"/>
          <w:szCs w:val="16"/>
          <w:highlight w:val="yellow"/>
        </w:rPr>
      </w:pPr>
      <w:r w:rsidRPr="004A56DD">
        <w:rPr>
          <w:rStyle w:val="A1"/>
          <w:b/>
          <w:bCs/>
          <w:i/>
          <w:iCs/>
          <w:strike/>
          <w:color w:val="FF0000"/>
          <w:highlight w:val="yellow"/>
        </w:rPr>
        <w:t xml:space="preserve">The MBA with Concentration in MIS program </w:t>
      </w:r>
      <w:r w:rsidRPr="004A56DD">
        <w:rPr>
          <w:rStyle w:val="A1"/>
          <w:strike/>
          <w:color w:val="FF0000"/>
          <w:highlight w:val="yellow"/>
        </w:rPr>
        <w:t>is designed to allow graduate business students the ability to select in-depth coverage of the core components of today’s IT field while furthering their business administration academic career. Students will complete the 27 hours within the MBA core (which includes two graduate level MIS course) and 9 additional hours of graduate level MIS course</w:t>
      </w:r>
      <w:r w:rsidRPr="004A56DD">
        <w:rPr>
          <w:rStyle w:val="A1"/>
          <w:strike/>
          <w:color w:val="FF0000"/>
          <w:highlight w:val="yellow"/>
        </w:rPr>
        <w:softHyphen/>
        <w:t>work.</w:t>
      </w:r>
    </w:p>
    <w:p w14:paraId="0C0CA5D3" w14:textId="42CCA6F6" w:rsidR="00442D48" w:rsidRPr="004A56DD" w:rsidRDefault="00442D48" w:rsidP="00442D48">
      <w:pPr>
        <w:pStyle w:val="Pa29"/>
        <w:spacing w:after="20" w:line="240" w:lineRule="auto"/>
        <w:ind w:firstLine="360"/>
        <w:rPr>
          <w:rFonts w:ascii="Arial" w:hAnsi="Arial" w:cs="Arial"/>
          <w:strike/>
          <w:color w:val="FF0000"/>
          <w:sz w:val="16"/>
          <w:szCs w:val="16"/>
          <w:highlight w:val="yellow"/>
        </w:rPr>
      </w:pPr>
      <w:r w:rsidRPr="004A56DD">
        <w:rPr>
          <w:rStyle w:val="A1"/>
          <w:b/>
          <w:bCs/>
          <w:i/>
          <w:iCs/>
          <w:strike/>
          <w:color w:val="FF0000"/>
          <w:highlight w:val="yellow"/>
        </w:rPr>
        <w:lastRenderedPageBreak/>
        <w:t xml:space="preserve">The MBA with a Concentration in Marketing program </w:t>
      </w:r>
      <w:r w:rsidRPr="004A56DD">
        <w:rPr>
          <w:rStyle w:val="A1"/>
          <w:strike/>
          <w:color w:val="FF0000"/>
          <w:highlight w:val="yellow"/>
        </w:rPr>
        <w:t>is designed to allow students to comple</w:t>
      </w:r>
      <w:r w:rsidRPr="004A56DD">
        <w:rPr>
          <w:rStyle w:val="A1"/>
          <w:strike/>
          <w:color w:val="FF0000"/>
          <w:highlight w:val="yellow"/>
        </w:rPr>
        <w:softHyphen/>
        <w:t>ment their studies in business administration with in-depth coverage of the core components of market</w:t>
      </w:r>
      <w:r w:rsidRPr="004A56DD">
        <w:rPr>
          <w:rStyle w:val="A1"/>
          <w:strike/>
          <w:color w:val="FF0000"/>
          <w:highlight w:val="yellow"/>
        </w:rPr>
        <w:softHyphen/>
        <w:t xml:space="preserve">ing theory as applied in today’s marketing environment. Students will complete the 27 hours within the MBA core (which includes one graduate level marketing course) and 9 additional hours of graduate level marketing coursework. </w:t>
      </w:r>
    </w:p>
    <w:p w14:paraId="5C423723" w14:textId="72665C5A" w:rsidR="00442D48" w:rsidRPr="004A56DD" w:rsidRDefault="00442D48" w:rsidP="00442D48">
      <w:pPr>
        <w:pStyle w:val="Pa29"/>
        <w:spacing w:after="20" w:line="240" w:lineRule="auto"/>
        <w:ind w:firstLine="360"/>
        <w:rPr>
          <w:rFonts w:ascii="Arial" w:hAnsi="Arial" w:cs="Arial"/>
          <w:strike/>
          <w:color w:val="FF0000"/>
          <w:sz w:val="16"/>
          <w:szCs w:val="16"/>
          <w:highlight w:val="yellow"/>
        </w:rPr>
      </w:pPr>
      <w:r w:rsidRPr="004A56DD">
        <w:rPr>
          <w:rStyle w:val="A1"/>
          <w:b/>
          <w:bCs/>
          <w:i/>
          <w:iCs/>
          <w:strike/>
          <w:color w:val="FF0000"/>
          <w:highlight w:val="yellow"/>
        </w:rPr>
        <w:t xml:space="preserve">The MBA with a Concentration in Supply Chain Management program </w:t>
      </w:r>
      <w:r w:rsidRPr="004A56DD">
        <w:rPr>
          <w:rStyle w:val="A1"/>
          <w:strike/>
          <w:color w:val="FF0000"/>
          <w:highlight w:val="yellow"/>
        </w:rPr>
        <w:t xml:space="preserve">is designed to allow students to complement their studies in business administration with in-depth coverage of the core components of the supply chain functions of business as they relate to firms operating in a dynamic global business environment. Students will complete the 27 hours of the MBA core and 12 additional hours of graduate level courses in logistics. </w:t>
      </w:r>
    </w:p>
    <w:p w14:paraId="734A2F59" w14:textId="4F4F9273" w:rsidR="00442D48" w:rsidRPr="004A56DD" w:rsidRDefault="00442D48" w:rsidP="00442D48">
      <w:pPr>
        <w:pStyle w:val="Default"/>
        <w:spacing w:after="80"/>
        <w:ind w:firstLine="360"/>
        <w:rPr>
          <w:rFonts w:ascii="Arial" w:hAnsi="Arial" w:cs="Arial"/>
          <w:strike/>
          <w:color w:val="FF0000"/>
          <w:sz w:val="16"/>
          <w:szCs w:val="16"/>
        </w:rPr>
      </w:pPr>
      <w:r w:rsidRPr="004A56DD">
        <w:rPr>
          <w:rFonts w:ascii="Arial" w:hAnsi="Arial" w:cs="Arial"/>
          <w:b/>
          <w:bCs/>
          <w:i/>
          <w:iCs/>
          <w:strike/>
          <w:color w:val="FF0000"/>
          <w:sz w:val="16"/>
          <w:szCs w:val="16"/>
          <w:highlight w:val="yellow"/>
        </w:rPr>
        <w:t xml:space="preserve">The MBA with a Concentration in Finance program </w:t>
      </w:r>
      <w:r w:rsidRPr="004A56DD">
        <w:rPr>
          <w:rFonts w:ascii="Arial" w:hAnsi="Arial" w:cs="Arial"/>
          <w:strike/>
          <w:color w:val="FF0000"/>
          <w:sz w:val="16"/>
          <w:szCs w:val="16"/>
          <w:highlight w:val="yellow"/>
        </w:rPr>
        <w:t>is designed to allow students to comple</w:t>
      </w:r>
      <w:r w:rsidRPr="004A56DD">
        <w:rPr>
          <w:rFonts w:ascii="Arial" w:hAnsi="Arial" w:cs="Arial"/>
          <w:strike/>
          <w:color w:val="FF0000"/>
          <w:sz w:val="16"/>
          <w:szCs w:val="16"/>
          <w:highlight w:val="yellow"/>
        </w:rPr>
        <w:softHyphen/>
        <w:t>ment their studies in business administration with in-depth coverage of the core components of finance, including corporate finance, financial markets and institutions, and investments. Students will complete the 27 hours within the MBA core and 9 additional hours of graduate level finance coursework.</w:t>
      </w:r>
      <w:r w:rsidRPr="004A56DD">
        <w:rPr>
          <w:rFonts w:ascii="Arial" w:hAnsi="Arial" w:cs="Arial"/>
          <w:strike/>
          <w:color w:val="FF0000"/>
          <w:sz w:val="16"/>
          <w:szCs w:val="16"/>
        </w:rPr>
        <w:t xml:space="preserve"> </w:t>
      </w:r>
    </w:p>
    <w:p w14:paraId="0E4710F8" w14:textId="77777777" w:rsidR="005A0B3B" w:rsidRDefault="005A0B3B" w:rsidP="00442D48">
      <w:pPr>
        <w:pStyle w:val="Pa10"/>
        <w:spacing w:after="80"/>
        <w:jc w:val="both"/>
        <w:rPr>
          <w:rFonts w:cs="Myriad Pro Cond"/>
          <w:b/>
          <w:bCs/>
          <w:color w:val="211D1E"/>
          <w:sz w:val="20"/>
          <w:szCs w:val="20"/>
        </w:rPr>
      </w:pPr>
    </w:p>
    <w:p w14:paraId="6D66EA31" w14:textId="2100D821"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w:t>
      </w:r>
      <w:commentRangeStart w:id="0"/>
      <w:r w:rsidRPr="00B77E9D">
        <w:rPr>
          <w:rFonts w:ascii="Arial" w:hAnsi="Arial" w:cs="Arial"/>
          <w:color w:val="0070C0"/>
          <w:sz w:val="16"/>
          <w:szCs w:val="16"/>
          <w:highlight w:val="yellow"/>
        </w:rPr>
        <w:t xml:space="preserve"> </w:t>
      </w:r>
      <w:commentRangeEnd w:id="0"/>
      <w:r w:rsidR="00367CBD">
        <w:rPr>
          <w:rStyle w:val="CommentReference"/>
          <w:rFonts w:asciiTheme="minorHAnsi" w:hAnsiTheme="minorHAnsi" w:cstheme="minorBidi"/>
          <w:color w:val="auto"/>
        </w:rPr>
        <w:commentReference w:id="0"/>
      </w:r>
      <w:r w:rsidRPr="00B77E9D">
        <w:rPr>
          <w:rFonts w:ascii="Arial" w:hAnsi="Arial" w:cs="Arial"/>
          <w:color w:val="0070C0"/>
          <w:sz w:val="16"/>
          <w:szCs w:val="16"/>
          <w:highlight w:val="yellow"/>
        </w:rPr>
        <w:t xml:space="preserve">which face complex and dynamic operating and social environments. MBA classes are offered in both a traditional face-to-face and wholly online environment.  </w:t>
      </w:r>
    </w:p>
    <w:p w14:paraId="20333D75" w14:textId="7777777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 xml:space="preserve"> </w:t>
      </w:r>
    </w:p>
    <w:p w14:paraId="68C97B75" w14:textId="7777777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 xml:space="preserve">The required core courses of the MBA program provide thorough coverage of the functional areas of business. In addition, students have the flexibility to tailor their MBA program of study to their particular interests or needs by choosing a concentration in various specialty areas, as described below.  </w:t>
      </w:r>
    </w:p>
    <w:p w14:paraId="154F4956" w14:textId="4F182393" w:rsidR="00212211" w:rsidRPr="00B77E9D" w:rsidRDefault="00212211" w:rsidP="00212211">
      <w:pPr>
        <w:pStyle w:val="Default"/>
        <w:rPr>
          <w:rFonts w:ascii="Arial" w:hAnsi="Arial" w:cs="Arial"/>
          <w:color w:val="0070C0"/>
          <w:sz w:val="16"/>
          <w:szCs w:val="16"/>
          <w:highlight w:val="yellow"/>
        </w:rPr>
      </w:pPr>
    </w:p>
    <w:p w14:paraId="513E8E71" w14:textId="77777777" w:rsidR="009931AB" w:rsidRPr="009931AB" w:rsidRDefault="009931AB" w:rsidP="009931AB">
      <w:pPr>
        <w:pStyle w:val="Default"/>
        <w:rPr>
          <w:rFonts w:ascii="Arial" w:hAnsi="Arial" w:cs="Arial"/>
          <w:color w:val="0070C0"/>
          <w:sz w:val="16"/>
          <w:szCs w:val="16"/>
          <w:highlight w:val="yellow"/>
        </w:rPr>
      </w:pPr>
      <w:r w:rsidRPr="009931AB">
        <w:rPr>
          <w:rFonts w:ascii="Arial" w:hAnsi="Arial" w:cs="Arial"/>
          <w:color w:val="0070C0"/>
          <w:sz w:val="16"/>
          <w:szCs w:val="16"/>
          <w:highlight w:val="yellow"/>
        </w:rPr>
        <w:t xml:space="preserve">• </w:t>
      </w:r>
      <w:r w:rsidRPr="009931AB">
        <w:rPr>
          <w:rFonts w:ascii="Arial" w:hAnsi="Arial" w:cs="Arial"/>
          <w:b/>
          <w:bCs/>
          <w:color w:val="0070C0"/>
          <w:sz w:val="16"/>
          <w:szCs w:val="16"/>
          <w:highlight w:val="yellow"/>
        </w:rPr>
        <w:t>Concentration in Agricultural Business</w:t>
      </w:r>
      <w:r w:rsidRPr="009931AB">
        <w:rPr>
          <w:rFonts w:ascii="Arial" w:hAnsi="Arial" w:cs="Arial"/>
          <w:color w:val="0070C0"/>
          <w:sz w:val="16"/>
          <w:szCs w:val="16"/>
          <w:highlight w:val="yellow"/>
        </w:rPr>
        <w:t xml:space="preserve">: Complements the MBA core with in-depth coverage of the unique business issues and challenges facing firms that operate in agricultural sectors. To earn this concentration, students must complete the 24 hours of the MBA core and 9 hours of graduate level courses in the College of Agriculture.  </w:t>
      </w:r>
    </w:p>
    <w:p w14:paraId="1DBD1F51" w14:textId="7777777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 xml:space="preserve"> </w:t>
      </w:r>
    </w:p>
    <w:p w14:paraId="7B672D4E" w14:textId="59664A6D"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w:t>
      </w:r>
      <w:r w:rsidR="00B77E9D">
        <w:rPr>
          <w:rFonts w:ascii="Arial" w:hAnsi="Arial" w:cs="Arial"/>
          <w:color w:val="0070C0"/>
          <w:sz w:val="16"/>
          <w:szCs w:val="16"/>
          <w:highlight w:val="yellow"/>
        </w:rPr>
        <w:t xml:space="preserve"> </w:t>
      </w:r>
      <w:r w:rsidRPr="00B77E9D">
        <w:rPr>
          <w:rFonts w:ascii="Arial" w:hAnsi="Arial" w:cs="Arial"/>
          <w:b/>
          <w:bCs/>
          <w:color w:val="0070C0"/>
          <w:sz w:val="16"/>
          <w:szCs w:val="16"/>
          <w:highlight w:val="yellow"/>
        </w:rPr>
        <w:t>Concentration in Healthcare Management</w:t>
      </w:r>
      <w:r w:rsidRPr="00B77E9D">
        <w:rPr>
          <w:rFonts w:ascii="Arial" w:hAnsi="Arial" w:cs="Arial"/>
          <w:color w:val="0070C0"/>
          <w:sz w:val="16"/>
          <w:szCs w:val="16"/>
          <w:highlight w:val="yellow"/>
        </w:rPr>
        <w:t xml:space="preserve">: Complements the MBA core with in-depth coverage of the unique issues and challenges facing healthcare organizations. To earn this concentration, students must complete the 24 hours of the MBA core and </w:t>
      </w:r>
      <w:r w:rsidR="00B632FF" w:rsidRPr="00B77E9D">
        <w:rPr>
          <w:rFonts w:ascii="Arial" w:hAnsi="Arial" w:cs="Arial"/>
          <w:color w:val="0070C0"/>
          <w:sz w:val="16"/>
          <w:szCs w:val="16"/>
          <w:highlight w:val="yellow"/>
        </w:rPr>
        <w:t>9</w:t>
      </w:r>
      <w:r w:rsidRPr="00B77E9D">
        <w:rPr>
          <w:rFonts w:ascii="Arial" w:hAnsi="Arial" w:cs="Arial"/>
          <w:color w:val="0070C0"/>
          <w:sz w:val="16"/>
          <w:szCs w:val="16"/>
          <w:highlight w:val="yellow"/>
        </w:rPr>
        <w:t xml:space="preserve"> hours of graduate level courses in Healthcare Administration.  </w:t>
      </w:r>
    </w:p>
    <w:p w14:paraId="40420318" w14:textId="7777777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 xml:space="preserve"> </w:t>
      </w:r>
    </w:p>
    <w:p w14:paraId="3F7D9001" w14:textId="36981C5E"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w:t>
      </w:r>
      <w:r w:rsidR="00B77E9D">
        <w:rPr>
          <w:rFonts w:ascii="Arial" w:hAnsi="Arial" w:cs="Arial"/>
          <w:color w:val="0070C0"/>
          <w:sz w:val="16"/>
          <w:szCs w:val="16"/>
          <w:highlight w:val="yellow"/>
        </w:rPr>
        <w:t xml:space="preserve"> </w:t>
      </w:r>
      <w:r w:rsidRPr="00B77E9D">
        <w:rPr>
          <w:rFonts w:ascii="Arial" w:hAnsi="Arial" w:cs="Arial"/>
          <w:b/>
          <w:bCs/>
          <w:color w:val="0070C0"/>
          <w:sz w:val="16"/>
          <w:szCs w:val="16"/>
          <w:highlight w:val="yellow"/>
        </w:rPr>
        <w:t>Concentration in Marketing</w:t>
      </w:r>
      <w:r w:rsidRPr="00B77E9D">
        <w:rPr>
          <w:rFonts w:ascii="Arial" w:hAnsi="Arial" w:cs="Arial"/>
          <w:color w:val="0070C0"/>
          <w:sz w:val="16"/>
          <w:szCs w:val="16"/>
          <w:highlight w:val="yellow"/>
        </w:rPr>
        <w:t xml:space="preserve">: Complements the MBA core with an in-depth application of marketing theory to the dynamic marketing environment faced by firms. Students must complete the 24 hours of the MBA core (this includes one graduate level marketing course) and 9 additional hours of graduate level marketing coursework.  </w:t>
      </w:r>
    </w:p>
    <w:p w14:paraId="4F0A3980" w14:textId="7777777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 xml:space="preserve"> </w:t>
      </w:r>
    </w:p>
    <w:p w14:paraId="564CB3BF" w14:textId="00BDB40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w:t>
      </w:r>
      <w:r w:rsidR="00B77E9D">
        <w:rPr>
          <w:rFonts w:ascii="Arial" w:hAnsi="Arial" w:cs="Arial"/>
          <w:color w:val="0070C0"/>
          <w:sz w:val="16"/>
          <w:szCs w:val="16"/>
          <w:highlight w:val="yellow"/>
        </w:rPr>
        <w:t xml:space="preserve"> </w:t>
      </w:r>
      <w:r w:rsidRPr="00B77E9D">
        <w:rPr>
          <w:rFonts w:ascii="Arial" w:hAnsi="Arial" w:cs="Arial"/>
          <w:b/>
          <w:bCs/>
          <w:color w:val="0070C0"/>
          <w:sz w:val="16"/>
          <w:szCs w:val="16"/>
          <w:highlight w:val="yellow"/>
        </w:rPr>
        <w:t>Concentration in Supply Chain Management</w:t>
      </w:r>
      <w:r w:rsidRPr="00B77E9D">
        <w:rPr>
          <w:rFonts w:ascii="Arial" w:hAnsi="Arial" w:cs="Arial"/>
          <w:color w:val="0070C0"/>
          <w:sz w:val="16"/>
          <w:szCs w:val="16"/>
          <w:highlight w:val="yellow"/>
        </w:rPr>
        <w:t xml:space="preserve">: Complements the MBA core with in-depth coverage of the supply chain functions required in a dynamic global business environment. Students must complete the 24 hours of the MBA core and 9 additional hours of graduate level courses in logistics.  </w:t>
      </w:r>
    </w:p>
    <w:p w14:paraId="579894D4" w14:textId="77777777" w:rsidR="00212211" w:rsidRPr="00B77E9D" w:rsidRDefault="00212211" w:rsidP="00212211">
      <w:pPr>
        <w:pStyle w:val="Default"/>
        <w:rPr>
          <w:rFonts w:ascii="Arial" w:hAnsi="Arial" w:cs="Arial"/>
          <w:color w:val="0070C0"/>
          <w:sz w:val="16"/>
          <w:szCs w:val="16"/>
          <w:highlight w:val="yellow"/>
        </w:rPr>
      </w:pPr>
      <w:r w:rsidRPr="00B77E9D">
        <w:rPr>
          <w:rFonts w:ascii="Arial" w:hAnsi="Arial" w:cs="Arial"/>
          <w:color w:val="0070C0"/>
          <w:sz w:val="16"/>
          <w:szCs w:val="16"/>
          <w:highlight w:val="yellow"/>
        </w:rPr>
        <w:t xml:space="preserve"> </w:t>
      </w:r>
    </w:p>
    <w:p w14:paraId="4D0C2E74" w14:textId="676890BD" w:rsidR="005A0B3B" w:rsidRPr="00B77E9D" w:rsidRDefault="00212211" w:rsidP="00B77E9D">
      <w:pPr>
        <w:pStyle w:val="Default"/>
        <w:rPr>
          <w:color w:val="0070C0"/>
        </w:rPr>
      </w:pPr>
      <w:r w:rsidRPr="00B77E9D">
        <w:rPr>
          <w:rFonts w:ascii="Arial" w:hAnsi="Arial" w:cs="Arial"/>
          <w:color w:val="0070C0"/>
          <w:sz w:val="16"/>
          <w:szCs w:val="16"/>
          <w:highlight w:val="yellow"/>
        </w:rPr>
        <w:t>•</w:t>
      </w:r>
      <w:r w:rsidR="00B77E9D">
        <w:rPr>
          <w:rFonts w:ascii="Arial" w:hAnsi="Arial" w:cs="Arial"/>
          <w:color w:val="0070C0"/>
          <w:sz w:val="16"/>
          <w:szCs w:val="16"/>
          <w:highlight w:val="yellow"/>
        </w:rPr>
        <w:t xml:space="preserve"> </w:t>
      </w:r>
      <w:r w:rsidRPr="00B77E9D">
        <w:rPr>
          <w:rFonts w:ascii="Arial" w:hAnsi="Arial" w:cs="Arial"/>
          <w:b/>
          <w:bCs/>
          <w:color w:val="0070C0"/>
          <w:sz w:val="16"/>
          <w:szCs w:val="16"/>
          <w:highlight w:val="yellow"/>
        </w:rPr>
        <w:t>Concentration in Financial Planning and Analysis</w:t>
      </w:r>
      <w:r w:rsidRPr="00B77E9D">
        <w:rPr>
          <w:rFonts w:ascii="Arial" w:hAnsi="Arial" w:cs="Arial"/>
          <w:color w:val="0070C0"/>
          <w:sz w:val="16"/>
          <w:szCs w:val="16"/>
          <w:highlight w:val="yellow"/>
        </w:rPr>
        <w:t>: Complements the MBA core with in-depth coverage of financial statement analysis, corporate financial planning and analysis, capital budgeting, short-term financial management, and emerging topics in finance, among other topics. Students must complete the 24 hours of the MBA core (this includes one graduate level finance course) and 9 additional hours of graduate level finance coursework.</w:t>
      </w:r>
      <w:r w:rsidRPr="00B77E9D">
        <w:rPr>
          <w:color w:val="0070C0"/>
          <w:sz w:val="16"/>
          <w:szCs w:val="16"/>
        </w:rPr>
        <w:t xml:space="preserve"> </w:t>
      </w:r>
      <w:r w:rsidRPr="00B77E9D">
        <w:rPr>
          <w:color w:val="0070C0"/>
        </w:rPr>
        <w:t xml:space="preserve"> </w:t>
      </w:r>
    </w:p>
    <w:p w14:paraId="3E5C740A" w14:textId="77777777" w:rsidR="005A0B3B" w:rsidRDefault="005A0B3B" w:rsidP="00442D48">
      <w:pPr>
        <w:pStyle w:val="Pa10"/>
        <w:spacing w:after="80"/>
        <w:jc w:val="both"/>
        <w:rPr>
          <w:rFonts w:cs="Myriad Pro Cond"/>
          <w:b/>
          <w:bCs/>
          <w:color w:val="211D1E"/>
          <w:sz w:val="20"/>
          <w:szCs w:val="20"/>
        </w:rPr>
      </w:pPr>
    </w:p>
    <w:p w14:paraId="33E051DE" w14:textId="0DA533A3" w:rsidR="00E15983" w:rsidRDefault="00E15983" w:rsidP="00E15983">
      <w:pPr>
        <w:pStyle w:val="Default"/>
        <w:rPr>
          <w:color w:val="00B050"/>
        </w:rPr>
      </w:pPr>
      <w:r w:rsidRPr="00E71FB9">
        <w:rPr>
          <w:color w:val="00B050"/>
        </w:rPr>
        <w:t>See a</w:t>
      </w:r>
      <w:r w:rsidR="00EE2724">
        <w:rPr>
          <w:color w:val="00B050"/>
        </w:rPr>
        <w:t>ccompanying</w:t>
      </w:r>
      <w:r w:rsidRPr="00E71FB9">
        <w:rPr>
          <w:color w:val="00B050"/>
        </w:rPr>
        <w:t xml:space="preserve"> new concentration form </w:t>
      </w:r>
      <w:r w:rsidR="00E71FB9" w:rsidRPr="00E71FB9">
        <w:rPr>
          <w:color w:val="00B050"/>
        </w:rPr>
        <w:t>Agricultural Business concentration to be added to this section.</w:t>
      </w:r>
    </w:p>
    <w:p w14:paraId="7BE9854B" w14:textId="77777777" w:rsidR="00E23456" w:rsidRDefault="00E23456" w:rsidP="00E15983">
      <w:pPr>
        <w:pStyle w:val="Default"/>
        <w:rPr>
          <w:color w:val="00B050"/>
        </w:rPr>
      </w:pPr>
    </w:p>
    <w:p w14:paraId="76541CAA" w14:textId="79C6599F" w:rsidR="00E23456" w:rsidRPr="00E71FB9" w:rsidRDefault="00E23456" w:rsidP="00E15983">
      <w:pPr>
        <w:pStyle w:val="Default"/>
        <w:rPr>
          <w:color w:val="00B050"/>
        </w:rPr>
      </w:pPr>
      <w:r>
        <w:rPr>
          <w:color w:val="00B050"/>
        </w:rPr>
        <w:t>See accompanying concentration</w:t>
      </w:r>
      <w:r w:rsidR="00502861">
        <w:rPr>
          <w:color w:val="00B050"/>
        </w:rPr>
        <w:t xml:space="preserve"> deletion</w:t>
      </w:r>
      <w:r>
        <w:rPr>
          <w:color w:val="00B050"/>
        </w:rPr>
        <w:t xml:space="preserve"> forms for the removal of </w:t>
      </w:r>
      <w:r w:rsidR="00502861">
        <w:rPr>
          <w:color w:val="00B050"/>
        </w:rPr>
        <w:t xml:space="preserve">existing </w:t>
      </w:r>
      <w:r>
        <w:rPr>
          <w:color w:val="00B050"/>
        </w:rPr>
        <w:t xml:space="preserve">the International Business and </w:t>
      </w:r>
      <w:r w:rsidR="00502861">
        <w:rPr>
          <w:color w:val="00B050"/>
        </w:rPr>
        <w:t>Management Information Systems concentrations</w:t>
      </w:r>
    </w:p>
    <w:p w14:paraId="3DA6A26F" w14:textId="77777777" w:rsidR="00E71FB9" w:rsidRDefault="00E71FB9" w:rsidP="00442D48">
      <w:pPr>
        <w:pStyle w:val="Pa10"/>
        <w:spacing w:after="80"/>
        <w:jc w:val="both"/>
        <w:rPr>
          <w:rFonts w:cs="Myriad Pro Cond"/>
          <w:b/>
          <w:bCs/>
          <w:color w:val="211D1E"/>
          <w:sz w:val="20"/>
          <w:szCs w:val="20"/>
        </w:rPr>
      </w:pPr>
    </w:p>
    <w:p w14:paraId="00077048" w14:textId="35634DA6" w:rsidR="00442D48" w:rsidRDefault="00442D48" w:rsidP="00442D48">
      <w:pPr>
        <w:pStyle w:val="Pa10"/>
        <w:spacing w:after="80"/>
        <w:jc w:val="both"/>
        <w:rPr>
          <w:rFonts w:cs="Myriad Pro Cond"/>
          <w:color w:val="211D1E"/>
          <w:sz w:val="20"/>
          <w:szCs w:val="20"/>
        </w:rPr>
      </w:pPr>
      <w:r>
        <w:rPr>
          <w:rFonts w:cs="Myriad Pro Cond"/>
          <w:b/>
          <w:bCs/>
          <w:color w:val="211D1E"/>
          <w:sz w:val="20"/>
          <w:szCs w:val="20"/>
        </w:rPr>
        <w:t xml:space="preserve">UNCONDITIONAL ADMISSION </w:t>
      </w:r>
    </w:p>
    <w:p w14:paraId="386B32E1" w14:textId="77777777" w:rsidR="00442D48" w:rsidRPr="00BB2DC7" w:rsidRDefault="00442D48" w:rsidP="00442D48">
      <w:pPr>
        <w:pStyle w:val="Pa5"/>
        <w:spacing w:line="240" w:lineRule="auto"/>
        <w:ind w:firstLine="360"/>
        <w:jc w:val="both"/>
        <w:rPr>
          <w:rFonts w:ascii="Arial" w:hAnsi="Arial" w:cs="Arial"/>
          <w:strike/>
          <w:color w:val="FF0000"/>
          <w:sz w:val="16"/>
          <w:szCs w:val="16"/>
          <w:highlight w:val="yellow"/>
        </w:rPr>
      </w:pPr>
      <w:r w:rsidRPr="00BB2DC7">
        <w:rPr>
          <w:rStyle w:val="A1"/>
          <w:strike/>
          <w:color w:val="FF0000"/>
          <w:highlight w:val="yellow"/>
        </w:rPr>
        <w:t xml:space="preserve">Entering students will be granted unconditional admission if they meet one of the following sets of criteria: </w:t>
      </w:r>
    </w:p>
    <w:p w14:paraId="038BA87A" w14:textId="77777777" w:rsidR="00442D48" w:rsidRPr="00BB2DC7" w:rsidRDefault="00442D48" w:rsidP="00442D48">
      <w:pPr>
        <w:pStyle w:val="Pa131"/>
        <w:spacing w:after="20" w:line="240" w:lineRule="auto"/>
        <w:ind w:left="440" w:right="440" w:hanging="100"/>
        <w:jc w:val="both"/>
        <w:rPr>
          <w:rFonts w:ascii="Arial" w:hAnsi="Arial" w:cs="Arial"/>
          <w:strike/>
          <w:color w:val="FF0000"/>
          <w:sz w:val="16"/>
          <w:szCs w:val="16"/>
          <w:highlight w:val="yellow"/>
        </w:rPr>
      </w:pPr>
      <w:r w:rsidRPr="00BB2DC7">
        <w:rPr>
          <w:rStyle w:val="A1"/>
          <w:strike/>
          <w:color w:val="FF0000"/>
          <w:highlight w:val="yellow"/>
        </w:rPr>
        <w:t>• A minimum cumulative GPA of 2.75, or its equivalent on a 4.0 scale, on all under graduate coursework completed AND a minimum GMAT composite score of 480. A minimum cumu</w:t>
      </w:r>
      <w:r w:rsidRPr="00BB2DC7">
        <w:rPr>
          <w:rStyle w:val="A1"/>
          <w:strike/>
          <w:color w:val="FF0000"/>
          <w:highlight w:val="yellow"/>
        </w:rPr>
        <w:softHyphen/>
        <w:t xml:space="preserve">lative GPA of 3.00, or its equivalent on a 4.0 scale, on the last 60 hours of undergraduate coursework completed AND a minimum GMAT composite score of 480. </w:t>
      </w:r>
    </w:p>
    <w:p w14:paraId="1FCAFD0E" w14:textId="77777777" w:rsidR="00442D48" w:rsidRPr="00BB2DC7" w:rsidRDefault="00442D48" w:rsidP="00442D48">
      <w:pPr>
        <w:pStyle w:val="Pa131"/>
        <w:spacing w:after="20" w:line="240" w:lineRule="auto"/>
        <w:ind w:left="440" w:right="440" w:hanging="100"/>
        <w:jc w:val="both"/>
        <w:rPr>
          <w:rFonts w:ascii="Arial" w:hAnsi="Arial" w:cs="Arial"/>
          <w:strike/>
          <w:color w:val="FF0000"/>
          <w:sz w:val="16"/>
          <w:szCs w:val="16"/>
          <w:highlight w:val="yellow"/>
        </w:rPr>
      </w:pPr>
      <w:r w:rsidRPr="00BB2DC7">
        <w:rPr>
          <w:rStyle w:val="A1"/>
          <w:strike/>
          <w:color w:val="FF0000"/>
          <w:highlight w:val="yellow"/>
        </w:rPr>
        <w:t xml:space="preserve">• A minimum cumulative GPA of 2.75, or its equivalent on a 4.0 scale, on all undergraduate coursework completed AND a minimum GRE composite score of 300 with a minimum of 145 on the Verbal Section and a minimum of 145 on the Quantitative Section. </w:t>
      </w:r>
    </w:p>
    <w:p w14:paraId="495AC66C" w14:textId="77777777" w:rsidR="00442D48" w:rsidRPr="00BB2DC7" w:rsidRDefault="00442D48" w:rsidP="00442D48">
      <w:pPr>
        <w:spacing w:after="0" w:line="240" w:lineRule="auto"/>
        <w:rPr>
          <w:rStyle w:val="A1"/>
          <w:strike/>
          <w:color w:val="FF0000"/>
          <w:highlight w:val="yellow"/>
        </w:rPr>
      </w:pPr>
      <w:r w:rsidRPr="00BB2DC7">
        <w:rPr>
          <w:rStyle w:val="A1"/>
          <w:strike/>
          <w:color w:val="FF0000"/>
          <w:highlight w:val="yellow"/>
        </w:rPr>
        <w:t xml:space="preserve">       • A minimum GPA of 3.00, or its equivalent on a 4.0 scale, on the last 60 hours of undergrad</w:t>
      </w:r>
      <w:r w:rsidRPr="00BB2DC7">
        <w:rPr>
          <w:rStyle w:val="A1"/>
          <w:strike/>
          <w:color w:val="FF0000"/>
          <w:highlight w:val="yellow"/>
        </w:rPr>
        <w:softHyphen/>
        <w:t xml:space="preserve">uate coursework completed and a   </w:t>
      </w:r>
    </w:p>
    <w:p w14:paraId="3A7AE9E3" w14:textId="77777777" w:rsidR="00442D48" w:rsidRPr="00BB2DC7" w:rsidRDefault="00442D48" w:rsidP="00442D48">
      <w:pPr>
        <w:spacing w:after="0" w:line="240" w:lineRule="auto"/>
        <w:rPr>
          <w:rStyle w:val="A1"/>
          <w:strike/>
          <w:color w:val="FF0000"/>
          <w:highlight w:val="yellow"/>
        </w:rPr>
      </w:pPr>
      <w:r w:rsidRPr="00BB2DC7">
        <w:rPr>
          <w:rStyle w:val="A1"/>
          <w:strike/>
          <w:color w:val="FF0000"/>
          <w:highlight w:val="yellow"/>
        </w:rPr>
        <w:t xml:space="preserve">         minimum GRE composite score of 300 with a minimum of 145 on the Verbal Section and a minimum of 145 on the    </w:t>
      </w:r>
    </w:p>
    <w:p w14:paraId="186B7C57" w14:textId="77777777" w:rsidR="00442D48" w:rsidRPr="00BB2DC7" w:rsidRDefault="00442D48" w:rsidP="00442D48">
      <w:pPr>
        <w:spacing w:after="0" w:line="240" w:lineRule="auto"/>
        <w:rPr>
          <w:rStyle w:val="A1"/>
          <w:strike/>
          <w:color w:val="FF0000"/>
          <w:highlight w:val="yellow"/>
        </w:rPr>
      </w:pPr>
      <w:r w:rsidRPr="00BB2DC7">
        <w:rPr>
          <w:rStyle w:val="A1"/>
          <w:strike/>
          <w:color w:val="FF0000"/>
          <w:highlight w:val="yellow"/>
        </w:rPr>
        <w:t xml:space="preserve">         Quantitative Section.</w:t>
      </w:r>
    </w:p>
    <w:p w14:paraId="6E8DC508" w14:textId="77777777" w:rsidR="00442D48" w:rsidRPr="0058298F" w:rsidRDefault="00442D48" w:rsidP="00442D48">
      <w:pPr>
        <w:autoSpaceDE w:val="0"/>
        <w:autoSpaceDN w:val="0"/>
        <w:adjustRightInd w:val="0"/>
        <w:spacing w:after="20" w:line="240" w:lineRule="auto"/>
        <w:ind w:left="440" w:right="440" w:hanging="10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 GMAT/GRE exams are waived for individuals with a minimum 3.0 GPA for the last 60 hours of undergraduate education at a U.S. AACSB college of business, or 5 years of progres</w:t>
      </w:r>
      <w:r w:rsidRPr="00BB2DC7">
        <w:rPr>
          <w:rFonts w:ascii="Arial" w:hAnsi="Arial" w:cs="Arial"/>
          <w:strike/>
          <w:color w:val="FF0000"/>
          <w:sz w:val="16"/>
          <w:szCs w:val="16"/>
          <w:highlight w:val="yellow"/>
        </w:rPr>
        <w:softHyphen/>
        <w:t xml:space="preserve">sively responsible positions at a supervisory or managerial level, or 5 </w:t>
      </w:r>
      <w:proofErr w:type="spellStart"/>
      <w:r w:rsidRPr="00BB2DC7">
        <w:rPr>
          <w:rFonts w:ascii="Arial" w:hAnsi="Arial" w:cs="Arial"/>
          <w:strike/>
          <w:color w:val="FF0000"/>
          <w:sz w:val="16"/>
          <w:szCs w:val="16"/>
          <w:highlight w:val="yellow"/>
        </w:rPr>
        <w:t>years experience</w:t>
      </w:r>
      <w:proofErr w:type="spellEnd"/>
      <w:r w:rsidRPr="00BB2DC7">
        <w:rPr>
          <w:rFonts w:ascii="Arial" w:hAnsi="Arial" w:cs="Arial"/>
          <w:strike/>
          <w:color w:val="FF0000"/>
          <w:sz w:val="16"/>
          <w:szCs w:val="16"/>
          <w:highlight w:val="yellow"/>
        </w:rPr>
        <w:t xml:space="preserve"> at a commissioned officer level in the U.S. military. </w:t>
      </w:r>
    </w:p>
    <w:p w14:paraId="4FCCC349" w14:textId="77777777" w:rsidR="00442D48" w:rsidRPr="00BB2DC7" w:rsidRDefault="00442D48" w:rsidP="00442D48">
      <w:pPr>
        <w:autoSpaceDE w:val="0"/>
        <w:autoSpaceDN w:val="0"/>
        <w:adjustRightInd w:val="0"/>
        <w:spacing w:after="0" w:line="240" w:lineRule="auto"/>
        <w:ind w:firstLine="36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Information pertaining to the GMAT or GRE may be obtained by contacting the Testing Center at (870) 972-2038. International students must submit the required TOEFL or IELTS scores.</w:t>
      </w:r>
    </w:p>
    <w:p w14:paraId="7D6C9943" w14:textId="77777777" w:rsidR="00442D48" w:rsidRPr="00BB2DC7" w:rsidRDefault="00442D48" w:rsidP="00442D48">
      <w:pPr>
        <w:autoSpaceDE w:val="0"/>
        <w:autoSpaceDN w:val="0"/>
        <w:adjustRightInd w:val="0"/>
        <w:spacing w:after="0" w:line="240" w:lineRule="auto"/>
        <w:ind w:firstLine="360"/>
        <w:jc w:val="both"/>
        <w:rPr>
          <w:rFonts w:ascii="Arial" w:hAnsi="Arial" w:cs="Arial"/>
          <w:color w:val="211D1E"/>
          <w:sz w:val="16"/>
          <w:szCs w:val="16"/>
          <w:highlight w:val="yellow"/>
        </w:rPr>
      </w:pPr>
      <w:r w:rsidRPr="00BB2DC7">
        <w:rPr>
          <w:rFonts w:ascii="Arial" w:hAnsi="Arial" w:cs="Arial"/>
          <w:color w:val="211D1E"/>
          <w:sz w:val="16"/>
          <w:szCs w:val="16"/>
          <w:highlight w:val="yellow"/>
        </w:rPr>
        <w:t xml:space="preserve"> </w:t>
      </w:r>
    </w:p>
    <w:p w14:paraId="4A40A610" w14:textId="77777777" w:rsidR="00442D48" w:rsidRPr="00BB2DC7" w:rsidRDefault="00442D48" w:rsidP="00442D48">
      <w:pPr>
        <w:autoSpaceDE w:val="0"/>
        <w:autoSpaceDN w:val="0"/>
        <w:adjustRightInd w:val="0"/>
        <w:spacing w:after="180" w:line="161" w:lineRule="atLeast"/>
        <w:rPr>
          <w:rFonts w:ascii="Arial" w:hAnsi="Arial" w:cs="Arial"/>
          <w:b/>
          <w:color w:val="0070C0"/>
          <w:sz w:val="16"/>
          <w:szCs w:val="24"/>
          <w:highlight w:val="yellow"/>
        </w:rPr>
      </w:pPr>
      <w:r w:rsidRPr="00BB2DC7">
        <w:rPr>
          <w:rFonts w:ascii="Arial" w:hAnsi="Arial" w:cs="Arial"/>
          <w:b/>
          <w:color w:val="0070C0"/>
          <w:sz w:val="16"/>
          <w:szCs w:val="24"/>
          <w:highlight w:val="yellow"/>
        </w:rPr>
        <w:t xml:space="preserve">An applicant for the MBA degree program will receive unconditional admission by meeting the following criteria: </w:t>
      </w:r>
    </w:p>
    <w:p w14:paraId="2D2F7E11" w14:textId="2561ED75" w:rsidR="00442D48" w:rsidRPr="00BB2DC7" w:rsidRDefault="00442D48" w:rsidP="00442D48">
      <w:pPr>
        <w:numPr>
          <w:ilvl w:val="0"/>
          <w:numId w:val="7"/>
        </w:numPr>
        <w:autoSpaceDE w:val="0"/>
        <w:autoSpaceDN w:val="0"/>
        <w:adjustRightInd w:val="0"/>
        <w:spacing w:after="0" w:line="240" w:lineRule="auto"/>
        <w:ind w:left="360" w:hanging="360"/>
        <w:rPr>
          <w:rFonts w:ascii="Arial" w:hAnsi="Arial" w:cs="Arial"/>
          <w:b/>
          <w:color w:val="0070C0"/>
          <w:sz w:val="16"/>
          <w:szCs w:val="24"/>
          <w:highlight w:val="yellow"/>
        </w:rPr>
      </w:pPr>
      <w:r w:rsidRPr="00BB2DC7">
        <w:rPr>
          <w:rFonts w:ascii="Arial" w:hAnsi="Arial" w:cs="Arial"/>
          <w:b/>
          <w:color w:val="0070C0"/>
          <w:sz w:val="16"/>
          <w:szCs w:val="24"/>
          <w:highlight w:val="yellow"/>
        </w:rPr>
        <w:lastRenderedPageBreak/>
        <w:t>Submitted a completed application for admission and a nonrefundable application fee</w:t>
      </w:r>
      <w:commentRangeStart w:id="1"/>
      <w:commentRangeEnd w:id="1"/>
      <w:r w:rsidR="00367CBD">
        <w:rPr>
          <w:rStyle w:val="CommentReference"/>
        </w:rPr>
        <w:commentReference w:id="1"/>
      </w:r>
      <w:r w:rsidRPr="00BB2DC7">
        <w:rPr>
          <w:rFonts w:ascii="Arial" w:hAnsi="Arial" w:cs="Arial"/>
          <w:b/>
          <w:color w:val="0070C0"/>
          <w:sz w:val="16"/>
          <w:szCs w:val="24"/>
          <w:highlight w:val="yellow"/>
        </w:rPr>
        <w:t xml:space="preserve"> at least 30 days in advance of registration. </w:t>
      </w:r>
    </w:p>
    <w:p w14:paraId="12042C3E" w14:textId="77777777" w:rsidR="00442D48" w:rsidRPr="00BB2DC7" w:rsidRDefault="00442D48" w:rsidP="00442D48">
      <w:pPr>
        <w:numPr>
          <w:ilvl w:val="0"/>
          <w:numId w:val="7"/>
        </w:numPr>
        <w:autoSpaceDE w:val="0"/>
        <w:autoSpaceDN w:val="0"/>
        <w:adjustRightInd w:val="0"/>
        <w:spacing w:after="0" w:line="240" w:lineRule="auto"/>
        <w:ind w:left="360" w:hanging="360"/>
        <w:rPr>
          <w:rFonts w:ascii="Arial" w:hAnsi="Arial" w:cs="Arial"/>
          <w:b/>
          <w:color w:val="0070C0"/>
          <w:sz w:val="16"/>
          <w:szCs w:val="24"/>
          <w:highlight w:val="yellow"/>
        </w:rPr>
      </w:pPr>
      <w:r w:rsidRPr="00BB2DC7">
        <w:rPr>
          <w:rFonts w:ascii="Arial" w:hAnsi="Arial" w:cs="Arial"/>
          <w:b/>
          <w:color w:val="0070C0"/>
          <w:sz w:val="16"/>
          <w:szCs w:val="24"/>
          <w:highlight w:val="yellow"/>
        </w:rPr>
        <w:t xml:space="preserve">Submitted official transcripts from each previously attended college or university. Official transcripts must be submitted directly from the registrar of other institutions. </w:t>
      </w:r>
    </w:p>
    <w:p w14:paraId="452206BD" w14:textId="71E7EBA5" w:rsidR="00442D48" w:rsidRPr="0061732F" w:rsidRDefault="00442D48" w:rsidP="0061732F">
      <w:pPr>
        <w:numPr>
          <w:ilvl w:val="0"/>
          <w:numId w:val="7"/>
        </w:numPr>
        <w:autoSpaceDE w:val="0"/>
        <w:autoSpaceDN w:val="0"/>
        <w:adjustRightInd w:val="0"/>
        <w:spacing w:after="0" w:line="240" w:lineRule="auto"/>
        <w:ind w:left="360" w:hanging="360"/>
        <w:rPr>
          <w:rFonts w:ascii="Arial" w:hAnsi="Arial" w:cs="Arial"/>
          <w:b/>
          <w:color w:val="0070C0"/>
          <w:sz w:val="16"/>
          <w:szCs w:val="24"/>
          <w:highlight w:val="yellow"/>
        </w:rPr>
      </w:pPr>
      <w:r w:rsidRPr="00BB2DC7">
        <w:rPr>
          <w:rFonts w:ascii="Arial" w:hAnsi="Arial" w:cs="Arial"/>
          <w:b/>
          <w:color w:val="0070C0"/>
          <w:sz w:val="16"/>
          <w:szCs w:val="24"/>
          <w:highlight w:val="yellow"/>
        </w:rPr>
        <w:t>Earned a baccalaureate degree from an accredited institution or its equivalent</w:t>
      </w:r>
      <w:r w:rsidR="0061732F">
        <w:rPr>
          <w:rFonts w:ascii="Arial" w:hAnsi="Arial" w:cs="Arial"/>
          <w:b/>
          <w:color w:val="0070C0"/>
          <w:sz w:val="16"/>
          <w:szCs w:val="24"/>
          <w:highlight w:val="yellow"/>
        </w:rPr>
        <w:t xml:space="preserve"> with a </w:t>
      </w:r>
      <w:commentRangeStart w:id="2"/>
      <w:r w:rsidR="0061732F" w:rsidRPr="00BB2DC7">
        <w:rPr>
          <w:rFonts w:ascii="Arial" w:hAnsi="Arial" w:cs="Arial"/>
          <w:b/>
          <w:color w:val="0070C0"/>
          <w:sz w:val="16"/>
          <w:szCs w:val="24"/>
          <w:highlight w:val="yellow"/>
        </w:rPr>
        <w:t>minimum cumulative undergraduate grade point average of 2.75 on a 4.00 scale; OR a 3.00 GPA on the last 60 hours of coursework (undergraduate, graduate, or combination thereof).</w:t>
      </w:r>
      <w:commentRangeEnd w:id="2"/>
      <w:r w:rsidR="0061732F">
        <w:rPr>
          <w:rStyle w:val="CommentReference"/>
        </w:rPr>
        <w:commentReference w:id="2"/>
      </w:r>
    </w:p>
    <w:p w14:paraId="63766D93" w14:textId="72C425B2" w:rsidR="00442D48" w:rsidRPr="0061732F" w:rsidRDefault="00442D48" w:rsidP="009B17D1">
      <w:pPr>
        <w:numPr>
          <w:ilvl w:val="0"/>
          <w:numId w:val="7"/>
        </w:numPr>
        <w:autoSpaceDE w:val="0"/>
        <w:autoSpaceDN w:val="0"/>
        <w:adjustRightInd w:val="0"/>
        <w:spacing w:after="80" w:line="201" w:lineRule="atLeast"/>
        <w:ind w:left="360" w:hanging="360"/>
        <w:jc w:val="both"/>
        <w:rPr>
          <w:rFonts w:ascii="Myriad Pro Cond" w:hAnsi="Myriad Pro Cond" w:cs="Myriad Pro Cond"/>
          <w:b/>
          <w:bCs/>
          <w:color w:val="211D1E"/>
          <w:sz w:val="20"/>
          <w:szCs w:val="20"/>
        </w:rPr>
      </w:pPr>
      <w:r w:rsidRPr="0061732F">
        <w:rPr>
          <w:rFonts w:ascii="Arial" w:hAnsi="Arial" w:cs="Arial"/>
          <w:b/>
          <w:color w:val="0070C0"/>
          <w:sz w:val="16"/>
          <w:szCs w:val="24"/>
          <w:highlight w:val="yellow"/>
        </w:rPr>
        <w:t>Earned a graduate or post-baccalaureate professional degree from a regionally-accredited (U.S.) institution</w:t>
      </w:r>
      <w:r w:rsidR="0061732F">
        <w:rPr>
          <w:rFonts w:ascii="Arial" w:hAnsi="Arial" w:cs="Arial"/>
          <w:b/>
          <w:color w:val="0070C0"/>
          <w:sz w:val="16"/>
          <w:szCs w:val="24"/>
          <w:highlight w:val="yellow"/>
        </w:rPr>
        <w:t>.</w:t>
      </w:r>
    </w:p>
    <w:p w14:paraId="64FF3998" w14:textId="77777777" w:rsidR="004F79CD" w:rsidRDefault="004F79CD" w:rsidP="00442D48">
      <w:pPr>
        <w:autoSpaceDE w:val="0"/>
        <w:autoSpaceDN w:val="0"/>
        <w:adjustRightInd w:val="0"/>
        <w:spacing w:after="80" w:line="201" w:lineRule="atLeast"/>
        <w:jc w:val="both"/>
        <w:rPr>
          <w:rFonts w:ascii="Myriad Pro Cond" w:hAnsi="Myriad Pro Cond" w:cs="Myriad Pro Cond"/>
          <w:b/>
          <w:bCs/>
          <w:color w:val="211D1E"/>
          <w:sz w:val="20"/>
          <w:szCs w:val="20"/>
        </w:rPr>
      </w:pPr>
    </w:p>
    <w:p w14:paraId="515694EA" w14:textId="76BDA8BC" w:rsidR="00442D48" w:rsidRPr="0058298F" w:rsidRDefault="00442D48" w:rsidP="00442D48">
      <w:pPr>
        <w:autoSpaceDE w:val="0"/>
        <w:autoSpaceDN w:val="0"/>
        <w:adjustRightInd w:val="0"/>
        <w:spacing w:after="80" w:line="201" w:lineRule="atLeast"/>
        <w:jc w:val="both"/>
        <w:rPr>
          <w:rFonts w:ascii="Myriad Pro Cond" w:hAnsi="Myriad Pro Cond" w:cs="Myriad Pro Cond"/>
          <w:color w:val="211D1E"/>
          <w:sz w:val="20"/>
          <w:szCs w:val="20"/>
        </w:rPr>
      </w:pPr>
      <w:r w:rsidRPr="0058298F">
        <w:rPr>
          <w:rFonts w:ascii="Myriad Pro Cond" w:hAnsi="Myriad Pro Cond" w:cs="Myriad Pro Cond"/>
          <w:b/>
          <w:bCs/>
          <w:color w:val="211D1E"/>
          <w:sz w:val="20"/>
          <w:szCs w:val="20"/>
        </w:rPr>
        <w:t xml:space="preserve">CONDITIONAL ADMISSION </w:t>
      </w:r>
    </w:p>
    <w:p w14:paraId="019BC029" w14:textId="77777777" w:rsidR="00442D48" w:rsidRPr="0058298F" w:rsidRDefault="00442D48" w:rsidP="00442D48">
      <w:pPr>
        <w:autoSpaceDE w:val="0"/>
        <w:autoSpaceDN w:val="0"/>
        <w:adjustRightInd w:val="0"/>
        <w:spacing w:after="0" w:line="240" w:lineRule="auto"/>
        <w:ind w:firstLine="36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 xml:space="preserve">An applicant for the Master of Business Administration (MBA) degree program may be admitted conditionally in one of the following ways at the discretion of the Director of Graduate Programs: </w:t>
      </w:r>
    </w:p>
    <w:p w14:paraId="4F278EA1" w14:textId="77777777" w:rsidR="00442D48" w:rsidRPr="0058298F" w:rsidRDefault="00442D48" w:rsidP="00442D48">
      <w:pPr>
        <w:autoSpaceDE w:val="0"/>
        <w:autoSpaceDN w:val="0"/>
        <w:adjustRightInd w:val="0"/>
        <w:spacing w:after="20" w:line="240" w:lineRule="auto"/>
        <w:ind w:left="440" w:right="440" w:hanging="10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 xml:space="preserve">• A minimum overall undergraduate GPA of 2.75. However, no more than nine hours of MBA coursework (excluding foundation courses) may be taken by an individual who has not met the minimum GRE/GMAT score; </w:t>
      </w:r>
    </w:p>
    <w:p w14:paraId="3B9796FF" w14:textId="77777777" w:rsidR="00442D48" w:rsidRPr="0058298F" w:rsidRDefault="00442D48" w:rsidP="00442D48">
      <w:pPr>
        <w:autoSpaceDE w:val="0"/>
        <w:autoSpaceDN w:val="0"/>
        <w:adjustRightInd w:val="0"/>
        <w:spacing w:after="20" w:line="240" w:lineRule="auto"/>
        <w:ind w:left="440" w:right="440" w:hanging="10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 xml:space="preserve">• A minimum overall undergraduate GPA of 3.25 AND a minimum GMAT composite score of 450; </w:t>
      </w:r>
    </w:p>
    <w:p w14:paraId="41889824" w14:textId="77777777" w:rsidR="00442D48" w:rsidRPr="0058298F" w:rsidRDefault="00442D48" w:rsidP="00442D48">
      <w:pPr>
        <w:autoSpaceDE w:val="0"/>
        <w:autoSpaceDN w:val="0"/>
        <w:adjustRightInd w:val="0"/>
        <w:spacing w:after="20" w:line="240" w:lineRule="auto"/>
        <w:ind w:left="440" w:right="440" w:hanging="10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 A minimum overall undergraduate GPA of 3.25 AND a minimum GRE composite score of 280 with a minimum of 140 on the verbal section and a minimum of 140 on the quantita</w:t>
      </w:r>
      <w:r w:rsidRPr="00BB2DC7">
        <w:rPr>
          <w:rFonts w:ascii="Arial" w:hAnsi="Arial" w:cs="Arial"/>
          <w:strike/>
          <w:color w:val="FF0000"/>
          <w:sz w:val="16"/>
          <w:szCs w:val="16"/>
          <w:highlight w:val="yellow"/>
        </w:rPr>
        <w:softHyphen/>
        <w:t xml:space="preserve">tive section. </w:t>
      </w:r>
    </w:p>
    <w:p w14:paraId="30417F4F" w14:textId="77777777" w:rsidR="00442D48" w:rsidRPr="0058298F" w:rsidRDefault="00442D48" w:rsidP="00442D48">
      <w:pPr>
        <w:autoSpaceDE w:val="0"/>
        <w:autoSpaceDN w:val="0"/>
        <w:adjustRightInd w:val="0"/>
        <w:spacing w:after="20" w:line="240" w:lineRule="auto"/>
        <w:ind w:left="440" w:right="440" w:hanging="100"/>
        <w:jc w:val="both"/>
        <w:rPr>
          <w:rFonts w:ascii="Arial" w:hAnsi="Arial" w:cs="Arial"/>
          <w:strike/>
          <w:color w:val="FF0000"/>
          <w:sz w:val="16"/>
          <w:szCs w:val="16"/>
          <w:highlight w:val="yellow"/>
        </w:rPr>
      </w:pPr>
      <w:r w:rsidRPr="00BB2DC7">
        <w:rPr>
          <w:rFonts w:ascii="Arial" w:hAnsi="Arial" w:cs="Arial"/>
          <w:strike/>
          <w:color w:val="FF0000"/>
          <w:sz w:val="16"/>
          <w:szCs w:val="16"/>
          <w:highlight w:val="yellow"/>
        </w:rPr>
        <w:t>• If the candidate has five or more years of managerial work experience, as determined by the Director of Graduate Programs, the minimum GPA requirement is waived and the can</w:t>
      </w:r>
      <w:r w:rsidRPr="00BB2DC7">
        <w:rPr>
          <w:rFonts w:ascii="Arial" w:hAnsi="Arial" w:cs="Arial"/>
          <w:strike/>
          <w:color w:val="FF0000"/>
          <w:sz w:val="16"/>
          <w:szCs w:val="16"/>
          <w:highlight w:val="yellow"/>
        </w:rPr>
        <w:softHyphen/>
        <w:t xml:space="preserve">didate must score a minimum of 450 on the GMAT OR a minimum of 280 on the GRE (with a minimum of 140 on the verbal section and a minimum of 140 on the quantitative section). </w:t>
      </w:r>
    </w:p>
    <w:p w14:paraId="5BBDD88F" w14:textId="77777777" w:rsidR="00442D48" w:rsidRPr="00040129" w:rsidRDefault="00442D48" w:rsidP="00442D48">
      <w:pPr>
        <w:autoSpaceDE w:val="0"/>
        <w:autoSpaceDN w:val="0"/>
        <w:adjustRightInd w:val="0"/>
        <w:spacing w:after="0" w:line="240" w:lineRule="auto"/>
        <w:ind w:firstLine="360"/>
        <w:jc w:val="both"/>
        <w:rPr>
          <w:rFonts w:ascii="Arial" w:hAnsi="Arial" w:cs="Arial"/>
          <w:strike/>
          <w:color w:val="FF0000"/>
          <w:sz w:val="16"/>
          <w:szCs w:val="16"/>
        </w:rPr>
      </w:pPr>
      <w:r w:rsidRPr="00BB2DC7">
        <w:rPr>
          <w:rFonts w:ascii="Arial" w:hAnsi="Arial" w:cs="Arial"/>
          <w:strike/>
          <w:color w:val="FF0000"/>
          <w:sz w:val="16"/>
          <w:szCs w:val="16"/>
          <w:highlight w:val="yellow"/>
        </w:rPr>
        <w:t>To be moved from conditional to unconditional admission under option #1 above, the candidate must complete either the GRE or the GMAT with the required minimum score for unconditional ad</w:t>
      </w:r>
      <w:r w:rsidRPr="00BB2DC7">
        <w:rPr>
          <w:rFonts w:ascii="Arial" w:hAnsi="Arial" w:cs="Arial"/>
          <w:strike/>
          <w:color w:val="FF0000"/>
          <w:sz w:val="16"/>
          <w:szCs w:val="16"/>
          <w:highlight w:val="yellow"/>
        </w:rPr>
        <w:softHyphen/>
        <w:t>mission. If admitted conditionally under options #2 - #4 above, the candidate must have achieved a minimum GPA of 3.25 in the first twelve hours of 6000-level courses in the MBA program. If the candi</w:t>
      </w:r>
      <w:r w:rsidRPr="00BB2DC7">
        <w:rPr>
          <w:rFonts w:ascii="Arial" w:hAnsi="Arial" w:cs="Arial"/>
          <w:strike/>
          <w:color w:val="FF0000"/>
          <w:sz w:val="16"/>
          <w:szCs w:val="16"/>
          <w:highlight w:val="yellow"/>
        </w:rPr>
        <w:softHyphen/>
        <w:t>date fails to meets these requirements, they will not be allowed to continue in the program unless the minimum GRE/GMAT scores for unconditional admission are achieved.</w:t>
      </w:r>
      <w:r w:rsidRPr="00040129">
        <w:rPr>
          <w:rFonts w:ascii="Arial" w:hAnsi="Arial" w:cs="Arial"/>
          <w:strike/>
          <w:color w:val="FF0000"/>
          <w:sz w:val="16"/>
          <w:szCs w:val="16"/>
        </w:rPr>
        <w:t xml:space="preserve"> </w:t>
      </w:r>
    </w:p>
    <w:p w14:paraId="1D29BE24" w14:textId="77777777" w:rsidR="00442D48" w:rsidRPr="0058298F" w:rsidRDefault="00442D48" w:rsidP="00442D48">
      <w:pPr>
        <w:autoSpaceDE w:val="0"/>
        <w:autoSpaceDN w:val="0"/>
        <w:adjustRightInd w:val="0"/>
        <w:spacing w:after="0" w:line="240" w:lineRule="auto"/>
        <w:ind w:firstLine="360"/>
        <w:jc w:val="both"/>
        <w:rPr>
          <w:rFonts w:ascii="Arial" w:hAnsi="Arial" w:cs="Arial"/>
          <w:color w:val="211D1E"/>
          <w:sz w:val="16"/>
          <w:szCs w:val="16"/>
        </w:rPr>
      </w:pPr>
    </w:p>
    <w:p w14:paraId="65703CE6" w14:textId="45ACCCBD" w:rsidR="00442D48" w:rsidRPr="00E279D7" w:rsidRDefault="00442D48" w:rsidP="00442D48">
      <w:pPr>
        <w:autoSpaceDE w:val="0"/>
        <w:autoSpaceDN w:val="0"/>
        <w:adjustRightInd w:val="0"/>
        <w:spacing w:after="180" w:line="161" w:lineRule="atLeast"/>
        <w:rPr>
          <w:rFonts w:ascii="Arial" w:hAnsi="Arial" w:cs="Arial"/>
          <w:b/>
          <w:color w:val="0070C0"/>
          <w:sz w:val="16"/>
          <w:szCs w:val="16"/>
          <w:highlight w:val="yellow"/>
        </w:rPr>
      </w:pPr>
      <w:r w:rsidRPr="00E279D7">
        <w:rPr>
          <w:rFonts w:ascii="Arial" w:hAnsi="Arial" w:cs="Arial"/>
          <w:b/>
          <w:color w:val="0070C0"/>
          <w:sz w:val="16"/>
          <w:szCs w:val="16"/>
          <w:highlight w:val="yellow"/>
        </w:rPr>
        <w:t xml:space="preserve">Applicants that </w:t>
      </w:r>
      <w:r w:rsidR="0061732F">
        <w:rPr>
          <w:rFonts w:ascii="Arial" w:hAnsi="Arial" w:cs="Arial"/>
          <w:b/>
          <w:color w:val="0070C0"/>
          <w:sz w:val="16"/>
          <w:szCs w:val="16"/>
          <w:highlight w:val="yellow"/>
        </w:rPr>
        <w:t xml:space="preserve">do not meet the cumulative or last 60 hours GPA </w:t>
      </w:r>
      <w:commentRangeStart w:id="3"/>
      <w:r w:rsidRPr="00E279D7">
        <w:rPr>
          <w:rFonts w:ascii="Arial" w:hAnsi="Arial" w:cs="Arial"/>
          <w:b/>
          <w:color w:val="0070C0"/>
          <w:sz w:val="16"/>
          <w:szCs w:val="16"/>
          <w:highlight w:val="yellow"/>
        </w:rPr>
        <w:t xml:space="preserve">criterion </w:t>
      </w:r>
      <w:commentRangeEnd w:id="3"/>
      <w:r w:rsidR="00367CBD">
        <w:rPr>
          <w:rStyle w:val="CommentReference"/>
        </w:rPr>
        <w:commentReference w:id="3"/>
      </w:r>
      <w:r w:rsidRPr="00E279D7">
        <w:rPr>
          <w:rFonts w:ascii="Arial" w:hAnsi="Arial" w:cs="Arial"/>
          <w:b/>
          <w:color w:val="0070C0"/>
          <w:sz w:val="16"/>
          <w:szCs w:val="16"/>
          <w:highlight w:val="yellow"/>
        </w:rPr>
        <w:t xml:space="preserve">may receive conditional admission. Consideration for conditional admission is given to applicants that: </w:t>
      </w:r>
    </w:p>
    <w:p w14:paraId="1DDD2AE2" w14:textId="77777777" w:rsidR="00442D48" w:rsidRPr="00E279D7" w:rsidRDefault="00442D48" w:rsidP="00442D48">
      <w:pPr>
        <w:numPr>
          <w:ilvl w:val="0"/>
          <w:numId w:val="8"/>
        </w:numPr>
        <w:autoSpaceDE w:val="0"/>
        <w:autoSpaceDN w:val="0"/>
        <w:adjustRightInd w:val="0"/>
        <w:spacing w:after="0" w:line="240" w:lineRule="auto"/>
        <w:ind w:left="360" w:hanging="360"/>
        <w:rPr>
          <w:rFonts w:ascii="Arial" w:hAnsi="Arial" w:cs="Arial"/>
          <w:b/>
          <w:color w:val="0070C0"/>
          <w:sz w:val="16"/>
          <w:szCs w:val="16"/>
          <w:highlight w:val="yellow"/>
        </w:rPr>
      </w:pPr>
      <w:r w:rsidRPr="00E279D7">
        <w:rPr>
          <w:rFonts w:ascii="Arial" w:hAnsi="Arial" w:cs="Arial"/>
          <w:b/>
          <w:color w:val="0070C0"/>
          <w:sz w:val="16"/>
          <w:szCs w:val="16"/>
          <w:highlight w:val="yellow"/>
        </w:rPr>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48C2E616" w14:textId="77777777" w:rsidR="00442D48" w:rsidRPr="00E279D7" w:rsidRDefault="00442D48" w:rsidP="00442D48">
      <w:pPr>
        <w:autoSpaceDE w:val="0"/>
        <w:autoSpaceDN w:val="0"/>
        <w:adjustRightInd w:val="0"/>
        <w:spacing w:after="0" w:line="240" w:lineRule="auto"/>
        <w:rPr>
          <w:rFonts w:ascii="Arial" w:hAnsi="Arial" w:cs="Arial"/>
          <w:b/>
          <w:color w:val="0070C0"/>
          <w:sz w:val="16"/>
          <w:szCs w:val="16"/>
          <w:highlight w:val="yellow"/>
        </w:rPr>
      </w:pPr>
    </w:p>
    <w:p w14:paraId="7801A67E" w14:textId="77777777" w:rsidR="00442D48" w:rsidRPr="00E279D7" w:rsidRDefault="00442D48" w:rsidP="00442D48">
      <w:pPr>
        <w:rPr>
          <w:rFonts w:ascii="Arial" w:hAnsi="Arial" w:cs="Arial"/>
          <w:b/>
          <w:color w:val="0070C0"/>
          <w:sz w:val="16"/>
          <w:szCs w:val="16"/>
          <w:highlight w:val="yellow"/>
        </w:rPr>
      </w:pPr>
      <w:r w:rsidRPr="00E279D7">
        <w:rPr>
          <w:rFonts w:ascii="Arial" w:hAnsi="Arial" w:cs="Arial"/>
          <w:b/>
          <w:color w:val="0070C0"/>
          <w:sz w:val="16"/>
          <w:szCs w:val="16"/>
          <w:highlight w:val="yellow"/>
        </w:rPr>
        <w:t>The following course restrictions will pertain to conditionally admitted applicants:</w:t>
      </w:r>
    </w:p>
    <w:p w14:paraId="725D1B11" w14:textId="77777777" w:rsidR="00442D48" w:rsidRPr="00E279D7" w:rsidRDefault="00442D48" w:rsidP="00442D48">
      <w:pPr>
        <w:pStyle w:val="ListParagraph"/>
        <w:numPr>
          <w:ilvl w:val="0"/>
          <w:numId w:val="9"/>
        </w:numPr>
        <w:spacing w:after="160" w:line="259" w:lineRule="auto"/>
        <w:rPr>
          <w:rFonts w:ascii="Arial" w:hAnsi="Arial" w:cs="Arial"/>
          <w:b/>
          <w:color w:val="0070C0"/>
          <w:sz w:val="16"/>
          <w:szCs w:val="16"/>
          <w:highlight w:val="yellow"/>
        </w:rPr>
      </w:pPr>
      <w:r w:rsidRPr="00E279D7">
        <w:rPr>
          <w:rFonts w:ascii="Arial" w:hAnsi="Arial" w:cs="Arial"/>
          <w:b/>
          <w:color w:val="0070C0"/>
          <w:sz w:val="16"/>
          <w:szCs w:val="16"/>
          <w:highlight w:val="yellow"/>
        </w:rPr>
        <w:t>Conditionally admitted students in the traditional face-to-face MBA program can take no more than 6 graduate credit hours during a traditional length semester.</w:t>
      </w:r>
    </w:p>
    <w:p w14:paraId="78E45F92" w14:textId="77777777" w:rsidR="00442D48" w:rsidRPr="00E279D7" w:rsidRDefault="00442D48" w:rsidP="00442D48">
      <w:pPr>
        <w:pStyle w:val="ListParagraph"/>
        <w:numPr>
          <w:ilvl w:val="0"/>
          <w:numId w:val="9"/>
        </w:numPr>
        <w:spacing w:after="160" w:line="259" w:lineRule="auto"/>
        <w:rPr>
          <w:rFonts w:ascii="Arial" w:hAnsi="Arial" w:cs="Arial"/>
          <w:b/>
          <w:color w:val="0070C0"/>
          <w:sz w:val="16"/>
          <w:szCs w:val="16"/>
          <w:highlight w:val="yellow"/>
        </w:rPr>
      </w:pPr>
      <w:r w:rsidRPr="00E279D7">
        <w:rPr>
          <w:rFonts w:ascii="Arial" w:hAnsi="Arial" w:cs="Arial"/>
          <w:b/>
          <w:color w:val="0070C0"/>
          <w:sz w:val="16"/>
          <w:szCs w:val="16"/>
          <w:highlight w:val="yellow"/>
        </w:rPr>
        <w:t>Conditionally admitted students in the online MBA program can take no more than 3 graduate credit hours during each seven-week term.</w:t>
      </w:r>
    </w:p>
    <w:p w14:paraId="2264E961" w14:textId="3CA16DC1" w:rsidR="004D1E4F" w:rsidRPr="004D1E4F" w:rsidRDefault="00442D48" w:rsidP="00087B5D">
      <w:pPr>
        <w:rPr>
          <w:rFonts w:ascii="Arial" w:hAnsi="Arial" w:cs="Arial"/>
          <w:color w:val="0070C0"/>
          <w:sz w:val="16"/>
          <w:szCs w:val="16"/>
        </w:rPr>
      </w:pPr>
      <w:r w:rsidRPr="00E279D7">
        <w:rPr>
          <w:rFonts w:ascii="Arial" w:hAnsi="Arial" w:cs="Arial"/>
          <w:b/>
          <w:color w:val="0070C0"/>
          <w:sz w:val="16"/>
          <w:szCs w:val="16"/>
          <w:highlight w:val="yellow"/>
        </w:rPr>
        <w:t xml:space="preserve">Conditionally admitted students will be moved to unconditional admission status upon completion of 6 hours with a grade of “B” or better in each course. While conditionally admitted, a grade of “C” or lower in any graduate-level course </w:t>
      </w:r>
      <w:commentRangeStart w:id="4"/>
      <w:r w:rsidRPr="00E279D7">
        <w:rPr>
          <w:rFonts w:ascii="Arial" w:hAnsi="Arial" w:cs="Arial"/>
          <w:b/>
          <w:color w:val="0070C0"/>
          <w:sz w:val="16"/>
          <w:szCs w:val="16"/>
          <w:highlight w:val="yellow"/>
        </w:rPr>
        <w:t>will result in suspension from the graduate program</w:t>
      </w:r>
      <w:r w:rsidRPr="00E279D7">
        <w:rPr>
          <w:rFonts w:ascii="Arial" w:hAnsi="Arial" w:cs="Arial"/>
          <w:color w:val="0070C0"/>
          <w:sz w:val="16"/>
          <w:szCs w:val="16"/>
          <w:highlight w:val="yellow"/>
        </w:rPr>
        <w:t>.</w:t>
      </w:r>
      <w:commentRangeEnd w:id="4"/>
      <w:r w:rsidRPr="00E279D7">
        <w:rPr>
          <w:rFonts w:ascii="Arial" w:hAnsi="Arial" w:cs="Arial"/>
          <w:color w:val="0070C0"/>
          <w:sz w:val="16"/>
          <w:szCs w:val="16"/>
          <w:highlight w:val="yellow"/>
        </w:rPr>
        <w:commentReference w:id="4"/>
      </w:r>
    </w:p>
    <w:p w14:paraId="0A5FF2DC" w14:textId="2016B686" w:rsidR="00442D48" w:rsidRPr="004D1E4F" w:rsidRDefault="00442D48" w:rsidP="00087B5D">
      <w:pPr>
        <w:rPr>
          <w:rFonts w:ascii="Arial" w:hAnsi="Arial" w:cs="Arial"/>
          <w:strike/>
          <w:color w:val="FF0000"/>
          <w:sz w:val="16"/>
          <w:szCs w:val="16"/>
          <w:highlight w:val="yellow"/>
        </w:rPr>
      </w:pPr>
      <w:r w:rsidRPr="004D1E4F">
        <w:rPr>
          <w:rFonts w:ascii="Myriad Pro Cond" w:hAnsi="Myriad Pro Cond" w:cs="Myriad Pro Cond"/>
          <w:b/>
          <w:bCs/>
          <w:strike/>
          <w:color w:val="FF0000"/>
          <w:sz w:val="20"/>
          <w:szCs w:val="20"/>
          <w:highlight w:val="yellow"/>
        </w:rPr>
        <w:t xml:space="preserve">MBA FOUNDATION COURSES </w:t>
      </w:r>
    </w:p>
    <w:p w14:paraId="1DF4A1B0" w14:textId="77777777" w:rsidR="00442D48" w:rsidRPr="004D1E4F" w:rsidRDefault="00442D48" w:rsidP="00442D48">
      <w:pPr>
        <w:autoSpaceDE w:val="0"/>
        <w:autoSpaceDN w:val="0"/>
        <w:adjustRightInd w:val="0"/>
        <w:spacing w:after="20" w:line="240" w:lineRule="auto"/>
        <w:ind w:firstLine="360"/>
        <w:rPr>
          <w:rFonts w:ascii="Arial" w:hAnsi="Arial" w:cs="Arial"/>
          <w:strike/>
          <w:color w:val="FF0000"/>
          <w:sz w:val="15"/>
          <w:szCs w:val="15"/>
          <w:highlight w:val="yellow"/>
        </w:rPr>
      </w:pPr>
      <w:r w:rsidRPr="004D1E4F">
        <w:rPr>
          <w:rFonts w:ascii="Arial" w:hAnsi="Arial" w:cs="Arial"/>
          <w:strike/>
          <w:color w:val="FF0000"/>
          <w:sz w:val="15"/>
          <w:szCs w:val="15"/>
          <w:highlight w:val="yellow"/>
        </w:rPr>
        <w:t xml:space="preserve">The foundation courses serve students who wish to enter the MBA program from a nonbusiness baccalaureate background. The required foundation courses may be taken at the graduate level (fast track) or the undergraduate level, or a combination of both. Each graduate level course substitutes for one or two undergraduate courses, as shown below. No foundation course is a part of the MBA program and the grades received from the Fast Track courses will NOT be counted toward your graduate GPA for retention/graduation purposes as discussed under “Eligibility for Degree” of the Academic Policies and Procedures detailed in this bulletin. </w:t>
      </w:r>
    </w:p>
    <w:p w14:paraId="4CEBA684" w14:textId="77777777" w:rsidR="00442D48" w:rsidRPr="004D1E4F" w:rsidRDefault="00442D48" w:rsidP="00442D48">
      <w:pPr>
        <w:autoSpaceDE w:val="0"/>
        <w:autoSpaceDN w:val="0"/>
        <w:adjustRightInd w:val="0"/>
        <w:spacing w:after="80" w:line="240" w:lineRule="auto"/>
        <w:ind w:firstLine="360"/>
        <w:rPr>
          <w:rFonts w:ascii="Arial" w:hAnsi="Arial" w:cs="Arial"/>
          <w:strike/>
          <w:color w:val="FF0000"/>
          <w:sz w:val="16"/>
          <w:szCs w:val="16"/>
          <w:highlight w:val="yellow"/>
        </w:rPr>
      </w:pPr>
      <w:r w:rsidRPr="004D1E4F">
        <w:rPr>
          <w:rFonts w:ascii="Arial" w:hAnsi="Arial" w:cs="Arial"/>
          <w:b/>
          <w:bCs/>
          <w:strike/>
          <w:color w:val="FF0000"/>
          <w:sz w:val="16"/>
          <w:szCs w:val="16"/>
          <w:highlight w:val="yellow"/>
        </w:rPr>
        <w:t xml:space="preserve">Deficient Grades: </w:t>
      </w:r>
      <w:r w:rsidRPr="004D1E4F">
        <w:rPr>
          <w:rFonts w:ascii="Arial" w:hAnsi="Arial" w:cs="Arial"/>
          <w:strike/>
          <w:color w:val="FF0000"/>
          <w:sz w:val="16"/>
          <w:szCs w:val="16"/>
          <w:highlight w:val="yellow"/>
        </w:rPr>
        <w:t xml:space="preserve">Should a student receive more than 6 hours of “C” or lower in 5000- or 6000-level graduate degree credit courses within the Neil Griffin College of Business, that student will not be allowed to continue in the program in subsequent semesters regardless of overall GPA. </w:t>
      </w:r>
    </w:p>
    <w:p w14:paraId="075FFE08" w14:textId="77777777" w:rsidR="00442D48" w:rsidRPr="004D1E4F" w:rsidRDefault="00442D48" w:rsidP="00442D48">
      <w:pPr>
        <w:autoSpaceDE w:val="0"/>
        <w:autoSpaceDN w:val="0"/>
        <w:adjustRightInd w:val="0"/>
        <w:spacing w:after="80" w:line="241" w:lineRule="atLeast"/>
        <w:ind w:firstLine="360"/>
        <w:jc w:val="both"/>
        <w:rPr>
          <w:rFonts w:ascii="Arial" w:hAnsi="Arial" w:cs="Arial"/>
          <w:strike/>
          <w:color w:val="FF0000"/>
          <w:sz w:val="16"/>
          <w:szCs w:val="16"/>
          <w:highlight w:val="yellow"/>
        </w:rPr>
      </w:pPr>
      <w:r w:rsidRPr="004D1E4F">
        <w:rPr>
          <w:rFonts w:ascii="Arial" w:hAnsi="Arial" w:cs="Arial"/>
          <w:b/>
          <w:bCs/>
          <w:strike/>
          <w:color w:val="FF0000"/>
          <w:sz w:val="16"/>
          <w:szCs w:val="16"/>
          <w:highlight w:val="yellow"/>
        </w:rPr>
        <w:t>(NOTE: 5000-level Foundation Courses do not carry graduate degree credit in the Neil Grif</w:t>
      </w:r>
      <w:r w:rsidRPr="004D1E4F">
        <w:rPr>
          <w:rFonts w:ascii="Arial" w:hAnsi="Arial" w:cs="Arial"/>
          <w:b/>
          <w:bCs/>
          <w:strike/>
          <w:color w:val="FF0000"/>
          <w:sz w:val="16"/>
          <w:szCs w:val="16"/>
          <w:highlight w:val="yellow"/>
        </w:rPr>
        <w:softHyphen/>
        <w:t xml:space="preserve">fin College of Business).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600"/>
      </w:tblGrid>
      <w:tr w:rsidR="004D1E4F" w:rsidRPr="004D1E4F" w14:paraId="09580918" w14:textId="77777777" w:rsidTr="00367CBD">
        <w:trPr>
          <w:trHeight w:val="114"/>
          <w:jc w:val="center"/>
        </w:trPr>
        <w:tc>
          <w:tcPr>
            <w:tcW w:w="3613" w:type="dxa"/>
            <w:shd w:val="clear" w:color="auto" w:fill="BFBFBF" w:themeFill="background1" w:themeFillShade="BF"/>
          </w:tcPr>
          <w:p w14:paraId="08A137DA" w14:textId="77777777" w:rsidR="00442D48" w:rsidRPr="004D1E4F" w:rsidRDefault="00442D48" w:rsidP="00367CBD">
            <w:pPr>
              <w:autoSpaceDE w:val="0"/>
              <w:autoSpaceDN w:val="0"/>
              <w:adjustRightInd w:val="0"/>
              <w:spacing w:after="0" w:line="241" w:lineRule="atLeast"/>
              <w:rPr>
                <w:rFonts w:ascii="Arial" w:hAnsi="Arial" w:cs="Arial"/>
                <w:strike/>
                <w:color w:val="FF0000"/>
                <w:sz w:val="16"/>
                <w:szCs w:val="16"/>
                <w:highlight w:val="yellow"/>
              </w:rPr>
            </w:pPr>
            <w:r w:rsidRPr="004D1E4F">
              <w:rPr>
                <w:rFonts w:ascii="Arial" w:hAnsi="Arial" w:cs="Arial"/>
                <w:b/>
                <w:bCs/>
                <w:strike/>
                <w:color w:val="FF0000"/>
                <w:sz w:val="16"/>
                <w:szCs w:val="16"/>
                <w:highlight w:val="yellow"/>
              </w:rPr>
              <w:t xml:space="preserve">Graduate Foundation Courses (Fast Track): </w:t>
            </w:r>
          </w:p>
        </w:tc>
        <w:tc>
          <w:tcPr>
            <w:tcW w:w="3600" w:type="dxa"/>
            <w:shd w:val="clear" w:color="auto" w:fill="BFBFBF" w:themeFill="background1" w:themeFillShade="BF"/>
          </w:tcPr>
          <w:p w14:paraId="2BE8497D" w14:textId="77777777" w:rsidR="00442D48" w:rsidRPr="004D1E4F" w:rsidRDefault="00442D48" w:rsidP="00367CBD">
            <w:pPr>
              <w:autoSpaceDE w:val="0"/>
              <w:autoSpaceDN w:val="0"/>
              <w:adjustRightInd w:val="0"/>
              <w:spacing w:after="0" w:line="241" w:lineRule="atLeast"/>
              <w:rPr>
                <w:rFonts w:ascii="Arial" w:hAnsi="Arial" w:cs="Arial"/>
                <w:strike/>
                <w:color w:val="FF0000"/>
                <w:sz w:val="16"/>
                <w:szCs w:val="16"/>
                <w:highlight w:val="yellow"/>
              </w:rPr>
            </w:pPr>
            <w:r w:rsidRPr="004D1E4F">
              <w:rPr>
                <w:rFonts w:ascii="Arial" w:hAnsi="Arial" w:cs="Arial"/>
                <w:b/>
                <w:bCs/>
                <w:strike/>
                <w:color w:val="FF0000"/>
                <w:sz w:val="16"/>
                <w:szCs w:val="16"/>
                <w:highlight w:val="yellow"/>
              </w:rPr>
              <w:t xml:space="preserve">Undergraduate Foundation Courses: </w:t>
            </w:r>
          </w:p>
        </w:tc>
      </w:tr>
      <w:tr w:rsidR="004D1E4F" w:rsidRPr="004D1E4F" w14:paraId="2DF0D573" w14:textId="77777777" w:rsidTr="00367CBD">
        <w:trPr>
          <w:trHeight w:val="154"/>
          <w:jc w:val="center"/>
        </w:trPr>
        <w:tc>
          <w:tcPr>
            <w:tcW w:w="3613" w:type="dxa"/>
          </w:tcPr>
          <w:p w14:paraId="1161988A"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500V, Survey of Accounting </w:t>
            </w:r>
          </w:p>
        </w:tc>
        <w:tc>
          <w:tcPr>
            <w:tcW w:w="3600" w:type="dxa"/>
          </w:tcPr>
          <w:p w14:paraId="6825B029"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ACCT 2033, Introduction to Financial Accounting </w:t>
            </w:r>
            <w:r w:rsidRPr="004D1E4F">
              <w:rPr>
                <w:rFonts w:ascii="Arial" w:hAnsi="Arial" w:cs="Arial"/>
                <w:b/>
                <w:bCs/>
                <w:strike/>
                <w:color w:val="FF0000"/>
                <w:sz w:val="12"/>
                <w:szCs w:val="12"/>
                <w:highlight w:val="yellow"/>
              </w:rPr>
              <w:t xml:space="preserve">AND </w:t>
            </w:r>
          </w:p>
          <w:p w14:paraId="08E4006C"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ACCT 2133, Introduction to Managerial Accounting </w:t>
            </w:r>
          </w:p>
        </w:tc>
      </w:tr>
      <w:tr w:rsidR="004D1E4F" w:rsidRPr="004D1E4F" w14:paraId="093E6545" w14:textId="77777777" w:rsidTr="00367CBD">
        <w:trPr>
          <w:trHeight w:val="81"/>
          <w:jc w:val="center"/>
        </w:trPr>
        <w:tc>
          <w:tcPr>
            <w:tcW w:w="3613" w:type="dxa"/>
          </w:tcPr>
          <w:p w14:paraId="0B3968AF"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501V Survey of Finance </w:t>
            </w:r>
          </w:p>
        </w:tc>
        <w:tc>
          <w:tcPr>
            <w:tcW w:w="3600" w:type="dxa"/>
          </w:tcPr>
          <w:p w14:paraId="3471B520"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FIN 3713, Business Finance </w:t>
            </w:r>
          </w:p>
        </w:tc>
      </w:tr>
      <w:tr w:rsidR="004D1E4F" w:rsidRPr="004D1E4F" w14:paraId="17C230AF" w14:textId="77777777" w:rsidTr="00367CBD">
        <w:trPr>
          <w:trHeight w:val="81"/>
          <w:jc w:val="center"/>
        </w:trPr>
        <w:tc>
          <w:tcPr>
            <w:tcW w:w="3613" w:type="dxa"/>
          </w:tcPr>
          <w:p w14:paraId="39BFB6F9"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502V, Survey of Microeconomics </w:t>
            </w:r>
          </w:p>
        </w:tc>
        <w:tc>
          <w:tcPr>
            <w:tcW w:w="3600" w:type="dxa"/>
          </w:tcPr>
          <w:p w14:paraId="0ADB3D0F"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ECON 2313, Principles of Macroeconomics </w:t>
            </w:r>
          </w:p>
        </w:tc>
      </w:tr>
      <w:tr w:rsidR="004D1E4F" w:rsidRPr="004D1E4F" w14:paraId="24B2B766" w14:textId="77777777" w:rsidTr="00367CBD">
        <w:trPr>
          <w:trHeight w:val="81"/>
          <w:jc w:val="center"/>
        </w:trPr>
        <w:tc>
          <w:tcPr>
            <w:tcW w:w="3613" w:type="dxa"/>
          </w:tcPr>
          <w:p w14:paraId="0FD260F3"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503V, Survey of Macroeconomics </w:t>
            </w:r>
          </w:p>
        </w:tc>
        <w:tc>
          <w:tcPr>
            <w:tcW w:w="3600" w:type="dxa"/>
          </w:tcPr>
          <w:p w14:paraId="14DE06AC"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ECON 2323, Principles of Microeconomics </w:t>
            </w:r>
          </w:p>
        </w:tc>
      </w:tr>
      <w:tr w:rsidR="004D1E4F" w:rsidRPr="004D1E4F" w14:paraId="400D3D40" w14:textId="77777777" w:rsidTr="00367CBD">
        <w:trPr>
          <w:trHeight w:val="81"/>
          <w:jc w:val="center"/>
        </w:trPr>
        <w:tc>
          <w:tcPr>
            <w:tcW w:w="3613" w:type="dxa"/>
          </w:tcPr>
          <w:p w14:paraId="77327F65"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507V, Survey of Law </w:t>
            </w:r>
          </w:p>
        </w:tc>
        <w:tc>
          <w:tcPr>
            <w:tcW w:w="3600" w:type="dxa"/>
          </w:tcPr>
          <w:p w14:paraId="674E407F"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LAW 2023, Legal Environment of Business </w:t>
            </w:r>
          </w:p>
        </w:tc>
      </w:tr>
      <w:tr w:rsidR="004D1E4F" w:rsidRPr="004D1E4F" w14:paraId="428A3F4A" w14:textId="77777777" w:rsidTr="00367CBD">
        <w:trPr>
          <w:trHeight w:val="81"/>
          <w:jc w:val="center"/>
        </w:trPr>
        <w:tc>
          <w:tcPr>
            <w:tcW w:w="3613" w:type="dxa"/>
          </w:tcPr>
          <w:p w14:paraId="56F3966B"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508V, Survey of Statistics </w:t>
            </w:r>
          </w:p>
        </w:tc>
        <w:tc>
          <w:tcPr>
            <w:tcW w:w="3600" w:type="dxa"/>
          </w:tcPr>
          <w:p w14:paraId="59DE5C5D"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ECON 2113, Business Statistics </w:t>
            </w:r>
          </w:p>
        </w:tc>
      </w:tr>
      <w:tr w:rsidR="00442D48" w:rsidRPr="004D1E4F" w14:paraId="7919B1E1" w14:textId="77777777" w:rsidTr="00367CBD">
        <w:trPr>
          <w:trHeight w:val="81"/>
          <w:jc w:val="center"/>
        </w:trPr>
        <w:tc>
          <w:tcPr>
            <w:tcW w:w="3613" w:type="dxa"/>
          </w:tcPr>
          <w:p w14:paraId="4CAADC1D"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highlight w:val="yellow"/>
              </w:rPr>
            </w:pPr>
            <w:r w:rsidRPr="004D1E4F">
              <w:rPr>
                <w:rFonts w:ascii="Arial" w:hAnsi="Arial" w:cs="Arial"/>
                <w:strike/>
                <w:color w:val="FF0000"/>
                <w:sz w:val="12"/>
                <w:szCs w:val="12"/>
                <w:highlight w:val="yellow"/>
              </w:rPr>
              <w:t xml:space="preserve">MBA 509V, Survey of Operations Management </w:t>
            </w:r>
          </w:p>
        </w:tc>
        <w:tc>
          <w:tcPr>
            <w:tcW w:w="3600" w:type="dxa"/>
          </w:tcPr>
          <w:p w14:paraId="51CB2365" w14:textId="77777777" w:rsidR="00442D48" w:rsidRPr="004D1E4F" w:rsidRDefault="00442D48" w:rsidP="00367CBD">
            <w:pPr>
              <w:autoSpaceDE w:val="0"/>
              <w:autoSpaceDN w:val="0"/>
              <w:adjustRightInd w:val="0"/>
              <w:spacing w:after="0" w:line="241" w:lineRule="atLeast"/>
              <w:rPr>
                <w:rFonts w:ascii="Arial" w:hAnsi="Arial" w:cs="Arial"/>
                <w:strike/>
                <w:color w:val="FF0000"/>
                <w:sz w:val="12"/>
                <w:szCs w:val="12"/>
              </w:rPr>
            </w:pPr>
            <w:r w:rsidRPr="004D1E4F">
              <w:rPr>
                <w:rFonts w:ascii="Arial" w:hAnsi="Arial" w:cs="Arial"/>
                <w:strike/>
                <w:color w:val="FF0000"/>
                <w:sz w:val="12"/>
                <w:szCs w:val="12"/>
                <w:highlight w:val="yellow"/>
              </w:rPr>
              <w:t>CIT 3523, Operations Management</w:t>
            </w:r>
          </w:p>
        </w:tc>
      </w:tr>
    </w:tbl>
    <w:p w14:paraId="69C9FCEC" w14:textId="77777777" w:rsidR="00442D48" w:rsidRPr="004D1E4F" w:rsidRDefault="00442D48" w:rsidP="00442D48">
      <w:pPr>
        <w:autoSpaceDE w:val="0"/>
        <w:autoSpaceDN w:val="0"/>
        <w:adjustRightInd w:val="0"/>
        <w:spacing w:after="20" w:line="240" w:lineRule="auto"/>
        <w:ind w:firstLine="360"/>
        <w:jc w:val="both"/>
        <w:rPr>
          <w:rFonts w:ascii="Arial" w:hAnsi="Arial" w:cs="Arial"/>
          <w:strike/>
          <w:color w:val="FF0000"/>
          <w:sz w:val="16"/>
          <w:szCs w:val="16"/>
        </w:rPr>
      </w:pPr>
    </w:p>
    <w:p w14:paraId="04F8D110" w14:textId="77777777" w:rsidR="00442D48" w:rsidRPr="004D1E4F" w:rsidRDefault="00442D48" w:rsidP="00442D48">
      <w:pPr>
        <w:autoSpaceDE w:val="0"/>
        <w:autoSpaceDN w:val="0"/>
        <w:adjustRightInd w:val="0"/>
        <w:spacing w:after="20" w:line="240" w:lineRule="auto"/>
        <w:ind w:firstLine="360"/>
        <w:jc w:val="both"/>
        <w:rPr>
          <w:rFonts w:ascii="Arial" w:hAnsi="Arial" w:cs="Arial"/>
          <w:strike/>
          <w:color w:val="FF0000"/>
          <w:sz w:val="16"/>
          <w:szCs w:val="16"/>
          <w:highlight w:val="yellow"/>
        </w:rPr>
      </w:pPr>
      <w:r w:rsidRPr="004D1E4F">
        <w:rPr>
          <w:rFonts w:ascii="Arial" w:hAnsi="Arial" w:cs="Arial"/>
          <w:strike/>
          <w:color w:val="FF0000"/>
          <w:sz w:val="16"/>
          <w:szCs w:val="16"/>
          <w:highlight w:val="yellow"/>
        </w:rPr>
        <w:lastRenderedPageBreak/>
        <w:t xml:space="preserve">All applicants who enter the program without the necessary foundation courses must complete the foundation courses or their undergraduate equivalent at an IAME accredited institution with a grade of “B” or better. When a student has completed the foundation course(s) in a specific area, she/he may take the core course in that area. All the foundation courses must be taken before a student is admitted to candidacy. </w:t>
      </w:r>
    </w:p>
    <w:p w14:paraId="587918CB" w14:textId="77777777" w:rsidR="00442D48" w:rsidRPr="004D1E4F" w:rsidRDefault="00442D48" w:rsidP="00442D48">
      <w:pPr>
        <w:autoSpaceDE w:val="0"/>
        <w:autoSpaceDN w:val="0"/>
        <w:adjustRightInd w:val="0"/>
        <w:spacing w:after="80" w:line="240" w:lineRule="auto"/>
        <w:ind w:firstLine="360"/>
        <w:jc w:val="both"/>
        <w:rPr>
          <w:rFonts w:ascii="Arial" w:hAnsi="Arial" w:cs="Arial"/>
          <w:strike/>
          <w:color w:val="FF0000"/>
          <w:sz w:val="16"/>
          <w:szCs w:val="16"/>
        </w:rPr>
      </w:pPr>
      <w:r w:rsidRPr="004D1E4F">
        <w:rPr>
          <w:rFonts w:ascii="Arial" w:hAnsi="Arial" w:cs="Arial"/>
          <w:strike/>
          <w:color w:val="FF0000"/>
          <w:sz w:val="16"/>
          <w:szCs w:val="16"/>
          <w:highlight w:val="yellow"/>
        </w:rPr>
        <w:t>Non-degree candidates cannot enroll in Neil Griffin College of Business graduate courses unless they meet all of the admission requirements of degree candidates. Students admitted into graduate programs outside of the Neil Griffin College of Business will not be permitted to enroll in non-foundation graduate courses within the Neil Griffin College of Business unless they either meet the minimum GPA requirement required for admission into the program OR have maintained an overall graduate GPA of 3.00 or higher since admission at Arkansas State.</w:t>
      </w:r>
      <w:r w:rsidRPr="004D1E4F">
        <w:rPr>
          <w:rFonts w:ascii="Arial" w:hAnsi="Arial" w:cs="Arial"/>
          <w:strike/>
          <w:color w:val="FF0000"/>
          <w:sz w:val="16"/>
          <w:szCs w:val="16"/>
        </w:rPr>
        <w:t xml:space="preserve"> </w:t>
      </w:r>
    </w:p>
    <w:p w14:paraId="38B9169D" w14:textId="77777777" w:rsidR="00442D48" w:rsidRPr="0058298F" w:rsidRDefault="00442D48" w:rsidP="00442D48">
      <w:pPr>
        <w:autoSpaceDE w:val="0"/>
        <w:autoSpaceDN w:val="0"/>
        <w:adjustRightInd w:val="0"/>
        <w:spacing w:after="80" w:line="201" w:lineRule="atLeast"/>
        <w:jc w:val="both"/>
        <w:rPr>
          <w:rFonts w:ascii="Myriad Pro Cond" w:hAnsi="Myriad Pro Cond" w:cs="Myriad Pro Cond"/>
          <w:color w:val="211D1E"/>
          <w:sz w:val="20"/>
          <w:szCs w:val="20"/>
        </w:rPr>
      </w:pPr>
      <w:r w:rsidRPr="00E03F20">
        <w:rPr>
          <w:rFonts w:ascii="Myriad Pro Cond" w:hAnsi="Myriad Pro Cond" w:cs="Myriad Pro Cond"/>
          <w:b/>
          <w:bCs/>
          <w:sz w:val="20"/>
          <w:szCs w:val="20"/>
        </w:rPr>
        <w:t xml:space="preserve">NEIL GRIFFIN COLLEGE OF BUSINESS </w:t>
      </w:r>
      <w:r w:rsidRPr="0058298F">
        <w:rPr>
          <w:rFonts w:ascii="Myriad Pro Cond" w:hAnsi="Myriad Pro Cond" w:cs="Myriad Pro Cond"/>
          <w:b/>
          <w:bCs/>
          <w:color w:val="211D1E"/>
          <w:sz w:val="20"/>
          <w:szCs w:val="20"/>
        </w:rPr>
        <w:t xml:space="preserve">MBA CORE COURSES </w:t>
      </w:r>
    </w:p>
    <w:p w14:paraId="2FA549F8" w14:textId="77777777" w:rsidR="00442D48" w:rsidRPr="0058298F" w:rsidRDefault="00442D48" w:rsidP="00442D48">
      <w:pPr>
        <w:autoSpaceDE w:val="0"/>
        <w:autoSpaceDN w:val="0"/>
        <w:adjustRightInd w:val="0"/>
        <w:spacing w:after="20" w:line="161" w:lineRule="atLeast"/>
        <w:ind w:firstLine="360"/>
        <w:jc w:val="both"/>
        <w:rPr>
          <w:rFonts w:ascii="Arial" w:hAnsi="Arial" w:cs="Arial"/>
          <w:strike/>
          <w:color w:val="FF0000"/>
          <w:sz w:val="16"/>
          <w:szCs w:val="16"/>
          <w:highlight w:val="yellow"/>
        </w:rPr>
      </w:pPr>
      <w:r w:rsidRPr="0058298F">
        <w:rPr>
          <w:rFonts w:ascii="Arial" w:hAnsi="Arial" w:cs="Arial"/>
          <w:strike/>
          <w:color w:val="FF0000"/>
          <w:sz w:val="16"/>
          <w:szCs w:val="16"/>
          <w:highlight w:val="yellow"/>
        </w:rPr>
        <w:t xml:space="preserve">The program consists of a core curriculum of 27 hours. This common body of knowledge is aimed at developing competency for overall management and leadership. In addition, students may select electives in their field of choice to develop emphasis areas to meet their needs. The core courses plus the electives result in a 33-hour program. Students with a non-business undergraduate degree typically must take up to 15 hours of the Fast-Track foundation courses, or their equivalent, resulting in as much as a 48-hour program for such students. </w:t>
      </w:r>
    </w:p>
    <w:p w14:paraId="73138D20" w14:textId="77777777" w:rsidR="00442D48" w:rsidRPr="0058298F" w:rsidRDefault="00442D48" w:rsidP="00442D48">
      <w:pPr>
        <w:autoSpaceDE w:val="0"/>
        <w:autoSpaceDN w:val="0"/>
        <w:adjustRightInd w:val="0"/>
        <w:spacing w:after="20" w:line="161" w:lineRule="atLeast"/>
        <w:ind w:firstLine="360"/>
        <w:jc w:val="both"/>
        <w:rPr>
          <w:rFonts w:ascii="Arial" w:hAnsi="Arial" w:cs="Arial"/>
          <w:strike/>
          <w:color w:val="FF0000"/>
          <w:sz w:val="16"/>
          <w:szCs w:val="16"/>
          <w:highlight w:val="yellow"/>
        </w:rPr>
      </w:pPr>
      <w:r w:rsidRPr="0058298F">
        <w:rPr>
          <w:rFonts w:ascii="Arial" w:hAnsi="Arial" w:cs="Arial"/>
          <w:strike/>
          <w:color w:val="FF0000"/>
          <w:sz w:val="16"/>
          <w:szCs w:val="16"/>
          <w:highlight w:val="yellow"/>
        </w:rPr>
        <w:t xml:space="preserve">All courses must be taken at the 6000 level. However, those students seeking to sit for the CPA exam may take one 5000 level course in accounting to help prepare them for the exam while meeting the 150-hour rule for the exam. </w:t>
      </w:r>
    </w:p>
    <w:p w14:paraId="501A0341" w14:textId="77777777" w:rsidR="00442D48" w:rsidRPr="0058298F" w:rsidRDefault="00442D48" w:rsidP="00442D48">
      <w:pPr>
        <w:autoSpaceDE w:val="0"/>
        <w:autoSpaceDN w:val="0"/>
        <w:adjustRightInd w:val="0"/>
        <w:spacing w:after="20" w:line="161" w:lineRule="atLeast"/>
        <w:ind w:firstLine="360"/>
        <w:jc w:val="both"/>
        <w:rPr>
          <w:rFonts w:ascii="Arial" w:hAnsi="Arial" w:cs="Arial"/>
          <w:strike/>
          <w:color w:val="FF0000"/>
          <w:sz w:val="16"/>
          <w:szCs w:val="16"/>
          <w:highlight w:val="yellow"/>
        </w:rPr>
      </w:pPr>
      <w:r w:rsidRPr="0058298F">
        <w:rPr>
          <w:rFonts w:ascii="Arial" w:hAnsi="Arial" w:cs="Arial"/>
          <w:strike/>
          <w:color w:val="FF0000"/>
          <w:sz w:val="16"/>
          <w:szCs w:val="16"/>
          <w:highlight w:val="yellow"/>
        </w:rPr>
        <w:t>MGMT 6423, Strategic Management, must be taken after all core courses have been taken or dur</w:t>
      </w:r>
      <w:r w:rsidRPr="0058298F">
        <w:rPr>
          <w:rFonts w:ascii="Arial" w:hAnsi="Arial" w:cs="Arial"/>
          <w:strike/>
          <w:color w:val="FF0000"/>
          <w:sz w:val="16"/>
          <w:szCs w:val="16"/>
          <w:highlight w:val="yellow"/>
        </w:rPr>
        <w:softHyphen/>
        <w:t xml:space="preserve">ing the student’s last semester of coursework. Students may take an internship course which can count for a three-hour elective. All internships must be taken after a student has completed 15 hours of course work. Only a single 3-hour internship or one directed independent study may count toward the degree.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170"/>
      </w:tblGrid>
      <w:tr w:rsidR="00442D48" w:rsidRPr="000F357D" w14:paraId="3C7B3344" w14:textId="77777777" w:rsidTr="00367CBD">
        <w:trPr>
          <w:trHeight w:val="114"/>
          <w:jc w:val="center"/>
        </w:trPr>
        <w:tc>
          <w:tcPr>
            <w:tcW w:w="4950" w:type="dxa"/>
          </w:tcPr>
          <w:p w14:paraId="10FBAD8E" w14:textId="77777777" w:rsidR="00442D48" w:rsidRPr="000F357D" w:rsidRDefault="00442D48" w:rsidP="00367CBD">
            <w:pPr>
              <w:autoSpaceDE w:val="0"/>
              <w:autoSpaceDN w:val="0"/>
              <w:adjustRightInd w:val="0"/>
              <w:spacing w:before="160" w:after="0" w:line="141" w:lineRule="atLeast"/>
              <w:jc w:val="both"/>
              <w:rPr>
                <w:rFonts w:ascii="Arial" w:hAnsi="Arial" w:cs="Arial"/>
                <w:strike/>
                <w:color w:val="FF0000"/>
                <w:sz w:val="18"/>
                <w:szCs w:val="18"/>
                <w:highlight w:val="yellow"/>
              </w:rPr>
            </w:pPr>
            <w:r w:rsidRPr="000F357D">
              <w:rPr>
                <w:rFonts w:ascii="Arial" w:hAnsi="Arial" w:cs="Arial"/>
                <w:b/>
                <w:bCs/>
                <w:strike/>
                <w:color w:val="FF0000"/>
                <w:sz w:val="18"/>
                <w:szCs w:val="18"/>
                <w:highlight w:val="yellow"/>
              </w:rPr>
              <w:t xml:space="preserve">Neil Griffin College of Business MBA Core Courses: </w:t>
            </w:r>
          </w:p>
        </w:tc>
        <w:tc>
          <w:tcPr>
            <w:tcW w:w="1170" w:type="dxa"/>
          </w:tcPr>
          <w:p w14:paraId="223DEB5E" w14:textId="77777777" w:rsidR="00442D48" w:rsidRPr="000F357D" w:rsidRDefault="00442D48" w:rsidP="00367CBD">
            <w:pPr>
              <w:autoSpaceDE w:val="0"/>
              <w:autoSpaceDN w:val="0"/>
              <w:adjustRightInd w:val="0"/>
              <w:spacing w:after="80" w:line="201" w:lineRule="atLeast"/>
              <w:jc w:val="center"/>
              <w:rPr>
                <w:rFonts w:ascii="Arial" w:hAnsi="Arial" w:cs="Arial"/>
                <w:strike/>
                <w:color w:val="FF0000"/>
                <w:sz w:val="18"/>
                <w:szCs w:val="18"/>
                <w:highlight w:val="yellow"/>
              </w:rPr>
            </w:pPr>
            <w:r w:rsidRPr="000F357D">
              <w:rPr>
                <w:rFonts w:ascii="Arial" w:hAnsi="Arial" w:cs="Arial"/>
                <w:b/>
                <w:bCs/>
                <w:strike/>
                <w:color w:val="FF0000"/>
                <w:sz w:val="18"/>
                <w:szCs w:val="18"/>
                <w:highlight w:val="yellow"/>
              </w:rPr>
              <w:t xml:space="preserve">Sem. Hrs. </w:t>
            </w:r>
          </w:p>
        </w:tc>
      </w:tr>
      <w:tr w:rsidR="00442D48" w:rsidRPr="000F357D" w14:paraId="0C868385" w14:textId="77777777" w:rsidTr="00367CBD">
        <w:trPr>
          <w:trHeight w:val="81"/>
          <w:jc w:val="center"/>
        </w:trPr>
        <w:tc>
          <w:tcPr>
            <w:tcW w:w="4950" w:type="dxa"/>
          </w:tcPr>
          <w:p w14:paraId="5D6A816E"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ACCT 6003, Accounting for Planning and Control </w:t>
            </w:r>
          </w:p>
        </w:tc>
        <w:tc>
          <w:tcPr>
            <w:tcW w:w="1170" w:type="dxa"/>
          </w:tcPr>
          <w:p w14:paraId="59F44EF9"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057E95CF" w14:textId="77777777" w:rsidTr="00367CBD">
        <w:trPr>
          <w:trHeight w:val="81"/>
          <w:jc w:val="center"/>
        </w:trPr>
        <w:tc>
          <w:tcPr>
            <w:tcW w:w="4950" w:type="dxa"/>
          </w:tcPr>
          <w:p w14:paraId="1F704FB9"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ECON 6313, Managerial Economics </w:t>
            </w:r>
          </w:p>
        </w:tc>
        <w:tc>
          <w:tcPr>
            <w:tcW w:w="1170" w:type="dxa"/>
          </w:tcPr>
          <w:p w14:paraId="32AF2DD8"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112B9650" w14:textId="77777777" w:rsidTr="00367CBD">
        <w:trPr>
          <w:trHeight w:val="81"/>
          <w:jc w:val="center"/>
        </w:trPr>
        <w:tc>
          <w:tcPr>
            <w:tcW w:w="4950" w:type="dxa"/>
          </w:tcPr>
          <w:p w14:paraId="6445CD9C"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FIN 6723, Corporate Financial Management </w:t>
            </w:r>
          </w:p>
        </w:tc>
        <w:tc>
          <w:tcPr>
            <w:tcW w:w="1170" w:type="dxa"/>
          </w:tcPr>
          <w:p w14:paraId="64EDC857"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5627723A" w14:textId="77777777" w:rsidTr="00367CBD">
        <w:trPr>
          <w:trHeight w:val="81"/>
          <w:jc w:val="center"/>
        </w:trPr>
        <w:tc>
          <w:tcPr>
            <w:tcW w:w="4950" w:type="dxa"/>
          </w:tcPr>
          <w:p w14:paraId="50323355"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IBS 6593, Global Strategic Initiatives </w:t>
            </w:r>
          </w:p>
        </w:tc>
        <w:tc>
          <w:tcPr>
            <w:tcW w:w="1170" w:type="dxa"/>
          </w:tcPr>
          <w:p w14:paraId="30E82D87"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3B5B1CC6" w14:textId="77777777" w:rsidTr="00367CBD">
        <w:trPr>
          <w:trHeight w:val="81"/>
          <w:jc w:val="center"/>
        </w:trPr>
        <w:tc>
          <w:tcPr>
            <w:tcW w:w="4950" w:type="dxa"/>
          </w:tcPr>
          <w:p w14:paraId="42560146"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MGMT 6403, Seminar in Organizational Behavior </w:t>
            </w:r>
          </w:p>
        </w:tc>
        <w:tc>
          <w:tcPr>
            <w:tcW w:w="1170" w:type="dxa"/>
          </w:tcPr>
          <w:p w14:paraId="787BAAF9"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0C9EC00F" w14:textId="77777777" w:rsidTr="00367CBD">
        <w:trPr>
          <w:trHeight w:val="81"/>
          <w:jc w:val="center"/>
        </w:trPr>
        <w:tc>
          <w:tcPr>
            <w:tcW w:w="4950" w:type="dxa"/>
          </w:tcPr>
          <w:p w14:paraId="316BBDC2"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MGMT 6423, Strategic Management </w:t>
            </w:r>
          </w:p>
        </w:tc>
        <w:tc>
          <w:tcPr>
            <w:tcW w:w="1170" w:type="dxa"/>
          </w:tcPr>
          <w:p w14:paraId="0D5B8F8D"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4D6C056A" w14:textId="77777777" w:rsidTr="00367CBD">
        <w:trPr>
          <w:trHeight w:val="81"/>
          <w:jc w:val="center"/>
        </w:trPr>
        <w:tc>
          <w:tcPr>
            <w:tcW w:w="4950" w:type="dxa"/>
          </w:tcPr>
          <w:p w14:paraId="413ABCE4"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MIS 6413, Management Information Systems </w:t>
            </w:r>
          </w:p>
        </w:tc>
        <w:tc>
          <w:tcPr>
            <w:tcW w:w="1170" w:type="dxa"/>
          </w:tcPr>
          <w:p w14:paraId="056D4E93"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435068F9" w14:textId="77777777" w:rsidTr="00367CBD">
        <w:trPr>
          <w:trHeight w:val="81"/>
          <w:jc w:val="center"/>
        </w:trPr>
        <w:tc>
          <w:tcPr>
            <w:tcW w:w="4950" w:type="dxa"/>
          </w:tcPr>
          <w:p w14:paraId="44188D32"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MIS 6543, Business Analytics </w:t>
            </w:r>
          </w:p>
        </w:tc>
        <w:tc>
          <w:tcPr>
            <w:tcW w:w="1170" w:type="dxa"/>
          </w:tcPr>
          <w:p w14:paraId="7CEDA142"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78DC10A0" w14:textId="77777777" w:rsidTr="00367CBD">
        <w:trPr>
          <w:trHeight w:val="81"/>
          <w:jc w:val="center"/>
        </w:trPr>
        <w:tc>
          <w:tcPr>
            <w:tcW w:w="4950" w:type="dxa"/>
          </w:tcPr>
          <w:p w14:paraId="7ED7E601" w14:textId="77777777" w:rsidR="00442D48" w:rsidRPr="000F357D" w:rsidRDefault="00442D48" w:rsidP="00367CBD">
            <w:pPr>
              <w:autoSpaceDE w:val="0"/>
              <w:autoSpaceDN w:val="0"/>
              <w:adjustRightInd w:val="0"/>
              <w:spacing w:after="0" w:line="141" w:lineRule="atLeast"/>
              <w:jc w:val="both"/>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MKTG 6223, Strategic Marketing </w:t>
            </w:r>
          </w:p>
        </w:tc>
        <w:tc>
          <w:tcPr>
            <w:tcW w:w="1170" w:type="dxa"/>
          </w:tcPr>
          <w:p w14:paraId="3B9FB47E" w14:textId="77777777" w:rsidR="00442D48" w:rsidRPr="000F357D" w:rsidRDefault="00442D48" w:rsidP="00367CBD">
            <w:pPr>
              <w:autoSpaceDE w:val="0"/>
              <w:autoSpaceDN w:val="0"/>
              <w:adjustRightInd w:val="0"/>
              <w:spacing w:after="0" w:line="141" w:lineRule="atLeast"/>
              <w:jc w:val="center"/>
              <w:rPr>
                <w:rFonts w:ascii="Arial" w:hAnsi="Arial" w:cs="Arial"/>
                <w:strike/>
                <w:color w:val="FF0000"/>
                <w:sz w:val="18"/>
                <w:szCs w:val="18"/>
                <w:highlight w:val="yellow"/>
              </w:rPr>
            </w:pPr>
            <w:r w:rsidRPr="000F357D">
              <w:rPr>
                <w:rFonts w:ascii="Arial" w:hAnsi="Arial" w:cs="Arial"/>
                <w:strike/>
                <w:color w:val="FF0000"/>
                <w:sz w:val="18"/>
                <w:szCs w:val="18"/>
                <w:highlight w:val="yellow"/>
              </w:rPr>
              <w:t xml:space="preserve">3 </w:t>
            </w:r>
          </w:p>
        </w:tc>
      </w:tr>
      <w:tr w:rsidR="00442D48" w:rsidRPr="000F357D" w14:paraId="01FA98DC" w14:textId="77777777" w:rsidTr="00367CBD">
        <w:trPr>
          <w:trHeight w:val="114"/>
          <w:jc w:val="center"/>
        </w:trPr>
        <w:tc>
          <w:tcPr>
            <w:tcW w:w="4950" w:type="dxa"/>
          </w:tcPr>
          <w:p w14:paraId="2D76B593" w14:textId="77777777" w:rsidR="00442D48" w:rsidRPr="000F357D" w:rsidRDefault="00442D48" w:rsidP="00367CBD">
            <w:pPr>
              <w:autoSpaceDE w:val="0"/>
              <w:autoSpaceDN w:val="0"/>
              <w:adjustRightInd w:val="0"/>
              <w:spacing w:before="160" w:after="0" w:line="141" w:lineRule="atLeast"/>
              <w:jc w:val="both"/>
              <w:rPr>
                <w:rFonts w:ascii="Arial" w:hAnsi="Arial" w:cs="Arial"/>
                <w:strike/>
                <w:color w:val="FF0000"/>
                <w:sz w:val="18"/>
                <w:szCs w:val="18"/>
                <w:highlight w:val="yellow"/>
              </w:rPr>
            </w:pPr>
            <w:r w:rsidRPr="000F357D">
              <w:rPr>
                <w:rFonts w:ascii="Arial" w:hAnsi="Arial" w:cs="Arial"/>
                <w:b/>
                <w:bCs/>
                <w:strike/>
                <w:color w:val="FF0000"/>
                <w:sz w:val="18"/>
                <w:szCs w:val="18"/>
                <w:highlight w:val="yellow"/>
              </w:rPr>
              <w:t xml:space="preserve">Total Required Hours: </w:t>
            </w:r>
          </w:p>
        </w:tc>
        <w:tc>
          <w:tcPr>
            <w:tcW w:w="1170" w:type="dxa"/>
          </w:tcPr>
          <w:p w14:paraId="3E208E29" w14:textId="77777777" w:rsidR="00442D48" w:rsidRPr="000F357D" w:rsidRDefault="00442D48" w:rsidP="00367CBD">
            <w:pPr>
              <w:autoSpaceDE w:val="0"/>
              <w:autoSpaceDN w:val="0"/>
              <w:adjustRightInd w:val="0"/>
              <w:spacing w:before="160" w:after="0" w:line="141" w:lineRule="atLeast"/>
              <w:jc w:val="center"/>
              <w:rPr>
                <w:rFonts w:ascii="Arial" w:hAnsi="Arial" w:cs="Arial"/>
                <w:strike/>
                <w:color w:val="FF0000"/>
                <w:sz w:val="18"/>
                <w:szCs w:val="18"/>
              </w:rPr>
            </w:pPr>
            <w:r w:rsidRPr="000F357D">
              <w:rPr>
                <w:rFonts w:ascii="Arial" w:hAnsi="Arial" w:cs="Arial"/>
                <w:b/>
                <w:bCs/>
                <w:strike/>
                <w:color w:val="FF0000"/>
                <w:sz w:val="18"/>
                <w:szCs w:val="18"/>
                <w:highlight w:val="yellow"/>
              </w:rPr>
              <w:t>27</w:t>
            </w:r>
          </w:p>
        </w:tc>
      </w:tr>
    </w:tbl>
    <w:p w14:paraId="05C6DADC" w14:textId="77777777" w:rsidR="00442D48" w:rsidRDefault="00442D48" w:rsidP="00442D48"/>
    <w:p w14:paraId="38C6E079" w14:textId="77777777" w:rsidR="00442D48" w:rsidRPr="00F4469A" w:rsidRDefault="00442D48" w:rsidP="00442D48">
      <w:pPr>
        <w:autoSpaceDE w:val="0"/>
        <w:autoSpaceDN w:val="0"/>
        <w:adjustRightInd w:val="0"/>
        <w:spacing w:after="20" w:line="161" w:lineRule="atLeast"/>
        <w:rPr>
          <w:rFonts w:ascii="Arial" w:hAnsi="Arial" w:cs="Arial"/>
          <w:b/>
          <w:color w:val="0070C0"/>
          <w:sz w:val="16"/>
          <w:szCs w:val="16"/>
        </w:rPr>
      </w:pPr>
      <w:r w:rsidRPr="00F4469A">
        <w:rPr>
          <w:rFonts w:ascii="Arial" w:hAnsi="Arial" w:cs="Arial"/>
          <w:b/>
          <w:color w:val="0070C0"/>
          <w:sz w:val="16"/>
          <w:szCs w:val="16"/>
          <w:highlight w:val="yellow"/>
        </w:rPr>
        <w:t xml:space="preserve">The MBA degree program consists of a core curriculum of 24 graduate credit hours, as shown in the exhibit below. This core curriculum serves as a common body of knowledge aimed at developing competencies in overall management and leadership. Graduate Business Fundamentals (MBA 5003) provides a review of the central principles of accounting, business statistics, economics, and finance. This course is required during the first semester for all MBA students (regardless of undergraduate background and work experience) to ensure that students are recently exposed to the quantitative tools required to successfully complete the MBA core courses. Strategic Management (MGMT 6423) must be </w:t>
      </w:r>
      <w:commentRangeStart w:id="5"/>
      <w:r w:rsidRPr="00F4469A">
        <w:rPr>
          <w:rFonts w:ascii="Arial" w:hAnsi="Arial" w:cs="Arial"/>
          <w:b/>
          <w:color w:val="0070C0"/>
          <w:sz w:val="16"/>
          <w:szCs w:val="16"/>
          <w:highlight w:val="yellow"/>
        </w:rPr>
        <w:t>taken after all core courses are completed or dur</w:t>
      </w:r>
      <w:r w:rsidRPr="00F4469A">
        <w:rPr>
          <w:rFonts w:ascii="Arial" w:hAnsi="Arial" w:cs="Arial"/>
          <w:b/>
          <w:color w:val="0070C0"/>
          <w:sz w:val="16"/>
          <w:szCs w:val="16"/>
          <w:highlight w:val="yellow"/>
        </w:rPr>
        <w:softHyphen/>
        <w:t xml:space="preserve">ing the student’s </w:t>
      </w:r>
      <w:commentRangeEnd w:id="5"/>
      <w:r w:rsidR="00367CBD">
        <w:rPr>
          <w:rStyle w:val="CommentReference"/>
        </w:rPr>
        <w:commentReference w:id="5"/>
      </w:r>
      <w:r w:rsidRPr="00F4469A">
        <w:rPr>
          <w:rFonts w:ascii="Arial" w:hAnsi="Arial" w:cs="Arial"/>
          <w:b/>
          <w:color w:val="0070C0"/>
          <w:sz w:val="16"/>
          <w:szCs w:val="16"/>
          <w:highlight w:val="yellow"/>
        </w:rPr>
        <w:t>last semester of coursework.</w:t>
      </w:r>
    </w:p>
    <w:p w14:paraId="409E556B" w14:textId="77777777" w:rsidR="00442D48" w:rsidRDefault="00442D48" w:rsidP="00442D48"/>
    <w:tbl>
      <w:tblPr>
        <w:tblStyle w:val="TableGrid"/>
        <w:tblW w:w="0" w:type="auto"/>
        <w:tblInd w:w="1705" w:type="dxa"/>
        <w:tblLook w:val="04A0" w:firstRow="1" w:lastRow="0" w:firstColumn="1" w:lastColumn="0" w:noHBand="0" w:noVBand="1"/>
      </w:tblPr>
      <w:tblGrid>
        <w:gridCol w:w="4680"/>
        <w:gridCol w:w="1440"/>
      </w:tblGrid>
      <w:tr w:rsidR="00442D48" w:rsidRPr="00F4469A" w14:paraId="7805D39D" w14:textId="77777777" w:rsidTr="00367CBD">
        <w:tc>
          <w:tcPr>
            <w:tcW w:w="4680" w:type="dxa"/>
            <w:shd w:val="clear" w:color="auto" w:fill="EEECE1" w:themeFill="background2"/>
          </w:tcPr>
          <w:p w14:paraId="153FC1C4" w14:textId="77777777" w:rsidR="00442D48" w:rsidRPr="00F4469A" w:rsidRDefault="00442D48" w:rsidP="00367CBD">
            <w:pPr>
              <w:pStyle w:val="Default"/>
              <w:rPr>
                <w:rFonts w:ascii="Arial" w:hAnsi="Arial" w:cs="Arial"/>
                <w:b/>
                <w:color w:val="0070C0"/>
                <w:sz w:val="16"/>
                <w:szCs w:val="16"/>
                <w:highlight w:val="yellow"/>
              </w:rPr>
            </w:pPr>
            <w:r w:rsidRPr="00F4469A">
              <w:rPr>
                <w:rFonts w:ascii="Arial" w:hAnsi="Arial" w:cs="Arial"/>
                <w:b/>
                <w:color w:val="0070C0"/>
                <w:sz w:val="16"/>
                <w:szCs w:val="16"/>
                <w:highlight w:val="yellow"/>
              </w:rPr>
              <w:t>Neil Griffin College of Business MBA Core Courses</w:t>
            </w:r>
          </w:p>
        </w:tc>
        <w:tc>
          <w:tcPr>
            <w:tcW w:w="1440" w:type="dxa"/>
            <w:shd w:val="clear" w:color="auto" w:fill="EEECE1" w:themeFill="background2"/>
          </w:tcPr>
          <w:p w14:paraId="49F93227" w14:textId="77777777" w:rsidR="00442D48" w:rsidRPr="00F4469A" w:rsidRDefault="00442D48" w:rsidP="00367CBD">
            <w:pPr>
              <w:pStyle w:val="Default"/>
              <w:jc w:val="center"/>
              <w:rPr>
                <w:rFonts w:ascii="Arial" w:hAnsi="Arial" w:cs="Arial"/>
                <w:b/>
                <w:color w:val="0070C0"/>
                <w:sz w:val="16"/>
                <w:szCs w:val="16"/>
                <w:highlight w:val="yellow"/>
              </w:rPr>
            </w:pPr>
            <w:r w:rsidRPr="00F4469A">
              <w:rPr>
                <w:rFonts w:ascii="Arial" w:hAnsi="Arial" w:cs="Arial"/>
                <w:b/>
                <w:color w:val="0070C0"/>
                <w:sz w:val="16"/>
                <w:szCs w:val="16"/>
                <w:highlight w:val="yellow"/>
              </w:rPr>
              <w:t>Sem. Hrs.</w:t>
            </w:r>
          </w:p>
        </w:tc>
      </w:tr>
      <w:tr w:rsidR="00442D48" w:rsidRPr="00F4469A" w14:paraId="3E74C0AC" w14:textId="77777777" w:rsidTr="00367CBD">
        <w:tc>
          <w:tcPr>
            <w:tcW w:w="4680" w:type="dxa"/>
          </w:tcPr>
          <w:p w14:paraId="129418E3"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MBA 5003, Graduate Business Fundamentals</w:t>
            </w:r>
          </w:p>
        </w:tc>
        <w:tc>
          <w:tcPr>
            <w:tcW w:w="1440" w:type="dxa"/>
          </w:tcPr>
          <w:p w14:paraId="568B70D7"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405EC1E1" w14:textId="77777777" w:rsidTr="00367CBD">
        <w:tc>
          <w:tcPr>
            <w:tcW w:w="4680" w:type="dxa"/>
          </w:tcPr>
          <w:p w14:paraId="201054C9"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ACCT 6003, Accounting for Planning and Control</w:t>
            </w:r>
          </w:p>
        </w:tc>
        <w:tc>
          <w:tcPr>
            <w:tcW w:w="1440" w:type="dxa"/>
          </w:tcPr>
          <w:p w14:paraId="2D9175BE"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1127D641" w14:textId="77777777" w:rsidTr="00367CBD">
        <w:tc>
          <w:tcPr>
            <w:tcW w:w="4680" w:type="dxa"/>
          </w:tcPr>
          <w:p w14:paraId="0E40B600"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ECON 6313, Managerial Economics</w:t>
            </w:r>
          </w:p>
        </w:tc>
        <w:tc>
          <w:tcPr>
            <w:tcW w:w="1440" w:type="dxa"/>
          </w:tcPr>
          <w:p w14:paraId="6392C8A2"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4B9623C2" w14:textId="77777777" w:rsidTr="00367CBD">
        <w:tc>
          <w:tcPr>
            <w:tcW w:w="4680" w:type="dxa"/>
          </w:tcPr>
          <w:p w14:paraId="40534891"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FIN 6723, Corporate Financial Management</w:t>
            </w:r>
          </w:p>
        </w:tc>
        <w:tc>
          <w:tcPr>
            <w:tcW w:w="1440" w:type="dxa"/>
          </w:tcPr>
          <w:p w14:paraId="5613AB0E"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01664D7E" w14:textId="77777777" w:rsidTr="00367CBD">
        <w:tc>
          <w:tcPr>
            <w:tcW w:w="4680" w:type="dxa"/>
          </w:tcPr>
          <w:p w14:paraId="59E6A3FD"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MGMT 6023, Fundamentals of Project Management</w:t>
            </w:r>
          </w:p>
        </w:tc>
        <w:tc>
          <w:tcPr>
            <w:tcW w:w="1440" w:type="dxa"/>
          </w:tcPr>
          <w:p w14:paraId="002E0AF0"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179E65D8" w14:textId="77777777" w:rsidTr="00367CBD">
        <w:tc>
          <w:tcPr>
            <w:tcW w:w="4680" w:type="dxa"/>
          </w:tcPr>
          <w:p w14:paraId="4CB78602"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MGMT 6423, Strategic Management</w:t>
            </w:r>
          </w:p>
        </w:tc>
        <w:tc>
          <w:tcPr>
            <w:tcW w:w="1440" w:type="dxa"/>
          </w:tcPr>
          <w:p w14:paraId="379CDB86"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3CC19720" w14:textId="77777777" w:rsidTr="00367CBD">
        <w:tc>
          <w:tcPr>
            <w:tcW w:w="4680" w:type="dxa"/>
          </w:tcPr>
          <w:p w14:paraId="32B5D1DB" w14:textId="77777777" w:rsidR="00442D48" w:rsidRPr="00F4469A" w:rsidRDefault="00442D48" w:rsidP="00367CBD">
            <w:pPr>
              <w:pStyle w:val="Default"/>
              <w:rPr>
                <w:rFonts w:ascii="Arial" w:hAnsi="Arial" w:cs="Arial"/>
                <w:color w:val="0070C0"/>
                <w:sz w:val="16"/>
                <w:szCs w:val="16"/>
                <w:highlight w:val="yellow"/>
              </w:rPr>
            </w:pPr>
            <w:r>
              <w:rPr>
                <w:rFonts w:ascii="Arial" w:hAnsi="Arial" w:cs="Arial"/>
                <w:color w:val="0070C0"/>
                <w:sz w:val="16"/>
                <w:szCs w:val="16"/>
                <w:highlight w:val="yellow"/>
              </w:rPr>
              <w:t>MIS</w:t>
            </w:r>
            <w:r w:rsidRPr="00F4469A">
              <w:rPr>
                <w:rFonts w:ascii="Arial" w:hAnsi="Arial" w:cs="Arial"/>
                <w:color w:val="0070C0"/>
                <w:sz w:val="16"/>
                <w:szCs w:val="16"/>
                <w:highlight w:val="yellow"/>
              </w:rPr>
              <w:t xml:space="preserve"> 6543, Business Analytics</w:t>
            </w:r>
          </w:p>
        </w:tc>
        <w:tc>
          <w:tcPr>
            <w:tcW w:w="1440" w:type="dxa"/>
          </w:tcPr>
          <w:p w14:paraId="044095DB"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04C5296E" w14:textId="77777777" w:rsidTr="00367CBD">
        <w:tc>
          <w:tcPr>
            <w:tcW w:w="4680" w:type="dxa"/>
          </w:tcPr>
          <w:p w14:paraId="69CF72AD" w14:textId="77777777" w:rsidR="00442D48" w:rsidRPr="00F4469A" w:rsidRDefault="00442D48" w:rsidP="00367CBD">
            <w:pPr>
              <w:pStyle w:val="Default"/>
              <w:rPr>
                <w:rFonts w:ascii="Arial" w:hAnsi="Arial" w:cs="Arial"/>
                <w:color w:val="0070C0"/>
                <w:sz w:val="16"/>
                <w:szCs w:val="16"/>
                <w:highlight w:val="yellow"/>
              </w:rPr>
            </w:pPr>
            <w:r w:rsidRPr="00F4469A">
              <w:rPr>
                <w:rFonts w:ascii="Arial" w:hAnsi="Arial" w:cs="Arial"/>
                <w:color w:val="0070C0"/>
                <w:sz w:val="16"/>
                <w:szCs w:val="16"/>
                <w:highlight w:val="yellow"/>
              </w:rPr>
              <w:t>MKTG 6223, Strategic Marketing</w:t>
            </w:r>
          </w:p>
        </w:tc>
        <w:tc>
          <w:tcPr>
            <w:tcW w:w="1440" w:type="dxa"/>
          </w:tcPr>
          <w:p w14:paraId="566F3EB2" w14:textId="77777777" w:rsidR="00442D48" w:rsidRPr="00F4469A" w:rsidRDefault="00442D48" w:rsidP="00367CBD">
            <w:pPr>
              <w:pStyle w:val="Default"/>
              <w:jc w:val="center"/>
              <w:rPr>
                <w:rFonts w:ascii="Arial" w:hAnsi="Arial" w:cs="Arial"/>
                <w:color w:val="0070C0"/>
                <w:sz w:val="16"/>
                <w:szCs w:val="16"/>
                <w:highlight w:val="yellow"/>
              </w:rPr>
            </w:pPr>
            <w:r w:rsidRPr="00F4469A">
              <w:rPr>
                <w:rFonts w:ascii="Arial" w:hAnsi="Arial" w:cs="Arial"/>
                <w:color w:val="0070C0"/>
                <w:sz w:val="16"/>
                <w:szCs w:val="16"/>
                <w:highlight w:val="yellow"/>
              </w:rPr>
              <w:t>3</w:t>
            </w:r>
          </w:p>
        </w:tc>
      </w:tr>
      <w:tr w:rsidR="00442D48" w:rsidRPr="00F4469A" w14:paraId="332F3063" w14:textId="77777777" w:rsidTr="00367CBD">
        <w:tc>
          <w:tcPr>
            <w:tcW w:w="4680" w:type="dxa"/>
            <w:shd w:val="clear" w:color="auto" w:fill="EEECE1" w:themeFill="background2"/>
          </w:tcPr>
          <w:p w14:paraId="1AD3109E" w14:textId="77777777" w:rsidR="00442D48" w:rsidRPr="00F4469A" w:rsidRDefault="00442D48" w:rsidP="00367CBD">
            <w:pPr>
              <w:pStyle w:val="Default"/>
              <w:rPr>
                <w:rFonts w:ascii="Arial" w:hAnsi="Arial" w:cs="Arial"/>
                <w:b/>
                <w:color w:val="0070C0"/>
                <w:sz w:val="16"/>
                <w:szCs w:val="16"/>
                <w:highlight w:val="yellow"/>
              </w:rPr>
            </w:pPr>
            <w:r w:rsidRPr="00F4469A">
              <w:rPr>
                <w:rFonts w:ascii="Arial" w:hAnsi="Arial" w:cs="Arial"/>
                <w:b/>
                <w:color w:val="0070C0"/>
                <w:sz w:val="16"/>
                <w:szCs w:val="16"/>
                <w:highlight w:val="yellow"/>
              </w:rPr>
              <w:t>Total Required Hours:</w:t>
            </w:r>
          </w:p>
        </w:tc>
        <w:tc>
          <w:tcPr>
            <w:tcW w:w="1440" w:type="dxa"/>
            <w:shd w:val="clear" w:color="auto" w:fill="EEECE1" w:themeFill="background2"/>
          </w:tcPr>
          <w:p w14:paraId="2E3144F5" w14:textId="77777777" w:rsidR="00442D48" w:rsidRPr="00F4469A" w:rsidRDefault="00442D48" w:rsidP="00367CBD">
            <w:pPr>
              <w:pStyle w:val="Default"/>
              <w:jc w:val="center"/>
              <w:rPr>
                <w:rFonts w:ascii="Arial" w:hAnsi="Arial" w:cs="Arial"/>
                <w:b/>
                <w:color w:val="0070C0"/>
                <w:sz w:val="16"/>
                <w:szCs w:val="16"/>
                <w:highlight w:val="yellow"/>
              </w:rPr>
            </w:pPr>
            <w:r w:rsidRPr="00F4469A">
              <w:rPr>
                <w:rFonts w:ascii="Arial" w:hAnsi="Arial" w:cs="Arial"/>
                <w:b/>
                <w:color w:val="0070C0"/>
                <w:sz w:val="16"/>
                <w:szCs w:val="16"/>
                <w:highlight w:val="yellow"/>
              </w:rPr>
              <w:t>24</w:t>
            </w:r>
          </w:p>
        </w:tc>
      </w:tr>
    </w:tbl>
    <w:p w14:paraId="34602773" w14:textId="77777777" w:rsidR="00442D48" w:rsidRDefault="00442D48" w:rsidP="00442D48"/>
    <w:p w14:paraId="67D62650" w14:textId="77777777" w:rsidR="00442D48" w:rsidRPr="00920B87" w:rsidRDefault="00442D48" w:rsidP="00442D48">
      <w:pPr>
        <w:rPr>
          <w:rFonts w:ascii="Arial" w:hAnsi="Arial" w:cs="Arial"/>
          <w:b/>
          <w:color w:val="0070C0"/>
          <w:sz w:val="16"/>
          <w:szCs w:val="16"/>
          <w:highlight w:val="yellow"/>
        </w:rPr>
      </w:pPr>
      <w:r w:rsidRPr="00920B87">
        <w:rPr>
          <w:rFonts w:ascii="Arial" w:hAnsi="Arial" w:cs="Arial"/>
          <w:b/>
          <w:color w:val="0070C0"/>
          <w:sz w:val="16"/>
          <w:szCs w:val="16"/>
          <w:highlight w:val="yellow"/>
        </w:rPr>
        <w:t>In addition to the core curriculum, students select 9 graduate credit hours of electives or complete a concentration to meet their particular interests or needs. The core courses plus the electives result in a 33-hour program. Notes:</w:t>
      </w:r>
    </w:p>
    <w:p w14:paraId="1D88CC77" w14:textId="77777777" w:rsidR="00442D48" w:rsidRPr="00920B87" w:rsidRDefault="00442D48" w:rsidP="00442D48">
      <w:pPr>
        <w:pStyle w:val="ListParagraph"/>
        <w:numPr>
          <w:ilvl w:val="0"/>
          <w:numId w:val="10"/>
        </w:numPr>
        <w:spacing w:after="160" w:line="259" w:lineRule="auto"/>
        <w:rPr>
          <w:b/>
          <w:color w:val="0070C0"/>
          <w:sz w:val="16"/>
          <w:szCs w:val="16"/>
          <w:highlight w:val="yellow"/>
        </w:rPr>
      </w:pPr>
      <w:r w:rsidRPr="00920B87">
        <w:rPr>
          <w:rFonts w:ascii="Arial" w:hAnsi="Arial" w:cs="Arial"/>
          <w:b/>
          <w:i/>
          <w:color w:val="0070C0"/>
          <w:sz w:val="16"/>
          <w:szCs w:val="16"/>
          <w:highlight w:val="yellow"/>
        </w:rPr>
        <w:t>Restrictions on course levels:</w:t>
      </w:r>
      <w:r w:rsidRPr="00920B87">
        <w:rPr>
          <w:rFonts w:ascii="Arial" w:hAnsi="Arial" w:cs="Arial"/>
          <w:b/>
          <w:color w:val="0070C0"/>
          <w:sz w:val="16"/>
          <w:szCs w:val="16"/>
          <w:highlight w:val="yellow"/>
        </w:rPr>
        <w:t xml:space="preserve"> All courses, including electives, must be taken at the 6000 level. However, students sitting for the CPA exam may take one 5000 level course in accounting to help prepare them for the exam while meeting the 150-hour rule for the exam. </w:t>
      </w:r>
    </w:p>
    <w:p w14:paraId="2418BF4F" w14:textId="77777777" w:rsidR="00442D48" w:rsidRPr="00920B87" w:rsidRDefault="00442D48" w:rsidP="00442D48">
      <w:pPr>
        <w:pStyle w:val="ListParagraph"/>
        <w:rPr>
          <w:b/>
          <w:color w:val="0070C0"/>
          <w:sz w:val="16"/>
          <w:szCs w:val="16"/>
          <w:highlight w:val="yellow"/>
        </w:rPr>
      </w:pPr>
    </w:p>
    <w:p w14:paraId="646FF783" w14:textId="77777777" w:rsidR="00442D48" w:rsidRPr="00920B87" w:rsidRDefault="00442D48" w:rsidP="00442D48">
      <w:pPr>
        <w:pStyle w:val="ListParagraph"/>
        <w:numPr>
          <w:ilvl w:val="0"/>
          <w:numId w:val="10"/>
        </w:numPr>
        <w:spacing w:after="160" w:line="259" w:lineRule="auto"/>
        <w:rPr>
          <w:b/>
          <w:color w:val="0070C0"/>
          <w:sz w:val="16"/>
          <w:szCs w:val="16"/>
          <w:highlight w:val="yellow"/>
        </w:rPr>
      </w:pPr>
      <w:r w:rsidRPr="00920B87">
        <w:rPr>
          <w:rFonts w:ascii="Arial" w:hAnsi="Arial" w:cs="Arial"/>
          <w:b/>
          <w:i/>
          <w:color w:val="0070C0"/>
          <w:sz w:val="16"/>
          <w:szCs w:val="16"/>
          <w:highlight w:val="yellow"/>
        </w:rPr>
        <w:t>Internships:</w:t>
      </w:r>
      <w:r w:rsidRPr="00920B87">
        <w:rPr>
          <w:rFonts w:ascii="Arial" w:hAnsi="Arial" w:cs="Arial"/>
          <w:b/>
          <w:color w:val="0070C0"/>
          <w:sz w:val="16"/>
          <w:szCs w:val="16"/>
          <w:highlight w:val="yellow"/>
        </w:rPr>
        <w:t xml:space="preserve"> Students may take an internship course to count towards a 3-hour elective. All internships must be taken after completing 15 hours of course work. </w:t>
      </w:r>
    </w:p>
    <w:p w14:paraId="3677572C" w14:textId="77777777" w:rsidR="00442D48" w:rsidRPr="00920B87" w:rsidRDefault="00442D48" w:rsidP="00442D48">
      <w:pPr>
        <w:pStyle w:val="ListParagraph"/>
        <w:rPr>
          <w:rFonts w:ascii="Arial" w:hAnsi="Arial" w:cs="Arial"/>
          <w:b/>
          <w:color w:val="0070C0"/>
          <w:sz w:val="16"/>
          <w:szCs w:val="16"/>
          <w:highlight w:val="yellow"/>
        </w:rPr>
      </w:pPr>
    </w:p>
    <w:p w14:paraId="1B58131F" w14:textId="29845560" w:rsidR="00442D48" w:rsidRPr="00E82211" w:rsidRDefault="00442D48" w:rsidP="00442D48">
      <w:pPr>
        <w:pStyle w:val="ListParagraph"/>
        <w:numPr>
          <w:ilvl w:val="0"/>
          <w:numId w:val="10"/>
        </w:numPr>
        <w:spacing w:after="160" w:line="259" w:lineRule="auto"/>
        <w:rPr>
          <w:b/>
          <w:color w:val="0070C0"/>
          <w:sz w:val="16"/>
          <w:szCs w:val="16"/>
          <w:highlight w:val="yellow"/>
        </w:rPr>
      </w:pPr>
      <w:r w:rsidRPr="00920B87">
        <w:rPr>
          <w:rFonts w:ascii="Arial" w:hAnsi="Arial" w:cs="Arial"/>
          <w:b/>
          <w:i/>
          <w:color w:val="0070C0"/>
          <w:sz w:val="16"/>
          <w:szCs w:val="16"/>
          <w:highlight w:val="yellow"/>
        </w:rPr>
        <w:lastRenderedPageBreak/>
        <w:t>Directed individual study:</w:t>
      </w:r>
      <w:r w:rsidRPr="00920B87">
        <w:rPr>
          <w:rFonts w:ascii="Arial" w:hAnsi="Arial" w:cs="Arial"/>
          <w:b/>
          <w:color w:val="0070C0"/>
          <w:sz w:val="16"/>
          <w:szCs w:val="16"/>
          <w:highlight w:val="yellow"/>
        </w:rPr>
        <w:t xml:space="preserve"> Under special circumstances, a student may substitute a directed individual study for a 3-hour elective. Directed individual studies are taken after a student has completed 24 hours of coursework with a GPA of 3.5 or higher. Directed individual studies are targeted toward a publication and/or presentation as an outlet for the research. Students must also present their research to the graduate program director and the graduate program committee. In sum, only a single 3-hour internship </w:t>
      </w:r>
      <w:r w:rsidRPr="00920B87">
        <w:rPr>
          <w:rFonts w:ascii="Arial" w:hAnsi="Arial" w:cs="Arial"/>
          <w:b/>
          <w:color w:val="0070C0"/>
          <w:sz w:val="16"/>
          <w:szCs w:val="16"/>
          <w:highlight w:val="yellow"/>
          <w:u w:val="single"/>
        </w:rPr>
        <w:t>or</w:t>
      </w:r>
      <w:r w:rsidRPr="00920B87">
        <w:rPr>
          <w:rFonts w:ascii="Arial" w:hAnsi="Arial" w:cs="Arial"/>
          <w:b/>
          <w:color w:val="0070C0"/>
          <w:sz w:val="16"/>
          <w:szCs w:val="16"/>
          <w:highlight w:val="yellow"/>
        </w:rPr>
        <w:t xml:space="preserve"> one directed independent study may count toward the elective hours needed </w:t>
      </w:r>
      <w:commentRangeStart w:id="6"/>
      <w:r w:rsidRPr="00920B87">
        <w:rPr>
          <w:rFonts w:ascii="Arial" w:hAnsi="Arial" w:cs="Arial"/>
          <w:b/>
          <w:color w:val="0070C0"/>
          <w:sz w:val="16"/>
          <w:szCs w:val="16"/>
          <w:highlight w:val="yellow"/>
        </w:rPr>
        <w:t>to complete the MBA degree</w:t>
      </w:r>
      <w:commentRangeEnd w:id="6"/>
      <w:r w:rsidR="00F774FE">
        <w:rPr>
          <w:rStyle w:val="CommentReference"/>
        </w:rPr>
        <w:commentReference w:id="6"/>
      </w:r>
      <w:r w:rsidR="00C64140">
        <w:rPr>
          <w:rFonts w:ascii="Arial" w:hAnsi="Arial" w:cs="Arial"/>
          <w:b/>
          <w:color w:val="0070C0"/>
          <w:sz w:val="16"/>
          <w:szCs w:val="16"/>
          <w:highlight w:val="yellow"/>
        </w:rPr>
        <w:t>.</w:t>
      </w:r>
    </w:p>
    <w:p w14:paraId="1CE24177" w14:textId="77777777" w:rsidR="00442D48" w:rsidRPr="0058298F" w:rsidRDefault="00442D48" w:rsidP="00442D48">
      <w:pPr>
        <w:autoSpaceDE w:val="0"/>
        <w:autoSpaceDN w:val="0"/>
        <w:adjustRightInd w:val="0"/>
        <w:spacing w:after="180" w:line="161" w:lineRule="atLeast"/>
        <w:rPr>
          <w:rFonts w:ascii="Myriad Pro Cond" w:hAnsi="Myriad Pro Cond" w:cs="Myriad Pro Cond"/>
          <w:color w:val="211D1E"/>
          <w:sz w:val="30"/>
          <w:szCs w:val="30"/>
        </w:rPr>
      </w:pPr>
      <w:r w:rsidRPr="0058298F">
        <w:rPr>
          <w:rFonts w:ascii="Myriad Pro Cond" w:hAnsi="Myriad Pro Cond" w:cs="Myriad Pro Cond"/>
          <w:b/>
          <w:bCs/>
          <w:color w:val="211D1E"/>
          <w:sz w:val="30"/>
          <w:szCs w:val="30"/>
        </w:rPr>
        <w:t xml:space="preserve">Major in Business Administration </w:t>
      </w:r>
    </w:p>
    <w:p w14:paraId="2EF6245C" w14:textId="342717F7" w:rsidR="00442D48" w:rsidRDefault="00442D48" w:rsidP="00442D48">
      <w:pPr>
        <w:rPr>
          <w:rFonts w:ascii="Arial" w:hAnsi="Arial" w:cs="Arial"/>
          <w:color w:val="211D1E"/>
          <w:sz w:val="16"/>
          <w:szCs w:val="16"/>
        </w:rPr>
      </w:pPr>
      <w:r w:rsidRPr="00E82211">
        <w:rPr>
          <w:rFonts w:ascii="Arial" w:hAnsi="Arial" w:cs="Arial"/>
          <w:strike/>
          <w:color w:val="FF0000"/>
          <w:sz w:val="16"/>
          <w:szCs w:val="16"/>
          <w:highlight w:val="yellow"/>
        </w:rPr>
        <w:t>Six</w:t>
      </w:r>
      <w:r w:rsidRPr="0058298F">
        <w:rPr>
          <w:rFonts w:ascii="Arial" w:hAnsi="Arial" w:cs="Arial"/>
          <w:color w:val="211D1E"/>
          <w:sz w:val="16"/>
          <w:szCs w:val="16"/>
        </w:rPr>
        <w:t xml:space="preserve"> </w:t>
      </w:r>
      <w:r w:rsidRPr="00A30CF6">
        <w:rPr>
          <w:rFonts w:ascii="Arial" w:hAnsi="Arial" w:cs="Arial"/>
          <w:b/>
          <w:color w:val="0070C0"/>
          <w:sz w:val="16"/>
          <w:szCs w:val="16"/>
          <w:highlight w:val="yellow"/>
        </w:rPr>
        <w:t>Nine</w:t>
      </w:r>
      <w:r>
        <w:rPr>
          <w:rFonts w:ascii="Arial" w:hAnsi="Arial" w:cs="Arial"/>
          <w:color w:val="211D1E"/>
          <w:sz w:val="16"/>
          <w:szCs w:val="16"/>
        </w:rPr>
        <w:t xml:space="preserve"> </w:t>
      </w:r>
      <w:r w:rsidRPr="0058298F">
        <w:rPr>
          <w:rFonts w:ascii="Arial" w:hAnsi="Arial" w:cs="Arial"/>
          <w:color w:val="211D1E"/>
          <w:sz w:val="16"/>
          <w:szCs w:val="16"/>
        </w:rPr>
        <w:t xml:space="preserve">hours of electives may be selected in business as approved by the director of graduate business programs. </w:t>
      </w:r>
    </w:p>
    <w:p w14:paraId="33DDA4C1" w14:textId="77777777" w:rsidR="00442D48" w:rsidRDefault="00442D48" w:rsidP="00442D48"/>
    <w:p w14:paraId="590656F4" w14:textId="77777777" w:rsidR="00442D48" w:rsidRPr="0058298F" w:rsidRDefault="00442D48" w:rsidP="00442D48">
      <w:pPr>
        <w:autoSpaceDE w:val="0"/>
        <w:autoSpaceDN w:val="0"/>
        <w:adjustRightInd w:val="0"/>
        <w:spacing w:after="80" w:line="241" w:lineRule="atLeast"/>
        <w:jc w:val="center"/>
        <w:rPr>
          <w:rFonts w:ascii="Myriad Pro Cond" w:hAnsi="Myriad Pro Cond" w:cs="Myriad Pro Cond"/>
          <w:color w:val="211D1E"/>
          <w:sz w:val="32"/>
          <w:szCs w:val="32"/>
        </w:rPr>
      </w:pPr>
      <w:r w:rsidRPr="0058298F">
        <w:rPr>
          <w:rFonts w:ascii="Myriad Pro Cond" w:hAnsi="Myriad Pro Cond" w:cs="Myriad Pro Cond"/>
          <w:b/>
          <w:bCs/>
          <w:color w:val="211D1E"/>
          <w:sz w:val="32"/>
          <w:szCs w:val="32"/>
        </w:rPr>
        <w:t xml:space="preserve">Business Administration </w:t>
      </w:r>
    </w:p>
    <w:p w14:paraId="6342BC7C" w14:textId="77777777" w:rsidR="00442D48" w:rsidRPr="0058298F" w:rsidRDefault="00442D48" w:rsidP="00442D48">
      <w:pPr>
        <w:autoSpaceDE w:val="0"/>
        <w:autoSpaceDN w:val="0"/>
        <w:adjustRightInd w:val="0"/>
        <w:spacing w:after="80" w:line="241" w:lineRule="atLeast"/>
        <w:jc w:val="center"/>
        <w:rPr>
          <w:rFonts w:ascii="Arial" w:hAnsi="Arial" w:cs="Arial"/>
          <w:color w:val="211D1E"/>
          <w:sz w:val="16"/>
          <w:szCs w:val="16"/>
        </w:rPr>
      </w:pPr>
      <w:r w:rsidRPr="0058298F">
        <w:rPr>
          <w:rFonts w:ascii="Arial" w:hAnsi="Arial" w:cs="Arial"/>
          <w:b/>
          <w:bCs/>
          <w:color w:val="211D1E"/>
          <w:sz w:val="16"/>
          <w:szCs w:val="16"/>
        </w:rPr>
        <w:t xml:space="preserve">Master of Business Administration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1426"/>
      </w:tblGrid>
      <w:tr w:rsidR="00442D48" w:rsidRPr="0058298F" w14:paraId="19C31542" w14:textId="77777777" w:rsidTr="00367CBD">
        <w:trPr>
          <w:trHeight w:val="114"/>
          <w:jc w:val="center"/>
        </w:trPr>
        <w:tc>
          <w:tcPr>
            <w:tcW w:w="6371" w:type="dxa"/>
            <w:gridSpan w:val="2"/>
            <w:shd w:val="clear" w:color="auto" w:fill="BFBFBF" w:themeFill="background1" w:themeFillShade="BF"/>
          </w:tcPr>
          <w:p w14:paraId="1245C5D4" w14:textId="77777777" w:rsidR="00442D48" w:rsidRPr="0058298F" w:rsidRDefault="00442D48" w:rsidP="00367CBD">
            <w:pPr>
              <w:autoSpaceDE w:val="0"/>
              <w:autoSpaceDN w:val="0"/>
              <w:adjustRightInd w:val="0"/>
              <w:spacing w:after="0" w:line="161" w:lineRule="atLeast"/>
              <w:rPr>
                <w:rFonts w:ascii="Arial" w:hAnsi="Arial" w:cs="Arial"/>
                <w:color w:val="211D1E"/>
                <w:sz w:val="16"/>
                <w:szCs w:val="16"/>
              </w:rPr>
            </w:pPr>
            <w:r w:rsidRPr="0058298F">
              <w:rPr>
                <w:rFonts w:ascii="Arial" w:hAnsi="Arial" w:cs="Arial"/>
                <w:b/>
                <w:bCs/>
                <w:color w:val="211D1E"/>
                <w:sz w:val="16"/>
                <w:szCs w:val="16"/>
              </w:rPr>
              <w:t xml:space="preserve">University Requirements: </w:t>
            </w:r>
          </w:p>
        </w:tc>
      </w:tr>
      <w:tr w:rsidR="00442D48" w:rsidRPr="0058298F" w14:paraId="3A29F7A3" w14:textId="77777777" w:rsidTr="00367CBD">
        <w:trPr>
          <w:trHeight w:val="81"/>
          <w:jc w:val="center"/>
        </w:trPr>
        <w:tc>
          <w:tcPr>
            <w:tcW w:w="6371" w:type="dxa"/>
            <w:gridSpan w:val="2"/>
          </w:tcPr>
          <w:p w14:paraId="6C134424" w14:textId="77777777" w:rsidR="00442D48" w:rsidRPr="0058298F" w:rsidRDefault="00442D48" w:rsidP="00367CBD">
            <w:pPr>
              <w:autoSpaceDE w:val="0"/>
              <w:autoSpaceDN w:val="0"/>
              <w:adjustRightInd w:val="0"/>
              <w:spacing w:after="0" w:line="161" w:lineRule="atLeast"/>
              <w:rPr>
                <w:rFonts w:ascii="Arial" w:hAnsi="Arial" w:cs="Arial"/>
                <w:color w:val="211D1E"/>
                <w:sz w:val="16"/>
                <w:szCs w:val="16"/>
              </w:rPr>
            </w:pPr>
            <w:r w:rsidRPr="00E82211">
              <w:rPr>
                <w:rFonts w:ascii="Arial" w:hAnsi="Arial" w:cs="Arial"/>
                <w:color w:val="211D1E"/>
                <w:sz w:val="16"/>
                <w:szCs w:val="16"/>
              </w:rPr>
              <w:t xml:space="preserve">See Graduate Degree Policies for additional information (p. 47) </w:t>
            </w:r>
          </w:p>
        </w:tc>
      </w:tr>
      <w:tr w:rsidR="00442D48" w:rsidRPr="0058298F" w14:paraId="26CC22E6" w14:textId="77777777" w:rsidTr="00367CBD">
        <w:trPr>
          <w:trHeight w:val="114"/>
          <w:jc w:val="center"/>
        </w:trPr>
        <w:tc>
          <w:tcPr>
            <w:tcW w:w="4945" w:type="dxa"/>
            <w:shd w:val="clear" w:color="auto" w:fill="BFBFBF" w:themeFill="background1" w:themeFillShade="BF"/>
          </w:tcPr>
          <w:p w14:paraId="770E0B0B" w14:textId="77777777" w:rsidR="00442D48" w:rsidRPr="0058298F" w:rsidRDefault="00442D48" w:rsidP="00367CBD">
            <w:pPr>
              <w:autoSpaceDE w:val="0"/>
              <w:autoSpaceDN w:val="0"/>
              <w:adjustRightInd w:val="0"/>
              <w:spacing w:after="20" w:line="161" w:lineRule="atLeast"/>
              <w:rPr>
                <w:rFonts w:ascii="Arial" w:hAnsi="Arial" w:cs="Arial"/>
                <w:color w:val="211D1E"/>
                <w:sz w:val="16"/>
                <w:szCs w:val="16"/>
              </w:rPr>
            </w:pPr>
            <w:r w:rsidRPr="0058298F">
              <w:rPr>
                <w:rFonts w:ascii="Arial" w:hAnsi="Arial" w:cs="Arial"/>
                <w:b/>
                <w:bCs/>
                <w:color w:val="211D1E"/>
                <w:sz w:val="16"/>
                <w:szCs w:val="16"/>
              </w:rPr>
              <w:t xml:space="preserve">Neil Griffin College of Business MBA Core Courses: </w:t>
            </w:r>
          </w:p>
        </w:tc>
        <w:tc>
          <w:tcPr>
            <w:tcW w:w="1426" w:type="dxa"/>
            <w:shd w:val="clear" w:color="auto" w:fill="BFBFBF" w:themeFill="background1" w:themeFillShade="BF"/>
          </w:tcPr>
          <w:p w14:paraId="70CA953C" w14:textId="77777777" w:rsidR="00442D48" w:rsidRPr="0058298F" w:rsidRDefault="00442D48" w:rsidP="00367CBD">
            <w:pPr>
              <w:autoSpaceDE w:val="0"/>
              <w:autoSpaceDN w:val="0"/>
              <w:adjustRightInd w:val="0"/>
              <w:spacing w:after="0" w:line="161" w:lineRule="atLeast"/>
              <w:jc w:val="center"/>
              <w:rPr>
                <w:rFonts w:ascii="Arial" w:hAnsi="Arial" w:cs="Arial"/>
                <w:color w:val="211D1E"/>
                <w:sz w:val="16"/>
                <w:szCs w:val="16"/>
              </w:rPr>
            </w:pPr>
            <w:r w:rsidRPr="00E82211">
              <w:rPr>
                <w:rFonts w:ascii="Arial" w:hAnsi="Arial" w:cs="Arial"/>
                <w:b/>
                <w:bCs/>
                <w:color w:val="211D1E"/>
                <w:sz w:val="16"/>
                <w:szCs w:val="16"/>
              </w:rPr>
              <w:t xml:space="preserve">Sem. Hrs. </w:t>
            </w:r>
          </w:p>
        </w:tc>
      </w:tr>
      <w:tr w:rsidR="00442D48" w:rsidRPr="0058298F" w14:paraId="37288B09" w14:textId="77777777" w:rsidTr="00367CBD">
        <w:trPr>
          <w:trHeight w:val="161"/>
          <w:jc w:val="center"/>
        </w:trPr>
        <w:tc>
          <w:tcPr>
            <w:tcW w:w="4945" w:type="dxa"/>
          </w:tcPr>
          <w:p w14:paraId="00638E07" w14:textId="77777777" w:rsidR="00442D48" w:rsidRPr="0058298F" w:rsidRDefault="00442D48" w:rsidP="00367CBD">
            <w:pPr>
              <w:autoSpaceDE w:val="0"/>
              <w:autoSpaceDN w:val="0"/>
              <w:adjustRightInd w:val="0"/>
              <w:spacing w:after="0" w:line="241" w:lineRule="atLeast"/>
              <w:rPr>
                <w:rFonts w:ascii="Arial" w:hAnsi="Arial" w:cs="Arial"/>
                <w:color w:val="211D1E"/>
                <w:sz w:val="16"/>
                <w:szCs w:val="16"/>
              </w:rPr>
            </w:pPr>
            <w:r w:rsidRPr="00E82211">
              <w:rPr>
                <w:rFonts w:ascii="Arial" w:hAnsi="Arial" w:cs="Arial"/>
                <w:color w:val="211D1E"/>
                <w:sz w:val="16"/>
                <w:szCs w:val="16"/>
              </w:rPr>
              <w:t xml:space="preserve">(See Neil Griffin College of Business MBA Core Courses section) </w:t>
            </w:r>
          </w:p>
        </w:tc>
        <w:tc>
          <w:tcPr>
            <w:tcW w:w="1426" w:type="dxa"/>
          </w:tcPr>
          <w:p w14:paraId="064C4610" w14:textId="77777777" w:rsidR="00442D48" w:rsidRPr="0058298F" w:rsidRDefault="00442D48" w:rsidP="00367CBD">
            <w:pPr>
              <w:autoSpaceDE w:val="0"/>
              <w:autoSpaceDN w:val="0"/>
              <w:adjustRightInd w:val="0"/>
              <w:spacing w:after="0" w:line="241" w:lineRule="atLeast"/>
              <w:jc w:val="center"/>
              <w:rPr>
                <w:rFonts w:ascii="Arial" w:hAnsi="Arial" w:cs="Arial"/>
                <w:strike/>
                <w:color w:val="211D1E"/>
                <w:sz w:val="16"/>
                <w:szCs w:val="16"/>
              </w:rPr>
            </w:pPr>
            <w:r w:rsidRPr="00E82211">
              <w:rPr>
                <w:rFonts w:ascii="Arial" w:hAnsi="Arial" w:cs="Arial"/>
                <w:b/>
                <w:bCs/>
                <w:strike/>
                <w:color w:val="FF0000"/>
                <w:sz w:val="16"/>
                <w:szCs w:val="16"/>
                <w:highlight w:val="yellow"/>
              </w:rPr>
              <w:t>27</w:t>
            </w:r>
            <w:r w:rsidRPr="00E82211">
              <w:rPr>
                <w:rFonts w:ascii="Arial" w:hAnsi="Arial" w:cs="Arial"/>
                <w:b/>
                <w:bCs/>
                <w:strike/>
                <w:color w:val="FF0000"/>
                <w:sz w:val="16"/>
                <w:szCs w:val="16"/>
              </w:rPr>
              <w:t xml:space="preserve"> </w:t>
            </w:r>
            <w:r w:rsidRPr="00E82211">
              <w:rPr>
                <w:rFonts w:ascii="Arial" w:hAnsi="Arial" w:cs="Arial"/>
                <w:b/>
                <w:bCs/>
                <w:color w:val="0070C0"/>
                <w:sz w:val="16"/>
                <w:szCs w:val="16"/>
              </w:rPr>
              <w:t>24</w:t>
            </w:r>
          </w:p>
        </w:tc>
      </w:tr>
      <w:tr w:rsidR="00442D48" w:rsidRPr="0058298F" w14:paraId="52B2D347" w14:textId="77777777" w:rsidTr="00367CBD">
        <w:trPr>
          <w:trHeight w:val="114"/>
          <w:jc w:val="center"/>
        </w:trPr>
        <w:tc>
          <w:tcPr>
            <w:tcW w:w="4945" w:type="dxa"/>
            <w:shd w:val="clear" w:color="auto" w:fill="BFBFBF" w:themeFill="background1" w:themeFillShade="BF"/>
          </w:tcPr>
          <w:p w14:paraId="296ABB76" w14:textId="77777777" w:rsidR="00442D48" w:rsidRPr="0058298F" w:rsidRDefault="00442D48" w:rsidP="00367CBD">
            <w:pPr>
              <w:autoSpaceDE w:val="0"/>
              <w:autoSpaceDN w:val="0"/>
              <w:adjustRightInd w:val="0"/>
              <w:spacing w:after="20" w:line="161" w:lineRule="atLeast"/>
              <w:rPr>
                <w:rFonts w:ascii="Arial" w:hAnsi="Arial" w:cs="Arial"/>
                <w:color w:val="211D1E"/>
                <w:sz w:val="16"/>
                <w:szCs w:val="16"/>
              </w:rPr>
            </w:pPr>
            <w:r w:rsidRPr="0058298F">
              <w:rPr>
                <w:rFonts w:ascii="Arial" w:hAnsi="Arial" w:cs="Arial"/>
                <w:b/>
                <w:bCs/>
                <w:color w:val="211D1E"/>
                <w:sz w:val="16"/>
                <w:szCs w:val="16"/>
              </w:rPr>
              <w:t xml:space="preserve">Electives: </w:t>
            </w:r>
          </w:p>
        </w:tc>
        <w:tc>
          <w:tcPr>
            <w:tcW w:w="1426" w:type="dxa"/>
            <w:shd w:val="clear" w:color="auto" w:fill="BFBFBF" w:themeFill="background1" w:themeFillShade="BF"/>
          </w:tcPr>
          <w:p w14:paraId="7EA673BB" w14:textId="77777777" w:rsidR="00442D48" w:rsidRPr="0058298F" w:rsidRDefault="00442D48" w:rsidP="00367CBD">
            <w:pPr>
              <w:autoSpaceDE w:val="0"/>
              <w:autoSpaceDN w:val="0"/>
              <w:adjustRightInd w:val="0"/>
              <w:spacing w:after="0" w:line="161" w:lineRule="atLeast"/>
              <w:jc w:val="center"/>
              <w:rPr>
                <w:rFonts w:ascii="Arial" w:hAnsi="Arial" w:cs="Arial"/>
                <w:color w:val="211D1E"/>
                <w:sz w:val="16"/>
                <w:szCs w:val="16"/>
              </w:rPr>
            </w:pPr>
            <w:r w:rsidRPr="00E82211">
              <w:rPr>
                <w:rFonts w:ascii="Arial" w:hAnsi="Arial" w:cs="Arial"/>
                <w:b/>
                <w:bCs/>
                <w:color w:val="211D1E"/>
                <w:sz w:val="16"/>
                <w:szCs w:val="16"/>
              </w:rPr>
              <w:t xml:space="preserve">Sem. Hrs. </w:t>
            </w:r>
          </w:p>
        </w:tc>
      </w:tr>
      <w:tr w:rsidR="00442D48" w:rsidRPr="0058298F" w14:paraId="587FAFCD" w14:textId="77777777" w:rsidTr="00367CBD">
        <w:trPr>
          <w:trHeight w:val="85"/>
          <w:jc w:val="center"/>
        </w:trPr>
        <w:tc>
          <w:tcPr>
            <w:tcW w:w="4945" w:type="dxa"/>
          </w:tcPr>
          <w:p w14:paraId="31603EDC" w14:textId="77777777" w:rsidR="00442D48" w:rsidRPr="0058298F" w:rsidRDefault="00442D48" w:rsidP="00367CBD">
            <w:pPr>
              <w:autoSpaceDE w:val="0"/>
              <w:autoSpaceDN w:val="0"/>
              <w:adjustRightInd w:val="0"/>
              <w:spacing w:after="0" w:line="141" w:lineRule="atLeast"/>
              <w:jc w:val="both"/>
              <w:rPr>
                <w:rFonts w:ascii="Arial" w:hAnsi="Arial" w:cs="Arial"/>
                <w:color w:val="211D1E"/>
                <w:sz w:val="16"/>
                <w:szCs w:val="16"/>
              </w:rPr>
            </w:pPr>
            <w:r w:rsidRPr="00E82211">
              <w:rPr>
                <w:rFonts w:ascii="Arial" w:hAnsi="Arial" w:cs="Arial"/>
                <w:color w:val="211D1E"/>
                <w:sz w:val="16"/>
                <w:szCs w:val="16"/>
              </w:rPr>
              <w:t xml:space="preserve">Electives </w:t>
            </w:r>
          </w:p>
        </w:tc>
        <w:tc>
          <w:tcPr>
            <w:tcW w:w="1426" w:type="dxa"/>
          </w:tcPr>
          <w:p w14:paraId="54583F42" w14:textId="77777777" w:rsidR="00442D48" w:rsidRPr="0058298F" w:rsidRDefault="00442D48" w:rsidP="00367CBD">
            <w:pPr>
              <w:autoSpaceDE w:val="0"/>
              <w:autoSpaceDN w:val="0"/>
              <w:adjustRightInd w:val="0"/>
              <w:spacing w:after="0" w:line="141" w:lineRule="atLeast"/>
              <w:jc w:val="center"/>
              <w:rPr>
                <w:rFonts w:ascii="Arial" w:hAnsi="Arial" w:cs="Arial"/>
                <w:color w:val="211D1E"/>
                <w:sz w:val="16"/>
                <w:szCs w:val="16"/>
              </w:rPr>
            </w:pPr>
            <w:r w:rsidRPr="00E82211">
              <w:rPr>
                <w:rFonts w:ascii="Arial" w:hAnsi="Arial" w:cs="Arial"/>
                <w:b/>
                <w:bCs/>
                <w:color w:val="FF0000"/>
                <w:sz w:val="16"/>
                <w:szCs w:val="16"/>
                <w:highlight w:val="yellow"/>
              </w:rPr>
              <w:t>6</w:t>
            </w:r>
            <w:r w:rsidRPr="00E82211">
              <w:rPr>
                <w:rFonts w:ascii="Arial" w:hAnsi="Arial" w:cs="Arial"/>
                <w:b/>
                <w:bCs/>
                <w:color w:val="211D1E"/>
                <w:sz w:val="16"/>
                <w:szCs w:val="16"/>
              </w:rPr>
              <w:t xml:space="preserve"> </w:t>
            </w:r>
            <w:r w:rsidRPr="00E82211">
              <w:rPr>
                <w:rFonts w:ascii="Arial" w:hAnsi="Arial" w:cs="Arial"/>
                <w:b/>
                <w:bCs/>
                <w:color w:val="0070C0"/>
                <w:sz w:val="16"/>
                <w:szCs w:val="16"/>
              </w:rPr>
              <w:t>9</w:t>
            </w:r>
          </w:p>
        </w:tc>
      </w:tr>
      <w:tr w:rsidR="00442D48" w:rsidRPr="0058298F" w14:paraId="3230503D" w14:textId="77777777" w:rsidTr="00367CBD">
        <w:trPr>
          <w:trHeight w:val="114"/>
          <w:jc w:val="center"/>
        </w:trPr>
        <w:tc>
          <w:tcPr>
            <w:tcW w:w="4945" w:type="dxa"/>
            <w:shd w:val="clear" w:color="auto" w:fill="BFBFBF" w:themeFill="background1" w:themeFillShade="BF"/>
          </w:tcPr>
          <w:p w14:paraId="358829BC" w14:textId="77777777" w:rsidR="00442D48" w:rsidRPr="0058298F" w:rsidRDefault="00442D48" w:rsidP="00367CBD">
            <w:pPr>
              <w:autoSpaceDE w:val="0"/>
              <w:autoSpaceDN w:val="0"/>
              <w:adjustRightInd w:val="0"/>
              <w:spacing w:after="0" w:line="161" w:lineRule="atLeast"/>
              <w:rPr>
                <w:rFonts w:ascii="Arial" w:hAnsi="Arial" w:cs="Arial"/>
                <w:color w:val="211D1E"/>
                <w:sz w:val="16"/>
                <w:szCs w:val="16"/>
              </w:rPr>
            </w:pPr>
            <w:r w:rsidRPr="0058298F">
              <w:rPr>
                <w:rFonts w:ascii="Arial" w:hAnsi="Arial" w:cs="Arial"/>
                <w:b/>
                <w:bCs/>
                <w:color w:val="211D1E"/>
                <w:sz w:val="16"/>
                <w:szCs w:val="16"/>
              </w:rPr>
              <w:t xml:space="preserve">Total Required Hours: </w:t>
            </w:r>
          </w:p>
        </w:tc>
        <w:tc>
          <w:tcPr>
            <w:tcW w:w="1426" w:type="dxa"/>
            <w:shd w:val="clear" w:color="auto" w:fill="BFBFBF" w:themeFill="background1" w:themeFillShade="BF"/>
          </w:tcPr>
          <w:p w14:paraId="43B5D81B" w14:textId="77777777" w:rsidR="00442D48" w:rsidRPr="0058298F" w:rsidRDefault="00442D48" w:rsidP="00367CBD">
            <w:pPr>
              <w:autoSpaceDE w:val="0"/>
              <w:autoSpaceDN w:val="0"/>
              <w:adjustRightInd w:val="0"/>
              <w:spacing w:after="0" w:line="241" w:lineRule="atLeast"/>
              <w:jc w:val="center"/>
              <w:rPr>
                <w:rFonts w:ascii="Arial" w:hAnsi="Arial" w:cs="Arial"/>
                <w:color w:val="211D1E"/>
                <w:sz w:val="16"/>
                <w:szCs w:val="16"/>
              </w:rPr>
            </w:pPr>
            <w:r w:rsidRPr="00E82211">
              <w:rPr>
                <w:rFonts w:ascii="Arial" w:hAnsi="Arial" w:cs="Arial"/>
                <w:b/>
                <w:bCs/>
                <w:color w:val="211D1E"/>
                <w:sz w:val="16"/>
                <w:szCs w:val="16"/>
              </w:rPr>
              <w:t xml:space="preserve">33 </w:t>
            </w:r>
          </w:p>
        </w:tc>
      </w:tr>
    </w:tbl>
    <w:p w14:paraId="188A4E66" w14:textId="77777777" w:rsidR="00087B5D" w:rsidRDefault="00087B5D" w:rsidP="00442D48">
      <w:pPr>
        <w:pStyle w:val="Pa8"/>
        <w:spacing w:after="80"/>
        <w:rPr>
          <w:rStyle w:val="A11"/>
          <w:sz w:val="18"/>
          <w:szCs w:val="18"/>
        </w:rPr>
      </w:pPr>
    </w:p>
    <w:p w14:paraId="2FF7A506" w14:textId="77777777" w:rsidR="00087B5D" w:rsidRDefault="00087B5D" w:rsidP="00442D48">
      <w:pPr>
        <w:pStyle w:val="Pa8"/>
        <w:spacing w:after="80"/>
        <w:rPr>
          <w:rStyle w:val="A11"/>
          <w:sz w:val="18"/>
          <w:szCs w:val="18"/>
        </w:rPr>
      </w:pPr>
    </w:p>
    <w:p w14:paraId="12EFFC3F" w14:textId="0CEE6078" w:rsidR="00442D48" w:rsidRPr="00F96FC1" w:rsidRDefault="00442D48" w:rsidP="00442D48">
      <w:pPr>
        <w:pStyle w:val="Pa8"/>
        <w:spacing w:after="80"/>
        <w:rPr>
          <w:rStyle w:val="A11"/>
          <w:sz w:val="18"/>
          <w:szCs w:val="18"/>
        </w:rPr>
      </w:pPr>
      <w:r>
        <w:rPr>
          <w:rStyle w:val="A11"/>
          <w:sz w:val="18"/>
          <w:szCs w:val="18"/>
        </w:rPr>
        <w:t>Page 74 (CURRENT):</w:t>
      </w:r>
    </w:p>
    <w:p w14:paraId="1BACBDC8" w14:textId="77777777" w:rsidR="00442D48" w:rsidRDefault="00442D48" w:rsidP="00442D48">
      <w:pPr>
        <w:pStyle w:val="Pa8"/>
        <w:spacing w:after="80"/>
        <w:jc w:val="center"/>
        <w:rPr>
          <w:rFonts w:cs="Myriad Pro Cond"/>
          <w:color w:val="000000"/>
          <w:sz w:val="32"/>
          <w:szCs w:val="32"/>
        </w:rPr>
      </w:pPr>
      <w:r>
        <w:rPr>
          <w:rStyle w:val="A11"/>
        </w:rPr>
        <w:t xml:space="preserve">Business Administration </w:t>
      </w:r>
    </w:p>
    <w:p w14:paraId="4CF9514F" w14:textId="77777777" w:rsidR="00442D48" w:rsidRDefault="00442D48" w:rsidP="00442D48">
      <w:pPr>
        <w:pStyle w:val="Pa3"/>
        <w:jc w:val="center"/>
        <w:rPr>
          <w:rFonts w:ascii="Arial" w:hAnsi="Arial" w:cs="Arial"/>
          <w:color w:val="000000"/>
          <w:sz w:val="16"/>
          <w:szCs w:val="16"/>
        </w:rPr>
      </w:pPr>
      <w:r>
        <w:rPr>
          <w:rStyle w:val="A1"/>
        </w:rPr>
        <w:t xml:space="preserve">Master of Business Administration </w:t>
      </w:r>
    </w:p>
    <w:p w14:paraId="13B1319F" w14:textId="77777777" w:rsidR="00442D48" w:rsidRDefault="00442D48" w:rsidP="00442D48">
      <w:pPr>
        <w:pStyle w:val="Pa8"/>
        <w:spacing w:after="80"/>
        <w:jc w:val="center"/>
        <w:rPr>
          <w:rFonts w:ascii="Arial" w:hAnsi="Arial" w:cs="Arial"/>
          <w:color w:val="000000"/>
          <w:sz w:val="16"/>
          <w:szCs w:val="16"/>
        </w:rPr>
      </w:pPr>
      <w:r>
        <w:rPr>
          <w:rStyle w:val="A1"/>
        </w:rPr>
        <w:t xml:space="preserve">Concentration in </w:t>
      </w:r>
      <w:r w:rsidRPr="00F96FC1">
        <w:rPr>
          <w:rStyle w:val="A1"/>
          <w:strike/>
          <w:color w:val="FF0000"/>
          <w:highlight w:val="yellow"/>
        </w:rPr>
        <w:t>Finance</w:t>
      </w:r>
      <w:r>
        <w:rPr>
          <w:rStyle w:val="A1"/>
          <w:strike/>
          <w:color w:val="FF0000"/>
        </w:rPr>
        <w:t xml:space="preserve"> </w:t>
      </w:r>
      <w:r w:rsidRPr="00F96FC1">
        <w:rPr>
          <w:rStyle w:val="A1"/>
          <w:color w:val="0070C0"/>
        </w:rPr>
        <w:t xml:space="preserve">Financial Planning </w:t>
      </w:r>
      <w:r>
        <w:rPr>
          <w:rStyle w:val="A1"/>
          <w:color w:val="0070C0"/>
        </w:rPr>
        <w:t>and Analysis</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68"/>
        <w:gridCol w:w="1403"/>
      </w:tblGrid>
      <w:tr w:rsidR="00442D48" w:rsidRPr="00F96FC1" w14:paraId="3C607AEC" w14:textId="77777777" w:rsidTr="00367CBD">
        <w:trPr>
          <w:trHeight w:val="114"/>
          <w:jc w:val="center"/>
        </w:trPr>
        <w:tc>
          <w:tcPr>
            <w:tcW w:w="6371" w:type="dxa"/>
            <w:gridSpan w:val="2"/>
            <w:tcBorders>
              <w:top w:val="none" w:sz="6" w:space="0" w:color="auto"/>
              <w:bottom w:val="none" w:sz="6" w:space="0" w:color="auto"/>
            </w:tcBorders>
            <w:shd w:val="clear" w:color="auto" w:fill="BFBFBF" w:themeFill="background1" w:themeFillShade="BF"/>
          </w:tcPr>
          <w:p w14:paraId="0FC96626" w14:textId="77777777" w:rsidR="00442D48" w:rsidRPr="00F96FC1" w:rsidRDefault="00442D48" w:rsidP="00367CBD">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442D48" w:rsidRPr="00F96FC1" w14:paraId="4D716941" w14:textId="77777777" w:rsidTr="00367CBD">
        <w:trPr>
          <w:trHeight w:val="81"/>
          <w:jc w:val="center"/>
        </w:trPr>
        <w:tc>
          <w:tcPr>
            <w:tcW w:w="6371" w:type="dxa"/>
            <w:gridSpan w:val="2"/>
            <w:tcBorders>
              <w:top w:val="none" w:sz="6" w:space="0" w:color="auto"/>
              <w:bottom w:val="none" w:sz="6" w:space="0" w:color="auto"/>
            </w:tcBorders>
          </w:tcPr>
          <w:p w14:paraId="5C5895A3" w14:textId="77777777" w:rsidR="00442D48" w:rsidRPr="00F96FC1" w:rsidRDefault="00442D48" w:rsidP="00367CBD">
            <w:pPr>
              <w:pStyle w:val="Pa117"/>
              <w:rPr>
                <w:rFonts w:ascii="Arial" w:hAnsi="Arial" w:cs="Arial"/>
                <w:color w:val="000000"/>
                <w:sz w:val="18"/>
                <w:szCs w:val="18"/>
              </w:rPr>
            </w:pPr>
            <w:r w:rsidRPr="00F96FC1">
              <w:rPr>
                <w:rStyle w:val="A15"/>
                <w:sz w:val="18"/>
                <w:szCs w:val="18"/>
              </w:rPr>
              <w:t xml:space="preserve">See Graduate Degree Policies for additional information (p. 47) </w:t>
            </w:r>
          </w:p>
        </w:tc>
      </w:tr>
      <w:tr w:rsidR="00442D48" w:rsidRPr="00F96FC1" w14:paraId="12FE371F" w14:textId="77777777" w:rsidTr="00367CBD">
        <w:trPr>
          <w:trHeight w:val="114"/>
          <w:jc w:val="center"/>
        </w:trPr>
        <w:tc>
          <w:tcPr>
            <w:tcW w:w="4968" w:type="dxa"/>
            <w:tcBorders>
              <w:top w:val="none" w:sz="6" w:space="0" w:color="auto"/>
              <w:bottom w:val="none" w:sz="6" w:space="0" w:color="auto"/>
              <w:right w:val="none" w:sz="6" w:space="0" w:color="auto"/>
            </w:tcBorders>
            <w:shd w:val="clear" w:color="auto" w:fill="BFBFBF" w:themeFill="background1" w:themeFillShade="BF"/>
          </w:tcPr>
          <w:p w14:paraId="12DFB0B1" w14:textId="77777777" w:rsidR="00442D48" w:rsidRPr="00F96FC1" w:rsidRDefault="00442D48" w:rsidP="00367CBD">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Neil Griffin College of Business MBA Core Courses: </w:t>
            </w:r>
          </w:p>
        </w:tc>
        <w:tc>
          <w:tcPr>
            <w:tcW w:w="1403" w:type="dxa"/>
            <w:tcBorders>
              <w:top w:val="none" w:sz="6" w:space="0" w:color="auto"/>
              <w:left w:val="none" w:sz="6" w:space="0" w:color="auto"/>
              <w:bottom w:val="none" w:sz="6" w:space="0" w:color="auto"/>
            </w:tcBorders>
            <w:shd w:val="clear" w:color="auto" w:fill="BFBFBF" w:themeFill="background1" w:themeFillShade="BF"/>
          </w:tcPr>
          <w:p w14:paraId="2A8A341E" w14:textId="77777777" w:rsidR="00442D48" w:rsidRPr="00F96FC1" w:rsidRDefault="00442D48" w:rsidP="00367CBD">
            <w:pPr>
              <w:pStyle w:val="Pa118"/>
              <w:jc w:val="center"/>
              <w:rPr>
                <w:rFonts w:ascii="Arial" w:hAnsi="Arial" w:cs="Arial"/>
                <w:color w:val="000000"/>
                <w:sz w:val="18"/>
                <w:szCs w:val="18"/>
              </w:rPr>
            </w:pPr>
            <w:r w:rsidRPr="00F96FC1">
              <w:rPr>
                <w:rStyle w:val="A15"/>
                <w:sz w:val="18"/>
                <w:szCs w:val="18"/>
              </w:rPr>
              <w:t xml:space="preserve">Sem. Hrs. </w:t>
            </w:r>
          </w:p>
        </w:tc>
      </w:tr>
      <w:tr w:rsidR="00442D48" w:rsidRPr="00F96FC1" w14:paraId="49039415" w14:textId="77777777" w:rsidTr="00367CBD">
        <w:trPr>
          <w:trHeight w:val="85"/>
          <w:jc w:val="center"/>
        </w:trPr>
        <w:tc>
          <w:tcPr>
            <w:tcW w:w="4968" w:type="dxa"/>
            <w:tcBorders>
              <w:top w:val="none" w:sz="6" w:space="0" w:color="auto"/>
              <w:bottom w:val="none" w:sz="6" w:space="0" w:color="auto"/>
              <w:right w:val="none" w:sz="6" w:space="0" w:color="auto"/>
            </w:tcBorders>
          </w:tcPr>
          <w:p w14:paraId="3D955A08" w14:textId="77777777" w:rsidR="00442D48" w:rsidRPr="00F96FC1" w:rsidRDefault="00442D48" w:rsidP="00367CBD">
            <w:pPr>
              <w:pStyle w:val="Pa119"/>
              <w:rPr>
                <w:rFonts w:ascii="Arial" w:hAnsi="Arial" w:cs="Arial"/>
                <w:color w:val="000000"/>
                <w:sz w:val="18"/>
                <w:szCs w:val="18"/>
              </w:rPr>
            </w:pPr>
            <w:r w:rsidRPr="00F96FC1">
              <w:rPr>
                <w:rStyle w:val="A15"/>
                <w:sz w:val="18"/>
                <w:szCs w:val="18"/>
              </w:rPr>
              <w:t xml:space="preserve">(See Neil Griffin College of Business MBA Core Courses section) </w:t>
            </w:r>
          </w:p>
        </w:tc>
        <w:tc>
          <w:tcPr>
            <w:tcW w:w="1403" w:type="dxa"/>
            <w:tcBorders>
              <w:top w:val="none" w:sz="6" w:space="0" w:color="auto"/>
              <w:left w:val="none" w:sz="6" w:space="0" w:color="auto"/>
              <w:bottom w:val="none" w:sz="6" w:space="0" w:color="auto"/>
            </w:tcBorders>
          </w:tcPr>
          <w:p w14:paraId="25ABC078" w14:textId="77777777" w:rsidR="00442D48" w:rsidRPr="00F96FC1" w:rsidRDefault="00442D48" w:rsidP="00367CBD">
            <w:pPr>
              <w:pStyle w:val="Pa3"/>
              <w:jc w:val="center"/>
              <w:rPr>
                <w:rFonts w:ascii="Arial" w:hAnsi="Arial" w:cs="Arial"/>
                <w:strike/>
                <w:color w:val="000000"/>
                <w:sz w:val="18"/>
                <w:szCs w:val="18"/>
              </w:rPr>
            </w:pPr>
            <w:r w:rsidRPr="00F96FC1">
              <w:rPr>
                <w:rStyle w:val="A15"/>
                <w:strike/>
                <w:color w:val="FF0000"/>
                <w:sz w:val="18"/>
                <w:szCs w:val="18"/>
                <w:highlight w:val="yellow"/>
              </w:rPr>
              <w:t>27</w:t>
            </w:r>
            <w:r>
              <w:rPr>
                <w:rStyle w:val="A15"/>
                <w:strike/>
                <w:color w:val="FF0000"/>
                <w:sz w:val="18"/>
                <w:szCs w:val="18"/>
              </w:rPr>
              <w:t xml:space="preserve"> </w:t>
            </w:r>
            <w:r w:rsidRPr="00F96FC1">
              <w:rPr>
                <w:rStyle w:val="A15"/>
                <w:color w:val="0070C0"/>
                <w:sz w:val="18"/>
                <w:szCs w:val="18"/>
              </w:rPr>
              <w:t>24</w:t>
            </w:r>
            <w:r w:rsidRPr="00F96FC1">
              <w:rPr>
                <w:rStyle w:val="A15"/>
                <w:strike/>
                <w:sz w:val="18"/>
                <w:szCs w:val="18"/>
              </w:rPr>
              <w:t xml:space="preserve"> </w:t>
            </w:r>
          </w:p>
        </w:tc>
      </w:tr>
      <w:tr w:rsidR="00442D48" w:rsidRPr="00F96FC1" w14:paraId="331D3B1F" w14:textId="77777777" w:rsidTr="00367CBD">
        <w:trPr>
          <w:trHeight w:val="114"/>
          <w:jc w:val="center"/>
        </w:trPr>
        <w:tc>
          <w:tcPr>
            <w:tcW w:w="4968" w:type="dxa"/>
            <w:tcBorders>
              <w:top w:val="none" w:sz="6" w:space="0" w:color="auto"/>
              <w:bottom w:val="none" w:sz="6" w:space="0" w:color="auto"/>
              <w:right w:val="none" w:sz="6" w:space="0" w:color="auto"/>
            </w:tcBorders>
            <w:shd w:val="clear" w:color="auto" w:fill="BFBFBF" w:themeFill="background1" w:themeFillShade="BF"/>
          </w:tcPr>
          <w:p w14:paraId="2954D753" w14:textId="77777777" w:rsidR="00442D48" w:rsidRPr="00387491" w:rsidRDefault="00442D48" w:rsidP="00367CBD">
            <w:pPr>
              <w:pStyle w:val="Pa120"/>
              <w:spacing w:after="20"/>
              <w:rPr>
                <w:rFonts w:ascii="Arial" w:hAnsi="Arial" w:cs="Arial"/>
                <w:strike/>
                <w:color w:val="000000"/>
                <w:sz w:val="18"/>
                <w:szCs w:val="18"/>
              </w:rPr>
            </w:pPr>
            <w:r w:rsidRPr="00782B6B">
              <w:rPr>
                <w:rFonts w:ascii="Arial" w:hAnsi="Arial" w:cs="Arial"/>
                <w:b/>
                <w:bCs/>
                <w:strike/>
                <w:color w:val="FF0000"/>
                <w:sz w:val="18"/>
                <w:szCs w:val="18"/>
                <w:highlight w:val="yellow"/>
              </w:rPr>
              <w:t xml:space="preserve">Concentration (Finance): </w:t>
            </w:r>
            <w:r w:rsidRPr="00782B6B">
              <w:rPr>
                <w:rFonts w:ascii="Arial" w:hAnsi="Arial" w:cs="Arial"/>
                <w:b/>
                <w:bCs/>
                <w:color w:val="0070C0"/>
                <w:sz w:val="18"/>
                <w:szCs w:val="18"/>
                <w:highlight w:val="yellow"/>
              </w:rPr>
              <w:t>Financial Planning and Analysis Concentration:</w:t>
            </w:r>
          </w:p>
        </w:tc>
        <w:tc>
          <w:tcPr>
            <w:tcW w:w="1403" w:type="dxa"/>
            <w:tcBorders>
              <w:top w:val="none" w:sz="6" w:space="0" w:color="auto"/>
              <w:left w:val="none" w:sz="6" w:space="0" w:color="auto"/>
              <w:bottom w:val="none" w:sz="6" w:space="0" w:color="auto"/>
            </w:tcBorders>
            <w:shd w:val="clear" w:color="auto" w:fill="BFBFBF" w:themeFill="background1" w:themeFillShade="BF"/>
          </w:tcPr>
          <w:p w14:paraId="36D561FF" w14:textId="77777777" w:rsidR="00442D48" w:rsidRPr="00F96FC1" w:rsidRDefault="00442D48" w:rsidP="00367CBD">
            <w:pPr>
              <w:pStyle w:val="Pa118"/>
              <w:jc w:val="center"/>
              <w:rPr>
                <w:rFonts w:ascii="Arial" w:hAnsi="Arial" w:cs="Arial"/>
                <w:color w:val="000000"/>
                <w:sz w:val="18"/>
                <w:szCs w:val="18"/>
              </w:rPr>
            </w:pPr>
            <w:r w:rsidRPr="00F96FC1">
              <w:rPr>
                <w:rStyle w:val="A15"/>
                <w:sz w:val="18"/>
                <w:szCs w:val="18"/>
              </w:rPr>
              <w:t xml:space="preserve">Sem. Hrs. </w:t>
            </w:r>
          </w:p>
        </w:tc>
      </w:tr>
      <w:tr w:rsidR="00442D48" w:rsidRPr="00F96FC1" w14:paraId="25CC4D4F" w14:textId="77777777" w:rsidTr="00367CBD">
        <w:trPr>
          <w:trHeight w:val="81"/>
          <w:jc w:val="center"/>
        </w:trPr>
        <w:tc>
          <w:tcPr>
            <w:tcW w:w="4968" w:type="dxa"/>
            <w:tcBorders>
              <w:top w:val="none" w:sz="6" w:space="0" w:color="auto"/>
              <w:bottom w:val="none" w:sz="6" w:space="0" w:color="auto"/>
              <w:right w:val="none" w:sz="6" w:space="0" w:color="auto"/>
            </w:tcBorders>
          </w:tcPr>
          <w:p w14:paraId="0371D2AE" w14:textId="77777777" w:rsidR="00442D48" w:rsidRPr="00F96FC1" w:rsidRDefault="00442D48" w:rsidP="00367CBD">
            <w:pPr>
              <w:pStyle w:val="Pa115"/>
              <w:jc w:val="both"/>
              <w:rPr>
                <w:rFonts w:ascii="Arial" w:hAnsi="Arial" w:cs="Arial"/>
                <w:color w:val="000000"/>
                <w:sz w:val="18"/>
                <w:szCs w:val="18"/>
              </w:rPr>
            </w:pPr>
            <w:r w:rsidRPr="00F96FC1">
              <w:rPr>
                <w:rStyle w:val="A15"/>
                <w:sz w:val="18"/>
                <w:szCs w:val="18"/>
              </w:rPr>
              <w:t xml:space="preserve">FIN 6053, Financial Statement Analysis </w:t>
            </w:r>
          </w:p>
        </w:tc>
        <w:tc>
          <w:tcPr>
            <w:tcW w:w="1403" w:type="dxa"/>
            <w:tcBorders>
              <w:top w:val="none" w:sz="6" w:space="0" w:color="auto"/>
              <w:left w:val="none" w:sz="6" w:space="0" w:color="auto"/>
              <w:bottom w:val="none" w:sz="6" w:space="0" w:color="auto"/>
            </w:tcBorders>
          </w:tcPr>
          <w:p w14:paraId="40AC1C73" w14:textId="77777777" w:rsidR="00442D48" w:rsidRPr="00F96FC1" w:rsidRDefault="00442D48" w:rsidP="00367CBD">
            <w:pPr>
              <w:pStyle w:val="Pa94"/>
              <w:jc w:val="center"/>
              <w:rPr>
                <w:rFonts w:ascii="Arial" w:hAnsi="Arial" w:cs="Arial"/>
                <w:color w:val="000000"/>
                <w:sz w:val="18"/>
                <w:szCs w:val="18"/>
              </w:rPr>
            </w:pPr>
            <w:r w:rsidRPr="00F96FC1">
              <w:rPr>
                <w:rStyle w:val="A15"/>
                <w:sz w:val="18"/>
                <w:szCs w:val="18"/>
              </w:rPr>
              <w:t xml:space="preserve">3 </w:t>
            </w:r>
          </w:p>
        </w:tc>
      </w:tr>
      <w:tr w:rsidR="00442D48" w:rsidRPr="00F96FC1" w14:paraId="2628D352" w14:textId="77777777" w:rsidTr="00367CBD">
        <w:trPr>
          <w:trHeight w:val="81"/>
          <w:jc w:val="center"/>
        </w:trPr>
        <w:tc>
          <w:tcPr>
            <w:tcW w:w="4968" w:type="dxa"/>
            <w:tcBorders>
              <w:top w:val="none" w:sz="6" w:space="0" w:color="auto"/>
              <w:bottom w:val="none" w:sz="6" w:space="0" w:color="auto"/>
              <w:right w:val="none" w:sz="6" w:space="0" w:color="auto"/>
            </w:tcBorders>
          </w:tcPr>
          <w:p w14:paraId="29BE87E6" w14:textId="77777777" w:rsidR="00442D48" w:rsidRPr="00F96FC1" w:rsidRDefault="00442D48" w:rsidP="00367CBD">
            <w:pPr>
              <w:pStyle w:val="Pa115"/>
              <w:jc w:val="both"/>
              <w:rPr>
                <w:rFonts w:ascii="Arial" w:hAnsi="Arial" w:cs="Arial"/>
                <w:strike/>
                <w:color w:val="FF0000"/>
                <w:sz w:val="18"/>
                <w:szCs w:val="18"/>
                <w:highlight w:val="yellow"/>
              </w:rPr>
            </w:pPr>
            <w:r w:rsidRPr="00F96FC1">
              <w:rPr>
                <w:rStyle w:val="A15"/>
                <w:strike/>
                <w:color w:val="FF0000"/>
                <w:sz w:val="18"/>
                <w:szCs w:val="18"/>
                <w:highlight w:val="yellow"/>
              </w:rPr>
              <w:t xml:space="preserve">FIN 6733, International Financial Markets </w:t>
            </w:r>
          </w:p>
        </w:tc>
        <w:tc>
          <w:tcPr>
            <w:tcW w:w="1403" w:type="dxa"/>
            <w:tcBorders>
              <w:top w:val="none" w:sz="6" w:space="0" w:color="auto"/>
              <w:left w:val="none" w:sz="6" w:space="0" w:color="auto"/>
              <w:bottom w:val="none" w:sz="6" w:space="0" w:color="auto"/>
            </w:tcBorders>
          </w:tcPr>
          <w:p w14:paraId="0D703EE0" w14:textId="77777777" w:rsidR="00442D48" w:rsidRPr="00F96FC1" w:rsidRDefault="00442D48" w:rsidP="00367CBD">
            <w:pPr>
              <w:pStyle w:val="Pa94"/>
              <w:jc w:val="center"/>
              <w:rPr>
                <w:rFonts w:ascii="Arial" w:hAnsi="Arial" w:cs="Arial"/>
                <w:strike/>
                <w:color w:val="FF0000"/>
                <w:sz w:val="18"/>
                <w:szCs w:val="18"/>
                <w:highlight w:val="yellow"/>
              </w:rPr>
            </w:pPr>
            <w:r w:rsidRPr="00F96FC1">
              <w:rPr>
                <w:rStyle w:val="A15"/>
                <w:strike/>
                <w:color w:val="FF0000"/>
                <w:sz w:val="18"/>
                <w:szCs w:val="18"/>
                <w:highlight w:val="yellow"/>
              </w:rPr>
              <w:t xml:space="preserve">3 </w:t>
            </w:r>
          </w:p>
        </w:tc>
      </w:tr>
      <w:tr w:rsidR="00442D48" w:rsidRPr="00F96FC1" w14:paraId="51D0E8C5" w14:textId="77777777" w:rsidTr="00367CBD">
        <w:trPr>
          <w:trHeight w:val="81"/>
          <w:jc w:val="center"/>
        </w:trPr>
        <w:tc>
          <w:tcPr>
            <w:tcW w:w="4968" w:type="dxa"/>
            <w:tcBorders>
              <w:top w:val="none" w:sz="6" w:space="0" w:color="auto"/>
              <w:bottom w:val="none" w:sz="6" w:space="0" w:color="auto"/>
              <w:right w:val="none" w:sz="6" w:space="0" w:color="auto"/>
            </w:tcBorders>
          </w:tcPr>
          <w:p w14:paraId="073FB042" w14:textId="77777777" w:rsidR="00442D48" w:rsidRPr="00F96FC1" w:rsidRDefault="00442D48" w:rsidP="00367CBD">
            <w:pPr>
              <w:pStyle w:val="Pa115"/>
              <w:jc w:val="both"/>
              <w:rPr>
                <w:rFonts w:ascii="Arial" w:hAnsi="Arial" w:cs="Arial"/>
                <w:color w:val="000000"/>
                <w:sz w:val="18"/>
                <w:szCs w:val="18"/>
              </w:rPr>
            </w:pPr>
            <w:r w:rsidRPr="00F96FC1">
              <w:rPr>
                <w:rStyle w:val="A15"/>
                <w:sz w:val="18"/>
                <w:szCs w:val="18"/>
              </w:rPr>
              <w:t xml:space="preserve">FIN 6743, Seminar in Finance </w:t>
            </w:r>
          </w:p>
        </w:tc>
        <w:tc>
          <w:tcPr>
            <w:tcW w:w="1403" w:type="dxa"/>
            <w:tcBorders>
              <w:top w:val="none" w:sz="6" w:space="0" w:color="auto"/>
              <w:left w:val="none" w:sz="6" w:space="0" w:color="auto"/>
              <w:bottom w:val="none" w:sz="6" w:space="0" w:color="auto"/>
            </w:tcBorders>
          </w:tcPr>
          <w:p w14:paraId="315981AF" w14:textId="77777777" w:rsidR="00442D48" w:rsidRPr="00F96FC1" w:rsidRDefault="00442D48" w:rsidP="00367CBD">
            <w:pPr>
              <w:pStyle w:val="Pa94"/>
              <w:jc w:val="center"/>
              <w:rPr>
                <w:rFonts w:ascii="Arial" w:hAnsi="Arial" w:cs="Arial"/>
                <w:color w:val="000000"/>
                <w:sz w:val="18"/>
                <w:szCs w:val="18"/>
              </w:rPr>
            </w:pPr>
            <w:r w:rsidRPr="00F96FC1">
              <w:rPr>
                <w:rStyle w:val="A15"/>
                <w:sz w:val="18"/>
                <w:szCs w:val="18"/>
              </w:rPr>
              <w:t xml:space="preserve">3 </w:t>
            </w:r>
          </w:p>
        </w:tc>
      </w:tr>
      <w:tr w:rsidR="00442D48" w:rsidRPr="00F96FC1" w14:paraId="4160F2B7" w14:textId="77777777" w:rsidTr="00367CBD">
        <w:trPr>
          <w:trHeight w:val="85"/>
          <w:jc w:val="center"/>
        </w:trPr>
        <w:tc>
          <w:tcPr>
            <w:tcW w:w="4968" w:type="dxa"/>
            <w:tcBorders>
              <w:top w:val="none" w:sz="6" w:space="0" w:color="auto"/>
              <w:bottom w:val="none" w:sz="6" w:space="0" w:color="auto"/>
              <w:right w:val="none" w:sz="6" w:space="0" w:color="auto"/>
            </w:tcBorders>
          </w:tcPr>
          <w:p w14:paraId="567EB15F" w14:textId="77777777" w:rsidR="00442D48" w:rsidRPr="00006DC2" w:rsidRDefault="00442D48" w:rsidP="00367CBD">
            <w:pPr>
              <w:pStyle w:val="Default"/>
              <w:rPr>
                <w:rFonts w:ascii="Arial" w:hAnsi="Arial" w:cs="Arial"/>
                <w:b/>
                <w:bCs/>
                <w:color w:val="0070C0"/>
                <w:sz w:val="18"/>
                <w:szCs w:val="18"/>
              </w:rPr>
            </w:pPr>
            <w:r w:rsidRPr="00006DC2">
              <w:rPr>
                <w:rFonts w:ascii="Arial" w:hAnsi="Arial" w:cs="Arial"/>
                <w:b/>
                <w:bCs/>
                <w:color w:val="0070C0"/>
                <w:sz w:val="18"/>
                <w:szCs w:val="18"/>
              </w:rPr>
              <w:t>Select one of the following:</w:t>
            </w:r>
          </w:p>
          <w:p w14:paraId="55676140" w14:textId="77777777" w:rsidR="00442D48" w:rsidRPr="00006DC2" w:rsidRDefault="00442D48" w:rsidP="00367CBD">
            <w:pPr>
              <w:pStyle w:val="Default"/>
              <w:rPr>
                <w:rFonts w:ascii="Arial" w:hAnsi="Arial" w:cs="Arial"/>
                <w:b/>
                <w:bCs/>
                <w:color w:val="0070C0"/>
                <w:sz w:val="18"/>
                <w:szCs w:val="18"/>
              </w:rPr>
            </w:pPr>
            <w:r w:rsidRPr="00006DC2">
              <w:rPr>
                <w:rFonts w:ascii="Arial" w:hAnsi="Arial" w:cs="Arial"/>
                <w:b/>
                <w:bCs/>
                <w:color w:val="0070C0"/>
                <w:sz w:val="18"/>
                <w:szCs w:val="18"/>
              </w:rPr>
              <w:t>FIN 6733, International Financial Markets</w:t>
            </w:r>
          </w:p>
          <w:p w14:paraId="7A0AC8FC" w14:textId="77777777" w:rsidR="00442D48" w:rsidRPr="00006DC2" w:rsidRDefault="00442D48" w:rsidP="00367CBD">
            <w:pPr>
              <w:pStyle w:val="Default"/>
              <w:rPr>
                <w:rFonts w:ascii="Arial" w:hAnsi="Arial" w:cs="Arial"/>
                <w:b/>
                <w:bCs/>
                <w:color w:val="0070C0"/>
                <w:sz w:val="18"/>
                <w:szCs w:val="18"/>
              </w:rPr>
            </w:pPr>
            <w:r w:rsidRPr="00006DC2">
              <w:rPr>
                <w:rFonts w:ascii="Arial" w:hAnsi="Arial" w:cs="Arial"/>
                <w:b/>
                <w:bCs/>
                <w:color w:val="0070C0"/>
                <w:sz w:val="18"/>
                <w:szCs w:val="18"/>
              </w:rPr>
              <w:t>ECON 6333, Business Cycles and Forecasting</w:t>
            </w:r>
          </w:p>
          <w:p w14:paraId="0ACD6B9A" w14:textId="77777777" w:rsidR="00442D48" w:rsidRPr="00006DC2" w:rsidRDefault="00442D48" w:rsidP="00367CBD">
            <w:pPr>
              <w:pStyle w:val="Pa108"/>
              <w:rPr>
                <w:rStyle w:val="A15"/>
                <w:color w:val="0070C0"/>
                <w:sz w:val="18"/>
                <w:szCs w:val="18"/>
              </w:rPr>
            </w:pPr>
            <w:r w:rsidRPr="00006DC2">
              <w:rPr>
                <w:rFonts w:ascii="Arial" w:hAnsi="Arial" w:cs="Arial"/>
                <w:b/>
                <w:bCs/>
                <w:color w:val="0070C0"/>
                <w:sz w:val="18"/>
                <w:szCs w:val="18"/>
              </w:rPr>
              <w:t>MIS 6473, Data Mining</w:t>
            </w:r>
          </w:p>
        </w:tc>
        <w:tc>
          <w:tcPr>
            <w:tcW w:w="1403" w:type="dxa"/>
            <w:tcBorders>
              <w:top w:val="none" w:sz="6" w:space="0" w:color="auto"/>
              <w:left w:val="none" w:sz="6" w:space="0" w:color="auto"/>
              <w:bottom w:val="none" w:sz="6" w:space="0" w:color="auto"/>
            </w:tcBorders>
          </w:tcPr>
          <w:p w14:paraId="05A5B6C2" w14:textId="77777777" w:rsidR="00442D48" w:rsidRPr="00006DC2" w:rsidRDefault="00442D48" w:rsidP="00367CBD">
            <w:pPr>
              <w:pStyle w:val="Pa3"/>
              <w:jc w:val="center"/>
              <w:rPr>
                <w:rStyle w:val="A15"/>
                <w:color w:val="0070C0"/>
                <w:sz w:val="18"/>
                <w:szCs w:val="18"/>
              </w:rPr>
            </w:pPr>
            <w:r w:rsidRPr="00006DC2">
              <w:rPr>
                <w:rStyle w:val="A15"/>
                <w:color w:val="0070C0"/>
                <w:sz w:val="18"/>
                <w:szCs w:val="18"/>
              </w:rPr>
              <w:t>3</w:t>
            </w:r>
          </w:p>
        </w:tc>
      </w:tr>
      <w:tr w:rsidR="00442D48" w:rsidRPr="00F96FC1" w14:paraId="2AFE0750" w14:textId="77777777" w:rsidTr="00367CBD">
        <w:trPr>
          <w:trHeight w:val="85"/>
          <w:jc w:val="center"/>
        </w:trPr>
        <w:tc>
          <w:tcPr>
            <w:tcW w:w="4968" w:type="dxa"/>
            <w:tcBorders>
              <w:top w:val="none" w:sz="6" w:space="0" w:color="auto"/>
              <w:bottom w:val="none" w:sz="6" w:space="0" w:color="auto"/>
              <w:right w:val="none" w:sz="6" w:space="0" w:color="auto"/>
            </w:tcBorders>
          </w:tcPr>
          <w:p w14:paraId="3F4C1FD6" w14:textId="77777777" w:rsidR="00442D48" w:rsidRPr="00F96FC1" w:rsidRDefault="00442D48" w:rsidP="00367CBD">
            <w:pPr>
              <w:pStyle w:val="Pa108"/>
              <w:rPr>
                <w:rFonts w:ascii="Arial" w:hAnsi="Arial" w:cs="Arial"/>
                <w:color w:val="000000"/>
                <w:sz w:val="18"/>
                <w:szCs w:val="18"/>
              </w:rPr>
            </w:pPr>
            <w:r w:rsidRPr="00F96FC1">
              <w:rPr>
                <w:rStyle w:val="A15"/>
                <w:sz w:val="18"/>
                <w:szCs w:val="18"/>
              </w:rPr>
              <w:t xml:space="preserve">Sub-total </w:t>
            </w:r>
          </w:p>
        </w:tc>
        <w:tc>
          <w:tcPr>
            <w:tcW w:w="1403" w:type="dxa"/>
            <w:tcBorders>
              <w:top w:val="none" w:sz="6" w:space="0" w:color="auto"/>
              <w:left w:val="none" w:sz="6" w:space="0" w:color="auto"/>
              <w:bottom w:val="none" w:sz="6" w:space="0" w:color="auto"/>
            </w:tcBorders>
          </w:tcPr>
          <w:p w14:paraId="666E27E9" w14:textId="77777777" w:rsidR="00442D48" w:rsidRPr="00F96FC1" w:rsidRDefault="00442D48" w:rsidP="00367CBD">
            <w:pPr>
              <w:pStyle w:val="Pa3"/>
              <w:jc w:val="center"/>
              <w:rPr>
                <w:rFonts w:ascii="Arial" w:hAnsi="Arial" w:cs="Arial"/>
                <w:color w:val="000000"/>
                <w:sz w:val="18"/>
                <w:szCs w:val="18"/>
              </w:rPr>
            </w:pPr>
            <w:r w:rsidRPr="00F96FC1">
              <w:rPr>
                <w:rStyle w:val="A15"/>
                <w:sz w:val="18"/>
                <w:szCs w:val="18"/>
              </w:rPr>
              <w:t xml:space="preserve">9 </w:t>
            </w:r>
          </w:p>
        </w:tc>
      </w:tr>
      <w:tr w:rsidR="00442D48" w:rsidRPr="00F96FC1" w14:paraId="5C3B6993" w14:textId="77777777" w:rsidTr="00367CBD">
        <w:trPr>
          <w:trHeight w:val="114"/>
          <w:jc w:val="center"/>
        </w:trPr>
        <w:tc>
          <w:tcPr>
            <w:tcW w:w="4968" w:type="dxa"/>
            <w:tcBorders>
              <w:top w:val="none" w:sz="6" w:space="0" w:color="auto"/>
              <w:bottom w:val="none" w:sz="6" w:space="0" w:color="auto"/>
              <w:right w:val="none" w:sz="6" w:space="0" w:color="auto"/>
            </w:tcBorders>
            <w:shd w:val="clear" w:color="auto" w:fill="BFBFBF" w:themeFill="background1" w:themeFillShade="BF"/>
          </w:tcPr>
          <w:p w14:paraId="6E6B5097" w14:textId="77777777" w:rsidR="00442D48" w:rsidRPr="00F96FC1" w:rsidRDefault="00442D48" w:rsidP="00367CBD">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403" w:type="dxa"/>
            <w:tcBorders>
              <w:top w:val="none" w:sz="6" w:space="0" w:color="auto"/>
              <w:left w:val="none" w:sz="6" w:space="0" w:color="auto"/>
              <w:bottom w:val="none" w:sz="6" w:space="0" w:color="auto"/>
            </w:tcBorders>
            <w:shd w:val="clear" w:color="auto" w:fill="BFBFBF" w:themeFill="background1" w:themeFillShade="BF"/>
          </w:tcPr>
          <w:p w14:paraId="25FFAA77" w14:textId="77777777" w:rsidR="00442D48" w:rsidRPr="00387491" w:rsidRDefault="00442D48" w:rsidP="00367CBD">
            <w:pPr>
              <w:pStyle w:val="Pa3"/>
              <w:jc w:val="center"/>
              <w:rPr>
                <w:rFonts w:ascii="Arial" w:hAnsi="Arial" w:cs="Arial"/>
                <w:strike/>
                <w:color w:val="000000"/>
                <w:sz w:val="18"/>
                <w:szCs w:val="18"/>
              </w:rPr>
            </w:pPr>
            <w:r w:rsidRPr="00387491">
              <w:rPr>
                <w:rStyle w:val="A1"/>
                <w:strike/>
                <w:color w:val="FF0000"/>
                <w:sz w:val="18"/>
                <w:szCs w:val="18"/>
              </w:rPr>
              <w:t>36</w:t>
            </w:r>
            <w:r>
              <w:rPr>
                <w:rStyle w:val="A1"/>
                <w:strike/>
                <w:color w:val="FF0000"/>
                <w:sz w:val="18"/>
                <w:szCs w:val="18"/>
              </w:rPr>
              <w:t xml:space="preserve"> </w:t>
            </w:r>
            <w:r w:rsidRPr="00387491">
              <w:rPr>
                <w:rStyle w:val="A1"/>
                <w:color w:val="0070C0"/>
                <w:sz w:val="18"/>
                <w:szCs w:val="18"/>
              </w:rPr>
              <w:t>33</w:t>
            </w:r>
          </w:p>
        </w:tc>
      </w:tr>
    </w:tbl>
    <w:p w14:paraId="4A80FB6E" w14:textId="77777777" w:rsidR="00442D48" w:rsidRDefault="00442D48" w:rsidP="00442D48"/>
    <w:p w14:paraId="3BE7AC67" w14:textId="77777777" w:rsidR="00A30CF6" w:rsidRDefault="00A30CF6" w:rsidP="00442D48"/>
    <w:p w14:paraId="0CD63502" w14:textId="77777777" w:rsidR="00A30CF6" w:rsidRDefault="00A30CF6" w:rsidP="00442D48"/>
    <w:p w14:paraId="209CDF62" w14:textId="77777777" w:rsidR="00A30CF6" w:rsidRDefault="00A30CF6" w:rsidP="00442D48"/>
    <w:p w14:paraId="230F937F" w14:textId="77777777" w:rsidR="00A30CF6" w:rsidRDefault="00A30CF6" w:rsidP="00442D48"/>
    <w:p w14:paraId="14470083" w14:textId="77777777" w:rsidR="004F79CD" w:rsidRDefault="004F79CD" w:rsidP="00442D48"/>
    <w:p w14:paraId="3F320298" w14:textId="71389741" w:rsidR="00442D48" w:rsidRDefault="00442D48" w:rsidP="00442D48">
      <w:r>
        <w:t>Page 75 (CURRENT)</w:t>
      </w:r>
    </w:p>
    <w:p w14:paraId="7C9A61B9" w14:textId="77777777" w:rsidR="00442D48" w:rsidRPr="003F5706" w:rsidRDefault="00442D48" w:rsidP="00442D48">
      <w:pPr>
        <w:rPr>
          <w:sz w:val="2"/>
          <w:szCs w:val="2"/>
        </w:rPr>
      </w:pPr>
    </w:p>
    <w:p w14:paraId="49A3F49C" w14:textId="77777777" w:rsidR="00442D48" w:rsidRPr="00A7578C" w:rsidRDefault="00442D48" w:rsidP="00442D48">
      <w:pPr>
        <w:autoSpaceDE w:val="0"/>
        <w:autoSpaceDN w:val="0"/>
        <w:adjustRightInd w:val="0"/>
        <w:spacing w:after="0" w:line="241" w:lineRule="atLeast"/>
        <w:jc w:val="center"/>
        <w:rPr>
          <w:rFonts w:ascii="Myriad Pro Cond" w:hAnsi="Myriad Pro Cond" w:cs="Myriad Pro Cond"/>
          <w:color w:val="000000"/>
          <w:sz w:val="32"/>
          <w:szCs w:val="32"/>
        </w:rPr>
      </w:pPr>
      <w:r w:rsidRPr="00A7578C">
        <w:rPr>
          <w:rFonts w:ascii="Myriad Pro Cond" w:hAnsi="Myriad Pro Cond" w:cs="Myriad Pro Cond"/>
          <w:b/>
          <w:bCs/>
          <w:color w:val="000000"/>
          <w:sz w:val="32"/>
          <w:szCs w:val="32"/>
        </w:rPr>
        <w:t xml:space="preserve">Business Administration </w:t>
      </w:r>
    </w:p>
    <w:p w14:paraId="31EBEEFF" w14:textId="77777777" w:rsidR="00442D48" w:rsidRPr="00A7578C" w:rsidRDefault="00442D48" w:rsidP="00442D48">
      <w:pPr>
        <w:autoSpaceDE w:val="0"/>
        <w:autoSpaceDN w:val="0"/>
        <w:adjustRightInd w:val="0"/>
        <w:spacing w:after="0" w:line="241" w:lineRule="atLeast"/>
        <w:jc w:val="center"/>
        <w:rPr>
          <w:rFonts w:ascii="Arial" w:hAnsi="Arial" w:cs="Arial"/>
          <w:color w:val="000000"/>
          <w:sz w:val="16"/>
          <w:szCs w:val="16"/>
        </w:rPr>
      </w:pPr>
      <w:r w:rsidRPr="00A7578C">
        <w:rPr>
          <w:rFonts w:ascii="Arial" w:hAnsi="Arial" w:cs="Arial"/>
          <w:b/>
          <w:bCs/>
          <w:color w:val="000000"/>
          <w:sz w:val="16"/>
          <w:szCs w:val="16"/>
        </w:rPr>
        <w:t xml:space="preserve">Master of Business Administration </w:t>
      </w:r>
    </w:p>
    <w:p w14:paraId="433C7CCF" w14:textId="4902E9C4" w:rsidR="00442D48" w:rsidRPr="00A7578C" w:rsidRDefault="00442D48" w:rsidP="00442D48">
      <w:pPr>
        <w:autoSpaceDE w:val="0"/>
        <w:autoSpaceDN w:val="0"/>
        <w:adjustRightInd w:val="0"/>
        <w:spacing w:after="0" w:line="241" w:lineRule="atLeast"/>
        <w:jc w:val="center"/>
        <w:rPr>
          <w:rFonts w:ascii="Arial" w:hAnsi="Arial" w:cs="Arial"/>
          <w:color w:val="000000"/>
          <w:sz w:val="16"/>
          <w:szCs w:val="16"/>
        </w:rPr>
      </w:pPr>
      <w:r w:rsidRPr="00A7578C">
        <w:rPr>
          <w:rFonts w:ascii="Arial" w:hAnsi="Arial" w:cs="Arial"/>
          <w:b/>
          <w:bCs/>
          <w:color w:val="000000"/>
          <w:sz w:val="16"/>
          <w:szCs w:val="16"/>
        </w:rPr>
        <w:t xml:space="preserve">Concentration in Healthcare </w:t>
      </w:r>
      <w:r w:rsidRPr="006645CC">
        <w:rPr>
          <w:rFonts w:ascii="Arial" w:hAnsi="Arial" w:cs="Arial"/>
          <w:b/>
          <w:bCs/>
          <w:strike/>
          <w:color w:val="FF0000"/>
          <w:sz w:val="16"/>
          <w:szCs w:val="16"/>
          <w:highlight w:val="yellow"/>
        </w:rPr>
        <w:t>Administration</w:t>
      </w:r>
      <w:r w:rsidR="006645CC">
        <w:rPr>
          <w:rFonts w:ascii="Arial" w:hAnsi="Arial" w:cs="Arial"/>
          <w:b/>
          <w:bCs/>
          <w:strike/>
          <w:color w:val="FF0000"/>
          <w:sz w:val="16"/>
          <w:szCs w:val="16"/>
        </w:rPr>
        <w:t xml:space="preserve"> </w:t>
      </w:r>
      <w:r w:rsidR="006645CC" w:rsidRPr="006645CC">
        <w:rPr>
          <w:rFonts w:ascii="Arial" w:hAnsi="Arial" w:cs="Arial"/>
          <w:b/>
          <w:bCs/>
          <w:color w:val="0070C0"/>
          <w:sz w:val="16"/>
          <w:szCs w:val="16"/>
        </w:rPr>
        <w:t>Management</w:t>
      </w:r>
      <w:r w:rsidRPr="006645CC">
        <w:rPr>
          <w:rFonts w:ascii="Arial" w:hAnsi="Arial" w:cs="Arial"/>
          <w:b/>
          <w:bCs/>
          <w:strike/>
          <w:color w:val="FF0000"/>
          <w:sz w:val="16"/>
          <w:szCs w:val="16"/>
        </w:rPr>
        <w:t xml:space="preserv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90"/>
        <w:gridCol w:w="1481"/>
      </w:tblGrid>
      <w:tr w:rsidR="00442D48" w:rsidRPr="00A7578C" w14:paraId="752CD8C4" w14:textId="77777777" w:rsidTr="00367CBD">
        <w:trPr>
          <w:trHeight w:val="114"/>
          <w:jc w:val="center"/>
        </w:trPr>
        <w:tc>
          <w:tcPr>
            <w:tcW w:w="6371" w:type="dxa"/>
            <w:gridSpan w:val="2"/>
            <w:tcBorders>
              <w:top w:val="none" w:sz="6" w:space="0" w:color="auto"/>
              <w:bottom w:val="none" w:sz="6" w:space="0" w:color="auto"/>
            </w:tcBorders>
            <w:shd w:val="clear" w:color="auto" w:fill="BFBFBF" w:themeFill="background1" w:themeFillShade="BF"/>
          </w:tcPr>
          <w:p w14:paraId="028CF8AE"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University Requirements: </w:t>
            </w:r>
          </w:p>
        </w:tc>
      </w:tr>
      <w:tr w:rsidR="00442D48" w:rsidRPr="00A7578C" w14:paraId="040CBEB5" w14:textId="77777777" w:rsidTr="00367CBD">
        <w:trPr>
          <w:trHeight w:val="81"/>
          <w:jc w:val="center"/>
        </w:trPr>
        <w:tc>
          <w:tcPr>
            <w:tcW w:w="6371" w:type="dxa"/>
            <w:gridSpan w:val="2"/>
            <w:tcBorders>
              <w:top w:val="none" w:sz="6" w:space="0" w:color="auto"/>
              <w:bottom w:val="none" w:sz="6" w:space="0" w:color="auto"/>
            </w:tcBorders>
          </w:tcPr>
          <w:p w14:paraId="5484C1D4"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color w:val="000000"/>
                <w:sz w:val="18"/>
                <w:szCs w:val="18"/>
              </w:rPr>
              <w:t xml:space="preserve">See Graduate Degree Policies for additional information (p. 47) </w:t>
            </w:r>
          </w:p>
        </w:tc>
      </w:tr>
      <w:tr w:rsidR="00442D48" w:rsidRPr="00A7578C" w14:paraId="7404E6A8" w14:textId="77777777" w:rsidTr="00367CBD">
        <w:trPr>
          <w:trHeight w:val="114"/>
          <w:jc w:val="center"/>
        </w:trPr>
        <w:tc>
          <w:tcPr>
            <w:tcW w:w="4890" w:type="dxa"/>
            <w:tcBorders>
              <w:top w:val="none" w:sz="6" w:space="0" w:color="auto"/>
              <w:bottom w:val="none" w:sz="6" w:space="0" w:color="auto"/>
              <w:right w:val="none" w:sz="6" w:space="0" w:color="auto"/>
            </w:tcBorders>
            <w:shd w:val="clear" w:color="auto" w:fill="BFBFBF" w:themeFill="background1" w:themeFillShade="BF"/>
          </w:tcPr>
          <w:p w14:paraId="77FCCD50"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Neil Griffin College of Business MBA Core Courses: </w:t>
            </w:r>
          </w:p>
        </w:tc>
        <w:tc>
          <w:tcPr>
            <w:tcW w:w="1481" w:type="dxa"/>
            <w:tcBorders>
              <w:top w:val="none" w:sz="6" w:space="0" w:color="auto"/>
              <w:left w:val="none" w:sz="6" w:space="0" w:color="auto"/>
              <w:bottom w:val="none" w:sz="6" w:space="0" w:color="auto"/>
            </w:tcBorders>
            <w:shd w:val="clear" w:color="auto" w:fill="BFBFBF" w:themeFill="background1" w:themeFillShade="BF"/>
          </w:tcPr>
          <w:p w14:paraId="385D72AB" w14:textId="77777777" w:rsidR="00442D48" w:rsidRPr="00A7578C" w:rsidRDefault="00442D48" w:rsidP="00442D48">
            <w:pPr>
              <w:autoSpaceDE w:val="0"/>
              <w:autoSpaceDN w:val="0"/>
              <w:adjustRightInd w:val="0"/>
              <w:spacing w:after="0" w:line="161" w:lineRule="atLeast"/>
              <w:jc w:val="center"/>
              <w:rPr>
                <w:rFonts w:ascii="Arial" w:hAnsi="Arial" w:cs="Arial"/>
                <w:color w:val="000000"/>
                <w:sz w:val="18"/>
                <w:szCs w:val="18"/>
              </w:rPr>
            </w:pPr>
            <w:r w:rsidRPr="00A7578C">
              <w:rPr>
                <w:rFonts w:ascii="Arial" w:hAnsi="Arial" w:cs="Arial"/>
                <w:b/>
                <w:bCs/>
                <w:color w:val="000000"/>
                <w:sz w:val="18"/>
                <w:szCs w:val="18"/>
              </w:rPr>
              <w:t xml:space="preserve">Sem. Hrs. </w:t>
            </w:r>
          </w:p>
        </w:tc>
      </w:tr>
      <w:tr w:rsidR="00442D48" w:rsidRPr="00A7578C" w14:paraId="4EE0E685" w14:textId="77777777" w:rsidTr="00367CBD">
        <w:trPr>
          <w:trHeight w:val="85"/>
          <w:jc w:val="center"/>
        </w:trPr>
        <w:tc>
          <w:tcPr>
            <w:tcW w:w="4890" w:type="dxa"/>
            <w:tcBorders>
              <w:top w:val="none" w:sz="6" w:space="0" w:color="auto"/>
              <w:bottom w:val="none" w:sz="6" w:space="0" w:color="auto"/>
              <w:right w:val="none" w:sz="6" w:space="0" w:color="auto"/>
            </w:tcBorders>
          </w:tcPr>
          <w:p w14:paraId="7B11A161" w14:textId="77777777" w:rsidR="00442D48" w:rsidRPr="00A7578C" w:rsidRDefault="00442D48" w:rsidP="00442D48">
            <w:pPr>
              <w:autoSpaceDE w:val="0"/>
              <w:autoSpaceDN w:val="0"/>
              <w:adjustRightInd w:val="0"/>
              <w:spacing w:after="0" w:line="241" w:lineRule="atLeast"/>
              <w:rPr>
                <w:rFonts w:ascii="Arial" w:hAnsi="Arial" w:cs="Arial"/>
                <w:color w:val="000000"/>
                <w:sz w:val="18"/>
                <w:szCs w:val="18"/>
              </w:rPr>
            </w:pPr>
            <w:r w:rsidRPr="00A7578C">
              <w:rPr>
                <w:rFonts w:ascii="Arial" w:hAnsi="Arial" w:cs="Arial"/>
                <w:color w:val="000000"/>
                <w:sz w:val="18"/>
                <w:szCs w:val="18"/>
              </w:rPr>
              <w:t xml:space="preserve">(See Neil Griffin College of Business MBA Core Courses section) </w:t>
            </w:r>
          </w:p>
        </w:tc>
        <w:tc>
          <w:tcPr>
            <w:tcW w:w="1481" w:type="dxa"/>
            <w:tcBorders>
              <w:top w:val="none" w:sz="6" w:space="0" w:color="auto"/>
              <w:left w:val="none" w:sz="6" w:space="0" w:color="auto"/>
              <w:bottom w:val="none" w:sz="6" w:space="0" w:color="auto"/>
            </w:tcBorders>
          </w:tcPr>
          <w:p w14:paraId="6E690B3C" w14:textId="77777777" w:rsidR="00442D48" w:rsidRPr="00A7578C" w:rsidRDefault="00442D48" w:rsidP="00442D48">
            <w:pPr>
              <w:autoSpaceDE w:val="0"/>
              <w:autoSpaceDN w:val="0"/>
              <w:adjustRightInd w:val="0"/>
              <w:spacing w:after="0" w:line="241" w:lineRule="atLeast"/>
              <w:jc w:val="center"/>
              <w:rPr>
                <w:rFonts w:ascii="Arial" w:hAnsi="Arial" w:cs="Arial"/>
                <w:color w:val="000000"/>
                <w:sz w:val="18"/>
                <w:szCs w:val="18"/>
              </w:rPr>
            </w:pPr>
            <w:r w:rsidRPr="00A7578C">
              <w:rPr>
                <w:rFonts w:ascii="Arial" w:hAnsi="Arial" w:cs="Arial"/>
                <w:b/>
                <w:bCs/>
                <w:color w:val="000000"/>
                <w:sz w:val="18"/>
                <w:szCs w:val="18"/>
              </w:rPr>
              <w:t>24</w:t>
            </w:r>
            <w:r w:rsidRPr="00A7578C">
              <w:rPr>
                <w:rFonts w:ascii="Arial" w:hAnsi="Arial" w:cs="Arial"/>
                <w:b/>
                <w:bCs/>
                <w:strike/>
                <w:color w:val="FF0000"/>
                <w:sz w:val="18"/>
                <w:szCs w:val="18"/>
                <w:highlight w:val="yellow"/>
              </w:rPr>
              <w:t>*</w:t>
            </w:r>
            <w:r w:rsidRPr="00A7578C">
              <w:rPr>
                <w:rFonts w:ascii="Arial" w:hAnsi="Arial" w:cs="Arial"/>
                <w:b/>
                <w:bCs/>
                <w:color w:val="000000"/>
                <w:sz w:val="18"/>
                <w:szCs w:val="18"/>
              </w:rPr>
              <w:t xml:space="preserve"> </w:t>
            </w:r>
          </w:p>
        </w:tc>
      </w:tr>
      <w:tr w:rsidR="00442D48" w:rsidRPr="00A7578C" w14:paraId="3E1299A9" w14:textId="77777777" w:rsidTr="00367CBD">
        <w:trPr>
          <w:trHeight w:val="114"/>
          <w:jc w:val="center"/>
        </w:trPr>
        <w:tc>
          <w:tcPr>
            <w:tcW w:w="4890" w:type="dxa"/>
            <w:tcBorders>
              <w:top w:val="none" w:sz="6" w:space="0" w:color="auto"/>
              <w:bottom w:val="none" w:sz="6" w:space="0" w:color="auto"/>
              <w:right w:val="none" w:sz="6" w:space="0" w:color="auto"/>
            </w:tcBorders>
            <w:shd w:val="clear" w:color="auto" w:fill="BFBFBF" w:themeFill="background1" w:themeFillShade="BF"/>
          </w:tcPr>
          <w:p w14:paraId="24F8618C" w14:textId="1B5DE820" w:rsidR="00442D48" w:rsidRPr="00A7578C" w:rsidRDefault="00442D48" w:rsidP="00442D48">
            <w:pPr>
              <w:autoSpaceDE w:val="0"/>
              <w:autoSpaceDN w:val="0"/>
              <w:adjustRightInd w:val="0"/>
              <w:spacing w:after="0" w:line="161" w:lineRule="atLeast"/>
              <w:rPr>
                <w:rFonts w:ascii="Arial" w:hAnsi="Arial" w:cs="Arial"/>
                <w:strike/>
                <w:color w:val="FF0000"/>
                <w:sz w:val="18"/>
                <w:szCs w:val="18"/>
                <w:highlight w:val="yellow"/>
              </w:rPr>
            </w:pPr>
            <w:r w:rsidRPr="00A7578C">
              <w:rPr>
                <w:rFonts w:ascii="Arial" w:hAnsi="Arial" w:cs="Arial"/>
                <w:b/>
                <w:bCs/>
                <w:strike/>
                <w:color w:val="FF0000"/>
                <w:sz w:val="18"/>
                <w:szCs w:val="18"/>
                <w:highlight w:val="yellow"/>
              </w:rPr>
              <w:t xml:space="preserve">Concentration (Healthcare Administration): </w:t>
            </w:r>
            <w:r w:rsidRPr="00782B6B">
              <w:rPr>
                <w:rFonts w:ascii="Arial" w:hAnsi="Arial" w:cs="Arial"/>
                <w:b/>
                <w:bCs/>
                <w:color w:val="0070C0"/>
                <w:sz w:val="18"/>
                <w:szCs w:val="18"/>
                <w:highlight w:val="yellow"/>
              </w:rPr>
              <w:t xml:space="preserve">Healthcare </w:t>
            </w:r>
            <w:r w:rsidR="006645CC">
              <w:rPr>
                <w:rFonts w:ascii="Arial" w:hAnsi="Arial" w:cs="Arial"/>
                <w:b/>
                <w:bCs/>
                <w:color w:val="0070C0"/>
                <w:sz w:val="18"/>
                <w:szCs w:val="18"/>
                <w:highlight w:val="yellow"/>
              </w:rPr>
              <w:t>Management</w:t>
            </w:r>
            <w:r w:rsidRPr="00782B6B">
              <w:rPr>
                <w:rFonts w:ascii="Arial" w:hAnsi="Arial" w:cs="Arial"/>
                <w:b/>
                <w:bCs/>
                <w:color w:val="0070C0"/>
                <w:sz w:val="18"/>
                <w:szCs w:val="18"/>
                <w:highlight w:val="yellow"/>
              </w:rPr>
              <w:t xml:space="preserve"> Concentration:</w:t>
            </w:r>
          </w:p>
        </w:tc>
        <w:tc>
          <w:tcPr>
            <w:tcW w:w="1481" w:type="dxa"/>
            <w:tcBorders>
              <w:top w:val="none" w:sz="6" w:space="0" w:color="auto"/>
              <w:left w:val="none" w:sz="6" w:space="0" w:color="auto"/>
              <w:bottom w:val="none" w:sz="6" w:space="0" w:color="auto"/>
            </w:tcBorders>
            <w:shd w:val="clear" w:color="auto" w:fill="BFBFBF" w:themeFill="background1" w:themeFillShade="BF"/>
          </w:tcPr>
          <w:p w14:paraId="67C2FA8B" w14:textId="77777777" w:rsidR="00442D48" w:rsidRPr="00A7578C" w:rsidRDefault="00442D48" w:rsidP="00442D48">
            <w:pPr>
              <w:autoSpaceDE w:val="0"/>
              <w:autoSpaceDN w:val="0"/>
              <w:adjustRightInd w:val="0"/>
              <w:spacing w:after="0" w:line="161" w:lineRule="atLeast"/>
              <w:jc w:val="center"/>
              <w:rPr>
                <w:rFonts w:ascii="Arial" w:hAnsi="Arial" w:cs="Arial"/>
                <w:color w:val="000000"/>
                <w:sz w:val="18"/>
                <w:szCs w:val="18"/>
              </w:rPr>
            </w:pPr>
            <w:r w:rsidRPr="00A7578C">
              <w:rPr>
                <w:rFonts w:ascii="Arial" w:hAnsi="Arial" w:cs="Arial"/>
                <w:b/>
                <w:bCs/>
                <w:color w:val="000000"/>
                <w:sz w:val="18"/>
                <w:szCs w:val="18"/>
              </w:rPr>
              <w:t xml:space="preserve">Sem. Hrs. </w:t>
            </w:r>
          </w:p>
        </w:tc>
      </w:tr>
      <w:tr w:rsidR="00442D48" w:rsidRPr="00A7578C" w14:paraId="2A70D1D1" w14:textId="77777777" w:rsidTr="00367CBD">
        <w:trPr>
          <w:trHeight w:val="81"/>
          <w:jc w:val="center"/>
        </w:trPr>
        <w:tc>
          <w:tcPr>
            <w:tcW w:w="4890" w:type="dxa"/>
            <w:tcBorders>
              <w:top w:val="none" w:sz="6" w:space="0" w:color="auto"/>
              <w:bottom w:val="none" w:sz="6" w:space="0" w:color="auto"/>
              <w:right w:val="none" w:sz="6" w:space="0" w:color="auto"/>
            </w:tcBorders>
          </w:tcPr>
          <w:p w14:paraId="6A9DC933" w14:textId="77777777" w:rsidR="00442D48" w:rsidRPr="00A7578C"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HCA 6003, Healthcare Policies and Ethics </w:t>
            </w:r>
          </w:p>
        </w:tc>
        <w:tc>
          <w:tcPr>
            <w:tcW w:w="1481" w:type="dxa"/>
            <w:tcBorders>
              <w:top w:val="none" w:sz="6" w:space="0" w:color="auto"/>
              <w:left w:val="none" w:sz="6" w:space="0" w:color="auto"/>
              <w:bottom w:val="none" w:sz="6" w:space="0" w:color="auto"/>
            </w:tcBorders>
          </w:tcPr>
          <w:p w14:paraId="423C9D71" w14:textId="77777777" w:rsidR="00442D48" w:rsidRPr="00A7578C"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3 </w:t>
            </w:r>
          </w:p>
        </w:tc>
      </w:tr>
      <w:tr w:rsidR="00442D48" w:rsidRPr="00A7578C" w14:paraId="79FB24D9" w14:textId="77777777" w:rsidTr="00367CBD">
        <w:trPr>
          <w:trHeight w:val="81"/>
          <w:jc w:val="center"/>
        </w:trPr>
        <w:tc>
          <w:tcPr>
            <w:tcW w:w="4890" w:type="dxa"/>
            <w:tcBorders>
              <w:top w:val="none" w:sz="6" w:space="0" w:color="auto"/>
              <w:bottom w:val="none" w:sz="6" w:space="0" w:color="auto"/>
              <w:right w:val="none" w:sz="6" w:space="0" w:color="auto"/>
            </w:tcBorders>
          </w:tcPr>
          <w:p w14:paraId="452E09A1" w14:textId="77777777" w:rsidR="00442D48" w:rsidRPr="00A7578C"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HCA 6013, Current Issues in Healthcare Administration </w:t>
            </w:r>
          </w:p>
        </w:tc>
        <w:tc>
          <w:tcPr>
            <w:tcW w:w="1481" w:type="dxa"/>
            <w:tcBorders>
              <w:top w:val="none" w:sz="6" w:space="0" w:color="auto"/>
              <w:left w:val="none" w:sz="6" w:space="0" w:color="auto"/>
              <w:bottom w:val="none" w:sz="6" w:space="0" w:color="auto"/>
            </w:tcBorders>
          </w:tcPr>
          <w:p w14:paraId="12344300" w14:textId="77777777" w:rsidR="00442D48" w:rsidRPr="00A7578C"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3 </w:t>
            </w:r>
          </w:p>
        </w:tc>
      </w:tr>
      <w:tr w:rsidR="00442D48" w:rsidRPr="00A7578C" w14:paraId="3BC5C719" w14:textId="77777777" w:rsidTr="00367CBD">
        <w:trPr>
          <w:trHeight w:val="81"/>
          <w:jc w:val="center"/>
        </w:trPr>
        <w:tc>
          <w:tcPr>
            <w:tcW w:w="4890" w:type="dxa"/>
            <w:tcBorders>
              <w:top w:val="none" w:sz="6" w:space="0" w:color="auto"/>
              <w:bottom w:val="none" w:sz="6" w:space="0" w:color="auto"/>
              <w:right w:val="none" w:sz="6" w:space="0" w:color="auto"/>
            </w:tcBorders>
          </w:tcPr>
          <w:p w14:paraId="32C18E78" w14:textId="77777777" w:rsidR="00442D48" w:rsidRPr="00A7578C"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HCA 6243, Services Marketing Strategy Development* </w:t>
            </w:r>
          </w:p>
        </w:tc>
        <w:tc>
          <w:tcPr>
            <w:tcW w:w="1481" w:type="dxa"/>
            <w:tcBorders>
              <w:top w:val="none" w:sz="6" w:space="0" w:color="auto"/>
              <w:left w:val="none" w:sz="6" w:space="0" w:color="auto"/>
              <w:bottom w:val="none" w:sz="6" w:space="0" w:color="auto"/>
            </w:tcBorders>
          </w:tcPr>
          <w:p w14:paraId="46837253" w14:textId="77777777" w:rsidR="00442D48" w:rsidRPr="00A7578C"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3 </w:t>
            </w:r>
          </w:p>
        </w:tc>
      </w:tr>
      <w:tr w:rsidR="00442D48" w:rsidRPr="00A7578C" w14:paraId="01061345" w14:textId="77777777" w:rsidTr="00367CBD">
        <w:trPr>
          <w:trHeight w:val="81"/>
          <w:jc w:val="center"/>
        </w:trPr>
        <w:tc>
          <w:tcPr>
            <w:tcW w:w="4890" w:type="dxa"/>
            <w:tcBorders>
              <w:top w:val="none" w:sz="6" w:space="0" w:color="auto"/>
              <w:bottom w:val="none" w:sz="6" w:space="0" w:color="auto"/>
              <w:right w:val="none" w:sz="6" w:space="0" w:color="auto"/>
            </w:tcBorders>
          </w:tcPr>
          <w:p w14:paraId="2D73E7F8" w14:textId="77777777" w:rsidR="00442D48" w:rsidRPr="00A7578C"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HCA 6423, Strategic Management </w:t>
            </w:r>
          </w:p>
        </w:tc>
        <w:tc>
          <w:tcPr>
            <w:tcW w:w="1481" w:type="dxa"/>
            <w:tcBorders>
              <w:top w:val="none" w:sz="6" w:space="0" w:color="auto"/>
              <w:left w:val="none" w:sz="6" w:space="0" w:color="auto"/>
              <w:bottom w:val="none" w:sz="6" w:space="0" w:color="auto"/>
            </w:tcBorders>
          </w:tcPr>
          <w:p w14:paraId="5296DF6C" w14:textId="77777777" w:rsidR="00442D48" w:rsidRPr="00A7578C"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3 </w:t>
            </w:r>
          </w:p>
        </w:tc>
      </w:tr>
      <w:tr w:rsidR="00442D48" w:rsidRPr="00A7578C" w14:paraId="29016EE7" w14:textId="77777777" w:rsidTr="00367CBD">
        <w:trPr>
          <w:trHeight w:val="81"/>
          <w:jc w:val="center"/>
        </w:trPr>
        <w:tc>
          <w:tcPr>
            <w:tcW w:w="4890" w:type="dxa"/>
            <w:tcBorders>
              <w:top w:val="none" w:sz="6" w:space="0" w:color="auto"/>
              <w:bottom w:val="none" w:sz="6" w:space="0" w:color="auto"/>
              <w:right w:val="none" w:sz="6" w:space="0" w:color="auto"/>
            </w:tcBorders>
          </w:tcPr>
          <w:p w14:paraId="611DFA28" w14:textId="77777777" w:rsidR="00442D48" w:rsidRPr="00A7578C"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HCA 6703, Healthcare Internship </w:t>
            </w:r>
          </w:p>
        </w:tc>
        <w:tc>
          <w:tcPr>
            <w:tcW w:w="1481" w:type="dxa"/>
            <w:tcBorders>
              <w:top w:val="none" w:sz="6" w:space="0" w:color="auto"/>
              <w:left w:val="none" w:sz="6" w:space="0" w:color="auto"/>
              <w:bottom w:val="none" w:sz="6" w:space="0" w:color="auto"/>
            </w:tcBorders>
          </w:tcPr>
          <w:p w14:paraId="5612C44C" w14:textId="77777777" w:rsidR="00442D48" w:rsidRPr="00A7578C"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A7578C">
              <w:rPr>
                <w:rFonts w:ascii="Arial" w:hAnsi="Arial" w:cs="Arial"/>
                <w:strike/>
                <w:color w:val="FF0000"/>
                <w:sz w:val="18"/>
                <w:szCs w:val="18"/>
                <w:highlight w:val="yellow"/>
              </w:rPr>
              <w:t xml:space="preserve">3 </w:t>
            </w:r>
          </w:p>
        </w:tc>
      </w:tr>
      <w:tr w:rsidR="00442D48" w:rsidRPr="00A7578C" w14:paraId="397CA3F4" w14:textId="77777777" w:rsidTr="00367CBD">
        <w:trPr>
          <w:trHeight w:val="81"/>
          <w:jc w:val="center"/>
        </w:trPr>
        <w:tc>
          <w:tcPr>
            <w:tcW w:w="4890" w:type="dxa"/>
            <w:tcBorders>
              <w:top w:val="none" w:sz="6" w:space="0" w:color="auto"/>
              <w:bottom w:val="none" w:sz="6" w:space="0" w:color="auto"/>
              <w:right w:val="none" w:sz="6" w:space="0" w:color="auto"/>
            </w:tcBorders>
          </w:tcPr>
          <w:p w14:paraId="37085ED9" w14:textId="77777777" w:rsidR="00442D48" w:rsidRPr="0066782C" w:rsidRDefault="00442D48" w:rsidP="00442D48">
            <w:pPr>
              <w:autoSpaceDE w:val="0"/>
              <w:autoSpaceDN w:val="0"/>
              <w:adjustRightInd w:val="0"/>
              <w:spacing w:after="0" w:line="141" w:lineRule="atLeast"/>
              <w:jc w:val="both"/>
              <w:rPr>
                <w:rFonts w:ascii="Arial" w:hAnsi="Arial" w:cs="Arial"/>
                <w:b/>
                <w:bCs/>
                <w:color w:val="0070C0"/>
                <w:sz w:val="18"/>
                <w:szCs w:val="18"/>
              </w:rPr>
            </w:pPr>
            <w:r w:rsidRPr="0066782C">
              <w:rPr>
                <w:rFonts w:ascii="Arial" w:hAnsi="Arial" w:cs="Arial"/>
                <w:b/>
                <w:bCs/>
                <w:color w:val="0070C0"/>
                <w:sz w:val="18"/>
                <w:szCs w:val="18"/>
              </w:rPr>
              <w:t>HP 6323, Healthcare Law and Quality Improvement</w:t>
            </w:r>
          </w:p>
        </w:tc>
        <w:tc>
          <w:tcPr>
            <w:tcW w:w="1481" w:type="dxa"/>
            <w:tcBorders>
              <w:top w:val="none" w:sz="6" w:space="0" w:color="auto"/>
              <w:left w:val="none" w:sz="6" w:space="0" w:color="auto"/>
              <w:bottom w:val="none" w:sz="6" w:space="0" w:color="auto"/>
            </w:tcBorders>
          </w:tcPr>
          <w:p w14:paraId="572B76E2" w14:textId="77777777" w:rsidR="00442D48" w:rsidRPr="0066782C" w:rsidRDefault="00442D48" w:rsidP="00442D48">
            <w:pPr>
              <w:autoSpaceDE w:val="0"/>
              <w:autoSpaceDN w:val="0"/>
              <w:adjustRightInd w:val="0"/>
              <w:spacing w:after="0" w:line="141" w:lineRule="atLeast"/>
              <w:jc w:val="center"/>
              <w:rPr>
                <w:rFonts w:ascii="Arial" w:hAnsi="Arial" w:cs="Arial"/>
                <w:b/>
                <w:bCs/>
                <w:color w:val="0070C0"/>
                <w:sz w:val="18"/>
                <w:szCs w:val="18"/>
              </w:rPr>
            </w:pPr>
            <w:r w:rsidRPr="0066782C">
              <w:rPr>
                <w:rFonts w:ascii="Arial" w:hAnsi="Arial" w:cs="Arial"/>
                <w:b/>
                <w:bCs/>
                <w:color w:val="0070C0"/>
                <w:sz w:val="18"/>
                <w:szCs w:val="18"/>
              </w:rPr>
              <w:t>3</w:t>
            </w:r>
          </w:p>
        </w:tc>
      </w:tr>
      <w:tr w:rsidR="00442D48" w:rsidRPr="00A7578C" w14:paraId="1522073A" w14:textId="77777777" w:rsidTr="00367CBD">
        <w:trPr>
          <w:trHeight w:val="81"/>
          <w:jc w:val="center"/>
        </w:trPr>
        <w:tc>
          <w:tcPr>
            <w:tcW w:w="4890" w:type="dxa"/>
            <w:tcBorders>
              <w:top w:val="none" w:sz="6" w:space="0" w:color="auto"/>
              <w:bottom w:val="none" w:sz="6" w:space="0" w:color="auto"/>
              <w:right w:val="none" w:sz="6" w:space="0" w:color="auto"/>
            </w:tcBorders>
          </w:tcPr>
          <w:p w14:paraId="7DAA9809" w14:textId="77777777" w:rsidR="00442D48" w:rsidRPr="0066782C" w:rsidRDefault="00442D48" w:rsidP="00442D48">
            <w:pPr>
              <w:autoSpaceDE w:val="0"/>
              <w:autoSpaceDN w:val="0"/>
              <w:adjustRightInd w:val="0"/>
              <w:spacing w:after="0" w:line="141" w:lineRule="atLeast"/>
              <w:jc w:val="both"/>
              <w:rPr>
                <w:rFonts w:ascii="Arial" w:hAnsi="Arial" w:cs="Arial"/>
                <w:b/>
                <w:bCs/>
                <w:color w:val="0070C0"/>
                <w:sz w:val="18"/>
                <w:szCs w:val="18"/>
              </w:rPr>
            </w:pPr>
            <w:r w:rsidRPr="0066782C">
              <w:rPr>
                <w:rFonts w:ascii="Arial" w:hAnsi="Arial" w:cs="Arial"/>
                <w:b/>
                <w:bCs/>
                <w:color w:val="0070C0"/>
                <w:sz w:val="18"/>
                <w:szCs w:val="18"/>
              </w:rPr>
              <w:t>NURS 6303, Healthcare Issues and Policy</w:t>
            </w:r>
          </w:p>
        </w:tc>
        <w:tc>
          <w:tcPr>
            <w:tcW w:w="1481" w:type="dxa"/>
            <w:tcBorders>
              <w:top w:val="none" w:sz="6" w:space="0" w:color="auto"/>
              <w:left w:val="none" w:sz="6" w:space="0" w:color="auto"/>
              <w:bottom w:val="none" w:sz="6" w:space="0" w:color="auto"/>
            </w:tcBorders>
          </w:tcPr>
          <w:p w14:paraId="14978DA7" w14:textId="77777777" w:rsidR="00442D48" w:rsidRPr="0066782C" w:rsidRDefault="00442D48" w:rsidP="00442D48">
            <w:pPr>
              <w:autoSpaceDE w:val="0"/>
              <w:autoSpaceDN w:val="0"/>
              <w:adjustRightInd w:val="0"/>
              <w:spacing w:after="0" w:line="141" w:lineRule="atLeast"/>
              <w:jc w:val="center"/>
              <w:rPr>
                <w:rFonts w:ascii="Arial" w:hAnsi="Arial" w:cs="Arial"/>
                <w:b/>
                <w:bCs/>
                <w:color w:val="0070C0"/>
                <w:sz w:val="18"/>
                <w:szCs w:val="18"/>
              </w:rPr>
            </w:pPr>
            <w:r w:rsidRPr="0066782C">
              <w:rPr>
                <w:rFonts w:ascii="Arial" w:hAnsi="Arial" w:cs="Arial"/>
                <w:b/>
                <w:bCs/>
                <w:color w:val="0070C0"/>
                <w:sz w:val="18"/>
                <w:szCs w:val="18"/>
              </w:rPr>
              <w:t>3</w:t>
            </w:r>
          </w:p>
        </w:tc>
      </w:tr>
      <w:tr w:rsidR="00442D48" w:rsidRPr="00A7578C" w14:paraId="5D2ED9AA" w14:textId="77777777" w:rsidTr="00367CBD">
        <w:trPr>
          <w:trHeight w:val="81"/>
          <w:jc w:val="center"/>
        </w:trPr>
        <w:tc>
          <w:tcPr>
            <w:tcW w:w="4890" w:type="dxa"/>
            <w:tcBorders>
              <w:top w:val="none" w:sz="6" w:space="0" w:color="auto"/>
              <w:bottom w:val="none" w:sz="6" w:space="0" w:color="auto"/>
              <w:right w:val="none" w:sz="6" w:space="0" w:color="auto"/>
            </w:tcBorders>
          </w:tcPr>
          <w:p w14:paraId="557C0174" w14:textId="77777777" w:rsidR="00442D48" w:rsidRPr="0066782C" w:rsidRDefault="00442D48" w:rsidP="00442D48">
            <w:pPr>
              <w:autoSpaceDE w:val="0"/>
              <w:autoSpaceDN w:val="0"/>
              <w:adjustRightInd w:val="0"/>
              <w:spacing w:after="0" w:line="141" w:lineRule="atLeast"/>
              <w:jc w:val="both"/>
              <w:rPr>
                <w:rFonts w:ascii="Arial" w:hAnsi="Arial" w:cs="Arial"/>
                <w:b/>
                <w:bCs/>
                <w:color w:val="0070C0"/>
                <w:sz w:val="18"/>
                <w:szCs w:val="18"/>
              </w:rPr>
            </w:pPr>
            <w:r w:rsidRPr="0066782C">
              <w:rPr>
                <w:rFonts w:ascii="Arial" w:hAnsi="Arial" w:cs="Arial"/>
                <w:b/>
                <w:bCs/>
                <w:color w:val="0070C0"/>
                <w:sz w:val="18"/>
                <w:szCs w:val="18"/>
              </w:rPr>
              <w:t>NURS 6353, Budgeting and Financial Management</w:t>
            </w:r>
          </w:p>
        </w:tc>
        <w:tc>
          <w:tcPr>
            <w:tcW w:w="1481" w:type="dxa"/>
            <w:tcBorders>
              <w:top w:val="none" w:sz="6" w:space="0" w:color="auto"/>
              <w:left w:val="none" w:sz="6" w:space="0" w:color="auto"/>
              <w:bottom w:val="none" w:sz="6" w:space="0" w:color="auto"/>
            </w:tcBorders>
          </w:tcPr>
          <w:p w14:paraId="1150A0A0" w14:textId="77777777" w:rsidR="00442D48" w:rsidRPr="0066782C" w:rsidRDefault="00442D48" w:rsidP="00442D48">
            <w:pPr>
              <w:autoSpaceDE w:val="0"/>
              <w:autoSpaceDN w:val="0"/>
              <w:adjustRightInd w:val="0"/>
              <w:spacing w:after="0" w:line="141" w:lineRule="atLeast"/>
              <w:jc w:val="center"/>
              <w:rPr>
                <w:rFonts w:ascii="Arial" w:hAnsi="Arial" w:cs="Arial"/>
                <w:b/>
                <w:bCs/>
                <w:color w:val="0070C0"/>
                <w:sz w:val="18"/>
                <w:szCs w:val="18"/>
              </w:rPr>
            </w:pPr>
            <w:r w:rsidRPr="0066782C">
              <w:rPr>
                <w:rFonts w:ascii="Arial" w:hAnsi="Arial" w:cs="Arial"/>
                <w:b/>
                <w:bCs/>
                <w:color w:val="0070C0"/>
                <w:sz w:val="18"/>
                <w:szCs w:val="18"/>
              </w:rPr>
              <w:t>3</w:t>
            </w:r>
          </w:p>
        </w:tc>
      </w:tr>
      <w:tr w:rsidR="00442D48" w:rsidRPr="00A7578C" w14:paraId="79A40040" w14:textId="77777777" w:rsidTr="00367CBD">
        <w:trPr>
          <w:trHeight w:val="85"/>
          <w:jc w:val="center"/>
        </w:trPr>
        <w:tc>
          <w:tcPr>
            <w:tcW w:w="4890" w:type="dxa"/>
            <w:tcBorders>
              <w:top w:val="none" w:sz="6" w:space="0" w:color="auto"/>
              <w:bottom w:val="none" w:sz="6" w:space="0" w:color="auto"/>
              <w:right w:val="none" w:sz="6" w:space="0" w:color="auto"/>
            </w:tcBorders>
          </w:tcPr>
          <w:p w14:paraId="696129CB"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Sub-total </w:t>
            </w:r>
          </w:p>
        </w:tc>
        <w:tc>
          <w:tcPr>
            <w:tcW w:w="1481" w:type="dxa"/>
            <w:tcBorders>
              <w:top w:val="none" w:sz="6" w:space="0" w:color="auto"/>
              <w:left w:val="none" w:sz="6" w:space="0" w:color="auto"/>
              <w:bottom w:val="none" w:sz="6" w:space="0" w:color="auto"/>
            </w:tcBorders>
          </w:tcPr>
          <w:p w14:paraId="4F8D452F" w14:textId="77777777" w:rsidR="00442D48" w:rsidRPr="00A7578C" w:rsidRDefault="00442D48" w:rsidP="00442D48">
            <w:pPr>
              <w:autoSpaceDE w:val="0"/>
              <w:autoSpaceDN w:val="0"/>
              <w:adjustRightInd w:val="0"/>
              <w:spacing w:after="0" w:line="241" w:lineRule="atLeast"/>
              <w:jc w:val="center"/>
              <w:rPr>
                <w:rFonts w:ascii="Arial" w:hAnsi="Arial" w:cs="Arial"/>
                <w:color w:val="000000"/>
                <w:sz w:val="18"/>
                <w:szCs w:val="18"/>
              </w:rPr>
            </w:pPr>
            <w:r w:rsidRPr="00A7578C">
              <w:rPr>
                <w:rFonts w:ascii="Arial" w:hAnsi="Arial" w:cs="Arial"/>
                <w:b/>
                <w:bCs/>
                <w:strike/>
                <w:color w:val="FF0000"/>
                <w:sz w:val="18"/>
                <w:szCs w:val="18"/>
              </w:rPr>
              <w:t>15</w:t>
            </w:r>
            <w:r w:rsidRPr="00A7578C">
              <w:rPr>
                <w:rFonts w:ascii="Arial" w:hAnsi="Arial" w:cs="Arial"/>
                <w:b/>
                <w:bCs/>
                <w:color w:val="000000"/>
                <w:sz w:val="18"/>
                <w:szCs w:val="18"/>
              </w:rPr>
              <w:t xml:space="preserve"> </w:t>
            </w:r>
            <w:r w:rsidRPr="0066782C">
              <w:rPr>
                <w:rFonts w:ascii="Arial" w:hAnsi="Arial" w:cs="Arial"/>
                <w:b/>
                <w:bCs/>
                <w:color w:val="0070C0"/>
                <w:sz w:val="18"/>
                <w:szCs w:val="18"/>
              </w:rPr>
              <w:t>9</w:t>
            </w:r>
          </w:p>
        </w:tc>
      </w:tr>
      <w:tr w:rsidR="00442D48" w:rsidRPr="00A7578C" w14:paraId="3D811527" w14:textId="77777777" w:rsidTr="00367CBD">
        <w:trPr>
          <w:trHeight w:val="114"/>
          <w:jc w:val="center"/>
        </w:trPr>
        <w:tc>
          <w:tcPr>
            <w:tcW w:w="4890" w:type="dxa"/>
            <w:tcBorders>
              <w:top w:val="none" w:sz="6" w:space="0" w:color="auto"/>
              <w:bottom w:val="none" w:sz="6" w:space="0" w:color="auto"/>
              <w:right w:val="none" w:sz="6" w:space="0" w:color="auto"/>
            </w:tcBorders>
            <w:shd w:val="clear" w:color="auto" w:fill="BFBFBF" w:themeFill="background1" w:themeFillShade="BF"/>
          </w:tcPr>
          <w:p w14:paraId="23AA91D6"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Total Required Hours: </w:t>
            </w:r>
          </w:p>
        </w:tc>
        <w:tc>
          <w:tcPr>
            <w:tcW w:w="1481" w:type="dxa"/>
            <w:tcBorders>
              <w:top w:val="none" w:sz="6" w:space="0" w:color="auto"/>
              <w:left w:val="none" w:sz="6" w:space="0" w:color="auto"/>
              <w:bottom w:val="none" w:sz="6" w:space="0" w:color="auto"/>
            </w:tcBorders>
            <w:shd w:val="clear" w:color="auto" w:fill="BFBFBF" w:themeFill="background1" w:themeFillShade="BF"/>
          </w:tcPr>
          <w:p w14:paraId="61A97883" w14:textId="77777777" w:rsidR="00442D48" w:rsidRPr="00A7578C" w:rsidRDefault="00442D48" w:rsidP="00442D48">
            <w:pPr>
              <w:autoSpaceDE w:val="0"/>
              <w:autoSpaceDN w:val="0"/>
              <w:adjustRightInd w:val="0"/>
              <w:spacing w:after="0" w:line="241" w:lineRule="atLeast"/>
              <w:jc w:val="center"/>
              <w:rPr>
                <w:rFonts w:ascii="Arial" w:hAnsi="Arial" w:cs="Arial"/>
                <w:color w:val="000000"/>
                <w:sz w:val="18"/>
                <w:szCs w:val="18"/>
              </w:rPr>
            </w:pPr>
            <w:r w:rsidRPr="00A7578C">
              <w:rPr>
                <w:rFonts w:ascii="Arial" w:hAnsi="Arial" w:cs="Arial"/>
                <w:b/>
                <w:bCs/>
                <w:strike/>
                <w:color w:val="FF0000"/>
                <w:sz w:val="18"/>
                <w:szCs w:val="18"/>
              </w:rPr>
              <w:t>39</w:t>
            </w:r>
            <w:r>
              <w:rPr>
                <w:rFonts w:ascii="Arial" w:hAnsi="Arial" w:cs="Arial"/>
                <w:b/>
                <w:bCs/>
                <w:color w:val="000000"/>
                <w:sz w:val="18"/>
                <w:szCs w:val="18"/>
              </w:rPr>
              <w:t xml:space="preserve"> </w:t>
            </w:r>
            <w:r w:rsidRPr="0066782C">
              <w:rPr>
                <w:rFonts w:ascii="Arial" w:hAnsi="Arial" w:cs="Arial"/>
                <w:b/>
                <w:bCs/>
                <w:color w:val="4F81BD" w:themeColor="accent1"/>
                <w:sz w:val="18"/>
                <w:szCs w:val="18"/>
              </w:rPr>
              <w:t>33</w:t>
            </w:r>
            <w:r w:rsidRPr="00A7578C">
              <w:rPr>
                <w:rFonts w:ascii="Arial" w:hAnsi="Arial" w:cs="Arial"/>
                <w:b/>
                <w:bCs/>
                <w:color w:val="000000"/>
                <w:sz w:val="18"/>
                <w:szCs w:val="18"/>
              </w:rPr>
              <w:t xml:space="preserve"> </w:t>
            </w:r>
          </w:p>
        </w:tc>
      </w:tr>
    </w:tbl>
    <w:p w14:paraId="1C1551A9" w14:textId="77777777" w:rsidR="00442D48" w:rsidRPr="00345216" w:rsidRDefault="00442D48" w:rsidP="00442D48">
      <w:pPr>
        <w:spacing w:after="0"/>
        <w:jc w:val="center"/>
        <w:rPr>
          <w:rFonts w:ascii="Arial" w:hAnsi="Arial" w:cs="Arial"/>
          <w:b/>
          <w:bCs/>
          <w:i/>
          <w:iCs/>
          <w:strike/>
          <w:color w:val="000000"/>
          <w:sz w:val="18"/>
          <w:szCs w:val="18"/>
        </w:rPr>
      </w:pPr>
      <w:r w:rsidRPr="00345216">
        <w:rPr>
          <w:rFonts w:ascii="Arial" w:hAnsi="Arial" w:cs="Arial"/>
          <w:b/>
          <w:bCs/>
          <w:i/>
          <w:iCs/>
          <w:strike/>
          <w:color w:val="FF0000"/>
          <w:sz w:val="18"/>
          <w:szCs w:val="18"/>
          <w:highlight w:val="yellow"/>
        </w:rPr>
        <w:t>*HCA 6243 replaces MGMT 6423 of the MBA Core courses</w:t>
      </w:r>
    </w:p>
    <w:p w14:paraId="78EA87B9" w14:textId="77777777" w:rsidR="00442D48" w:rsidRDefault="00442D48" w:rsidP="00442D48">
      <w:pPr>
        <w:spacing w:after="0"/>
        <w:rPr>
          <w:rFonts w:ascii="Arial" w:hAnsi="Arial" w:cs="Arial"/>
          <w:b/>
          <w:bCs/>
          <w:i/>
          <w:iCs/>
          <w:color w:val="000000"/>
          <w:sz w:val="18"/>
          <w:szCs w:val="18"/>
        </w:rPr>
      </w:pPr>
    </w:p>
    <w:p w14:paraId="125679B1" w14:textId="77777777" w:rsidR="00A30CF6" w:rsidRDefault="00A30CF6" w:rsidP="00AE6604">
      <w:pPr>
        <w:tabs>
          <w:tab w:val="left" w:pos="360"/>
          <w:tab w:val="left" w:pos="720"/>
        </w:tabs>
        <w:spacing w:after="120" w:line="240" w:lineRule="auto"/>
        <w:rPr>
          <w:rFonts w:asciiTheme="majorHAnsi" w:hAnsiTheme="majorHAnsi" w:cs="Arial"/>
          <w:b/>
          <w:sz w:val="20"/>
          <w:szCs w:val="20"/>
          <w:u w:val="single"/>
        </w:rPr>
      </w:pPr>
    </w:p>
    <w:p w14:paraId="51AF7C38" w14:textId="77777777" w:rsidR="00A30CF6" w:rsidRDefault="00A30CF6" w:rsidP="00AE6604">
      <w:pPr>
        <w:tabs>
          <w:tab w:val="left" w:pos="360"/>
          <w:tab w:val="left" w:pos="720"/>
        </w:tabs>
        <w:spacing w:after="120" w:line="240" w:lineRule="auto"/>
        <w:rPr>
          <w:rFonts w:asciiTheme="majorHAnsi" w:hAnsiTheme="majorHAnsi" w:cs="Arial"/>
          <w:b/>
          <w:sz w:val="20"/>
          <w:szCs w:val="20"/>
          <w:u w:val="single"/>
        </w:rPr>
      </w:pPr>
    </w:p>
    <w:p w14:paraId="137D0D41" w14:textId="0256625B" w:rsidR="00442D48" w:rsidRDefault="00442D48" w:rsidP="00442D48">
      <w:r>
        <w:t>Page 78 (CURRENT)</w:t>
      </w:r>
    </w:p>
    <w:p w14:paraId="3F7229CA" w14:textId="77777777" w:rsidR="00442D48" w:rsidRPr="00121D79" w:rsidRDefault="00442D48" w:rsidP="00442D48">
      <w:pPr>
        <w:autoSpaceDE w:val="0"/>
        <w:autoSpaceDN w:val="0"/>
        <w:adjustRightInd w:val="0"/>
        <w:spacing w:after="0" w:line="241" w:lineRule="atLeast"/>
        <w:jc w:val="center"/>
        <w:rPr>
          <w:rFonts w:ascii="Myriad Pro Cond" w:hAnsi="Myriad Pro Cond" w:cs="Myriad Pro Cond"/>
          <w:color w:val="000000"/>
          <w:sz w:val="32"/>
          <w:szCs w:val="32"/>
        </w:rPr>
      </w:pPr>
      <w:r w:rsidRPr="00121D79">
        <w:rPr>
          <w:rFonts w:ascii="Myriad Pro Cond" w:hAnsi="Myriad Pro Cond" w:cs="Myriad Pro Cond"/>
          <w:b/>
          <w:bCs/>
          <w:color w:val="000000"/>
          <w:sz w:val="32"/>
          <w:szCs w:val="32"/>
        </w:rPr>
        <w:t xml:space="preserve">Business Administration </w:t>
      </w:r>
    </w:p>
    <w:p w14:paraId="19BA068C" w14:textId="77777777" w:rsidR="00442D48" w:rsidRPr="00121D79" w:rsidRDefault="00442D48" w:rsidP="00442D48">
      <w:pPr>
        <w:autoSpaceDE w:val="0"/>
        <w:autoSpaceDN w:val="0"/>
        <w:adjustRightInd w:val="0"/>
        <w:spacing w:after="0" w:line="241" w:lineRule="atLeast"/>
        <w:jc w:val="center"/>
        <w:rPr>
          <w:rFonts w:ascii="Arial" w:hAnsi="Arial" w:cs="Arial"/>
          <w:color w:val="000000"/>
          <w:sz w:val="16"/>
          <w:szCs w:val="16"/>
        </w:rPr>
      </w:pPr>
      <w:r w:rsidRPr="00121D79">
        <w:rPr>
          <w:rFonts w:ascii="Arial" w:hAnsi="Arial" w:cs="Arial"/>
          <w:b/>
          <w:bCs/>
          <w:color w:val="000000"/>
          <w:sz w:val="16"/>
          <w:szCs w:val="16"/>
        </w:rPr>
        <w:t xml:space="preserve">Master of Business Administration </w:t>
      </w:r>
    </w:p>
    <w:p w14:paraId="1099EC5F" w14:textId="77777777" w:rsidR="00442D48" w:rsidRPr="00121D79" w:rsidRDefault="00442D48" w:rsidP="00442D48">
      <w:pPr>
        <w:autoSpaceDE w:val="0"/>
        <w:autoSpaceDN w:val="0"/>
        <w:adjustRightInd w:val="0"/>
        <w:spacing w:after="0" w:line="241" w:lineRule="atLeast"/>
        <w:jc w:val="center"/>
        <w:rPr>
          <w:rFonts w:ascii="Arial" w:hAnsi="Arial" w:cs="Arial"/>
          <w:color w:val="000000"/>
          <w:sz w:val="16"/>
          <w:szCs w:val="16"/>
        </w:rPr>
      </w:pPr>
      <w:r w:rsidRPr="00121D79">
        <w:rPr>
          <w:rFonts w:ascii="Arial" w:hAnsi="Arial" w:cs="Arial"/>
          <w:b/>
          <w:bCs/>
          <w:color w:val="000000"/>
          <w:sz w:val="16"/>
          <w:szCs w:val="16"/>
        </w:rPr>
        <w:t xml:space="preserve">Concentration in Marketing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478"/>
        <w:gridCol w:w="1763"/>
      </w:tblGrid>
      <w:tr w:rsidR="00442D48" w:rsidRPr="00121D79" w14:paraId="37548F00" w14:textId="77777777" w:rsidTr="00367CBD">
        <w:trPr>
          <w:trHeight w:val="114"/>
          <w:jc w:val="center"/>
        </w:trPr>
        <w:tc>
          <w:tcPr>
            <w:tcW w:w="7241" w:type="dxa"/>
            <w:gridSpan w:val="2"/>
            <w:tcBorders>
              <w:top w:val="none" w:sz="6" w:space="0" w:color="auto"/>
              <w:bottom w:val="none" w:sz="6" w:space="0" w:color="auto"/>
            </w:tcBorders>
            <w:shd w:val="clear" w:color="auto" w:fill="BFBFBF" w:themeFill="background1" w:themeFillShade="BF"/>
          </w:tcPr>
          <w:p w14:paraId="7C0DC53C" w14:textId="77777777" w:rsidR="00442D48" w:rsidRPr="00121D79" w:rsidRDefault="00442D48" w:rsidP="00442D48">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University Requirements: </w:t>
            </w:r>
          </w:p>
        </w:tc>
      </w:tr>
      <w:tr w:rsidR="00442D48" w:rsidRPr="00121D79" w14:paraId="65CEB3BE" w14:textId="77777777" w:rsidTr="00367CBD">
        <w:trPr>
          <w:trHeight w:val="81"/>
          <w:jc w:val="center"/>
        </w:trPr>
        <w:tc>
          <w:tcPr>
            <w:tcW w:w="7241" w:type="dxa"/>
            <w:gridSpan w:val="2"/>
            <w:tcBorders>
              <w:top w:val="none" w:sz="6" w:space="0" w:color="auto"/>
              <w:bottom w:val="none" w:sz="6" w:space="0" w:color="auto"/>
            </w:tcBorders>
          </w:tcPr>
          <w:p w14:paraId="41FEC4BF" w14:textId="77777777" w:rsidR="00442D48" w:rsidRPr="00121D79" w:rsidRDefault="00442D48" w:rsidP="00442D48">
            <w:pPr>
              <w:autoSpaceDE w:val="0"/>
              <w:autoSpaceDN w:val="0"/>
              <w:adjustRightInd w:val="0"/>
              <w:spacing w:after="0" w:line="161" w:lineRule="atLeast"/>
              <w:rPr>
                <w:rFonts w:ascii="Arial" w:hAnsi="Arial" w:cs="Arial"/>
                <w:color w:val="000000"/>
                <w:sz w:val="18"/>
                <w:szCs w:val="18"/>
              </w:rPr>
            </w:pPr>
            <w:r w:rsidRPr="00121D79">
              <w:rPr>
                <w:rFonts w:ascii="Arial" w:hAnsi="Arial" w:cs="Arial"/>
                <w:color w:val="000000"/>
                <w:sz w:val="18"/>
                <w:szCs w:val="18"/>
              </w:rPr>
              <w:t xml:space="preserve">See Graduate Degree Policies for additional information (p. 47) </w:t>
            </w:r>
          </w:p>
        </w:tc>
      </w:tr>
      <w:tr w:rsidR="00442D48" w:rsidRPr="00121D79" w14:paraId="68492F5F" w14:textId="77777777" w:rsidTr="00367CBD">
        <w:trPr>
          <w:trHeight w:val="114"/>
          <w:jc w:val="center"/>
        </w:trPr>
        <w:tc>
          <w:tcPr>
            <w:tcW w:w="5478" w:type="dxa"/>
            <w:tcBorders>
              <w:top w:val="none" w:sz="6" w:space="0" w:color="auto"/>
              <w:bottom w:val="none" w:sz="6" w:space="0" w:color="auto"/>
              <w:right w:val="none" w:sz="6" w:space="0" w:color="auto"/>
            </w:tcBorders>
            <w:shd w:val="clear" w:color="auto" w:fill="BFBFBF" w:themeFill="background1" w:themeFillShade="BF"/>
          </w:tcPr>
          <w:p w14:paraId="45D2707E" w14:textId="77777777" w:rsidR="00442D48" w:rsidRPr="00121D79" w:rsidRDefault="00442D48" w:rsidP="00442D48">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Neil Griffin College of Business MBA Core Courses: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35325DE7" w14:textId="77777777" w:rsidR="00442D48" w:rsidRPr="00121D79" w:rsidRDefault="00442D48" w:rsidP="00442D48">
            <w:pPr>
              <w:autoSpaceDE w:val="0"/>
              <w:autoSpaceDN w:val="0"/>
              <w:adjustRightInd w:val="0"/>
              <w:spacing w:after="0" w:line="161" w:lineRule="atLeast"/>
              <w:jc w:val="center"/>
              <w:rPr>
                <w:rFonts w:ascii="Arial" w:hAnsi="Arial" w:cs="Arial"/>
                <w:color w:val="000000"/>
                <w:sz w:val="18"/>
                <w:szCs w:val="18"/>
              </w:rPr>
            </w:pPr>
            <w:r w:rsidRPr="00121D79">
              <w:rPr>
                <w:rFonts w:ascii="Arial" w:hAnsi="Arial" w:cs="Arial"/>
                <w:b/>
                <w:bCs/>
                <w:color w:val="000000"/>
                <w:sz w:val="18"/>
                <w:szCs w:val="18"/>
              </w:rPr>
              <w:t xml:space="preserve">Sem. Hrs. </w:t>
            </w:r>
          </w:p>
        </w:tc>
      </w:tr>
      <w:tr w:rsidR="00442D48" w:rsidRPr="00121D79" w14:paraId="14F0605A" w14:textId="77777777" w:rsidTr="00367CBD">
        <w:trPr>
          <w:trHeight w:val="85"/>
          <w:jc w:val="center"/>
        </w:trPr>
        <w:tc>
          <w:tcPr>
            <w:tcW w:w="5478" w:type="dxa"/>
            <w:tcBorders>
              <w:top w:val="none" w:sz="6" w:space="0" w:color="auto"/>
              <w:bottom w:val="none" w:sz="6" w:space="0" w:color="auto"/>
              <w:right w:val="none" w:sz="6" w:space="0" w:color="auto"/>
            </w:tcBorders>
          </w:tcPr>
          <w:p w14:paraId="5AAB4227" w14:textId="77777777" w:rsidR="00442D48" w:rsidRPr="00121D79" w:rsidRDefault="00442D48" w:rsidP="00442D48">
            <w:pPr>
              <w:autoSpaceDE w:val="0"/>
              <w:autoSpaceDN w:val="0"/>
              <w:adjustRightInd w:val="0"/>
              <w:spacing w:after="0" w:line="241" w:lineRule="atLeast"/>
              <w:rPr>
                <w:rFonts w:ascii="Arial" w:hAnsi="Arial" w:cs="Arial"/>
                <w:color w:val="000000"/>
                <w:sz w:val="18"/>
                <w:szCs w:val="18"/>
              </w:rPr>
            </w:pPr>
            <w:r w:rsidRPr="00121D79">
              <w:rPr>
                <w:rFonts w:ascii="Arial" w:hAnsi="Arial" w:cs="Arial"/>
                <w:color w:val="000000"/>
                <w:sz w:val="18"/>
                <w:szCs w:val="18"/>
              </w:rPr>
              <w:t xml:space="preserve">(See Neil Griffin College of Business MBA Core Courses section) </w:t>
            </w:r>
          </w:p>
        </w:tc>
        <w:tc>
          <w:tcPr>
            <w:tcW w:w="1763" w:type="dxa"/>
            <w:tcBorders>
              <w:top w:val="none" w:sz="6" w:space="0" w:color="auto"/>
              <w:left w:val="none" w:sz="6" w:space="0" w:color="auto"/>
              <w:bottom w:val="none" w:sz="6" w:space="0" w:color="auto"/>
            </w:tcBorders>
          </w:tcPr>
          <w:p w14:paraId="7715A88F" w14:textId="77777777" w:rsidR="00442D48" w:rsidRPr="00121D79" w:rsidRDefault="00442D48" w:rsidP="00442D48">
            <w:pPr>
              <w:autoSpaceDE w:val="0"/>
              <w:autoSpaceDN w:val="0"/>
              <w:adjustRightInd w:val="0"/>
              <w:spacing w:after="0" w:line="241" w:lineRule="atLeast"/>
              <w:jc w:val="center"/>
              <w:rPr>
                <w:rFonts w:ascii="Arial" w:hAnsi="Arial" w:cs="Arial"/>
                <w:color w:val="000000"/>
                <w:sz w:val="18"/>
                <w:szCs w:val="18"/>
              </w:rPr>
            </w:pPr>
            <w:r w:rsidRPr="00121D79">
              <w:rPr>
                <w:rFonts w:ascii="Arial" w:hAnsi="Arial" w:cs="Arial"/>
                <w:b/>
                <w:bCs/>
                <w:strike/>
                <w:color w:val="FF0000"/>
                <w:sz w:val="18"/>
                <w:szCs w:val="18"/>
                <w:highlight w:val="yellow"/>
              </w:rPr>
              <w:t>27</w:t>
            </w:r>
            <w:r w:rsidRPr="00121D79">
              <w:rPr>
                <w:rFonts w:ascii="Arial" w:hAnsi="Arial" w:cs="Arial"/>
                <w:b/>
                <w:bCs/>
                <w:color w:val="000000"/>
                <w:sz w:val="18"/>
                <w:szCs w:val="18"/>
                <w:highlight w:val="yellow"/>
              </w:rPr>
              <w:t xml:space="preserve"> </w:t>
            </w:r>
            <w:r w:rsidRPr="00121D79">
              <w:rPr>
                <w:rFonts w:ascii="Arial" w:hAnsi="Arial" w:cs="Arial"/>
                <w:b/>
                <w:bCs/>
                <w:color w:val="0070C0"/>
                <w:sz w:val="18"/>
                <w:szCs w:val="18"/>
                <w:highlight w:val="yellow"/>
              </w:rPr>
              <w:t>24</w:t>
            </w:r>
            <w:r w:rsidRPr="00121D79">
              <w:rPr>
                <w:rFonts w:ascii="Arial" w:hAnsi="Arial" w:cs="Arial"/>
                <w:b/>
                <w:bCs/>
                <w:color w:val="000000"/>
                <w:sz w:val="18"/>
                <w:szCs w:val="18"/>
              </w:rPr>
              <w:t xml:space="preserve"> </w:t>
            </w:r>
          </w:p>
        </w:tc>
      </w:tr>
      <w:tr w:rsidR="00442D48" w:rsidRPr="00121D79" w14:paraId="1193D75C" w14:textId="77777777" w:rsidTr="00367CBD">
        <w:trPr>
          <w:trHeight w:val="114"/>
          <w:jc w:val="center"/>
        </w:trPr>
        <w:tc>
          <w:tcPr>
            <w:tcW w:w="5478" w:type="dxa"/>
            <w:tcBorders>
              <w:top w:val="none" w:sz="6" w:space="0" w:color="auto"/>
              <w:bottom w:val="none" w:sz="6" w:space="0" w:color="auto"/>
              <w:right w:val="none" w:sz="6" w:space="0" w:color="auto"/>
            </w:tcBorders>
            <w:shd w:val="clear" w:color="auto" w:fill="BFBFBF" w:themeFill="background1" w:themeFillShade="BF"/>
          </w:tcPr>
          <w:p w14:paraId="64AD0D79" w14:textId="77777777" w:rsidR="00442D48" w:rsidRPr="00121D79" w:rsidRDefault="00442D48" w:rsidP="00442D48">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strike/>
                <w:color w:val="FF0000"/>
                <w:sz w:val="18"/>
                <w:szCs w:val="18"/>
                <w:highlight w:val="yellow"/>
              </w:rPr>
              <w:t>Concentration (Marketing):</w:t>
            </w:r>
            <w:r w:rsidRPr="00121D79">
              <w:rPr>
                <w:rFonts w:ascii="Arial" w:hAnsi="Arial" w:cs="Arial"/>
                <w:b/>
                <w:bCs/>
                <w:color w:val="000000"/>
                <w:sz w:val="18"/>
                <w:szCs w:val="18"/>
                <w:highlight w:val="yellow"/>
              </w:rPr>
              <w:t xml:space="preserve"> </w:t>
            </w:r>
            <w:r w:rsidRPr="00782B6B">
              <w:rPr>
                <w:rFonts w:ascii="Arial" w:hAnsi="Arial" w:cs="Arial"/>
                <w:b/>
                <w:bCs/>
                <w:color w:val="4F81BD" w:themeColor="accent1"/>
                <w:sz w:val="18"/>
                <w:szCs w:val="18"/>
                <w:highlight w:val="yellow"/>
              </w:rPr>
              <w:t>Marketing Concentration:</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5DEABE4F" w14:textId="77777777" w:rsidR="00442D48" w:rsidRPr="00121D79" w:rsidRDefault="00442D48" w:rsidP="00442D48">
            <w:pPr>
              <w:autoSpaceDE w:val="0"/>
              <w:autoSpaceDN w:val="0"/>
              <w:adjustRightInd w:val="0"/>
              <w:spacing w:after="0" w:line="161" w:lineRule="atLeast"/>
              <w:jc w:val="center"/>
              <w:rPr>
                <w:rFonts w:ascii="Arial" w:hAnsi="Arial" w:cs="Arial"/>
                <w:color w:val="000000"/>
                <w:sz w:val="18"/>
                <w:szCs w:val="18"/>
              </w:rPr>
            </w:pPr>
            <w:r w:rsidRPr="00121D79">
              <w:rPr>
                <w:rFonts w:ascii="Arial" w:hAnsi="Arial" w:cs="Arial"/>
                <w:b/>
                <w:bCs/>
                <w:color w:val="000000"/>
                <w:sz w:val="18"/>
                <w:szCs w:val="18"/>
              </w:rPr>
              <w:t xml:space="preserve">Sem. Hrs. </w:t>
            </w:r>
          </w:p>
        </w:tc>
      </w:tr>
      <w:tr w:rsidR="00442D48" w:rsidRPr="00121D79" w14:paraId="24FAD52F" w14:textId="77777777" w:rsidTr="00367CBD">
        <w:trPr>
          <w:trHeight w:val="81"/>
          <w:jc w:val="center"/>
        </w:trPr>
        <w:tc>
          <w:tcPr>
            <w:tcW w:w="5478" w:type="dxa"/>
            <w:tcBorders>
              <w:top w:val="none" w:sz="6" w:space="0" w:color="auto"/>
              <w:bottom w:val="none" w:sz="6" w:space="0" w:color="auto"/>
              <w:right w:val="none" w:sz="6" w:space="0" w:color="auto"/>
            </w:tcBorders>
          </w:tcPr>
          <w:p w14:paraId="6FB9A528"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6263, Seminar in Contemporary Marketing Issues </w:t>
            </w:r>
          </w:p>
        </w:tc>
        <w:tc>
          <w:tcPr>
            <w:tcW w:w="1763" w:type="dxa"/>
            <w:tcBorders>
              <w:top w:val="none" w:sz="6" w:space="0" w:color="auto"/>
              <w:left w:val="none" w:sz="6" w:space="0" w:color="auto"/>
              <w:bottom w:val="none" w:sz="6" w:space="0" w:color="auto"/>
            </w:tcBorders>
          </w:tcPr>
          <w:p w14:paraId="4001ED56" w14:textId="77777777" w:rsidR="00442D48" w:rsidRPr="00121D79" w:rsidRDefault="00442D48" w:rsidP="00442D48">
            <w:pPr>
              <w:autoSpaceDE w:val="0"/>
              <w:autoSpaceDN w:val="0"/>
              <w:adjustRightInd w:val="0"/>
              <w:spacing w:after="0" w:line="141" w:lineRule="atLeast"/>
              <w:jc w:val="center"/>
              <w:rPr>
                <w:rFonts w:ascii="Arial" w:hAnsi="Arial" w:cs="Arial"/>
                <w:color w:val="000000"/>
                <w:sz w:val="18"/>
                <w:szCs w:val="18"/>
              </w:rPr>
            </w:pPr>
            <w:r w:rsidRPr="00121D79">
              <w:rPr>
                <w:rFonts w:ascii="Arial" w:hAnsi="Arial" w:cs="Arial"/>
                <w:color w:val="000000"/>
                <w:sz w:val="18"/>
                <w:szCs w:val="18"/>
              </w:rPr>
              <w:t xml:space="preserve">3 </w:t>
            </w:r>
          </w:p>
        </w:tc>
      </w:tr>
      <w:tr w:rsidR="00442D48" w:rsidRPr="00121D79" w14:paraId="4E0F0F94" w14:textId="77777777" w:rsidTr="00367CBD">
        <w:trPr>
          <w:trHeight w:val="81"/>
          <w:jc w:val="center"/>
        </w:trPr>
        <w:tc>
          <w:tcPr>
            <w:tcW w:w="5478" w:type="dxa"/>
            <w:tcBorders>
              <w:top w:val="none" w:sz="6" w:space="0" w:color="auto"/>
              <w:bottom w:val="none" w:sz="6" w:space="0" w:color="auto"/>
              <w:right w:val="none" w:sz="6" w:space="0" w:color="auto"/>
            </w:tcBorders>
          </w:tcPr>
          <w:p w14:paraId="45D136DA" w14:textId="77777777" w:rsidR="00442D48" w:rsidRPr="00121D79" w:rsidRDefault="00442D48" w:rsidP="00442D48">
            <w:pPr>
              <w:autoSpaceDE w:val="0"/>
              <w:autoSpaceDN w:val="0"/>
              <w:adjustRightInd w:val="0"/>
              <w:spacing w:after="0" w:line="141" w:lineRule="atLeast"/>
              <w:jc w:val="both"/>
              <w:rPr>
                <w:rFonts w:ascii="Arial" w:hAnsi="Arial" w:cs="Arial"/>
                <w:b/>
                <w:bCs/>
                <w:color w:val="0070C0"/>
                <w:sz w:val="18"/>
                <w:szCs w:val="18"/>
                <w:highlight w:val="yellow"/>
              </w:rPr>
            </w:pPr>
            <w:r w:rsidRPr="00121D79">
              <w:rPr>
                <w:rFonts w:ascii="Arial" w:hAnsi="Arial" w:cs="Arial"/>
                <w:b/>
                <w:bCs/>
                <w:color w:val="0070C0"/>
                <w:sz w:val="18"/>
                <w:szCs w:val="18"/>
                <w:highlight w:val="yellow"/>
              </w:rPr>
              <w:t>MKTG 6273, Digital Marketing</w:t>
            </w:r>
          </w:p>
        </w:tc>
        <w:tc>
          <w:tcPr>
            <w:tcW w:w="1763" w:type="dxa"/>
            <w:tcBorders>
              <w:top w:val="none" w:sz="6" w:space="0" w:color="auto"/>
              <w:left w:val="none" w:sz="6" w:space="0" w:color="auto"/>
              <w:bottom w:val="none" w:sz="6" w:space="0" w:color="auto"/>
            </w:tcBorders>
          </w:tcPr>
          <w:p w14:paraId="06322DAE" w14:textId="77777777" w:rsidR="00442D48" w:rsidRPr="00121D79" w:rsidRDefault="00442D48" w:rsidP="00442D48">
            <w:pPr>
              <w:autoSpaceDE w:val="0"/>
              <w:autoSpaceDN w:val="0"/>
              <w:adjustRightInd w:val="0"/>
              <w:spacing w:after="0" w:line="141" w:lineRule="atLeast"/>
              <w:jc w:val="center"/>
              <w:rPr>
                <w:rFonts w:ascii="Arial" w:hAnsi="Arial" w:cs="Arial"/>
                <w:b/>
                <w:bCs/>
                <w:color w:val="0070C0"/>
                <w:sz w:val="18"/>
                <w:szCs w:val="18"/>
                <w:highlight w:val="yellow"/>
              </w:rPr>
            </w:pPr>
            <w:r w:rsidRPr="00121D79">
              <w:rPr>
                <w:rFonts w:ascii="Arial" w:hAnsi="Arial" w:cs="Arial"/>
                <w:b/>
                <w:bCs/>
                <w:color w:val="0070C0"/>
                <w:sz w:val="18"/>
                <w:szCs w:val="18"/>
                <w:highlight w:val="yellow"/>
              </w:rPr>
              <w:t>3</w:t>
            </w:r>
          </w:p>
        </w:tc>
      </w:tr>
      <w:tr w:rsidR="00442D48" w:rsidRPr="00121D79" w14:paraId="794B7344" w14:textId="77777777" w:rsidTr="00367CBD">
        <w:trPr>
          <w:trHeight w:val="472"/>
          <w:jc w:val="center"/>
        </w:trPr>
        <w:tc>
          <w:tcPr>
            <w:tcW w:w="5478" w:type="dxa"/>
            <w:tcBorders>
              <w:top w:val="none" w:sz="6" w:space="0" w:color="auto"/>
              <w:bottom w:val="none" w:sz="6" w:space="0" w:color="auto"/>
              <w:right w:val="none" w:sz="6" w:space="0" w:color="auto"/>
            </w:tcBorders>
          </w:tcPr>
          <w:p w14:paraId="32D5706A"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b/>
                <w:bCs/>
                <w:color w:val="000000"/>
                <w:sz w:val="18"/>
                <w:szCs w:val="18"/>
              </w:rPr>
              <w:t xml:space="preserve">Select </w:t>
            </w:r>
            <w:r w:rsidRPr="00121D79">
              <w:rPr>
                <w:rFonts w:ascii="Arial" w:hAnsi="Arial" w:cs="Arial"/>
                <w:b/>
                <w:bCs/>
                <w:strike/>
                <w:color w:val="FF0000"/>
                <w:sz w:val="18"/>
                <w:szCs w:val="18"/>
                <w:highlight w:val="yellow"/>
              </w:rPr>
              <w:t>two</w:t>
            </w:r>
            <w:r w:rsidRPr="00121D79">
              <w:rPr>
                <w:rFonts w:ascii="Arial" w:hAnsi="Arial" w:cs="Arial"/>
                <w:b/>
                <w:bCs/>
                <w:color w:val="000000"/>
                <w:sz w:val="18"/>
                <w:szCs w:val="18"/>
                <w:highlight w:val="yellow"/>
              </w:rPr>
              <w:t xml:space="preserve"> </w:t>
            </w:r>
            <w:r w:rsidRPr="00121D79">
              <w:rPr>
                <w:rFonts w:ascii="Arial" w:hAnsi="Arial" w:cs="Arial"/>
                <w:b/>
                <w:bCs/>
                <w:color w:val="0070C0"/>
                <w:sz w:val="18"/>
                <w:szCs w:val="18"/>
                <w:highlight w:val="yellow"/>
              </w:rPr>
              <w:t>one</w:t>
            </w:r>
            <w:r w:rsidRPr="00121D79">
              <w:rPr>
                <w:rFonts w:ascii="Arial" w:hAnsi="Arial" w:cs="Arial"/>
                <w:b/>
                <w:bCs/>
                <w:color w:val="000000"/>
                <w:sz w:val="18"/>
                <w:szCs w:val="18"/>
              </w:rPr>
              <w:t xml:space="preserve"> of the following: </w:t>
            </w:r>
          </w:p>
          <w:p w14:paraId="41466F92"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GSCM 6283, Global Supply Chain Management </w:t>
            </w:r>
          </w:p>
          <w:p w14:paraId="4632FE71"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MGMT 6463, Leadership Development </w:t>
            </w:r>
          </w:p>
          <w:p w14:paraId="2D581D0D"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6213, Healthcare Marketing </w:t>
            </w:r>
          </w:p>
          <w:p w14:paraId="285F5A0F"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6233, Promotional Strategy </w:t>
            </w:r>
          </w:p>
          <w:p w14:paraId="6D0EBF39"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6243, Services Marketing Strategy </w:t>
            </w:r>
          </w:p>
          <w:p w14:paraId="69CADC60" w14:textId="77777777" w:rsidR="00442D48" w:rsidRPr="00121D79" w:rsidRDefault="00442D48" w:rsidP="00442D48">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670V, Marketing Internship </w:t>
            </w:r>
          </w:p>
        </w:tc>
        <w:tc>
          <w:tcPr>
            <w:tcW w:w="1763" w:type="dxa"/>
            <w:tcBorders>
              <w:top w:val="none" w:sz="6" w:space="0" w:color="auto"/>
              <w:left w:val="none" w:sz="6" w:space="0" w:color="auto"/>
              <w:bottom w:val="none" w:sz="6" w:space="0" w:color="auto"/>
            </w:tcBorders>
          </w:tcPr>
          <w:p w14:paraId="267533A8" w14:textId="77777777" w:rsidR="00442D48" w:rsidRPr="00121D79" w:rsidRDefault="00442D48" w:rsidP="00442D48">
            <w:pPr>
              <w:autoSpaceDE w:val="0"/>
              <w:autoSpaceDN w:val="0"/>
              <w:adjustRightInd w:val="0"/>
              <w:spacing w:after="0" w:line="141" w:lineRule="atLeast"/>
              <w:jc w:val="center"/>
              <w:rPr>
                <w:rFonts w:ascii="Arial" w:hAnsi="Arial" w:cs="Arial"/>
                <w:color w:val="000000"/>
                <w:sz w:val="18"/>
                <w:szCs w:val="18"/>
              </w:rPr>
            </w:pPr>
            <w:r w:rsidRPr="00121D79">
              <w:rPr>
                <w:rFonts w:ascii="Arial" w:hAnsi="Arial" w:cs="Arial"/>
                <w:strike/>
                <w:color w:val="FF0000"/>
                <w:sz w:val="18"/>
                <w:szCs w:val="18"/>
                <w:highlight w:val="yellow"/>
              </w:rPr>
              <w:t>6</w:t>
            </w:r>
            <w:r w:rsidRPr="00121D79">
              <w:rPr>
                <w:rFonts w:ascii="Arial" w:hAnsi="Arial" w:cs="Arial"/>
                <w:color w:val="000000"/>
                <w:sz w:val="18"/>
                <w:szCs w:val="18"/>
                <w:highlight w:val="yellow"/>
              </w:rPr>
              <w:t xml:space="preserve"> </w:t>
            </w:r>
            <w:r w:rsidRPr="00121D79">
              <w:rPr>
                <w:rFonts w:ascii="Arial" w:hAnsi="Arial" w:cs="Arial"/>
                <w:color w:val="0070C0"/>
                <w:sz w:val="18"/>
                <w:szCs w:val="18"/>
                <w:highlight w:val="yellow"/>
              </w:rPr>
              <w:t>3</w:t>
            </w:r>
            <w:r w:rsidRPr="00121D79">
              <w:rPr>
                <w:rFonts w:ascii="Arial" w:hAnsi="Arial" w:cs="Arial"/>
                <w:color w:val="000000"/>
                <w:sz w:val="18"/>
                <w:szCs w:val="18"/>
              </w:rPr>
              <w:t xml:space="preserve"> </w:t>
            </w:r>
          </w:p>
        </w:tc>
      </w:tr>
      <w:tr w:rsidR="00442D48" w:rsidRPr="00121D79" w14:paraId="0B79E0D9" w14:textId="77777777" w:rsidTr="00367CBD">
        <w:trPr>
          <w:trHeight w:val="85"/>
          <w:jc w:val="center"/>
        </w:trPr>
        <w:tc>
          <w:tcPr>
            <w:tcW w:w="5478" w:type="dxa"/>
            <w:tcBorders>
              <w:top w:val="none" w:sz="6" w:space="0" w:color="auto"/>
              <w:bottom w:val="none" w:sz="6" w:space="0" w:color="auto"/>
              <w:right w:val="none" w:sz="6" w:space="0" w:color="auto"/>
            </w:tcBorders>
          </w:tcPr>
          <w:p w14:paraId="5E920398" w14:textId="77777777" w:rsidR="00442D48" w:rsidRPr="00121D79" w:rsidRDefault="00442D48" w:rsidP="00442D48">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Sub-total </w:t>
            </w:r>
          </w:p>
        </w:tc>
        <w:tc>
          <w:tcPr>
            <w:tcW w:w="1763" w:type="dxa"/>
            <w:tcBorders>
              <w:top w:val="none" w:sz="6" w:space="0" w:color="auto"/>
              <w:left w:val="none" w:sz="6" w:space="0" w:color="auto"/>
              <w:bottom w:val="none" w:sz="6" w:space="0" w:color="auto"/>
            </w:tcBorders>
          </w:tcPr>
          <w:p w14:paraId="22A0BCDB" w14:textId="77777777" w:rsidR="00442D48" w:rsidRPr="00121D79" w:rsidRDefault="00442D48" w:rsidP="00442D48">
            <w:pPr>
              <w:autoSpaceDE w:val="0"/>
              <w:autoSpaceDN w:val="0"/>
              <w:adjustRightInd w:val="0"/>
              <w:spacing w:after="0" w:line="241" w:lineRule="atLeast"/>
              <w:jc w:val="center"/>
              <w:rPr>
                <w:rFonts w:ascii="Arial" w:hAnsi="Arial" w:cs="Arial"/>
                <w:color w:val="000000"/>
                <w:sz w:val="18"/>
                <w:szCs w:val="18"/>
              </w:rPr>
            </w:pPr>
            <w:r w:rsidRPr="00121D79">
              <w:rPr>
                <w:rFonts w:ascii="Arial" w:hAnsi="Arial" w:cs="Arial"/>
                <w:b/>
                <w:bCs/>
                <w:color w:val="000000"/>
                <w:sz w:val="18"/>
                <w:szCs w:val="18"/>
              </w:rPr>
              <w:t xml:space="preserve">9 </w:t>
            </w:r>
          </w:p>
        </w:tc>
      </w:tr>
      <w:tr w:rsidR="00442D48" w:rsidRPr="00121D79" w14:paraId="292E7390" w14:textId="77777777" w:rsidTr="00367CBD">
        <w:trPr>
          <w:trHeight w:val="114"/>
          <w:jc w:val="center"/>
        </w:trPr>
        <w:tc>
          <w:tcPr>
            <w:tcW w:w="5478" w:type="dxa"/>
            <w:tcBorders>
              <w:top w:val="none" w:sz="6" w:space="0" w:color="auto"/>
              <w:bottom w:val="none" w:sz="6" w:space="0" w:color="auto"/>
              <w:right w:val="none" w:sz="6" w:space="0" w:color="auto"/>
            </w:tcBorders>
            <w:shd w:val="clear" w:color="auto" w:fill="BFBFBF" w:themeFill="background1" w:themeFillShade="BF"/>
          </w:tcPr>
          <w:p w14:paraId="5DB39CA7" w14:textId="77777777" w:rsidR="00442D48" w:rsidRPr="00121D79" w:rsidRDefault="00442D48" w:rsidP="00442D48">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Total Required Hours: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4E8D98DF" w14:textId="77777777" w:rsidR="00442D48" w:rsidRPr="00121D79" w:rsidRDefault="00442D48" w:rsidP="00442D48">
            <w:pPr>
              <w:autoSpaceDE w:val="0"/>
              <w:autoSpaceDN w:val="0"/>
              <w:adjustRightInd w:val="0"/>
              <w:spacing w:after="0" w:line="241" w:lineRule="atLeast"/>
              <w:jc w:val="center"/>
              <w:rPr>
                <w:rFonts w:ascii="Arial" w:hAnsi="Arial" w:cs="Arial"/>
                <w:color w:val="000000"/>
                <w:sz w:val="18"/>
                <w:szCs w:val="18"/>
              </w:rPr>
            </w:pPr>
            <w:r w:rsidRPr="00121D79">
              <w:rPr>
                <w:rFonts w:ascii="Arial" w:hAnsi="Arial" w:cs="Arial"/>
                <w:b/>
                <w:bCs/>
                <w:strike/>
                <w:color w:val="FF0000"/>
                <w:sz w:val="18"/>
                <w:szCs w:val="18"/>
                <w:highlight w:val="yellow"/>
              </w:rPr>
              <w:t>36</w:t>
            </w:r>
            <w:r w:rsidRPr="00121D79">
              <w:rPr>
                <w:rFonts w:ascii="Arial" w:hAnsi="Arial" w:cs="Arial"/>
                <w:b/>
                <w:bCs/>
                <w:color w:val="000000"/>
                <w:sz w:val="18"/>
                <w:szCs w:val="18"/>
                <w:highlight w:val="yellow"/>
              </w:rPr>
              <w:t xml:space="preserve"> </w:t>
            </w:r>
            <w:r w:rsidRPr="00121D79">
              <w:rPr>
                <w:rFonts w:ascii="Arial" w:hAnsi="Arial" w:cs="Arial"/>
                <w:b/>
                <w:bCs/>
                <w:color w:val="0070C0"/>
                <w:sz w:val="18"/>
                <w:szCs w:val="18"/>
                <w:highlight w:val="yellow"/>
              </w:rPr>
              <w:t>33</w:t>
            </w:r>
          </w:p>
        </w:tc>
      </w:tr>
    </w:tbl>
    <w:p w14:paraId="56AE8331" w14:textId="77777777" w:rsidR="00442D48" w:rsidRDefault="00442D48" w:rsidP="00442D48">
      <w:pPr>
        <w:tabs>
          <w:tab w:val="left" w:pos="360"/>
          <w:tab w:val="left" w:pos="720"/>
        </w:tabs>
        <w:spacing w:after="0" w:line="240" w:lineRule="auto"/>
        <w:rPr>
          <w:rFonts w:asciiTheme="majorHAnsi" w:hAnsiTheme="majorHAnsi" w:cs="Arial"/>
          <w:b/>
          <w:sz w:val="20"/>
          <w:szCs w:val="20"/>
          <w:u w:val="single"/>
        </w:rPr>
      </w:pPr>
    </w:p>
    <w:p w14:paraId="5A37BD60" w14:textId="77777777" w:rsidR="00087B5D" w:rsidRDefault="00087B5D" w:rsidP="00442D48"/>
    <w:p w14:paraId="74CEC328" w14:textId="77777777" w:rsidR="000251BE" w:rsidRDefault="000251BE" w:rsidP="00442D48"/>
    <w:p w14:paraId="19DE03EF" w14:textId="77777777" w:rsidR="000251BE" w:rsidRDefault="000251BE" w:rsidP="00442D48"/>
    <w:p w14:paraId="291271DB" w14:textId="78BF33EB" w:rsidR="00442D48" w:rsidRDefault="00442D48" w:rsidP="00442D48">
      <w:r>
        <w:t>Page 79 (CURRENT):</w:t>
      </w:r>
    </w:p>
    <w:p w14:paraId="43A6A810" w14:textId="77777777" w:rsidR="00442D48" w:rsidRPr="004B6116" w:rsidRDefault="00442D48" w:rsidP="00442D48">
      <w:pPr>
        <w:autoSpaceDE w:val="0"/>
        <w:autoSpaceDN w:val="0"/>
        <w:adjustRightInd w:val="0"/>
        <w:spacing w:after="0" w:line="241" w:lineRule="atLeast"/>
        <w:jc w:val="center"/>
        <w:rPr>
          <w:rFonts w:ascii="Myriad Pro Cond" w:hAnsi="Myriad Pro Cond" w:cs="Myriad Pro Cond"/>
          <w:color w:val="000000"/>
          <w:sz w:val="32"/>
          <w:szCs w:val="32"/>
        </w:rPr>
      </w:pPr>
      <w:r w:rsidRPr="004B6116">
        <w:rPr>
          <w:rFonts w:ascii="Myriad Pro Cond" w:hAnsi="Myriad Pro Cond" w:cs="Myriad Pro Cond"/>
          <w:b/>
          <w:bCs/>
          <w:color w:val="000000"/>
          <w:sz w:val="32"/>
          <w:szCs w:val="32"/>
        </w:rPr>
        <w:t xml:space="preserve">Business Administration </w:t>
      </w:r>
    </w:p>
    <w:p w14:paraId="6B8A4EEB" w14:textId="77777777" w:rsidR="00442D48" w:rsidRPr="004B6116" w:rsidRDefault="00442D48" w:rsidP="00442D48">
      <w:pPr>
        <w:autoSpaceDE w:val="0"/>
        <w:autoSpaceDN w:val="0"/>
        <w:adjustRightInd w:val="0"/>
        <w:spacing w:after="0" w:line="241" w:lineRule="atLeast"/>
        <w:jc w:val="center"/>
        <w:rPr>
          <w:rFonts w:ascii="Arial" w:hAnsi="Arial" w:cs="Arial"/>
          <w:color w:val="000000"/>
          <w:sz w:val="16"/>
          <w:szCs w:val="16"/>
        </w:rPr>
      </w:pPr>
      <w:r w:rsidRPr="004B6116">
        <w:rPr>
          <w:rFonts w:ascii="Arial" w:hAnsi="Arial" w:cs="Arial"/>
          <w:b/>
          <w:bCs/>
          <w:color w:val="000000"/>
          <w:sz w:val="16"/>
          <w:szCs w:val="16"/>
        </w:rPr>
        <w:t xml:space="preserve">Master of Business Administration </w:t>
      </w:r>
    </w:p>
    <w:p w14:paraId="340276CC" w14:textId="77777777" w:rsidR="00442D48" w:rsidRPr="004B6116" w:rsidRDefault="00442D48" w:rsidP="00442D48">
      <w:pPr>
        <w:autoSpaceDE w:val="0"/>
        <w:autoSpaceDN w:val="0"/>
        <w:adjustRightInd w:val="0"/>
        <w:spacing w:after="0" w:line="241" w:lineRule="atLeast"/>
        <w:jc w:val="center"/>
        <w:rPr>
          <w:rFonts w:ascii="Arial" w:hAnsi="Arial" w:cs="Arial"/>
          <w:color w:val="000000"/>
          <w:sz w:val="16"/>
          <w:szCs w:val="16"/>
        </w:rPr>
      </w:pPr>
      <w:r w:rsidRPr="004B6116">
        <w:rPr>
          <w:rFonts w:ascii="Arial" w:hAnsi="Arial" w:cs="Arial"/>
          <w:b/>
          <w:bCs/>
          <w:color w:val="000000"/>
          <w:sz w:val="16"/>
          <w:szCs w:val="16"/>
        </w:rPr>
        <w:t xml:space="preserve">Concentration in Supply Chain Management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628"/>
        <w:gridCol w:w="1763"/>
      </w:tblGrid>
      <w:tr w:rsidR="00442D48" w:rsidRPr="004B6116" w14:paraId="1A6D5D67" w14:textId="77777777" w:rsidTr="00367CBD">
        <w:trPr>
          <w:trHeight w:val="114"/>
          <w:jc w:val="center"/>
        </w:trPr>
        <w:tc>
          <w:tcPr>
            <w:tcW w:w="7391" w:type="dxa"/>
            <w:gridSpan w:val="2"/>
            <w:tcBorders>
              <w:top w:val="none" w:sz="6" w:space="0" w:color="auto"/>
              <w:bottom w:val="none" w:sz="6" w:space="0" w:color="auto"/>
            </w:tcBorders>
            <w:shd w:val="clear" w:color="auto" w:fill="BFBFBF" w:themeFill="background1" w:themeFillShade="BF"/>
          </w:tcPr>
          <w:p w14:paraId="5D943976" w14:textId="77777777" w:rsidR="00442D48" w:rsidRPr="004B6116" w:rsidRDefault="00442D48" w:rsidP="00442D48">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University Requirements: </w:t>
            </w:r>
          </w:p>
        </w:tc>
      </w:tr>
      <w:tr w:rsidR="00442D48" w:rsidRPr="004B6116" w14:paraId="058C98BE" w14:textId="77777777" w:rsidTr="00367CBD">
        <w:trPr>
          <w:trHeight w:val="81"/>
          <w:jc w:val="center"/>
        </w:trPr>
        <w:tc>
          <w:tcPr>
            <w:tcW w:w="7391" w:type="dxa"/>
            <w:gridSpan w:val="2"/>
            <w:tcBorders>
              <w:top w:val="none" w:sz="6" w:space="0" w:color="auto"/>
              <w:bottom w:val="none" w:sz="6" w:space="0" w:color="auto"/>
            </w:tcBorders>
          </w:tcPr>
          <w:p w14:paraId="70A503B8" w14:textId="77777777" w:rsidR="00442D48" w:rsidRPr="004B6116" w:rsidRDefault="00442D48" w:rsidP="00442D48">
            <w:pPr>
              <w:autoSpaceDE w:val="0"/>
              <w:autoSpaceDN w:val="0"/>
              <w:adjustRightInd w:val="0"/>
              <w:spacing w:after="0" w:line="161" w:lineRule="atLeast"/>
              <w:rPr>
                <w:rFonts w:ascii="Arial" w:hAnsi="Arial" w:cs="Arial"/>
                <w:color w:val="000000"/>
                <w:sz w:val="18"/>
                <w:szCs w:val="18"/>
              </w:rPr>
            </w:pPr>
            <w:r w:rsidRPr="004B6116">
              <w:rPr>
                <w:rFonts w:ascii="Arial" w:hAnsi="Arial" w:cs="Arial"/>
                <w:color w:val="000000"/>
                <w:sz w:val="18"/>
                <w:szCs w:val="18"/>
              </w:rPr>
              <w:t xml:space="preserve">See Graduate Degree Policies for additional information (p. 47) </w:t>
            </w:r>
          </w:p>
        </w:tc>
      </w:tr>
      <w:tr w:rsidR="00442D48" w:rsidRPr="004B6116" w14:paraId="14CD8F26" w14:textId="77777777" w:rsidTr="00367CBD">
        <w:trPr>
          <w:trHeight w:val="114"/>
          <w:jc w:val="center"/>
        </w:trPr>
        <w:tc>
          <w:tcPr>
            <w:tcW w:w="5628" w:type="dxa"/>
            <w:tcBorders>
              <w:top w:val="none" w:sz="6" w:space="0" w:color="auto"/>
              <w:bottom w:val="none" w:sz="6" w:space="0" w:color="auto"/>
              <w:right w:val="none" w:sz="6" w:space="0" w:color="auto"/>
            </w:tcBorders>
            <w:shd w:val="clear" w:color="auto" w:fill="BFBFBF" w:themeFill="background1" w:themeFillShade="BF"/>
          </w:tcPr>
          <w:p w14:paraId="7DCC5DE7" w14:textId="77777777" w:rsidR="00442D48" w:rsidRPr="004B6116" w:rsidRDefault="00442D48" w:rsidP="00442D48">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Neil Griffin College of Business MBA Core Courses: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243B5F8E" w14:textId="77777777" w:rsidR="00442D48" w:rsidRPr="004B6116" w:rsidRDefault="00442D48" w:rsidP="00442D48">
            <w:pPr>
              <w:autoSpaceDE w:val="0"/>
              <w:autoSpaceDN w:val="0"/>
              <w:adjustRightInd w:val="0"/>
              <w:spacing w:after="0" w:line="161" w:lineRule="atLeast"/>
              <w:jc w:val="center"/>
              <w:rPr>
                <w:rFonts w:ascii="Arial" w:hAnsi="Arial" w:cs="Arial"/>
                <w:color w:val="000000"/>
                <w:sz w:val="18"/>
                <w:szCs w:val="18"/>
              </w:rPr>
            </w:pPr>
            <w:r w:rsidRPr="004B6116">
              <w:rPr>
                <w:rFonts w:ascii="Arial" w:hAnsi="Arial" w:cs="Arial"/>
                <w:b/>
                <w:bCs/>
                <w:color w:val="000000"/>
                <w:sz w:val="18"/>
                <w:szCs w:val="18"/>
              </w:rPr>
              <w:t xml:space="preserve">Sem. Hrs. </w:t>
            </w:r>
          </w:p>
        </w:tc>
      </w:tr>
      <w:tr w:rsidR="00442D48" w:rsidRPr="004B6116" w14:paraId="5FD4A024" w14:textId="77777777" w:rsidTr="00367CBD">
        <w:trPr>
          <w:trHeight w:val="85"/>
          <w:jc w:val="center"/>
        </w:trPr>
        <w:tc>
          <w:tcPr>
            <w:tcW w:w="5628" w:type="dxa"/>
            <w:tcBorders>
              <w:top w:val="none" w:sz="6" w:space="0" w:color="auto"/>
              <w:bottom w:val="none" w:sz="6" w:space="0" w:color="auto"/>
              <w:right w:val="none" w:sz="6" w:space="0" w:color="auto"/>
            </w:tcBorders>
          </w:tcPr>
          <w:p w14:paraId="2CF96000" w14:textId="77777777" w:rsidR="00442D48" w:rsidRPr="004B6116" w:rsidRDefault="00442D48" w:rsidP="00442D48">
            <w:pPr>
              <w:autoSpaceDE w:val="0"/>
              <w:autoSpaceDN w:val="0"/>
              <w:adjustRightInd w:val="0"/>
              <w:spacing w:after="0" w:line="241" w:lineRule="atLeast"/>
              <w:rPr>
                <w:rFonts w:ascii="Arial" w:hAnsi="Arial" w:cs="Arial"/>
                <w:color w:val="000000"/>
                <w:sz w:val="18"/>
                <w:szCs w:val="18"/>
              </w:rPr>
            </w:pPr>
            <w:r w:rsidRPr="004B6116">
              <w:rPr>
                <w:rFonts w:ascii="Arial" w:hAnsi="Arial" w:cs="Arial"/>
                <w:color w:val="000000"/>
                <w:sz w:val="18"/>
                <w:szCs w:val="18"/>
              </w:rPr>
              <w:t xml:space="preserve">(See Neil Griffin College of Business MBA Core Courses section) </w:t>
            </w:r>
          </w:p>
        </w:tc>
        <w:tc>
          <w:tcPr>
            <w:tcW w:w="1763" w:type="dxa"/>
            <w:tcBorders>
              <w:top w:val="none" w:sz="6" w:space="0" w:color="auto"/>
              <w:left w:val="none" w:sz="6" w:space="0" w:color="auto"/>
              <w:bottom w:val="none" w:sz="6" w:space="0" w:color="auto"/>
            </w:tcBorders>
          </w:tcPr>
          <w:p w14:paraId="75E4A681" w14:textId="77777777" w:rsidR="00442D48" w:rsidRPr="004B6116" w:rsidRDefault="00442D48" w:rsidP="00442D48">
            <w:pPr>
              <w:autoSpaceDE w:val="0"/>
              <w:autoSpaceDN w:val="0"/>
              <w:adjustRightInd w:val="0"/>
              <w:spacing w:after="0" w:line="241" w:lineRule="atLeast"/>
              <w:jc w:val="center"/>
              <w:rPr>
                <w:rFonts w:ascii="Arial" w:hAnsi="Arial" w:cs="Arial"/>
                <w:color w:val="000000"/>
                <w:sz w:val="18"/>
                <w:szCs w:val="18"/>
              </w:rPr>
            </w:pPr>
            <w:r w:rsidRPr="004B6116">
              <w:rPr>
                <w:rFonts w:ascii="Arial" w:hAnsi="Arial" w:cs="Arial"/>
                <w:b/>
                <w:bCs/>
                <w:strike/>
                <w:color w:val="FF0000"/>
                <w:sz w:val="18"/>
                <w:szCs w:val="18"/>
                <w:highlight w:val="yellow"/>
              </w:rPr>
              <w:t>27</w:t>
            </w:r>
            <w:r w:rsidRPr="004B6116">
              <w:rPr>
                <w:rFonts w:ascii="Arial" w:hAnsi="Arial" w:cs="Arial"/>
                <w:b/>
                <w:bCs/>
                <w:color w:val="000000"/>
                <w:sz w:val="18"/>
                <w:szCs w:val="18"/>
                <w:highlight w:val="yellow"/>
              </w:rPr>
              <w:t xml:space="preserve"> </w:t>
            </w:r>
            <w:r w:rsidRPr="004B6116">
              <w:rPr>
                <w:rFonts w:ascii="Arial" w:hAnsi="Arial" w:cs="Arial"/>
                <w:b/>
                <w:bCs/>
                <w:color w:val="0070C0"/>
                <w:sz w:val="18"/>
                <w:szCs w:val="18"/>
                <w:highlight w:val="yellow"/>
              </w:rPr>
              <w:t>24</w:t>
            </w:r>
            <w:r w:rsidRPr="004B6116">
              <w:rPr>
                <w:rFonts w:ascii="Arial" w:hAnsi="Arial" w:cs="Arial"/>
                <w:b/>
                <w:bCs/>
                <w:color w:val="0070C0"/>
                <w:sz w:val="18"/>
                <w:szCs w:val="18"/>
              </w:rPr>
              <w:t xml:space="preserve"> </w:t>
            </w:r>
          </w:p>
        </w:tc>
      </w:tr>
      <w:tr w:rsidR="00442D48" w:rsidRPr="004B6116" w14:paraId="071C7B2E" w14:textId="77777777" w:rsidTr="00367CBD">
        <w:trPr>
          <w:trHeight w:val="114"/>
          <w:jc w:val="center"/>
        </w:trPr>
        <w:tc>
          <w:tcPr>
            <w:tcW w:w="5628" w:type="dxa"/>
            <w:tcBorders>
              <w:top w:val="none" w:sz="6" w:space="0" w:color="auto"/>
              <w:bottom w:val="none" w:sz="6" w:space="0" w:color="auto"/>
              <w:right w:val="none" w:sz="6" w:space="0" w:color="auto"/>
            </w:tcBorders>
            <w:shd w:val="clear" w:color="auto" w:fill="BFBFBF" w:themeFill="background1" w:themeFillShade="BF"/>
          </w:tcPr>
          <w:p w14:paraId="7B1079E3" w14:textId="77777777" w:rsidR="00442D48" w:rsidRPr="004B6116" w:rsidRDefault="00442D48" w:rsidP="00442D48">
            <w:pPr>
              <w:autoSpaceDE w:val="0"/>
              <w:autoSpaceDN w:val="0"/>
              <w:adjustRightInd w:val="0"/>
              <w:spacing w:after="0" w:line="161" w:lineRule="atLeast"/>
              <w:rPr>
                <w:rFonts w:ascii="Arial" w:hAnsi="Arial" w:cs="Arial"/>
                <w:color w:val="000000"/>
                <w:sz w:val="18"/>
                <w:szCs w:val="18"/>
                <w:highlight w:val="yellow"/>
              </w:rPr>
            </w:pPr>
            <w:r w:rsidRPr="004B6116">
              <w:rPr>
                <w:rFonts w:ascii="Arial" w:hAnsi="Arial" w:cs="Arial"/>
                <w:b/>
                <w:bCs/>
                <w:strike/>
                <w:color w:val="FF0000"/>
                <w:sz w:val="18"/>
                <w:szCs w:val="18"/>
                <w:highlight w:val="yellow"/>
              </w:rPr>
              <w:t>Concentration (Supply Chain Management):</w:t>
            </w:r>
            <w:r w:rsidRPr="004B6116">
              <w:rPr>
                <w:rFonts w:ascii="Arial" w:hAnsi="Arial" w:cs="Arial"/>
                <w:b/>
                <w:bCs/>
                <w:color w:val="FF0000"/>
                <w:sz w:val="18"/>
                <w:szCs w:val="18"/>
                <w:highlight w:val="yellow"/>
              </w:rPr>
              <w:t xml:space="preserve"> </w:t>
            </w:r>
            <w:r w:rsidRPr="00782B6B">
              <w:rPr>
                <w:rFonts w:ascii="Arial" w:hAnsi="Arial" w:cs="Arial"/>
                <w:b/>
                <w:bCs/>
                <w:color w:val="0070C0"/>
                <w:sz w:val="18"/>
                <w:szCs w:val="18"/>
                <w:highlight w:val="yellow"/>
              </w:rPr>
              <w:t>Supply Chain Management Concentration:</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4221007C" w14:textId="77777777" w:rsidR="00442D48" w:rsidRPr="004B6116" w:rsidRDefault="00442D48" w:rsidP="00442D48">
            <w:pPr>
              <w:autoSpaceDE w:val="0"/>
              <w:autoSpaceDN w:val="0"/>
              <w:adjustRightInd w:val="0"/>
              <w:spacing w:after="0" w:line="161" w:lineRule="atLeast"/>
              <w:jc w:val="center"/>
              <w:rPr>
                <w:rFonts w:ascii="Arial" w:hAnsi="Arial" w:cs="Arial"/>
                <w:color w:val="000000"/>
                <w:sz w:val="18"/>
                <w:szCs w:val="18"/>
              </w:rPr>
            </w:pPr>
            <w:r w:rsidRPr="004B6116">
              <w:rPr>
                <w:rFonts w:ascii="Arial" w:hAnsi="Arial" w:cs="Arial"/>
                <w:b/>
                <w:bCs/>
                <w:color w:val="000000"/>
                <w:sz w:val="18"/>
                <w:szCs w:val="18"/>
              </w:rPr>
              <w:t xml:space="preserve">Sem. Hrs. </w:t>
            </w:r>
          </w:p>
        </w:tc>
      </w:tr>
      <w:tr w:rsidR="00442D48" w:rsidRPr="004B6116" w14:paraId="56591F49" w14:textId="77777777" w:rsidTr="00367CBD">
        <w:trPr>
          <w:trHeight w:val="81"/>
          <w:jc w:val="center"/>
        </w:trPr>
        <w:tc>
          <w:tcPr>
            <w:tcW w:w="5628" w:type="dxa"/>
            <w:tcBorders>
              <w:top w:val="none" w:sz="6" w:space="0" w:color="auto"/>
              <w:bottom w:val="none" w:sz="6" w:space="0" w:color="auto"/>
              <w:right w:val="none" w:sz="6" w:space="0" w:color="auto"/>
            </w:tcBorders>
          </w:tcPr>
          <w:p w14:paraId="6AAE36ED" w14:textId="77777777" w:rsidR="00442D48" w:rsidRPr="004B6116" w:rsidRDefault="00442D48" w:rsidP="00442D48">
            <w:pPr>
              <w:autoSpaceDE w:val="0"/>
              <w:autoSpaceDN w:val="0"/>
              <w:adjustRightInd w:val="0"/>
              <w:spacing w:after="0" w:line="141" w:lineRule="atLeast"/>
              <w:jc w:val="both"/>
              <w:rPr>
                <w:rFonts w:ascii="Arial" w:hAnsi="Arial" w:cs="Arial"/>
                <w:color w:val="000000"/>
                <w:sz w:val="18"/>
                <w:szCs w:val="18"/>
              </w:rPr>
            </w:pPr>
            <w:r w:rsidRPr="004B6116">
              <w:rPr>
                <w:rFonts w:ascii="Arial" w:hAnsi="Arial" w:cs="Arial"/>
                <w:color w:val="000000"/>
                <w:sz w:val="18"/>
                <w:szCs w:val="18"/>
              </w:rPr>
              <w:t xml:space="preserve">GSCM 6253, Seminar in Logistics Management </w:t>
            </w:r>
          </w:p>
        </w:tc>
        <w:tc>
          <w:tcPr>
            <w:tcW w:w="1763" w:type="dxa"/>
            <w:tcBorders>
              <w:top w:val="none" w:sz="6" w:space="0" w:color="auto"/>
              <w:left w:val="none" w:sz="6" w:space="0" w:color="auto"/>
              <w:bottom w:val="none" w:sz="6" w:space="0" w:color="auto"/>
            </w:tcBorders>
          </w:tcPr>
          <w:p w14:paraId="387E0A2D" w14:textId="77777777" w:rsidR="00442D48" w:rsidRPr="004B6116" w:rsidRDefault="00442D48" w:rsidP="00442D48">
            <w:pPr>
              <w:autoSpaceDE w:val="0"/>
              <w:autoSpaceDN w:val="0"/>
              <w:adjustRightInd w:val="0"/>
              <w:spacing w:after="0" w:line="141" w:lineRule="atLeast"/>
              <w:jc w:val="center"/>
              <w:rPr>
                <w:rFonts w:ascii="Arial" w:hAnsi="Arial" w:cs="Arial"/>
                <w:color w:val="000000"/>
                <w:sz w:val="18"/>
                <w:szCs w:val="18"/>
              </w:rPr>
            </w:pPr>
            <w:r w:rsidRPr="004B6116">
              <w:rPr>
                <w:rFonts w:ascii="Arial" w:hAnsi="Arial" w:cs="Arial"/>
                <w:color w:val="000000"/>
                <w:sz w:val="18"/>
                <w:szCs w:val="18"/>
              </w:rPr>
              <w:t xml:space="preserve">3 </w:t>
            </w:r>
          </w:p>
        </w:tc>
      </w:tr>
      <w:tr w:rsidR="00442D48" w:rsidRPr="004B6116" w14:paraId="50EC65BE" w14:textId="77777777" w:rsidTr="00367CBD">
        <w:trPr>
          <w:trHeight w:val="81"/>
          <w:jc w:val="center"/>
        </w:trPr>
        <w:tc>
          <w:tcPr>
            <w:tcW w:w="5628" w:type="dxa"/>
            <w:tcBorders>
              <w:top w:val="none" w:sz="6" w:space="0" w:color="auto"/>
              <w:bottom w:val="none" w:sz="6" w:space="0" w:color="auto"/>
              <w:right w:val="none" w:sz="6" w:space="0" w:color="auto"/>
            </w:tcBorders>
          </w:tcPr>
          <w:p w14:paraId="3412238A" w14:textId="77777777" w:rsidR="00442D48" w:rsidRPr="004B6116" w:rsidRDefault="00442D48" w:rsidP="00442D48">
            <w:pPr>
              <w:autoSpaceDE w:val="0"/>
              <w:autoSpaceDN w:val="0"/>
              <w:adjustRightInd w:val="0"/>
              <w:spacing w:after="0" w:line="141" w:lineRule="atLeast"/>
              <w:jc w:val="both"/>
              <w:rPr>
                <w:rFonts w:ascii="Arial" w:hAnsi="Arial" w:cs="Arial"/>
                <w:color w:val="000000"/>
                <w:sz w:val="18"/>
                <w:szCs w:val="18"/>
              </w:rPr>
            </w:pPr>
            <w:r w:rsidRPr="004B6116">
              <w:rPr>
                <w:rFonts w:ascii="Arial" w:hAnsi="Arial" w:cs="Arial"/>
                <w:color w:val="000000"/>
                <w:sz w:val="18"/>
                <w:szCs w:val="18"/>
              </w:rPr>
              <w:t xml:space="preserve">GSCM 6283, Global Supply Chain Management </w:t>
            </w:r>
          </w:p>
        </w:tc>
        <w:tc>
          <w:tcPr>
            <w:tcW w:w="1763" w:type="dxa"/>
            <w:tcBorders>
              <w:top w:val="none" w:sz="6" w:space="0" w:color="auto"/>
              <w:left w:val="none" w:sz="6" w:space="0" w:color="auto"/>
              <w:bottom w:val="none" w:sz="6" w:space="0" w:color="auto"/>
            </w:tcBorders>
          </w:tcPr>
          <w:p w14:paraId="36EA2DD0" w14:textId="77777777" w:rsidR="00442D48" w:rsidRPr="004B6116" w:rsidRDefault="00442D48" w:rsidP="00442D48">
            <w:pPr>
              <w:autoSpaceDE w:val="0"/>
              <w:autoSpaceDN w:val="0"/>
              <w:adjustRightInd w:val="0"/>
              <w:spacing w:after="0" w:line="141" w:lineRule="atLeast"/>
              <w:jc w:val="center"/>
              <w:rPr>
                <w:rFonts w:ascii="Arial" w:hAnsi="Arial" w:cs="Arial"/>
                <w:color w:val="000000"/>
                <w:sz w:val="18"/>
                <w:szCs w:val="18"/>
              </w:rPr>
            </w:pPr>
            <w:r w:rsidRPr="004B6116">
              <w:rPr>
                <w:rFonts w:ascii="Arial" w:hAnsi="Arial" w:cs="Arial"/>
                <w:color w:val="000000"/>
                <w:sz w:val="18"/>
                <w:szCs w:val="18"/>
              </w:rPr>
              <w:t xml:space="preserve">3 </w:t>
            </w:r>
          </w:p>
        </w:tc>
      </w:tr>
      <w:tr w:rsidR="00442D48" w:rsidRPr="004B6116" w14:paraId="7AA73F7B" w14:textId="77777777" w:rsidTr="00367CBD">
        <w:trPr>
          <w:trHeight w:val="81"/>
          <w:jc w:val="center"/>
        </w:trPr>
        <w:tc>
          <w:tcPr>
            <w:tcW w:w="5628" w:type="dxa"/>
            <w:tcBorders>
              <w:top w:val="none" w:sz="6" w:space="0" w:color="auto"/>
              <w:bottom w:val="none" w:sz="6" w:space="0" w:color="auto"/>
              <w:right w:val="none" w:sz="6" w:space="0" w:color="auto"/>
            </w:tcBorders>
          </w:tcPr>
          <w:p w14:paraId="18081A6B" w14:textId="77777777" w:rsidR="00442D48" w:rsidRPr="004B6116"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4B6116">
              <w:rPr>
                <w:rFonts w:ascii="Arial" w:hAnsi="Arial" w:cs="Arial"/>
                <w:strike/>
                <w:color w:val="FF0000"/>
                <w:sz w:val="18"/>
                <w:szCs w:val="18"/>
                <w:highlight w:val="yellow"/>
              </w:rPr>
              <w:t xml:space="preserve">GSCM 6513, Logistics Operations </w:t>
            </w:r>
          </w:p>
        </w:tc>
        <w:tc>
          <w:tcPr>
            <w:tcW w:w="1763" w:type="dxa"/>
            <w:tcBorders>
              <w:top w:val="none" w:sz="6" w:space="0" w:color="auto"/>
              <w:left w:val="none" w:sz="6" w:space="0" w:color="auto"/>
              <w:bottom w:val="none" w:sz="6" w:space="0" w:color="auto"/>
            </w:tcBorders>
          </w:tcPr>
          <w:p w14:paraId="09EA4009" w14:textId="77777777" w:rsidR="00442D48" w:rsidRPr="004B6116"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4B6116">
              <w:rPr>
                <w:rFonts w:ascii="Arial" w:hAnsi="Arial" w:cs="Arial"/>
                <w:strike/>
                <w:color w:val="FF0000"/>
                <w:sz w:val="18"/>
                <w:szCs w:val="18"/>
                <w:highlight w:val="yellow"/>
              </w:rPr>
              <w:t xml:space="preserve">3 </w:t>
            </w:r>
          </w:p>
        </w:tc>
      </w:tr>
      <w:tr w:rsidR="00442D48" w:rsidRPr="004B6116" w14:paraId="5D135F63" w14:textId="77777777" w:rsidTr="00367CBD">
        <w:trPr>
          <w:trHeight w:val="81"/>
          <w:jc w:val="center"/>
        </w:trPr>
        <w:tc>
          <w:tcPr>
            <w:tcW w:w="5628" w:type="dxa"/>
            <w:tcBorders>
              <w:top w:val="none" w:sz="6" w:space="0" w:color="auto"/>
              <w:bottom w:val="none" w:sz="6" w:space="0" w:color="auto"/>
              <w:right w:val="none" w:sz="6" w:space="0" w:color="auto"/>
            </w:tcBorders>
          </w:tcPr>
          <w:p w14:paraId="7D3B43F2" w14:textId="77777777" w:rsidR="00442D48" w:rsidRPr="004B6116" w:rsidRDefault="00442D48" w:rsidP="00442D48">
            <w:pPr>
              <w:autoSpaceDE w:val="0"/>
              <w:autoSpaceDN w:val="0"/>
              <w:adjustRightInd w:val="0"/>
              <w:spacing w:after="0" w:line="141" w:lineRule="atLeast"/>
              <w:jc w:val="both"/>
              <w:rPr>
                <w:rFonts w:ascii="Arial" w:hAnsi="Arial" w:cs="Arial"/>
                <w:strike/>
                <w:color w:val="FF0000"/>
                <w:sz w:val="18"/>
                <w:szCs w:val="18"/>
                <w:highlight w:val="yellow"/>
              </w:rPr>
            </w:pPr>
            <w:r w:rsidRPr="004B6116">
              <w:rPr>
                <w:rFonts w:ascii="Arial" w:hAnsi="Arial" w:cs="Arial"/>
                <w:strike/>
                <w:color w:val="FF0000"/>
                <w:sz w:val="18"/>
                <w:szCs w:val="18"/>
                <w:highlight w:val="yellow"/>
              </w:rPr>
              <w:t xml:space="preserve">GSCM 6523, Sourcing and Procurement </w:t>
            </w:r>
          </w:p>
        </w:tc>
        <w:tc>
          <w:tcPr>
            <w:tcW w:w="1763" w:type="dxa"/>
            <w:tcBorders>
              <w:top w:val="none" w:sz="6" w:space="0" w:color="auto"/>
              <w:left w:val="none" w:sz="6" w:space="0" w:color="auto"/>
              <w:bottom w:val="none" w:sz="6" w:space="0" w:color="auto"/>
            </w:tcBorders>
          </w:tcPr>
          <w:p w14:paraId="65AA9B44" w14:textId="77777777" w:rsidR="00442D48" w:rsidRPr="004B6116" w:rsidRDefault="00442D48" w:rsidP="00442D48">
            <w:pPr>
              <w:autoSpaceDE w:val="0"/>
              <w:autoSpaceDN w:val="0"/>
              <w:adjustRightInd w:val="0"/>
              <w:spacing w:after="0" w:line="141" w:lineRule="atLeast"/>
              <w:jc w:val="center"/>
              <w:rPr>
                <w:rFonts w:ascii="Arial" w:hAnsi="Arial" w:cs="Arial"/>
                <w:strike/>
                <w:color w:val="FF0000"/>
                <w:sz w:val="18"/>
                <w:szCs w:val="18"/>
                <w:highlight w:val="yellow"/>
              </w:rPr>
            </w:pPr>
            <w:r w:rsidRPr="004B6116">
              <w:rPr>
                <w:rFonts w:ascii="Arial" w:hAnsi="Arial" w:cs="Arial"/>
                <w:strike/>
                <w:color w:val="FF0000"/>
                <w:sz w:val="18"/>
                <w:szCs w:val="18"/>
                <w:highlight w:val="yellow"/>
              </w:rPr>
              <w:t xml:space="preserve">3 </w:t>
            </w:r>
          </w:p>
        </w:tc>
      </w:tr>
      <w:tr w:rsidR="00442D48" w:rsidRPr="004B6116" w14:paraId="74AA5163" w14:textId="77777777" w:rsidTr="00367CBD">
        <w:trPr>
          <w:trHeight w:val="81"/>
          <w:jc w:val="center"/>
        </w:trPr>
        <w:tc>
          <w:tcPr>
            <w:tcW w:w="5628" w:type="dxa"/>
            <w:tcBorders>
              <w:top w:val="none" w:sz="6" w:space="0" w:color="auto"/>
              <w:bottom w:val="none" w:sz="6" w:space="0" w:color="auto"/>
              <w:right w:val="none" w:sz="6" w:space="0" w:color="auto"/>
            </w:tcBorders>
          </w:tcPr>
          <w:p w14:paraId="4B3F3115" w14:textId="77777777" w:rsidR="00442D48" w:rsidRPr="004B6116" w:rsidRDefault="00442D48" w:rsidP="00442D48">
            <w:pPr>
              <w:pStyle w:val="Default"/>
              <w:rPr>
                <w:b/>
                <w:bCs/>
                <w:color w:val="0070C0"/>
                <w:sz w:val="20"/>
                <w:szCs w:val="20"/>
                <w:highlight w:val="yellow"/>
              </w:rPr>
            </w:pPr>
            <w:r w:rsidRPr="004B6116">
              <w:rPr>
                <w:b/>
                <w:bCs/>
                <w:color w:val="0070C0"/>
                <w:sz w:val="20"/>
                <w:szCs w:val="20"/>
                <w:highlight w:val="yellow"/>
              </w:rPr>
              <w:t>Select one of the following:</w:t>
            </w:r>
          </w:p>
          <w:p w14:paraId="524ABD7B" w14:textId="77777777" w:rsidR="00442D48" w:rsidRPr="004B6116" w:rsidRDefault="00442D48" w:rsidP="00442D48">
            <w:pPr>
              <w:pStyle w:val="Default"/>
              <w:rPr>
                <w:b/>
                <w:bCs/>
                <w:color w:val="0070C0"/>
                <w:sz w:val="20"/>
                <w:szCs w:val="20"/>
                <w:highlight w:val="yellow"/>
              </w:rPr>
            </w:pPr>
            <w:r w:rsidRPr="004B6116">
              <w:rPr>
                <w:b/>
                <w:bCs/>
                <w:color w:val="0070C0"/>
                <w:sz w:val="20"/>
                <w:szCs w:val="20"/>
                <w:highlight w:val="yellow"/>
              </w:rPr>
              <w:t>GSCM 6513, Logistics Operations</w:t>
            </w:r>
          </w:p>
          <w:p w14:paraId="18540322" w14:textId="77777777" w:rsidR="00442D48" w:rsidRPr="004B6116" w:rsidRDefault="00442D48" w:rsidP="00442D48">
            <w:pPr>
              <w:pStyle w:val="Default"/>
              <w:rPr>
                <w:b/>
                <w:bCs/>
                <w:color w:val="0070C0"/>
                <w:sz w:val="20"/>
                <w:szCs w:val="20"/>
                <w:highlight w:val="yellow"/>
              </w:rPr>
            </w:pPr>
            <w:r w:rsidRPr="004B6116">
              <w:rPr>
                <w:b/>
                <w:bCs/>
                <w:color w:val="0070C0"/>
                <w:sz w:val="20"/>
                <w:szCs w:val="20"/>
                <w:highlight w:val="yellow"/>
              </w:rPr>
              <w:t>GSCM 6523, Sourcing and Procurement</w:t>
            </w:r>
          </w:p>
        </w:tc>
        <w:tc>
          <w:tcPr>
            <w:tcW w:w="1763" w:type="dxa"/>
            <w:tcBorders>
              <w:top w:val="none" w:sz="6" w:space="0" w:color="auto"/>
              <w:left w:val="none" w:sz="6" w:space="0" w:color="auto"/>
              <w:bottom w:val="none" w:sz="6" w:space="0" w:color="auto"/>
            </w:tcBorders>
          </w:tcPr>
          <w:p w14:paraId="6A08F4F5" w14:textId="77777777" w:rsidR="00442D48" w:rsidRPr="004B6116" w:rsidRDefault="00442D48" w:rsidP="00442D48">
            <w:pPr>
              <w:autoSpaceDE w:val="0"/>
              <w:autoSpaceDN w:val="0"/>
              <w:adjustRightInd w:val="0"/>
              <w:spacing w:after="0" w:line="141" w:lineRule="atLeast"/>
              <w:jc w:val="center"/>
              <w:rPr>
                <w:rFonts w:ascii="Arial" w:hAnsi="Arial" w:cs="Arial"/>
                <w:b/>
                <w:bCs/>
                <w:color w:val="0070C0"/>
                <w:sz w:val="18"/>
                <w:szCs w:val="18"/>
                <w:highlight w:val="yellow"/>
              </w:rPr>
            </w:pPr>
            <w:r w:rsidRPr="004B6116">
              <w:rPr>
                <w:rFonts w:ascii="Arial" w:hAnsi="Arial" w:cs="Arial"/>
                <w:b/>
                <w:bCs/>
                <w:color w:val="0070C0"/>
                <w:sz w:val="18"/>
                <w:szCs w:val="18"/>
                <w:highlight w:val="yellow"/>
              </w:rPr>
              <w:t>3</w:t>
            </w:r>
          </w:p>
        </w:tc>
      </w:tr>
      <w:tr w:rsidR="00442D48" w:rsidRPr="004B6116" w14:paraId="2D6740F2" w14:textId="77777777" w:rsidTr="00367CBD">
        <w:trPr>
          <w:trHeight w:val="85"/>
          <w:jc w:val="center"/>
        </w:trPr>
        <w:tc>
          <w:tcPr>
            <w:tcW w:w="5628" w:type="dxa"/>
            <w:tcBorders>
              <w:top w:val="none" w:sz="6" w:space="0" w:color="auto"/>
              <w:bottom w:val="none" w:sz="6" w:space="0" w:color="auto"/>
              <w:right w:val="none" w:sz="6" w:space="0" w:color="auto"/>
            </w:tcBorders>
          </w:tcPr>
          <w:p w14:paraId="450142DE" w14:textId="77777777" w:rsidR="00442D48" w:rsidRPr="004B6116" w:rsidRDefault="00442D48" w:rsidP="00442D48">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Sub-total </w:t>
            </w:r>
          </w:p>
        </w:tc>
        <w:tc>
          <w:tcPr>
            <w:tcW w:w="1763" w:type="dxa"/>
            <w:tcBorders>
              <w:top w:val="none" w:sz="6" w:space="0" w:color="auto"/>
              <w:left w:val="none" w:sz="6" w:space="0" w:color="auto"/>
              <w:bottom w:val="none" w:sz="6" w:space="0" w:color="auto"/>
            </w:tcBorders>
          </w:tcPr>
          <w:p w14:paraId="5C6F1AE2" w14:textId="77777777" w:rsidR="00442D48" w:rsidRPr="004B6116" w:rsidRDefault="00442D48" w:rsidP="00442D48">
            <w:pPr>
              <w:autoSpaceDE w:val="0"/>
              <w:autoSpaceDN w:val="0"/>
              <w:adjustRightInd w:val="0"/>
              <w:spacing w:after="0" w:line="241" w:lineRule="atLeast"/>
              <w:jc w:val="center"/>
              <w:rPr>
                <w:rFonts w:ascii="Arial" w:hAnsi="Arial" w:cs="Arial"/>
                <w:color w:val="000000"/>
                <w:sz w:val="18"/>
                <w:szCs w:val="18"/>
                <w:highlight w:val="yellow"/>
              </w:rPr>
            </w:pPr>
            <w:r w:rsidRPr="004B6116">
              <w:rPr>
                <w:rFonts w:ascii="Arial" w:hAnsi="Arial" w:cs="Arial"/>
                <w:b/>
                <w:bCs/>
                <w:strike/>
                <w:color w:val="FF0000"/>
                <w:sz w:val="18"/>
                <w:szCs w:val="18"/>
                <w:highlight w:val="yellow"/>
              </w:rPr>
              <w:t>12</w:t>
            </w:r>
            <w:r w:rsidRPr="004B6116">
              <w:rPr>
                <w:rFonts w:ascii="Arial" w:hAnsi="Arial" w:cs="Arial"/>
                <w:b/>
                <w:bCs/>
                <w:color w:val="000000"/>
                <w:sz w:val="18"/>
                <w:szCs w:val="18"/>
                <w:highlight w:val="yellow"/>
              </w:rPr>
              <w:t xml:space="preserve"> </w:t>
            </w:r>
            <w:r w:rsidRPr="004B6116">
              <w:rPr>
                <w:rFonts w:ascii="Arial" w:hAnsi="Arial" w:cs="Arial"/>
                <w:b/>
                <w:bCs/>
                <w:color w:val="0070C0"/>
                <w:sz w:val="18"/>
                <w:szCs w:val="18"/>
                <w:highlight w:val="yellow"/>
              </w:rPr>
              <w:t>9</w:t>
            </w:r>
          </w:p>
        </w:tc>
      </w:tr>
      <w:tr w:rsidR="00442D48" w:rsidRPr="004B6116" w14:paraId="241C838F" w14:textId="77777777" w:rsidTr="00367CBD">
        <w:trPr>
          <w:trHeight w:val="114"/>
          <w:jc w:val="center"/>
        </w:trPr>
        <w:tc>
          <w:tcPr>
            <w:tcW w:w="5628" w:type="dxa"/>
            <w:tcBorders>
              <w:top w:val="none" w:sz="6" w:space="0" w:color="auto"/>
              <w:bottom w:val="none" w:sz="6" w:space="0" w:color="auto"/>
              <w:right w:val="none" w:sz="6" w:space="0" w:color="auto"/>
            </w:tcBorders>
            <w:shd w:val="clear" w:color="auto" w:fill="BFBFBF" w:themeFill="background1" w:themeFillShade="BF"/>
          </w:tcPr>
          <w:p w14:paraId="6D334C84" w14:textId="77777777" w:rsidR="00442D48" w:rsidRPr="004B6116" w:rsidRDefault="00442D48" w:rsidP="00442D48">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Total Required Hours: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640B6487" w14:textId="77777777" w:rsidR="00442D48" w:rsidRPr="004B6116" w:rsidRDefault="00442D48" w:rsidP="00442D48">
            <w:pPr>
              <w:autoSpaceDE w:val="0"/>
              <w:autoSpaceDN w:val="0"/>
              <w:adjustRightInd w:val="0"/>
              <w:spacing w:after="0" w:line="241" w:lineRule="atLeast"/>
              <w:jc w:val="center"/>
              <w:rPr>
                <w:rFonts w:ascii="Arial" w:hAnsi="Arial" w:cs="Arial"/>
                <w:color w:val="000000"/>
                <w:sz w:val="18"/>
                <w:szCs w:val="18"/>
                <w:highlight w:val="yellow"/>
              </w:rPr>
            </w:pPr>
            <w:r w:rsidRPr="004B6116">
              <w:rPr>
                <w:rFonts w:ascii="Arial" w:hAnsi="Arial" w:cs="Arial"/>
                <w:b/>
                <w:bCs/>
                <w:strike/>
                <w:color w:val="FF0000"/>
                <w:sz w:val="18"/>
                <w:szCs w:val="18"/>
                <w:highlight w:val="yellow"/>
              </w:rPr>
              <w:t>39</w:t>
            </w:r>
            <w:r w:rsidRPr="004B6116">
              <w:rPr>
                <w:rFonts w:ascii="Arial" w:hAnsi="Arial" w:cs="Arial"/>
                <w:b/>
                <w:bCs/>
                <w:color w:val="000000"/>
                <w:sz w:val="18"/>
                <w:szCs w:val="18"/>
                <w:highlight w:val="yellow"/>
              </w:rPr>
              <w:t xml:space="preserve"> </w:t>
            </w:r>
            <w:r w:rsidRPr="004B6116">
              <w:rPr>
                <w:rFonts w:ascii="Arial" w:hAnsi="Arial" w:cs="Arial"/>
                <w:b/>
                <w:bCs/>
                <w:color w:val="0070C0"/>
                <w:sz w:val="18"/>
                <w:szCs w:val="18"/>
                <w:highlight w:val="yellow"/>
              </w:rPr>
              <w:t>33</w:t>
            </w:r>
          </w:p>
        </w:tc>
      </w:tr>
    </w:tbl>
    <w:p w14:paraId="2FC557E4" w14:textId="77777777" w:rsidR="0069556E" w:rsidRDefault="0069556E" w:rsidP="00442D48">
      <w:pPr>
        <w:spacing w:after="0"/>
        <w:rPr>
          <w:rFonts w:asciiTheme="majorHAnsi" w:hAnsiTheme="majorHAnsi" w:cs="Arial"/>
          <w:b/>
          <w:color w:val="000000" w:themeColor="text1"/>
          <w:sz w:val="28"/>
          <w:szCs w:val="20"/>
        </w:rPr>
      </w:pPr>
    </w:p>
    <w:p w14:paraId="11B75807" w14:textId="77777777" w:rsidR="0069556E" w:rsidRDefault="0069556E" w:rsidP="00442D48">
      <w:pPr>
        <w:spacing w:after="0"/>
        <w:jc w:val="center"/>
        <w:rPr>
          <w:rFonts w:asciiTheme="majorHAnsi" w:hAnsiTheme="majorHAnsi" w:cs="Arial"/>
          <w:b/>
          <w:color w:val="000000" w:themeColor="text1"/>
          <w:sz w:val="28"/>
          <w:szCs w:val="20"/>
        </w:rPr>
      </w:pPr>
    </w:p>
    <w:p w14:paraId="1848C3D9" w14:textId="77777777" w:rsidR="00A30CF6" w:rsidRDefault="00A30CF6" w:rsidP="00087B5D"/>
    <w:p w14:paraId="7971FE66" w14:textId="77777777" w:rsidR="00A30CF6" w:rsidRDefault="00A30CF6" w:rsidP="00087B5D"/>
    <w:p w14:paraId="2BCC6DA4" w14:textId="77777777" w:rsidR="00A30CF6" w:rsidRDefault="00A30CF6" w:rsidP="00087B5D"/>
    <w:p w14:paraId="24911A14" w14:textId="77777777" w:rsidR="00A30CF6" w:rsidRDefault="00A30CF6" w:rsidP="00087B5D"/>
    <w:p w14:paraId="31DC245A" w14:textId="77777777" w:rsidR="0015303B" w:rsidRDefault="0015303B" w:rsidP="00087B5D"/>
    <w:p w14:paraId="6150C491" w14:textId="77777777" w:rsidR="0015303B" w:rsidRDefault="0015303B" w:rsidP="00087B5D"/>
    <w:p w14:paraId="5EA0B7CB" w14:textId="77777777" w:rsidR="0015303B" w:rsidRDefault="0015303B" w:rsidP="00087B5D"/>
    <w:p w14:paraId="6726D554" w14:textId="77777777" w:rsidR="0015303B" w:rsidRDefault="0015303B" w:rsidP="00087B5D"/>
    <w:p w14:paraId="50400481" w14:textId="77777777" w:rsidR="0015303B" w:rsidRDefault="0015303B" w:rsidP="00087B5D"/>
    <w:p w14:paraId="7C3A3833" w14:textId="77777777" w:rsidR="0015303B" w:rsidRDefault="0015303B" w:rsidP="00087B5D"/>
    <w:p w14:paraId="4E67AB2E" w14:textId="77777777" w:rsidR="0015303B" w:rsidRDefault="0015303B" w:rsidP="00087B5D"/>
    <w:p w14:paraId="244A9931" w14:textId="5FF44207" w:rsidR="0015303B" w:rsidRDefault="0015303B" w:rsidP="00087B5D"/>
    <w:p w14:paraId="696BFA29" w14:textId="77777777" w:rsidR="00502861" w:rsidRDefault="00502861" w:rsidP="00087B5D"/>
    <w:p w14:paraId="06D800F8" w14:textId="5C96E9B8" w:rsidR="00087B5D" w:rsidRDefault="00087B5D" w:rsidP="00087B5D">
      <w:r>
        <w:t>Page 52 (AFTER):</w:t>
      </w:r>
    </w:p>
    <w:p w14:paraId="27A9F0AE" w14:textId="77777777" w:rsidR="00087B5D" w:rsidRPr="00CB32B5" w:rsidRDefault="00087B5D" w:rsidP="00087B5D">
      <w:pPr>
        <w:pStyle w:val="Pa99"/>
        <w:spacing w:before="160" w:after="80"/>
        <w:jc w:val="both"/>
        <w:rPr>
          <w:color w:val="000000"/>
          <w:sz w:val="20"/>
          <w:szCs w:val="20"/>
        </w:rPr>
      </w:pPr>
      <w:r w:rsidRPr="00CB32B5">
        <w:rPr>
          <w:rStyle w:val="A1"/>
          <w:b/>
          <w:bCs/>
          <w:sz w:val="20"/>
          <w:szCs w:val="20"/>
        </w:rPr>
        <w:lastRenderedPageBreak/>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087B5D" w:rsidRPr="00CB32B5" w14:paraId="2D1D33B1" w14:textId="77777777" w:rsidTr="00367CBD">
        <w:trPr>
          <w:trHeight w:val="669"/>
        </w:trPr>
        <w:tc>
          <w:tcPr>
            <w:tcW w:w="4320" w:type="dxa"/>
            <w:tcBorders>
              <w:top w:val="none" w:sz="6" w:space="0" w:color="auto"/>
              <w:bottom w:val="none" w:sz="6" w:space="0" w:color="auto"/>
            </w:tcBorders>
          </w:tcPr>
          <w:p w14:paraId="3D82FABC" w14:textId="0F700B0A" w:rsidR="00087B5D" w:rsidRDefault="00087B5D" w:rsidP="00367CBD">
            <w:pPr>
              <w:pStyle w:val="Pa95"/>
              <w:spacing w:after="40"/>
              <w:rPr>
                <w:rStyle w:val="A1"/>
                <w:sz w:val="20"/>
                <w:szCs w:val="20"/>
              </w:rPr>
            </w:pPr>
            <w:commentRangeStart w:id="7"/>
            <w:r w:rsidRPr="00CB32B5">
              <w:rPr>
                <w:rStyle w:val="A1"/>
                <w:sz w:val="20"/>
                <w:szCs w:val="20"/>
              </w:rPr>
              <w:t xml:space="preserve">Concentration in: </w:t>
            </w:r>
            <w:commentRangeEnd w:id="7"/>
            <w:r w:rsidR="00F774FE">
              <w:rPr>
                <w:rStyle w:val="CommentReference"/>
                <w:rFonts w:asciiTheme="minorHAnsi" w:hAnsiTheme="minorHAnsi" w:cstheme="minorBidi"/>
              </w:rPr>
              <w:commentReference w:id="7"/>
            </w:r>
          </w:p>
          <w:p w14:paraId="5864466A" w14:textId="0AD06C9A" w:rsidR="00C64140" w:rsidRPr="00C64140" w:rsidRDefault="0061732F" w:rsidP="0061732F">
            <w:pPr>
              <w:pStyle w:val="Pa20"/>
              <w:spacing w:after="40"/>
            </w:pPr>
            <w:r w:rsidRPr="00CB32B5">
              <w:rPr>
                <w:rStyle w:val="A1"/>
                <w:sz w:val="20"/>
                <w:szCs w:val="20"/>
              </w:rPr>
              <w:t>—</w:t>
            </w:r>
            <w:r>
              <w:rPr>
                <w:rStyle w:val="A1"/>
                <w:sz w:val="20"/>
                <w:szCs w:val="20"/>
              </w:rPr>
              <w:t>Agriculture Business</w:t>
            </w:r>
          </w:p>
          <w:p w14:paraId="64D9C8A0" w14:textId="77777777" w:rsidR="00087B5D" w:rsidRPr="00CB32B5" w:rsidRDefault="00087B5D" w:rsidP="00367CBD">
            <w:pPr>
              <w:pStyle w:val="Pa20"/>
              <w:spacing w:after="40"/>
              <w:rPr>
                <w:color w:val="000000"/>
                <w:sz w:val="20"/>
                <w:szCs w:val="20"/>
              </w:rPr>
            </w:pPr>
            <w:r w:rsidRPr="00CB32B5">
              <w:rPr>
                <w:rStyle w:val="A1"/>
                <w:sz w:val="20"/>
                <w:szCs w:val="20"/>
              </w:rPr>
              <w:t>—</w:t>
            </w:r>
            <w:r w:rsidRPr="00CB32B5">
              <w:rPr>
                <w:rStyle w:val="A1"/>
                <w:color w:val="auto"/>
                <w:sz w:val="20"/>
                <w:szCs w:val="20"/>
              </w:rPr>
              <w:t xml:space="preserve">Financial Planning and Analysis </w:t>
            </w:r>
          </w:p>
          <w:p w14:paraId="1D6DF250" w14:textId="2999E196" w:rsidR="00087B5D" w:rsidRPr="00CB32B5" w:rsidRDefault="00087B5D" w:rsidP="00C64140">
            <w:pPr>
              <w:pStyle w:val="Pa20"/>
              <w:spacing w:after="40"/>
              <w:rPr>
                <w:color w:val="000000"/>
                <w:sz w:val="20"/>
                <w:szCs w:val="20"/>
              </w:rPr>
            </w:pPr>
            <w:r w:rsidRPr="00CB32B5">
              <w:rPr>
                <w:rStyle w:val="A1"/>
                <w:sz w:val="20"/>
                <w:szCs w:val="20"/>
              </w:rPr>
              <w:t xml:space="preserve">—Healthcare </w:t>
            </w:r>
            <w:r w:rsidR="00FA0AA6">
              <w:rPr>
                <w:rStyle w:val="A1"/>
                <w:sz w:val="20"/>
                <w:szCs w:val="20"/>
              </w:rPr>
              <w:t>Management</w:t>
            </w:r>
            <w:r w:rsidRPr="00CB32B5">
              <w:rPr>
                <w:rStyle w:val="A1"/>
                <w:sz w:val="20"/>
                <w:szCs w:val="20"/>
              </w:rPr>
              <w:t xml:space="preserve"> </w:t>
            </w:r>
          </w:p>
          <w:p w14:paraId="1DF5B2E4" w14:textId="77777777" w:rsidR="00087B5D" w:rsidRPr="00CB32B5" w:rsidRDefault="00087B5D" w:rsidP="00367CBD">
            <w:pPr>
              <w:pStyle w:val="Pa20"/>
              <w:spacing w:after="40"/>
              <w:rPr>
                <w:color w:val="000000"/>
                <w:sz w:val="20"/>
                <w:szCs w:val="20"/>
              </w:rPr>
            </w:pPr>
            <w:r w:rsidRPr="00CB32B5">
              <w:rPr>
                <w:rStyle w:val="A1"/>
                <w:sz w:val="20"/>
                <w:szCs w:val="20"/>
              </w:rPr>
              <w:t xml:space="preserve">—Marketing </w:t>
            </w:r>
          </w:p>
          <w:p w14:paraId="75DCA7C5" w14:textId="77777777" w:rsidR="00087B5D" w:rsidRPr="00CB32B5" w:rsidRDefault="00087B5D" w:rsidP="00367CBD">
            <w:pPr>
              <w:pStyle w:val="Pa20"/>
              <w:spacing w:after="40"/>
              <w:rPr>
                <w:color w:val="000000"/>
                <w:sz w:val="20"/>
                <w:szCs w:val="20"/>
              </w:rPr>
            </w:pPr>
            <w:r w:rsidRPr="00CB32B5">
              <w:rPr>
                <w:rStyle w:val="A1"/>
                <w:sz w:val="20"/>
                <w:szCs w:val="20"/>
              </w:rPr>
              <w:t xml:space="preserve">—Supply Chain Management </w:t>
            </w:r>
          </w:p>
        </w:tc>
      </w:tr>
    </w:tbl>
    <w:p w14:paraId="04BE3BA0" w14:textId="11021290" w:rsidR="00442D48" w:rsidRDefault="00442D48" w:rsidP="00442D48">
      <w:pPr>
        <w:spacing w:after="0"/>
        <w:rPr>
          <w:rFonts w:asciiTheme="majorHAnsi" w:hAnsiTheme="majorHAnsi" w:cs="Arial"/>
          <w:b/>
          <w:color w:val="000000" w:themeColor="text1"/>
          <w:sz w:val="28"/>
          <w:szCs w:val="20"/>
        </w:rPr>
      </w:pPr>
    </w:p>
    <w:p w14:paraId="628C1F6F" w14:textId="731B001E" w:rsidR="00442D48" w:rsidRPr="003E2363" w:rsidRDefault="00442D48" w:rsidP="00442D48">
      <w:pPr>
        <w:pStyle w:val="Pa128"/>
        <w:spacing w:after="180"/>
        <w:rPr>
          <w:rStyle w:val="A14"/>
          <w:sz w:val="18"/>
          <w:szCs w:val="18"/>
        </w:rPr>
      </w:pPr>
      <w:r w:rsidRPr="003E2363">
        <w:rPr>
          <w:rStyle w:val="A14"/>
          <w:sz w:val="18"/>
          <w:szCs w:val="18"/>
        </w:rPr>
        <w:t>Page 70-73 (</w:t>
      </w:r>
      <w:r>
        <w:rPr>
          <w:rStyle w:val="A14"/>
          <w:sz w:val="18"/>
          <w:szCs w:val="18"/>
        </w:rPr>
        <w:t>AFTER</w:t>
      </w:r>
      <w:r w:rsidRPr="003E2363">
        <w:rPr>
          <w:rStyle w:val="A14"/>
          <w:sz w:val="18"/>
          <w:szCs w:val="18"/>
        </w:rPr>
        <w:t>):</w:t>
      </w:r>
    </w:p>
    <w:p w14:paraId="5D346266" w14:textId="77777777" w:rsidR="00442D48" w:rsidRDefault="00442D48" w:rsidP="00442D48">
      <w:pPr>
        <w:pStyle w:val="Pa128"/>
        <w:spacing w:after="180"/>
        <w:rPr>
          <w:rFonts w:cs="Myriad Pro Cond"/>
          <w:color w:val="211D1E"/>
          <w:sz w:val="30"/>
          <w:szCs w:val="30"/>
        </w:rPr>
      </w:pPr>
      <w:r>
        <w:rPr>
          <w:rStyle w:val="A14"/>
        </w:rPr>
        <w:t xml:space="preserve">Program of Study for the Master of Business Administration </w:t>
      </w:r>
    </w:p>
    <w:p w14:paraId="731F8B23"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 which face complex and dynamic operating and social environments. MBA classes are offered in both a traditional face-to-face and wholly online environment.  </w:t>
      </w:r>
    </w:p>
    <w:p w14:paraId="1C29A44B"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w:t>
      </w:r>
    </w:p>
    <w:p w14:paraId="04909E5A"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The required core courses of the MBA program provide thorough coverage of the functional areas of business. In addition, students have the flexibility to tailor their MBA program of study to their particular interests or needs by choosing a concentration in </w:t>
      </w:r>
      <w:commentRangeStart w:id="8"/>
      <w:r w:rsidRPr="0022658D">
        <w:rPr>
          <w:rFonts w:ascii="Arial" w:hAnsi="Arial" w:cs="Arial"/>
          <w:color w:val="auto"/>
          <w:sz w:val="16"/>
          <w:szCs w:val="16"/>
        </w:rPr>
        <w:t xml:space="preserve">various specialty areas, as described </w:t>
      </w:r>
      <w:commentRangeEnd w:id="8"/>
      <w:r w:rsidR="007A3FF5">
        <w:rPr>
          <w:rStyle w:val="CommentReference"/>
          <w:rFonts w:asciiTheme="minorHAnsi" w:hAnsiTheme="minorHAnsi" w:cstheme="minorBidi"/>
          <w:color w:val="auto"/>
        </w:rPr>
        <w:commentReference w:id="8"/>
      </w:r>
      <w:r w:rsidRPr="0022658D">
        <w:rPr>
          <w:rFonts w:ascii="Arial" w:hAnsi="Arial" w:cs="Arial"/>
          <w:color w:val="auto"/>
          <w:sz w:val="16"/>
          <w:szCs w:val="16"/>
        </w:rPr>
        <w:t xml:space="preserve">below.  </w:t>
      </w:r>
    </w:p>
    <w:p w14:paraId="546AACB2" w14:textId="77777777" w:rsidR="0061732F" w:rsidRDefault="0061732F" w:rsidP="0061732F">
      <w:pPr>
        <w:pStyle w:val="Default"/>
        <w:rPr>
          <w:rFonts w:ascii="Arial" w:hAnsi="Arial" w:cs="Arial"/>
          <w:sz w:val="16"/>
          <w:szCs w:val="16"/>
        </w:rPr>
      </w:pPr>
    </w:p>
    <w:p w14:paraId="52F82DCC" w14:textId="3298A67C" w:rsidR="0061732F" w:rsidRPr="0061732F" w:rsidRDefault="0061732F" w:rsidP="0061732F">
      <w:pPr>
        <w:pStyle w:val="Default"/>
        <w:rPr>
          <w:rFonts w:ascii="Arial" w:hAnsi="Arial" w:cs="Arial"/>
          <w:sz w:val="16"/>
          <w:szCs w:val="16"/>
        </w:rPr>
      </w:pPr>
      <w:r w:rsidRPr="0061732F">
        <w:rPr>
          <w:rFonts w:ascii="Arial" w:hAnsi="Arial" w:cs="Arial"/>
          <w:sz w:val="16"/>
          <w:szCs w:val="16"/>
        </w:rPr>
        <w:t>•</w:t>
      </w:r>
      <w:r>
        <w:rPr>
          <w:rFonts w:ascii="Arial" w:hAnsi="Arial" w:cs="Arial"/>
          <w:sz w:val="16"/>
          <w:szCs w:val="16"/>
        </w:rPr>
        <w:t xml:space="preserve"> </w:t>
      </w:r>
      <w:r w:rsidRPr="0061732F">
        <w:rPr>
          <w:rFonts w:ascii="Arial" w:hAnsi="Arial" w:cs="Arial"/>
          <w:b/>
          <w:bCs/>
          <w:sz w:val="16"/>
          <w:szCs w:val="16"/>
        </w:rPr>
        <w:t>Concentration in Agricultural Business</w:t>
      </w:r>
      <w:r w:rsidRPr="0061732F">
        <w:rPr>
          <w:rFonts w:ascii="Arial" w:hAnsi="Arial" w:cs="Arial"/>
          <w:sz w:val="16"/>
          <w:szCs w:val="16"/>
        </w:rPr>
        <w:t xml:space="preserve">: Complements the MBA core with in-depth coverage of the unique business issues and challenges facing firms that operate in agricultural sectors. To earn this concentration, students must complete the 24 hours of the MBA core and 9 hours of graduate level courses in the College of Agriculture.  </w:t>
      </w:r>
    </w:p>
    <w:p w14:paraId="3B1792A6" w14:textId="77777777" w:rsidR="0022658D" w:rsidRPr="0022658D" w:rsidRDefault="0022658D" w:rsidP="0022658D">
      <w:pPr>
        <w:pStyle w:val="Default"/>
        <w:rPr>
          <w:rFonts w:ascii="Arial" w:hAnsi="Arial" w:cs="Arial"/>
          <w:color w:val="auto"/>
          <w:sz w:val="16"/>
          <w:szCs w:val="16"/>
        </w:rPr>
      </w:pPr>
    </w:p>
    <w:p w14:paraId="4D1E808F" w14:textId="2537BA31"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 </w:t>
      </w:r>
      <w:r w:rsidRPr="0022658D">
        <w:rPr>
          <w:rFonts w:ascii="Arial" w:hAnsi="Arial" w:cs="Arial"/>
          <w:b/>
          <w:bCs/>
          <w:color w:val="auto"/>
          <w:sz w:val="16"/>
          <w:szCs w:val="16"/>
        </w:rPr>
        <w:t>Concentration in Healthcare Management</w:t>
      </w:r>
      <w:r w:rsidRPr="0022658D">
        <w:rPr>
          <w:rFonts w:ascii="Arial" w:hAnsi="Arial" w:cs="Arial"/>
          <w:color w:val="auto"/>
          <w:sz w:val="16"/>
          <w:szCs w:val="16"/>
        </w:rPr>
        <w:t xml:space="preserve">: Complements the MBA core with in-depth coverage of the unique issues and challenges facing healthcare organizations. To earn this concentration, students must complete the 24 hours of the MBA core and 9 hours of graduate level courses in Healthcare Administration.  </w:t>
      </w:r>
    </w:p>
    <w:p w14:paraId="2636D0EE"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w:t>
      </w:r>
    </w:p>
    <w:p w14:paraId="1FFA1247"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w:t>
      </w:r>
      <w:r w:rsidRPr="0022658D">
        <w:rPr>
          <w:rFonts w:ascii="Arial" w:hAnsi="Arial" w:cs="Arial"/>
          <w:b/>
          <w:bCs/>
          <w:color w:val="auto"/>
          <w:sz w:val="16"/>
          <w:szCs w:val="16"/>
        </w:rPr>
        <w:t>Concentration in Marketing</w:t>
      </w:r>
      <w:r w:rsidRPr="0022658D">
        <w:rPr>
          <w:rFonts w:ascii="Arial" w:hAnsi="Arial" w:cs="Arial"/>
          <w:color w:val="auto"/>
          <w:sz w:val="16"/>
          <w:szCs w:val="16"/>
        </w:rPr>
        <w:t xml:space="preserve">: Complements the MBA core with an in-depth application of marketing theory to the dynamic marketing environment faced by firms. Students must complete the 24 hours of the MBA core (this includes one graduate level marketing course) and 9 additional hours of graduate level marketing coursework.  </w:t>
      </w:r>
    </w:p>
    <w:p w14:paraId="579C0323"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w:t>
      </w:r>
    </w:p>
    <w:p w14:paraId="17312B49"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w:t>
      </w:r>
      <w:r w:rsidRPr="0022658D">
        <w:rPr>
          <w:rFonts w:ascii="Arial" w:hAnsi="Arial" w:cs="Arial"/>
          <w:b/>
          <w:bCs/>
          <w:color w:val="auto"/>
          <w:sz w:val="16"/>
          <w:szCs w:val="16"/>
        </w:rPr>
        <w:t>Concentration in Supply Chain Management</w:t>
      </w:r>
      <w:r w:rsidRPr="0022658D">
        <w:rPr>
          <w:rFonts w:ascii="Arial" w:hAnsi="Arial" w:cs="Arial"/>
          <w:color w:val="auto"/>
          <w:sz w:val="16"/>
          <w:szCs w:val="16"/>
        </w:rPr>
        <w:t xml:space="preserve">: Complements the MBA core with in-depth coverage of the supply chain functions required in a dynamic global business environment. Students must complete the 24 hours of the MBA core and 9 additional hours of graduate level courses in logistics.  </w:t>
      </w:r>
    </w:p>
    <w:p w14:paraId="545653A1" w14:textId="77777777" w:rsidR="0022658D" w:rsidRPr="0022658D" w:rsidRDefault="0022658D" w:rsidP="0022658D">
      <w:pPr>
        <w:pStyle w:val="Default"/>
        <w:rPr>
          <w:rFonts w:ascii="Arial" w:hAnsi="Arial" w:cs="Arial"/>
          <w:color w:val="auto"/>
          <w:sz w:val="16"/>
          <w:szCs w:val="16"/>
        </w:rPr>
      </w:pPr>
      <w:r w:rsidRPr="0022658D">
        <w:rPr>
          <w:rFonts w:ascii="Arial" w:hAnsi="Arial" w:cs="Arial"/>
          <w:color w:val="auto"/>
          <w:sz w:val="16"/>
          <w:szCs w:val="16"/>
        </w:rPr>
        <w:t xml:space="preserve"> </w:t>
      </w:r>
    </w:p>
    <w:p w14:paraId="0ED3259A" w14:textId="77777777" w:rsidR="0022658D" w:rsidRPr="0022658D" w:rsidRDefault="0022658D" w:rsidP="0022658D">
      <w:pPr>
        <w:pStyle w:val="Default"/>
        <w:rPr>
          <w:color w:val="auto"/>
        </w:rPr>
      </w:pPr>
      <w:r w:rsidRPr="0022658D">
        <w:rPr>
          <w:rFonts w:ascii="Arial" w:hAnsi="Arial" w:cs="Arial"/>
          <w:color w:val="auto"/>
          <w:sz w:val="16"/>
          <w:szCs w:val="16"/>
        </w:rPr>
        <w:t xml:space="preserve">• </w:t>
      </w:r>
      <w:r w:rsidRPr="0022658D">
        <w:rPr>
          <w:rFonts w:ascii="Arial" w:hAnsi="Arial" w:cs="Arial"/>
          <w:b/>
          <w:bCs/>
          <w:color w:val="auto"/>
          <w:sz w:val="16"/>
          <w:szCs w:val="16"/>
        </w:rPr>
        <w:t>Concentration in Financial Planning and Analysis</w:t>
      </w:r>
      <w:r w:rsidRPr="0022658D">
        <w:rPr>
          <w:rFonts w:ascii="Arial" w:hAnsi="Arial" w:cs="Arial"/>
          <w:color w:val="auto"/>
          <w:sz w:val="16"/>
          <w:szCs w:val="16"/>
        </w:rPr>
        <w:t>: Complements the MBA core with in-depth coverage of financial statement analysis, corporate financial planning and analysis, capital budgeting, short-term financial management, and emerging topics in finance, among other topics. Students must complete the 24 hours of the MBA core (this includes one graduate level finance course) and 9 additional hours of graduate level finance coursework.</w:t>
      </w:r>
      <w:r w:rsidRPr="0022658D">
        <w:rPr>
          <w:color w:val="auto"/>
          <w:sz w:val="16"/>
          <w:szCs w:val="16"/>
        </w:rPr>
        <w:t xml:space="preserve"> </w:t>
      </w:r>
      <w:r w:rsidRPr="0022658D">
        <w:rPr>
          <w:color w:val="auto"/>
        </w:rPr>
        <w:t xml:space="preserve"> </w:t>
      </w:r>
    </w:p>
    <w:p w14:paraId="358499FF" w14:textId="77777777" w:rsidR="0022658D" w:rsidRDefault="0022658D" w:rsidP="00442D48">
      <w:pPr>
        <w:pStyle w:val="Pa10"/>
        <w:spacing w:after="80"/>
        <w:jc w:val="both"/>
        <w:rPr>
          <w:rFonts w:cs="Myriad Pro Cond"/>
          <w:b/>
          <w:bCs/>
          <w:color w:val="211D1E"/>
          <w:sz w:val="20"/>
          <w:szCs w:val="20"/>
        </w:rPr>
      </w:pPr>
    </w:p>
    <w:p w14:paraId="16E6D9E2" w14:textId="693BC86B" w:rsidR="00442D48" w:rsidRDefault="00442D48" w:rsidP="00442D48">
      <w:pPr>
        <w:pStyle w:val="Pa10"/>
        <w:spacing w:after="80"/>
        <w:jc w:val="both"/>
        <w:rPr>
          <w:rFonts w:cs="Myriad Pro Cond"/>
          <w:color w:val="211D1E"/>
          <w:sz w:val="20"/>
          <w:szCs w:val="20"/>
        </w:rPr>
      </w:pPr>
      <w:r>
        <w:rPr>
          <w:rFonts w:cs="Myriad Pro Cond"/>
          <w:b/>
          <w:bCs/>
          <w:color w:val="211D1E"/>
          <w:sz w:val="20"/>
          <w:szCs w:val="20"/>
        </w:rPr>
        <w:t xml:space="preserve">UNCONDITIONAL ADMISSION </w:t>
      </w:r>
    </w:p>
    <w:p w14:paraId="31416E85" w14:textId="77777777" w:rsidR="00442D48" w:rsidRPr="00BB2DC7" w:rsidRDefault="00442D48" w:rsidP="00442D48">
      <w:pPr>
        <w:autoSpaceDE w:val="0"/>
        <w:autoSpaceDN w:val="0"/>
        <w:adjustRightInd w:val="0"/>
        <w:spacing w:after="0" w:line="240" w:lineRule="auto"/>
        <w:ind w:firstLine="360"/>
        <w:jc w:val="both"/>
        <w:rPr>
          <w:rFonts w:ascii="Arial" w:hAnsi="Arial" w:cs="Arial"/>
          <w:color w:val="211D1E"/>
          <w:sz w:val="16"/>
          <w:szCs w:val="16"/>
          <w:highlight w:val="yellow"/>
        </w:rPr>
      </w:pPr>
    </w:p>
    <w:p w14:paraId="3639BFBB" w14:textId="77777777" w:rsidR="00442D48" w:rsidRPr="00634847" w:rsidRDefault="00442D48" w:rsidP="00442D48">
      <w:pPr>
        <w:autoSpaceDE w:val="0"/>
        <w:autoSpaceDN w:val="0"/>
        <w:adjustRightInd w:val="0"/>
        <w:spacing w:after="180" w:line="161" w:lineRule="atLeast"/>
        <w:rPr>
          <w:rFonts w:ascii="Arial" w:hAnsi="Arial" w:cs="Arial"/>
          <w:bCs/>
          <w:sz w:val="16"/>
          <w:szCs w:val="24"/>
        </w:rPr>
      </w:pPr>
      <w:r w:rsidRPr="00634847">
        <w:rPr>
          <w:rFonts w:ascii="Arial" w:hAnsi="Arial" w:cs="Arial"/>
          <w:bCs/>
          <w:sz w:val="16"/>
          <w:szCs w:val="24"/>
        </w:rPr>
        <w:t xml:space="preserve">An applicant for the MBA degree program will receive unconditional admission by meeting the following criteria: </w:t>
      </w:r>
    </w:p>
    <w:p w14:paraId="41356DC5" w14:textId="77777777" w:rsidR="0061732F" w:rsidRPr="00534C86" w:rsidRDefault="0061732F" w:rsidP="0061732F">
      <w:pPr>
        <w:autoSpaceDE w:val="0"/>
        <w:autoSpaceDN w:val="0"/>
        <w:adjustRightInd w:val="0"/>
        <w:spacing w:after="180" w:line="161" w:lineRule="atLeast"/>
        <w:rPr>
          <w:rFonts w:ascii="Arial" w:hAnsi="Arial" w:cs="Arial"/>
          <w:sz w:val="16"/>
          <w:szCs w:val="24"/>
        </w:rPr>
      </w:pPr>
      <w:r w:rsidRPr="00534C86">
        <w:rPr>
          <w:rFonts w:ascii="Arial" w:hAnsi="Arial" w:cs="Arial"/>
          <w:sz w:val="16"/>
          <w:szCs w:val="24"/>
        </w:rPr>
        <w:t xml:space="preserve">An applicant for the MBA degree program will receive unconditional admission by meeting the following criteria: </w:t>
      </w:r>
    </w:p>
    <w:p w14:paraId="39C0FBA1" w14:textId="1D38B7E7" w:rsidR="0061732F" w:rsidRPr="00534C86" w:rsidRDefault="0061732F" w:rsidP="00534C86">
      <w:pPr>
        <w:pStyle w:val="ListParagraph"/>
        <w:numPr>
          <w:ilvl w:val="0"/>
          <w:numId w:val="12"/>
        </w:numPr>
        <w:autoSpaceDE w:val="0"/>
        <w:autoSpaceDN w:val="0"/>
        <w:adjustRightInd w:val="0"/>
        <w:spacing w:after="0" w:line="240" w:lineRule="auto"/>
        <w:rPr>
          <w:rFonts w:ascii="Arial" w:hAnsi="Arial" w:cs="Arial"/>
          <w:sz w:val="16"/>
          <w:szCs w:val="24"/>
        </w:rPr>
      </w:pPr>
      <w:r w:rsidRPr="00534C86">
        <w:rPr>
          <w:rFonts w:ascii="Arial" w:hAnsi="Arial" w:cs="Arial"/>
          <w:sz w:val="16"/>
          <w:szCs w:val="24"/>
        </w:rPr>
        <w:t>Submitted a completed application for admission and a nonrefundable application fee</w:t>
      </w:r>
      <w:commentRangeStart w:id="9"/>
      <w:commentRangeEnd w:id="9"/>
      <w:r w:rsidRPr="00534C86">
        <w:rPr>
          <w:rStyle w:val="CommentReference"/>
        </w:rPr>
        <w:commentReference w:id="9"/>
      </w:r>
      <w:r w:rsidRPr="00534C86">
        <w:rPr>
          <w:rFonts w:ascii="Arial" w:hAnsi="Arial" w:cs="Arial"/>
          <w:sz w:val="16"/>
          <w:szCs w:val="24"/>
        </w:rPr>
        <w:t xml:space="preserve"> at least 30 days in advance of registration. </w:t>
      </w:r>
    </w:p>
    <w:p w14:paraId="3B8219E5" w14:textId="77777777" w:rsidR="0061732F" w:rsidRPr="00534C86" w:rsidRDefault="0061732F" w:rsidP="00534C86">
      <w:pPr>
        <w:numPr>
          <w:ilvl w:val="0"/>
          <w:numId w:val="12"/>
        </w:numPr>
        <w:autoSpaceDE w:val="0"/>
        <w:autoSpaceDN w:val="0"/>
        <w:adjustRightInd w:val="0"/>
        <w:spacing w:after="0" w:line="240" w:lineRule="auto"/>
        <w:rPr>
          <w:rFonts w:ascii="Arial" w:hAnsi="Arial" w:cs="Arial"/>
          <w:sz w:val="16"/>
          <w:szCs w:val="24"/>
        </w:rPr>
      </w:pPr>
      <w:r w:rsidRPr="00534C86">
        <w:rPr>
          <w:rFonts w:ascii="Arial" w:hAnsi="Arial" w:cs="Arial"/>
          <w:sz w:val="16"/>
          <w:szCs w:val="24"/>
        </w:rPr>
        <w:t xml:space="preserve">Submitted official transcripts from each previously attended college or university. Official transcripts must be submitted directly from the registrar of other institutions. </w:t>
      </w:r>
    </w:p>
    <w:p w14:paraId="092827D5" w14:textId="77777777" w:rsidR="0061732F" w:rsidRPr="00534C86" w:rsidRDefault="0061732F" w:rsidP="00534C86">
      <w:pPr>
        <w:numPr>
          <w:ilvl w:val="0"/>
          <w:numId w:val="12"/>
        </w:numPr>
        <w:autoSpaceDE w:val="0"/>
        <w:autoSpaceDN w:val="0"/>
        <w:adjustRightInd w:val="0"/>
        <w:spacing w:after="0" w:line="240" w:lineRule="auto"/>
        <w:rPr>
          <w:rFonts w:ascii="Arial" w:hAnsi="Arial" w:cs="Arial"/>
          <w:sz w:val="16"/>
          <w:szCs w:val="24"/>
        </w:rPr>
      </w:pPr>
      <w:r w:rsidRPr="00534C86">
        <w:rPr>
          <w:rFonts w:ascii="Arial" w:hAnsi="Arial" w:cs="Arial"/>
          <w:sz w:val="16"/>
          <w:szCs w:val="24"/>
        </w:rPr>
        <w:t xml:space="preserve">Earned a baccalaureate degree from an accredited institution or its equivalent with a </w:t>
      </w:r>
      <w:commentRangeStart w:id="10"/>
      <w:r w:rsidRPr="00534C86">
        <w:rPr>
          <w:rFonts w:ascii="Arial" w:hAnsi="Arial" w:cs="Arial"/>
          <w:sz w:val="16"/>
          <w:szCs w:val="24"/>
        </w:rPr>
        <w:t>minimum cumulative undergraduate grade point average of 2.75 on a 4.00 scale; OR a 3.00 GPA on the last 60 hours of coursework (undergraduate, graduate, or combination thereof).</w:t>
      </w:r>
      <w:commentRangeEnd w:id="10"/>
      <w:r w:rsidRPr="00534C86">
        <w:rPr>
          <w:rStyle w:val="CommentReference"/>
        </w:rPr>
        <w:commentReference w:id="10"/>
      </w:r>
    </w:p>
    <w:p w14:paraId="648CCE59" w14:textId="77777777" w:rsidR="0061732F" w:rsidRPr="00534C86" w:rsidRDefault="0061732F" w:rsidP="00534C86">
      <w:pPr>
        <w:numPr>
          <w:ilvl w:val="0"/>
          <w:numId w:val="12"/>
        </w:numPr>
        <w:autoSpaceDE w:val="0"/>
        <w:autoSpaceDN w:val="0"/>
        <w:adjustRightInd w:val="0"/>
        <w:spacing w:after="80" w:line="201" w:lineRule="atLeast"/>
        <w:jc w:val="both"/>
        <w:rPr>
          <w:rFonts w:ascii="Myriad Pro Cond" w:hAnsi="Myriad Pro Cond" w:cs="Myriad Pro Cond"/>
          <w:bCs/>
          <w:sz w:val="20"/>
          <w:szCs w:val="20"/>
        </w:rPr>
      </w:pPr>
      <w:r w:rsidRPr="00534C86">
        <w:rPr>
          <w:rFonts w:ascii="Arial" w:hAnsi="Arial" w:cs="Arial"/>
          <w:sz w:val="16"/>
          <w:szCs w:val="24"/>
        </w:rPr>
        <w:t>Earned a graduate or post-baccalaureate professional degree from a regionally-accredited (U.S.) institution.</w:t>
      </w:r>
    </w:p>
    <w:p w14:paraId="5009DD12" w14:textId="77777777" w:rsidR="00442D48" w:rsidRPr="00534C86" w:rsidRDefault="00442D48" w:rsidP="00442D48">
      <w:pPr>
        <w:autoSpaceDE w:val="0"/>
        <w:autoSpaceDN w:val="0"/>
        <w:adjustRightInd w:val="0"/>
        <w:spacing w:after="80" w:line="201" w:lineRule="atLeast"/>
        <w:jc w:val="both"/>
        <w:rPr>
          <w:rFonts w:ascii="Myriad Pro Cond" w:hAnsi="Myriad Pro Cond" w:cs="Myriad Pro Cond"/>
          <w:bCs/>
          <w:sz w:val="20"/>
          <w:szCs w:val="20"/>
        </w:rPr>
      </w:pPr>
    </w:p>
    <w:p w14:paraId="2572DD66" w14:textId="77777777" w:rsidR="00442D48" w:rsidRPr="0058298F" w:rsidRDefault="00442D48" w:rsidP="00442D48">
      <w:pPr>
        <w:autoSpaceDE w:val="0"/>
        <w:autoSpaceDN w:val="0"/>
        <w:adjustRightInd w:val="0"/>
        <w:spacing w:after="80" w:line="201" w:lineRule="atLeast"/>
        <w:jc w:val="both"/>
        <w:rPr>
          <w:rFonts w:ascii="Myriad Pro Cond" w:hAnsi="Myriad Pro Cond" w:cs="Myriad Pro Cond"/>
          <w:color w:val="211D1E"/>
          <w:sz w:val="20"/>
          <w:szCs w:val="20"/>
        </w:rPr>
      </w:pPr>
      <w:r w:rsidRPr="0058298F">
        <w:rPr>
          <w:rFonts w:ascii="Myriad Pro Cond" w:hAnsi="Myriad Pro Cond" w:cs="Myriad Pro Cond"/>
          <w:b/>
          <w:bCs/>
          <w:color w:val="211D1E"/>
          <w:sz w:val="20"/>
          <w:szCs w:val="20"/>
        </w:rPr>
        <w:t xml:space="preserve">CONDITIONAL ADMISSION </w:t>
      </w:r>
    </w:p>
    <w:p w14:paraId="42A44E13" w14:textId="77777777" w:rsidR="00442D48" w:rsidRPr="0058298F" w:rsidRDefault="00442D48" w:rsidP="00442D48">
      <w:pPr>
        <w:autoSpaceDE w:val="0"/>
        <w:autoSpaceDN w:val="0"/>
        <w:adjustRightInd w:val="0"/>
        <w:spacing w:after="0" w:line="240" w:lineRule="auto"/>
        <w:ind w:firstLine="360"/>
        <w:jc w:val="both"/>
        <w:rPr>
          <w:rFonts w:ascii="Arial" w:hAnsi="Arial" w:cs="Arial"/>
          <w:color w:val="211D1E"/>
          <w:sz w:val="16"/>
          <w:szCs w:val="16"/>
        </w:rPr>
      </w:pPr>
    </w:p>
    <w:p w14:paraId="31394DF8" w14:textId="77777777" w:rsidR="00534C86" w:rsidRPr="00534C86" w:rsidRDefault="00534C86" w:rsidP="00534C86">
      <w:pPr>
        <w:autoSpaceDE w:val="0"/>
        <w:autoSpaceDN w:val="0"/>
        <w:adjustRightInd w:val="0"/>
        <w:spacing w:after="180" w:line="161" w:lineRule="atLeast"/>
        <w:rPr>
          <w:rFonts w:ascii="Arial" w:hAnsi="Arial" w:cs="Arial"/>
          <w:sz w:val="16"/>
          <w:szCs w:val="16"/>
        </w:rPr>
      </w:pPr>
      <w:r w:rsidRPr="00534C86">
        <w:rPr>
          <w:rFonts w:ascii="Arial" w:hAnsi="Arial" w:cs="Arial"/>
          <w:sz w:val="16"/>
          <w:szCs w:val="16"/>
        </w:rPr>
        <w:t xml:space="preserve">Applicants that do not meet the cumulative or last 60 hours GPA </w:t>
      </w:r>
      <w:commentRangeStart w:id="11"/>
      <w:r w:rsidRPr="00534C86">
        <w:rPr>
          <w:rFonts w:ascii="Arial" w:hAnsi="Arial" w:cs="Arial"/>
          <w:sz w:val="16"/>
          <w:szCs w:val="16"/>
        </w:rPr>
        <w:t xml:space="preserve">criterion </w:t>
      </w:r>
      <w:commentRangeEnd w:id="11"/>
      <w:r w:rsidRPr="00534C86">
        <w:rPr>
          <w:rStyle w:val="CommentReference"/>
        </w:rPr>
        <w:commentReference w:id="11"/>
      </w:r>
      <w:r w:rsidRPr="00534C86">
        <w:rPr>
          <w:rFonts w:ascii="Arial" w:hAnsi="Arial" w:cs="Arial"/>
          <w:sz w:val="16"/>
          <w:szCs w:val="16"/>
        </w:rPr>
        <w:t xml:space="preserve">may receive conditional admission. Consideration for conditional admission is given to applicants that: </w:t>
      </w:r>
    </w:p>
    <w:p w14:paraId="7E710399" w14:textId="77777777" w:rsidR="00534C86" w:rsidRPr="00534C86" w:rsidRDefault="00534C86" w:rsidP="00534C86">
      <w:pPr>
        <w:pStyle w:val="ListParagraph"/>
        <w:numPr>
          <w:ilvl w:val="0"/>
          <w:numId w:val="13"/>
        </w:numPr>
        <w:autoSpaceDE w:val="0"/>
        <w:autoSpaceDN w:val="0"/>
        <w:adjustRightInd w:val="0"/>
        <w:spacing w:after="0" w:line="240" w:lineRule="auto"/>
        <w:rPr>
          <w:rFonts w:ascii="Arial" w:hAnsi="Arial" w:cs="Arial"/>
          <w:sz w:val="16"/>
          <w:szCs w:val="16"/>
        </w:rPr>
      </w:pPr>
      <w:r w:rsidRPr="00534C86">
        <w:rPr>
          <w:rFonts w:ascii="Arial" w:hAnsi="Arial" w:cs="Arial"/>
          <w:sz w:val="16"/>
          <w:szCs w:val="16"/>
        </w:rPr>
        <w:lastRenderedPageBreak/>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50A402FC" w14:textId="77777777" w:rsidR="00534C86" w:rsidRPr="00534C86" w:rsidRDefault="00534C86" w:rsidP="00534C86">
      <w:pPr>
        <w:autoSpaceDE w:val="0"/>
        <w:autoSpaceDN w:val="0"/>
        <w:adjustRightInd w:val="0"/>
        <w:spacing w:after="0" w:line="240" w:lineRule="auto"/>
        <w:rPr>
          <w:rFonts w:ascii="Arial" w:hAnsi="Arial" w:cs="Arial"/>
          <w:sz w:val="16"/>
          <w:szCs w:val="16"/>
        </w:rPr>
      </w:pPr>
    </w:p>
    <w:p w14:paraId="3F1367DF" w14:textId="77777777" w:rsidR="00534C86" w:rsidRPr="00534C86" w:rsidRDefault="00534C86" w:rsidP="00534C86">
      <w:pPr>
        <w:rPr>
          <w:rFonts w:ascii="Arial" w:hAnsi="Arial" w:cs="Arial"/>
          <w:sz w:val="16"/>
          <w:szCs w:val="16"/>
        </w:rPr>
      </w:pPr>
      <w:r w:rsidRPr="00534C86">
        <w:rPr>
          <w:rFonts w:ascii="Arial" w:hAnsi="Arial" w:cs="Arial"/>
          <w:sz w:val="16"/>
          <w:szCs w:val="16"/>
        </w:rPr>
        <w:t>The following course restrictions will pertain to conditionally admitted applicants:</w:t>
      </w:r>
    </w:p>
    <w:p w14:paraId="6684A62F" w14:textId="77777777" w:rsidR="00534C86" w:rsidRPr="00534C86" w:rsidRDefault="00534C86" w:rsidP="00534C86">
      <w:pPr>
        <w:pStyle w:val="ListParagraph"/>
        <w:numPr>
          <w:ilvl w:val="0"/>
          <w:numId w:val="9"/>
        </w:numPr>
        <w:spacing w:after="160" w:line="259" w:lineRule="auto"/>
        <w:rPr>
          <w:rFonts w:ascii="Arial" w:hAnsi="Arial" w:cs="Arial"/>
          <w:sz w:val="16"/>
          <w:szCs w:val="16"/>
        </w:rPr>
      </w:pPr>
      <w:r w:rsidRPr="00534C86">
        <w:rPr>
          <w:rFonts w:ascii="Arial" w:hAnsi="Arial" w:cs="Arial"/>
          <w:sz w:val="16"/>
          <w:szCs w:val="16"/>
        </w:rPr>
        <w:t>Conditionally admitted students in the traditional face-to-face MBA program can take no more than 6 graduate credit hours during a traditional length semester.</w:t>
      </w:r>
    </w:p>
    <w:p w14:paraId="09E8408E" w14:textId="77777777" w:rsidR="00534C86" w:rsidRPr="00534C86" w:rsidRDefault="00534C86" w:rsidP="00534C86">
      <w:pPr>
        <w:pStyle w:val="ListParagraph"/>
        <w:numPr>
          <w:ilvl w:val="0"/>
          <w:numId w:val="9"/>
        </w:numPr>
        <w:spacing w:after="160" w:line="259" w:lineRule="auto"/>
        <w:rPr>
          <w:rFonts w:ascii="Arial" w:hAnsi="Arial" w:cs="Arial"/>
          <w:sz w:val="16"/>
          <w:szCs w:val="16"/>
        </w:rPr>
      </w:pPr>
      <w:r w:rsidRPr="00534C86">
        <w:rPr>
          <w:rFonts w:ascii="Arial" w:hAnsi="Arial" w:cs="Arial"/>
          <w:sz w:val="16"/>
          <w:szCs w:val="16"/>
        </w:rPr>
        <w:t>Conditionally admitted students in the online MBA program can take no more than 3 graduate credit hours during each seven-week term.</w:t>
      </w:r>
    </w:p>
    <w:p w14:paraId="2E013525" w14:textId="77777777" w:rsidR="00534C86" w:rsidRPr="00534C86" w:rsidRDefault="00534C86" w:rsidP="00534C86">
      <w:pPr>
        <w:rPr>
          <w:rFonts w:ascii="Arial" w:hAnsi="Arial" w:cs="Arial"/>
          <w:sz w:val="16"/>
          <w:szCs w:val="16"/>
        </w:rPr>
      </w:pPr>
      <w:r w:rsidRPr="00534C86">
        <w:rPr>
          <w:rFonts w:ascii="Arial" w:hAnsi="Arial" w:cs="Arial"/>
          <w:sz w:val="16"/>
          <w:szCs w:val="16"/>
        </w:rPr>
        <w:t xml:space="preserve">Conditionally admitted students will be moved to unconditional admission status upon completion of 6 hours with a grade of “B” or better in each course. While conditionally admitted, a grade of “C” or lower in any graduate-level course </w:t>
      </w:r>
      <w:commentRangeStart w:id="12"/>
      <w:r w:rsidRPr="00534C86">
        <w:rPr>
          <w:rFonts w:ascii="Arial" w:hAnsi="Arial" w:cs="Arial"/>
          <w:sz w:val="16"/>
          <w:szCs w:val="16"/>
        </w:rPr>
        <w:t>will result in suspension from the graduate program.</w:t>
      </w:r>
      <w:commentRangeEnd w:id="12"/>
      <w:r w:rsidRPr="00534C86">
        <w:rPr>
          <w:rFonts w:ascii="Arial" w:hAnsi="Arial" w:cs="Arial"/>
          <w:sz w:val="16"/>
          <w:szCs w:val="16"/>
        </w:rPr>
        <w:commentReference w:id="12"/>
      </w:r>
    </w:p>
    <w:p w14:paraId="681DB77A" w14:textId="77777777" w:rsidR="00442D48" w:rsidRPr="00634847" w:rsidRDefault="00442D48" w:rsidP="00442D48">
      <w:pPr>
        <w:autoSpaceDE w:val="0"/>
        <w:autoSpaceDN w:val="0"/>
        <w:adjustRightInd w:val="0"/>
        <w:spacing w:after="80" w:line="201" w:lineRule="atLeast"/>
        <w:jc w:val="both"/>
        <w:rPr>
          <w:rFonts w:ascii="Myriad Pro Cond" w:hAnsi="Myriad Pro Cond" w:cs="Myriad Pro Cond"/>
          <w:color w:val="211D1E"/>
          <w:sz w:val="20"/>
          <w:szCs w:val="20"/>
        </w:rPr>
      </w:pPr>
      <w:r>
        <w:rPr>
          <w:rFonts w:ascii="Myriad Pro Cond" w:hAnsi="Myriad Pro Cond" w:cs="Myriad Pro Cond"/>
          <w:b/>
          <w:bCs/>
          <w:sz w:val="20"/>
          <w:szCs w:val="20"/>
        </w:rPr>
        <w:t xml:space="preserve">NEIL GRIFFIN COLLEGE OF BUSINESS </w:t>
      </w:r>
      <w:r w:rsidRPr="0058298F">
        <w:rPr>
          <w:rFonts w:ascii="Myriad Pro Cond" w:hAnsi="Myriad Pro Cond" w:cs="Myriad Pro Cond"/>
          <w:b/>
          <w:bCs/>
          <w:color w:val="211D1E"/>
          <w:sz w:val="20"/>
          <w:szCs w:val="20"/>
        </w:rPr>
        <w:t xml:space="preserve">MBA CORE COURSES </w:t>
      </w:r>
    </w:p>
    <w:p w14:paraId="5714BCA1" w14:textId="77777777" w:rsidR="00442D48" w:rsidRPr="00634847" w:rsidRDefault="00442D48" w:rsidP="00442D48">
      <w:pPr>
        <w:autoSpaceDE w:val="0"/>
        <w:autoSpaceDN w:val="0"/>
        <w:adjustRightInd w:val="0"/>
        <w:spacing w:after="20" w:line="161" w:lineRule="atLeast"/>
        <w:rPr>
          <w:rFonts w:ascii="Arial" w:hAnsi="Arial" w:cs="Arial"/>
          <w:bCs/>
          <w:sz w:val="16"/>
          <w:szCs w:val="16"/>
        </w:rPr>
      </w:pPr>
      <w:r w:rsidRPr="00634847">
        <w:rPr>
          <w:rFonts w:ascii="Arial" w:hAnsi="Arial" w:cs="Arial"/>
          <w:bCs/>
          <w:sz w:val="16"/>
          <w:szCs w:val="16"/>
        </w:rPr>
        <w:t xml:space="preserve">The MBA degree program consists of a core curriculum of 24 graduate credit hours, as shown in the exhibit below. This core curriculum serves as a common body of knowledge aimed at developing competencies in overall management and leadership. Graduate Business Fundamentals (MBA 5003) provides a review of the central principles of accounting, business statistics, economics, and finance. This course is required during the first semester for all MBA students (regardless of undergraduate background and work experience) to ensure that students are recently exposed to the quantitative tools required to successfully complete the MBA core courses. Strategic Management (MGMT 6423) must be taken after all </w:t>
      </w:r>
      <w:commentRangeStart w:id="13"/>
      <w:r w:rsidRPr="00634847">
        <w:rPr>
          <w:rFonts w:ascii="Arial" w:hAnsi="Arial" w:cs="Arial"/>
          <w:bCs/>
          <w:sz w:val="16"/>
          <w:szCs w:val="16"/>
        </w:rPr>
        <w:t>core courses are completed or dur</w:t>
      </w:r>
      <w:r w:rsidRPr="00634847">
        <w:rPr>
          <w:rFonts w:ascii="Arial" w:hAnsi="Arial" w:cs="Arial"/>
          <w:bCs/>
          <w:sz w:val="16"/>
          <w:szCs w:val="16"/>
        </w:rPr>
        <w:softHyphen/>
        <w:t>ing the student’s last semester of coursework.</w:t>
      </w:r>
      <w:commentRangeEnd w:id="13"/>
      <w:r w:rsidR="007A3FF5">
        <w:rPr>
          <w:rStyle w:val="CommentReference"/>
        </w:rPr>
        <w:commentReference w:id="13"/>
      </w:r>
    </w:p>
    <w:p w14:paraId="51954940" w14:textId="77777777" w:rsidR="00442D48" w:rsidRPr="00634847" w:rsidRDefault="00442D48" w:rsidP="00442D48">
      <w:pPr>
        <w:rPr>
          <w:bCs/>
        </w:rPr>
      </w:pPr>
    </w:p>
    <w:tbl>
      <w:tblPr>
        <w:tblStyle w:val="TableGrid"/>
        <w:tblW w:w="0" w:type="auto"/>
        <w:jc w:val="center"/>
        <w:tblLook w:val="04A0" w:firstRow="1" w:lastRow="0" w:firstColumn="1" w:lastColumn="0" w:noHBand="0" w:noVBand="1"/>
      </w:tblPr>
      <w:tblGrid>
        <w:gridCol w:w="4680"/>
        <w:gridCol w:w="1440"/>
      </w:tblGrid>
      <w:tr w:rsidR="00442D48" w:rsidRPr="00634847" w14:paraId="74E57325" w14:textId="77777777" w:rsidTr="00553811">
        <w:trPr>
          <w:jc w:val="center"/>
        </w:trPr>
        <w:tc>
          <w:tcPr>
            <w:tcW w:w="4680" w:type="dxa"/>
            <w:shd w:val="clear" w:color="auto" w:fill="BFBFBF" w:themeFill="background1" w:themeFillShade="BF"/>
          </w:tcPr>
          <w:p w14:paraId="6727F124" w14:textId="77777777" w:rsidR="00442D48" w:rsidRPr="00140C24" w:rsidRDefault="00442D48" w:rsidP="00367CBD">
            <w:pPr>
              <w:pStyle w:val="Default"/>
              <w:rPr>
                <w:rFonts w:ascii="Arial" w:hAnsi="Arial" w:cs="Arial"/>
                <w:b/>
                <w:color w:val="auto"/>
                <w:sz w:val="16"/>
                <w:szCs w:val="16"/>
              </w:rPr>
            </w:pPr>
            <w:r w:rsidRPr="00140C24">
              <w:rPr>
                <w:rFonts w:ascii="Arial" w:hAnsi="Arial" w:cs="Arial"/>
                <w:b/>
                <w:color w:val="auto"/>
                <w:sz w:val="16"/>
                <w:szCs w:val="16"/>
              </w:rPr>
              <w:t>Neil Griffin College of Business MBA Core Courses</w:t>
            </w:r>
          </w:p>
        </w:tc>
        <w:tc>
          <w:tcPr>
            <w:tcW w:w="1440" w:type="dxa"/>
            <w:shd w:val="clear" w:color="auto" w:fill="BFBFBF" w:themeFill="background1" w:themeFillShade="BF"/>
          </w:tcPr>
          <w:p w14:paraId="025AEA91" w14:textId="77777777" w:rsidR="00442D48" w:rsidRPr="00140C24" w:rsidRDefault="00442D48" w:rsidP="00367CBD">
            <w:pPr>
              <w:pStyle w:val="Default"/>
              <w:jc w:val="center"/>
              <w:rPr>
                <w:rFonts w:ascii="Arial" w:hAnsi="Arial" w:cs="Arial"/>
                <w:b/>
                <w:color w:val="auto"/>
                <w:sz w:val="16"/>
                <w:szCs w:val="16"/>
              </w:rPr>
            </w:pPr>
            <w:r w:rsidRPr="00140C24">
              <w:rPr>
                <w:rFonts w:ascii="Arial" w:hAnsi="Arial" w:cs="Arial"/>
                <w:b/>
                <w:color w:val="auto"/>
                <w:sz w:val="16"/>
                <w:szCs w:val="16"/>
              </w:rPr>
              <w:t>Sem. Hrs.</w:t>
            </w:r>
          </w:p>
        </w:tc>
      </w:tr>
      <w:tr w:rsidR="00442D48" w:rsidRPr="00634847" w14:paraId="29CDC4A4" w14:textId="77777777" w:rsidTr="00553811">
        <w:trPr>
          <w:jc w:val="center"/>
        </w:trPr>
        <w:tc>
          <w:tcPr>
            <w:tcW w:w="4680" w:type="dxa"/>
          </w:tcPr>
          <w:p w14:paraId="217F54AC"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MBA 5003, Graduate Business Fundamentals</w:t>
            </w:r>
          </w:p>
        </w:tc>
        <w:tc>
          <w:tcPr>
            <w:tcW w:w="1440" w:type="dxa"/>
          </w:tcPr>
          <w:p w14:paraId="2CE00933"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0E5ECFE3" w14:textId="77777777" w:rsidTr="00553811">
        <w:trPr>
          <w:jc w:val="center"/>
        </w:trPr>
        <w:tc>
          <w:tcPr>
            <w:tcW w:w="4680" w:type="dxa"/>
          </w:tcPr>
          <w:p w14:paraId="55FD9C9F"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ACCT 6003, Accounting for Planning and Control</w:t>
            </w:r>
          </w:p>
        </w:tc>
        <w:tc>
          <w:tcPr>
            <w:tcW w:w="1440" w:type="dxa"/>
          </w:tcPr>
          <w:p w14:paraId="7D6E5FD1"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7224A8F0" w14:textId="77777777" w:rsidTr="00553811">
        <w:trPr>
          <w:jc w:val="center"/>
        </w:trPr>
        <w:tc>
          <w:tcPr>
            <w:tcW w:w="4680" w:type="dxa"/>
          </w:tcPr>
          <w:p w14:paraId="6659EDC9"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ECON 6313, Managerial Economics</w:t>
            </w:r>
          </w:p>
        </w:tc>
        <w:tc>
          <w:tcPr>
            <w:tcW w:w="1440" w:type="dxa"/>
          </w:tcPr>
          <w:p w14:paraId="23042C4F"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4725204E" w14:textId="77777777" w:rsidTr="00553811">
        <w:trPr>
          <w:jc w:val="center"/>
        </w:trPr>
        <w:tc>
          <w:tcPr>
            <w:tcW w:w="4680" w:type="dxa"/>
          </w:tcPr>
          <w:p w14:paraId="03720204"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FIN 6723, Corporate Financial Management</w:t>
            </w:r>
          </w:p>
        </w:tc>
        <w:tc>
          <w:tcPr>
            <w:tcW w:w="1440" w:type="dxa"/>
          </w:tcPr>
          <w:p w14:paraId="47C40CA0"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32A7A90C" w14:textId="77777777" w:rsidTr="00553811">
        <w:trPr>
          <w:jc w:val="center"/>
        </w:trPr>
        <w:tc>
          <w:tcPr>
            <w:tcW w:w="4680" w:type="dxa"/>
          </w:tcPr>
          <w:p w14:paraId="7655236E"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MGMT 6023, Fundamentals of Project Management</w:t>
            </w:r>
          </w:p>
        </w:tc>
        <w:tc>
          <w:tcPr>
            <w:tcW w:w="1440" w:type="dxa"/>
          </w:tcPr>
          <w:p w14:paraId="3B3D1DA9"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18CF8716" w14:textId="77777777" w:rsidTr="00553811">
        <w:trPr>
          <w:jc w:val="center"/>
        </w:trPr>
        <w:tc>
          <w:tcPr>
            <w:tcW w:w="4680" w:type="dxa"/>
          </w:tcPr>
          <w:p w14:paraId="650D043A"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MGMT 6423, Strategic Management</w:t>
            </w:r>
          </w:p>
        </w:tc>
        <w:tc>
          <w:tcPr>
            <w:tcW w:w="1440" w:type="dxa"/>
          </w:tcPr>
          <w:p w14:paraId="3F68213A"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412C7912" w14:textId="77777777" w:rsidTr="00553811">
        <w:trPr>
          <w:jc w:val="center"/>
        </w:trPr>
        <w:tc>
          <w:tcPr>
            <w:tcW w:w="4680" w:type="dxa"/>
          </w:tcPr>
          <w:p w14:paraId="6C7E28BD" w14:textId="77777777" w:rsidR="00442D48" w:rsidRPr="00634847" w:rsidRDefault="00442D48" w:rsidP="00367CBD">
            <w:pPr>
              <w:pStyle w:val="Default"/>
              <w:rPr>
                <w:rFonts w:ascii="Arial" w:hAnsi="Arial" w:cs="Arial"/>
                <w:bCs/>
                <w:color w:val="auto"/>
                <w:sz w:val="16"/>
                <w:szCs w:val="16"/>
              </w:rPr>
            </w:pPr>
            <w:r>
              <w:rPr>
                <w:rFonts w:ascii="Arial" w:hAnsi="Arial" w:cs="Arial"/>
                <w:bCs/>
                <w:color w:val="auto"/>
                <w:sz w:val="16"/>
                <w:szCs w:val="16"/>
              </w:rPr>
              <w:t>MIS</w:t>
            </w:r>
            <w:r w:rsidRPr="00634847">
              <w:rPr>
                <w:rFonts w:ascii="Arial" w:hAnsi="Arial" w:cs="Arial"/>
                <w:bCs/>
                <w:color w:val="auto"/>
                <w:sz w:val="16"/>
                <w:szCs w:val="16"/>
              </w:rPr>
              <w:t xml:space="preserve"> 6543, Business Analytics</w:t>
            </w:r>
          </w:p>
        </w:tc>
        <w:tc>
          <w:tcPr>
            <w:tcW w:w="1440" w:type="dxa"/>
          </w:tcPr>
          <w:p w14:paraId="3EEDBB05"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3B45FCB5" w14:textId="77777777" w:rsidTr="00553811">
        <w:trPr>
          <w:jc w:val="center"/>
        </w:trPr>
        <w:tc>
          <w:tcPr>
            <w:tcW w:w="4680" w:type="dxa"/>
          </w:tcPr>
          <w:p w14:paraId="622D819A" w14:textId="77777777" w:rsidR="00442D48" w:rsidRPr="00634847" w:rsidRDefault="00442D48" w:rsidP="00367CBD">
            <w:pPr>
              <w:pStyle w:val="Default"/>
              <w:rPr>
                <w:rFonts w:ascii="Arial" w:hAnsi="Arial" w:cs="Arial"/>
                <w:bCs/>
                <w:color w:val="auto"/>
                <w:sz w:val="16"/>
                <w:szCs w:val="16"/>
              </w:rPr>
            </w:pPr>
            <w:r w:rsidRPr="00634847">
              <w:rPr>
                <w:rFonts w:ascii="Arial" w:hAnsi="Arial" w:cs="Arial"/>
                <w:bCs/>
                <w:color w:val="auto"/>
                <w:sz w:val="16"/>
                <w:szCs w:val="16"/>
              </w:rPr>
              <w:t>MKTG 6223, Strategic Marketing</w:t>
            </w:r>
          </w:p>
        </w:tc>
        <w:tc>
          <w:tcPr>
            <w:tcW w:w="1440" w:type="dxa"/>
          </w:tcPr>
          <w:p w14:paraId="06D1D787" w14:textId="77777777" w:rsidR="00442D48" w:rsidRPr="00634847" w:rsidRDefault="00442D48" w:rsidP="00367CBD">
            <w:pPr>
              <w:pStyle w:val="Default"/>
              <w:jc w:val="center"/>
              <w:rPr>
                <w:rFonts w:ascii="Arial" w:hAnsi="Arial" w:cs="Arial"/>
                <w:bCs/>
                <w:color w:val="auto"/>
                <w:sz w:val="16"/>
                <w:szCs w:val="16"/>
              </w:rPr>
            </w:pPr>
            <w:r w:rsidRPr="00634847">
              <w:rPr>
                <w:rFonts w:ascii="Arial" w:hAnsi="Arial" w:cs="Arial"/>
                <w:bCs/>
                <w:color w:val="auto"/>
                <w:sz w:val="16"/>
                <w:szCs w:val="16"/>
              </w:rPr>
              <w:t>3</w:t>
            </w:r>
          </w:p>
        </w:tc>
      </w:tr>
      <w:tr w:rsidR="00442D48" w:rsidRPr="00634847" w14:paraId="16A0C087" w14:textId="77777777" w:rsidTr="00553811">
        <w:trPr>
          <w:jc w:val="center"/>
        </w:trPr>
        <w:tc>
          <w:tcPr>
            <w:tcW w:w="4680" w:type="dxa"/>
            <w:shd w:val="clear" w:color="auto" w:fill="BFBFBF" w:themeFill="background1" w:themeFillShade="BF"/>
          </w:tcPr>
          <w:p w14:paraId="06FC7B1B" w14:textId="77777777" w:rsidR="00442D48" w:rsidRPr="00140C24" w:rsidRDefault="00442D48" w:rsidP="00367CBD">
            <w:pPr>
              <w:pStyle w:val="Default"/>
              <w:rPr>
                <w:rFonts w:ascii="Arial" w:hAnsi="Arial" w:cs="Arial"/>
                <w:b/>
                <w:color w:val="auto"/>
                <w:sz w:val="16"/>
                <w:szCs w:val="16"/>
              </w:rPr>
            </w:pPr>
            <w:r w:rsidRPr="00140C24">
              <w:rPr>
                <w:rFonts w:ascii="Arial" w:hAnsi="Arial" w:cs="Arial"/>
                <w:b/>
                <w:color w:val="auto"/>
                <w:sz w:val="16"/>
                <w:szCs w:val="16"/>
              </w:rPr>
              <w:t>Total Required Hours:</w:t>
            </w:r>
          </w:p>
        </w:tc>
        <w:tc>
          <w:tcPr>
            <w:tcW w:w="1440" w:type="dxa"/>
            <w:shd w:val="clear" w:color="auto" w:fill="BFBFBF" w:themeFill="background1" w:themeFillShade="BF"/>
          </w:tcPr>
          <w:p w14:paraId="1F0B7C00" w14:textId="77777777" w:rsidR="00442D48" w:rsidRPr="00140C24" w:rsidRDefault="00442D48" w:rsidP="00367CBD">
            <w:pPr>
              <w:pStyle w:val="Default"/>
              <w:jc w:val="center"/>
              <w:rPr>
                <w:rFonts w:ascii="Arial" w:hAnsi="Arial" w:cs="Arial"/>
                <w:b/>
                <w:color w:val="auto"/>
                <w:sz w:val="16"/>
                <w:szCs w:val="16"/>
              </w:rPr>
            </w:pPr>
            <w:r w:rsidRPr="00140C24">
              <w:rPr>
                <w:rFonts w:ascii="Arial" w:hAnsi="Arial" w:cs="Arial"/>
                <w:b/>
                <w:color w:val="auto"/>
                <w:sz w:val="16"/>
                <w:szCs w:val="16"/>
              </w:rPr>
              <w:t>24</w:t>
            </w:r>
          </w:p>
        </w:tc>
      </w:tr>
    </w:tbl>
    <w:p w14:paraId="3006BB2F" w14:textId="77777777" w:rsidR="00442D48" w:rsidRPr="00634847" w:rsidRDefault="00442D48" w:rsidP="00442D48">
      <w:pPr>
        <w:rPr>
          <w:bCs/>
        </w:rPr>
      </w:pPr>
    </w:p>
    <w:p w14:paraId="0D47C023" w14:textId="77777777" w:rsidR="00442D48" w:rsidRPr="00634847" w:rsidRDefault="00442D48" w:rsidP="00442D48">
      <w:pPr>
        <w:rPr>
          <w:rFonts w:ascii="Arial" w:hAnsi="Arial" w:cs="Arial"/>
          <w:bCs/>
          <w:sz w:val="16"/>
          <w:szCs w:val="16"/>
        </w:rPr>
      </w:pPr>
      <w:r w:rsidRPr="00634847">
        <w:rPr>
          <w:rFonts w:ascii="Arial" w:hAnsi="Arial" w:cs="Arial"/>
          <w:bCs/>
          <w:sz w:val="16"/>
          <w:szCs w:val="16"/>
        </w:rPr>
        <w:t>In addition to the core curriculum, students select 9 graduate credit hours of electives or complete a concentration to meet their particular interests or needs. The core courses plus the electives result in a 33-hour program. Notes:</w:t>
      </w:r>
    </w:p>
    <w:p w14:paraId="14A2ABD3" w14:textId="77777777" w:rsidR="00442D48" w:rsidRPr="00634847" w:rsidRDefault="00442D48" w:rsidP="00442D48">
      <w:pPr>
        <w:pStyle w:val="ListParagraph"/>
        <w:numPr>
          <w:ilvl w:val="0"/>
          <w:numId w:val="10"/>
        </w:numPr>
        <w:spacing w:after="160" w:line="259" w:lineRule="auto"/>
        <w:rPr>
          <w:bCs/>
          <w:sz w:val="16"/>
          <w:szCs w:val="16"/>
        </w:rPr>
      </w:pPr>
      <w:r w:rsidRPr="00634847">
        <w:rPr>
          <w:rFonts w:ascii="Arial" w:hAnsi="Arial" w:cs="Arial"/>
          <w:bCs/>
          <w:i/>
          <w:sz w:val="16"/>
          <w:szCs w:val="16"/>
        </w:rPr>
        <w:t>Restrictions on course levels:</w:t>
      </w:r>
      <w:r w:rsidRPr="00634847">
        <w:rPr>
          <w:rFonts w:ascii="Arial" w:hAnsi="Arial" w:cs="Arial"/>
          <w:bCs/>
          <w:sz w:val="16"/>
          <w:szCs w:val="16"/>
        </w:rPr>
        <w:t xml:space="preserve"> All courses, including electives, must be taken at the 6000 level. However, students sitting for the CPA exam may take one 5000 level course in accounting to help prepare them for the exam while meeting the 150-hour rule for the exam. </w:t>
      </w:r>
    </w:p>
    <w:p w14:paraId="3FA67E77" w14:textId="77777777" w:rsidR="00442D48" w:rsidRPr="00634847" w:rsidRDefault="00442D48" w:rsidP="00442D48">
      <w:pPr>
        <w:pStyle w:val="ListParagraph"/>
        <w:rPr>
          <w:bCs/>
          <w:sz w:val="16"/>
          <w:szCs w:val="16"/>
        </w:rPr>
      </w:pPr>
    </w:p>
    <w:p w14:paraId="714E79A3" w14:textId="77777777" w:rsidR="00442D48" w:rsidRPr="00634847" w:rsidRDefault="00442D48" w:rsidP="00442D48">
      <w:pPr>
        <w:pStyle w:val="ListParagraph"/>
        <w:numPr>
          <w:ilvl w:val="0"/>
          <w:numId w:val="10"/>
        </w:numPr>
        <w:spacing w:after="160" w:line="259" w:lineRule="auto"/>
        <w:rPr>
          <w:bCs/>
          <w:sz w:val="16"/>
          <w:szCs w:val="16"/>
        </w:rPr>
      </w:pPr>
      <w:r w:rsidRPr="00634847">
        <w:rPr>
          <w:rFonts w:ascii="Arial" w:hAnsi="Arial" w:cs="Arial"/>
          <w:bCs/>
          <w:i/>
          <w:sz w:val="16"/>
          <w:szCs w:val="16"/>
        </w:rPr>
        <w:t>Internships:</w:t>
      </w:r>
      <w:r w:rsidRPr="00634847">
        <w:rPr>
          <w:rFonts w:ascii="Arial" w:hAnsi="Arial" w:cs="Arial"/>
          <w:bCs/>
          <w:sz w:val="16"/>
          <w:szCs w:val="16"/>
        </w:rPr>
        <w:t xml:space="preserve"> Students may take an internship course to count towards a 3-hour elective. All internships must be taken after completing 15 hours of course work. </w:t>
      </w:r>
    </w:p>
    <w:p w14:paraId="6A9D5D52" w14:textId="77777777" w:rsidR="00442D48" w:rsidRPr="00634847" w:rsidRDefault="00442D48" w:rsidP="00442D48">
      <w:pPr>
        <w:pStyle w:val="ListParagraph"/>
        <w:rPr>
          <w:rFonts w:ascii="Arial" w:hAnsi="Arial" w:cs="Arial"/>
          <w:bCs/>
          <w:sz w:val="16"/>
          <w:szCs w:val="16"/>
        </w:rPr>
      </w:pPr>
    </w:p>
    <w:p w14:paraId="3211FD6A" w14:textId="77777777" w:rsidR="00442D48" w:rsidRPr="00634847" w:rsidRDefault="00442D48" w:rsidP="00442D48">
      <w:pPr>
        <w:pStyle w:val="ListParagraph"/>
        <w:numPr>
          <w:ilvl w:val="0"/>
          <w:numId w:val="10"/>
        </w:numPr>
        <w:spacing w:after="160" w:line="259" w:lineRule="auto"/>
        <w:rPr>
          <w:bCs/>
          <w:sz w:val="16"/>
          <w:szCs w:val="16"/>
        </w:rPr>
      </w:pPr>
      <w:r w:rsidRPr="00634847">
        <w:rPr>
          <w:rFonts w:ascii="Arial" w:hAnsi="Arial" w:cs="Arial"/>
          <w:bCs/>
          <w:i/>
          <w:sz w:val="16"/>
          <w:szCs w:val="16"/>
        </w:rPr>
        <w:t>Directed individual study:</w:t>
      </w:r>
      <w:r w:rsidRPr="00634847">
        <w:rPr>
          <w:rFonts w:ascii="Arial" w:hAnsi="Arial" w:cs="Arial"/>
          <w:bCs/>
          <w:sz w:val="16"/>
          <w:szCs w:val="16"/>
        </w:rPr>
        <w:t xml:space="preserve"> Under special circumstances, a student may substitute a directed individual study for a 3-hour elective. Directed individual studies are taken after a student has completed 24 hours of coursework with a GPA of 3.5 or higher. Directed individual studies are targeted toward a publication and/or presentation as an outlet for the research. Students </w:t>
      </w:r>
      <w:commentRangeStart w:id="14"/>
      <w:r w:rsidRPr="00634847">
        <w:rPr>
          <w:rFonts w:ascii="Arial" w:hAnsi="Arial" w:cs="Arial"/>
          <w:bCs/>
          <w:sz w:val="16"/>
          <w:szCs w:val="16"/>
        </w:rPr>
        <w:t xml:space="preserve">must also present their research to the </w:t>
      </w:r>
      <w:commentRangeEnd w:id="14"/>
      <w:r w:rsidR="007A3FF5">
        <w:rPr>
          <w:rStyle w:val="CommentReference"/>
        </w:rPr>
        <w:commentReference w:id="14"/>
      </w:r>
      <w:r w:rsidRPr="00634847">
        <w:rPr>
          <w:rFonts w:ascii="Arial" w:hAnsi="Arial" w:cs="Arial"/>
          <w:bCs/>
          <w:sz w:val="16"/>
          <w:szCs w:val="16"/>
        </w:rPr>
        <w:t xml:space="preserve">graduate program director and the graduate program committee. In sum, only a single 3-hour internship </w:t>
      </w:r>
      <w:r w:rsidRPr="00634847">
        <w:rPr>
          <w:rFonts w:ascii="Arial" w:hAnsi="Arial" w:cs="Arial"/>
          <w:bCs/>
          <w:sz w:val="16"/>
          <w:szCs w:val="16"/>
          <w:u w:val="single"/>
        </w:rPr>
        <w:t>or</w:t>
      </w:r>
      <w:r w:rsidRPr="00634847">
        <w:rPr>
          <w:rFonts w:ascii="Arial" w:hAnsi="Arial" w:cs="Arial"/>
          <w:bCs/>
          <w:sz w:val="16"/>
          <w:szCs w:val="16"/>
        </w:rPr>
        <w:t xml:space="preserve"> one directed independent study may count toward the elective hours needed to complete the MBA degree</w:t>
      </w:r>
    </w:p>
    <w:p w14:paraId="77339130" w14:textId="77777777" w:rsidR="00442D48" w:rsidRPr="0058298F" w:rsidRDefault="00442D48" w:rsidP="00442D48">
      <w:pPr>
        <w:autoSpaceDE w:val="0"/>
        <w:autoSpaceDN w:val="0"/>
        <w:adjustRightInd w:val="0"/>
        <w:spacing w:after="180" w:line="161" w:lineRule="atLeast"/>
        <w:rPr>
          <w:rFonts w:ascii="Myriad Pro Cond" w:hAnsi="Myriad Pro Cond" w:cs="Myriad Pro Cond"/>
          <w:color w:val="211D1E"/>
          <w:sz w:val="30"/>
          <w:szCs w:val="30"/>
        </w:rPr>
      </w:pPr>
      <w:r w:rsidRPr="0058298F">
        <w:rPr>
          <w:rFonts w:ascii="Myriad Pro Cond" w:hAnsi="Myriad Pro Cond" w:cs="Myriad Pro Cond"/>
          <w:b/>
          <w:bCs/>
          <w:color w:val="211D1E"/>
          <w:sz w:val="30"/>
          <w:szCs w:val="30"/>
        </w:rPr>
        <w:t xml:space="preserve">Major in Business Administration </w:t>
      </w:r>
    </w:p>
    <w:p w14:paraId="48DDD03D" w14:textId="37B00105" w:rsidR="00442D48" w:rsidRPr="00087B5D" w:rsidRDefault="00442D48" w:rsidP="00442D48">
      <w:pPr>
        <w:rPr>
          <w:rFonts w:ascii="Arial" w:hAnsi="Arial" w:cs="Arial"/>
          <w:sz w:val="16"/>
          <w:szCs w:val="16"/>
        </w:rPr>
      </w:pPr>
      <w:r w:rsidRPr="00634847">
        <w:rPr>
          <w:rFonts w:ascii="Arial" w:hAnsi="Arial" w:cs="Arial"/>
          <w:bCs/>
          <w:sz w:val="16"/>
          <w:szCs w:val="16"/>
        </w:rPr>
        <w:t>Nine</w:t>
      </w:r>
      <w:r w:rsidRPr="00634847">
        <w:rPr>
          <w:rFonts w:ascii="Arial" w:hAnsi="Arial" w:cs="Arial"/>
          <w:sz w:val="16"/>
          <w:szCs w:val="16"/>
        </w:rPr>
        <w:t xml:space="preserve"> hours of electives may be selected in business as approved by the director of graduate business programs. Under special circumstances, a student may substitute a directed individual study for an elective. All directed individual studies must be taken after a student has completed 24 hours of coursework with a GPA of 3.5 or higher. Directed individual studies should be targeted toward a publication and/or paper/presentation as an outlet for the research. Students are also expected to make a presentation on their research to a group of Graduate Faculty.</w:t>
      </w:r>
    </w:p>
    <w:p w14:paraId="21022BA6" w14:textId="77777777" w:rsidR="008A2C27" w:rsidRDefault="008A2C27" w:rsidP="00442D48">
      <w:pPr>
        <w:autoSpaceDE w:val="0"/>
        <w:autoSpaceDN w:val="0"/>
        <w:adjustRightInd w:val="0"/>
        <w:spacing w:after="80" w:line="241" w:lineRule="atLeast"/>
        <w:jc w:val="center"/>
        <w:rPr>
          <w:rFonts w:ascii="Myriad Pro Cond" w:hAnsi="Myriad Pro Cond" w:cs="Myriad Pro Cond"/>
          <w:b/>
          <w:bCs/>
          <w:sz w:val="32"/>
          <w:szCs w:val="32"/>
        </w:rPr>
      </w:pPr>
    </w:p>
    <w:p w14:paraId="6D40CAFE" w14:textId="77777777" w:rsidR="00974512" w:rsidRDefault="00974512" w:rsidP="00442D48">
      <w:pPr>
        <w:autoSpaceDE w:val="0"/>
        <w:autoSpaceDN w:val="0"/>
        <w:adjustRightInd w:val="0"/>
        <w:spacing w:after="80" w:line="241" w:lineRule="atLeast"/>
        <w:jc w:val="center"/>
        <w:rPr>
          <w:rFonts w:ascii="Myriad Pro Cond" w:hAnsi="Myriad Pro Cond" w:cs="Myriad Pro Cond"/>
          <w:b/>
          <w:bCs/>
          <w:sz w:val="32"/>
          <w:szCs w:val="32"/>
        </w:rPr>
      </w:pPr>
    </w:p>
    <w:p w14:paraId="008A97AB" w14:textId="6B51436A" w:rsidR="00442D48" w:rsidRPr="00634847" w:rsidRDefault="00442D48" w:rsidP="00442D48">
      <w:pPr>
        <w:autoSpaceDE w:val="0"/>
        <w:autoSpaceDN w:val="0"/>
        <w:adjustRightInd w:val="0"/>
        <w:spacing w:after="80" w:line="241" w:lineRule="atLeast"/>
        <w:jc w:val="center"/>
        <w:rPr>
          <w:rFonts w:ascii="Myriad Pro Cond" w:hAnsi="Myriad Pro Cond" w:cs="Myriad Pro Cond"/>
          <w:sz w:val="32"/>
          <w:szCs w:val="32"/>
        </w:rPr>
      </w:pPr>
      <w:r w:rsidRPr="00634847">
        <w:rPr>
          <w:rFonts w:ascii="Myriad Pro Cond" w:hAnsi="Myriad Pro Cond" w:cs="Myriad Pro Cond"/>
          <w:b/>
          <w:bCs/>
          <w:sz w:val="32"/>
          <w:szCs w:val="32"/>
        </w:rPr>
        <w:lastRenderedPageBreak/>
        <w:t xml:space="preserve">Business Administration </w:t>
      </w:r>
    </w:p>
    <w:p w14:paraId="5FE936FD" w14:textId="77777777" w:rsidR="00442D48" w:rsidRPr="00634847" w:rsidRDefault="00442D48" w:rsidP="00442D48">
      <w:pPr>
        <w:autoSpaceDE w:val="0"/>
        <w:autoSpaceDN w:val="0"/>
        <w:adjustRightInd w:val="0"/>
        <w:spacing w:after="80" w:line="241" w:lineRule="atLeast"/>
        <w:jc w:val="center"/>
        <w:rPr>
          <w:rFonts w:ascii="Arial" w:hAnsi="Arial" w:cs="Arial"/>
          <w:sz w:val="16"/>
          <w:szCs w:val="16"/>
        </w:rPr>
      </w:pPr>
      <w:r w:rsidRPr="00634847">
        <w:rPr>
          <w:rFonts w:ascii="Arial" w:hAnsi="Arial" w:cs="Arial"/>
          <w:b/>
          <w:bCs/>
          <w:sz w:val="16"/>
          <w:szCs w:val="16"/>
        </w:rPr>
        <w:t xml:space="preserve">Master of Business Administration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1426"/>
      </w:tblGrid>
      <w:tr w:rsidR="00442D48" w:rsidRPr="00634847" w14:paraId="4B467738" w14:textId="77777777" w:rsidTr="00367CBD">
        <w:trPr>
          <w:trHeight w:val="114"/>
          <w:jc w:val="center"/>
        </w:trPr>
        <w:tc>
          <w:tcPr>
            <w:tcW w:w="6371" w:type="dxa"/>
            <w:gridSpan w:val="2"/>
            <w:shd w:val="clear" w:color="auto" w:fill="BFBFBF" w:themeFill="background1" w:themeFillShade="BF"/>
          </w:tcPr>
          <w:p w14:paraId="10EF66C6" w14:textId="77777777" w:rsidR="00442D48" w:rsidRPr="00634847" w:rsidRDefault="00442D48" w:rsidP="00367CBD">
            <w:pPr>
              <w:autoSpaceDE w:val="0"/>
              <w:autoSpaceDN w:val="0"/>
              <w:adjustRightInd w:val="0"/>
              <w:spacing w:after="0" w:line="161" w:lineRule="atLeast"/>
              <w:rPr>
                <w:rFonts w:ascii="Arial" w:hAnsi="Arial" w:cs="Arial"/>
                <w:sz w:val="16"/>
                <w:szCs w:val="16"/>
              </w:rPr>
            </w:pPr>
            <w:r w:rsidRPr="00634847">
              <w:rPr>
                <w:rFonts w:ascii="Arial" w:hAnsi="Arial" w:cs="Arial"/>
                <w:b/>
                <w:bCs/>
                <w:sz w:val="16"/>
                <w:szCs w:val="16"/>
              </w:rPr>
              <w:t xml:space="preserve">University Requirements: </w:t>
            </w:r>
          </w:p>
        </w:tc>
      </w:tr>
      <w:tr w:rsidR="00442D48" w:rsidRPr="00634847" w14:paraId="05866B36" w14:textId="77777777" w:rsidTr="00367CBD">
        <w:trPr>
          <w:trHeight w:val="81"/>
          <w:jc w:val="center"/>
        </w:trPr>
        <w:tc>
          <w:tcPr>
            <w:tcW w:w="6371" w:type="dxa"/>
            <w:gridSpan w:val="2"/>
          </w:tcPr>
          <w:p w14:paraId="69588F82" w14:textId="77777777" w:rsidR="00442D48" w:rsidRPr="00634847" w:rsidRDefault="00442D48" w:rsidP="00367CBD">
            <w:pPr>
              <w:autoSpaceDE w:val="0"/>
              <w:autoSpaceDN w:val="0"/>
              <w:adjustRightInd w:val="0"/>
              <w:spacing w:after="0" w:line="161" w:lineRule="atLeast"/>
              <w:rPr>
                <w:rFonts w:ascii="Arial" w:hAnsi="Arial" w:cs="Arial"/>
                <w:sz w:val="16"/>
                <w:szCs w:val="16"/>
              </w:rPr>
            </w:pPr>
            <w:r w:rsidRPr="00634847">
              <w:rPr>
                <w:rFonts w:ascii="Arial" w:hAnsi="Arial" w:cs="Arial"/>
                <w:sz w:val="16"/>
                <w:szCs w:val="16"/>
              </w:rPr>
              <w:t xml:space="preserve">See Graduate Degree Policies for additional information (p. 47) </w:t>
            </w:r>
          </w:p>
        </w:tc>
      </w:tr>
      <w:tr w:rsidR="00442D48" w:rsidRPr="00634847" w14:paraId="16EBDB08" w14:textId="77777777" w:rsidTr="00367CBD">
        <w:trPr>
          <w:trHeight w:val="114"/>
          <w:jc w:val="center"/>
        </w:trPr>
        <w:tc>
          <w:tcPr>
            <w:tcW w:w="4945" w:type="dxa"/>
            <w:shd w:val="clear" w:color="auto" w:fill="BFBFBF" w:themeFill="background1" w:themeFillShade="BF"/>
          </w:tcPr>
          <w:p w14:paraId="10CBA932" w14:textId="77777777" w:rsidR="00442D48" w:rsidRPr="00634847" w:rsidRDefault="00442D48" w:rsidP="00367CBD">
            <w:pPr>
              <w:autoSpaceDE w:val="0"/>
              <w:autoSpaceDN w:val="0"/>
              <w:adjustRightInd w:val="0"/>
              <w:spacing w:after="20" w:line="161" w:lineRule="atLeast"/>
              <w:rPr>
                <w:rFonts w:ascii="Arial" w:hAnsi="Arial" w:cs="Arial"/>
                <w:sz w:val="16"/>
                <w:szCs w:val="16"/>
              </w:rPr>
            </w:pPr>
            <w:r w:rsidRPr="00634847">
              <w:rPr>
                <w:rFonts w:ascii="Arial" w:hAnsi="Arial" w:cs="Arial"/>
                <w:b/>
                <w:bCs/>
                <w:sz w:val="16"/>
                <w:szCs w:val="16"/>
              </w:rPr>
              <w:t xml:space="preserve">Neil Griffin College of Business MBA Core Courses: </w:t>
            </w:r>
          </w:p>
        </w:tc>
        <w:tc>
          <w:tcPr>
            <w:tcW w:w="1426" w:type="dxa"/>
            <w:shd w:val="clear" w:color="auto" w:fill="BFBFBF" w:themeFill="background1" w:themeFillShade="BF"/>
          </w:tcPr>
          <w:p w14:paraId="7026ADF1" w14:textId="77777777" w:rsidR="00442D48" w:rsidRPr="00634847" w:rsidRDefault="00442D48" w:rsidP="00367CBD">
            <w:pPr>
              <w:autoSpaceDE w:val="0"/>
              <w:autoSpaceDN w:val="0"/>
              <w:adjustRightInd w:val="0"/>
              <w:spacing w:after="0" w:line="161" w:lineRule="atLeast"/>
              <w:jc w:val="center"/>
              <w:rPr>
                <w:rFonts w:ascii="Arial" w:hAnsi="Arial" w:cs="Arial"/>
                <w:sz w:val="16"/>
                <w:szCs w:val="16"/>
              </w:rPr>
            </w:pPr>
            <w:r w:rsidRPr="00634847">
              <w:rPr>
                <w:rFonts w:ascii="Arial" w:hAnsi="Arial" w:cs="Arial"/>
                <w:b/>
                <w:bCs/>
                <w:sz w:val="16"/>
                <w:szCs w:val="16"/>
              </w:rPr>
              <w:t xml:space="preserve">Sem. Hrs. </w:t>
            </w:r>
          </w:p>
        </w:tc>
      </w:tr>
      <w:tr w:rsidR="00442D48" w:rsidRPr="00634847" w14:paraId="389D543D" w14:textId="77777777" w:rsidTr="00367CBD">
        <w:trPr>
          <w:trHeight w:val="161"/>
          <w:jc w:val="center"/>
        </w:trPr>
        <w:tc>
          <w:tcPr>
            <w:tcW w:w="4945" w:type="dxa"/>
          </w:tcPr>
          <w:p w14:paraId="713E8BB5" w14:textId="77777777" w:rsidR="00442D48" w:rsidRPr="00634847" w:rsidRDefault="00442D48" w:rsidP="00367CBD">
            <w:pPr>
              <w:autoSpaceDE w:val="0"/>
              <w:autoSpaceDN w:val="0"/>
              <w:adjustRightInd w:val="0"/>
              <w:spacing w:after="0" w:line="241" w:lineRule="atLeast"/>
              <w:rPr>
                <w:rFonts w:ascii="Arial" w:hAnsi="Arial" w:cs="Arial"/>
                <w:sz w:val="16"/>
                <w:szCs w:val="16"/>
              </w:rPr>
            </w:pPr>
            <w:r w:rsidRPr="00634847">
              <w:rPr>
                <w:rFonts w:ascii="Arial" w:hAnsi="Arial" w:cs="Arial"/>
                <w:sz w:val="16"/>
                <w:szCs w:val="16"/>
              </w:rPr>
              <w:t xml:space="preserve">(See Neil Griffin College of Business MBA Core Courses section) </w:t>
            </w:r>
          </w:p>
        </w:tc>
        <w:tc>
          <w:tcPr>
            <w:tcW w:w="1426" w:type="dxa"/>
          </w:tcPr>
          <w:p w14:paraId="07829BBD" w14:textId="77777777" w:rsidR="00442D48" w:rsidRPr="00634847" w:rsidRDefault="00442D48" w:rsidP="00367CBD">
            <w:pPr>
              <w:autoSpaceDE w:val="0"/>
              <w:autoSpaceDN w:val="0"/>
              <w:adjustRightInd w:val="0"/>
              <w:spacing w:after="0" w:line="241" w:lineRule="atLeast"/>
              <w:jc w:val="center"/>
              <w:rPr>
                <w:rFonts w:ascii="Arial" w:hAnsi="Arial" w:cs="Arial"/>
                <w:strike/>
                <w:sz w:val="16"/>
                <w:szCs w:val="16"/>
              </w:rPr>
            </w:pPr>
            <w:r w:rsidRPr="00634847">
              <w:rPr>
                <w:rFonts w:ascii="Arial" w:hAnsi="Arial" w:cs="Arial"/>
                <w:b/>
                <w:bCs/>
                <w:sz w:val="16"/>
                <w:szCs w:val="16"/>
              </w:rPr>
              <w:t>24</w:t>
            </w:r>
          </w:p>
        </w:tc>
      </w:tr>
      <w:tr w:rsidR="00442D48" w:rsidRPr="00634847" w14:paraId="04087ADB" w14:textId="77777777" w:rsidTr="00367CBD">
        <w:trPr>
          <w:trHeight w:val="114"/>
          <w:jc w:val="center"/>
        </w:trPr>
        <w:tc>
          <w:tcPr>
            <w:tcW w:w="4945" w:type="dxa"/>
            <w:shd w:val="clear" w:color="auto" w:fill="BFBFBF" w:themeFill="background1" w:themeFillShade="BF"/>
          </w:tcPr>
          <w:p w14:paraId="06B572F1" w14:textId="77777777" w:rsidR="00442D48" w:rsidRPr="00634847" w:rsidRDefault="00442D48" w:rsidP="00367CBD">
            <w:pPr>
              <w:autoSpaceDE w:val="0"/>
              <w:autoSpaceDN w:val="0"/>
              <w:adjustRightInd w:val="0"/>
              <w:spacing w:after="20" w:line="161" w:lineRule="atLeast"/>
              <w:rPr>
                <w:rFonts w:ascii="Arial" w:hAnsi="Arial" w:cs="Arial"/>
                <w:sz w:val="16"/>
                <w:szCs w:val="16"/>
              </w:rPr>
            </w:pPr>
            <w:r w:rsidRPr="00634847">
              <w:rPr>
                <w:rFonts w:ascii="Arial" w:hAnsi="Arial" w:cs="Arial"/>
                <w:b/>
                <w:bCs/>
                <w:sz w:val="16"/>
                <w:szCs w:val="16"/>
              </w:rPr>
              <w:t xml:space="preserve">Electives: </w:t>
            </w:r>
          </w:p>
        </w:tc>
        <w:tc>
          <w:tcPr>
            <w:tcW w:w="1426" w:type="dxa"/>
            <w:shd w:val="clear" w:color="auto" w:fill="BFBFBF" w:themeFill="background1" w:themeFillShade="BF"/>
          </w:tcPr>
          <w:p w14:paraId="7A0745AA" w14:textId="77777777" w:rsidR="00442D48" w:rsidRPr="00634847" w:rsidRDefault="00442D48" w:rsidP="00367CBD">
            <w:pPr>
              <w:autoSpaceDE w:val="0"/>
              <w:autoSpaceDN w:val="0"/>
              <w:adjustRightInd w:val="0"/>
              <w:spacing w:after="0" w:line="161" w:lineRule="atLeast"/>
              <w:jc w:val="center"/>
              <w:rPr>
                <w:rFonts w:ascii="Arial" w:hAnsi="Arial" w:cs="Arial"/>
                <w:sz w:val="16"/>
                <w:szCs w:val="16"/>
              </w:rPr>
            </w:pPr>
            <w:r w:rsidRPr="00634847">
              <w:rPr>
                <w:rFonts w:ascii="Arial" w:hAnsi="Arial" w:cs="Arial"/>
                <w:b/>
                <w:bCs/>
                <w:sz w:val="16"/>
                <w:szCs w:val="16"/>
              </w:rPr>
              <w:t xml:space="preserve">Sem. Hrs. </w:t>
            </w:r>
          </w:p>
        </w:tc>
      </w:tr>
      <w:tr w:rsidR="00442D48" w:rsidRPr="00634847" w14:paraId="6292C6CF" w14:textId="77777777" w:rsidTr="00367CBD">
        <w:trPr>
          <w:trHeight w:val="85"/>
          <w:jc w:val="center"/>
        </w:trPr>
        <w:tc>
          <w:tcPr>
            <w:tcW w:w="4945" w:type="dxa"/>
          </w:tcPr>
          <w:p w14:paraId="545DCCD8" w14:textId="77777777" w:rsidR="00442D48" w:rsidRPr="00634847" w:rsidRDefault="00442D48" w:rsidP="00367CBD">
            <w:pPr>
              <w:autoSpaceDE w:val="0"/>
              <w:autoSpaceDN w:val="0"/>
              <w:adjustRightInd w:val="0"/>
              <w:spacing w:after="0" w:line="141" w:lineRule="atLeast"/>
              <w:jc w:val="both"/>
              <w:rPr>
                <w:rFonts w:ascii="Arial" w:hAnsi="Arial" w:cs="Arial"/>
                <w:sz w:val="16"/>
                <w:szCs w:val="16"/>
              </w:rPr>
            </w:pPr>
            <w:r w:rsidRPr="00634847">
              <w:rPr>
                <w:rFonts w:ascii="Arial" w:hAnsi="Arial" w:cs="Arial"/>
                <w:sz w:val="16"/>
                <w:szCs w:val="16"/>
              </w:rPr>
              <w:t xml:space="preserve">Electives </w:t>
            </w:r>
          </w:p>
        </w:tc>
        <w:tc>
          <w:tcPr>
            <w:tcW w:w="1426" w:type="dxa"/>
          </w:tcPr>
          <w:p w14:paraId="2D885788" w14:textId="77777777" w:rsidR="00442D48" w:rsidRPr="00634847" w:rsidRDefault="00442D48" w:rsidP="00367CBD">
            <w:pPr>
              <w:autoSpaceDE w:val="0"/>
              <w:autoSpaceDN w:val="0"/>
              <w:adjustRightInd w:val="0"/>
              <w:spacing w:after="0" w:line="141" w:lineRule="atLeast"/>
              <w:jc w:val="center"/>
              <w:rPr>
                <w:rFonts w:ascii="Arial" w:hAnsi="Arial" w:cs="Arial"/>
                <w:sz w:val="16"/>
                <w:szCs w:val="16"/>
              </w:rPr>
            </w:pPr>
            <w:r w:rsidRPr="00634847">
              <w:rPr>
                <w:rFonts w:ascii="Arial" w:hAnsi="Arial" w:cs="Arial"/>
                <w:b/>
                <w:bCs/>
                <w:sz w:val="16"/>
                <w:szCs w:val="16"/>
              </w:rPr>
              <w:t>9</w:t>
            </w:r>
          </w:p>
        </w:tc>
      </w:tr>
      <w:tr w:rsidR="00442D48" w:rsidRPr="00634847" w14:paraId="5CF1190F" w14:textId="77777777" w:rsidTr="00367CBD">
        <w:trPr>
          <w:trHeight w:val="114"/>
          <w:jc w:val="center"/>
        </w:trPr>
        <w:tc>
          <w:tcPr>
            <w:tcW w:w="4945" w:type="dxa"/>
            <w:shd w:val="clear" w:color="auto" w:fill="BFBFBF" w:themeFill="background1" w:themeFillShade="BF"/>
          </w:tcPr>
          <w:p w14:paraId="33E1DB33" w14:textId="77777777" w:rsidR="00442D48" w:rsidRPr="00634847" w:rsidRDefault="00442D48" w:rsidP="00367CBD">
            <w:pPr>
              <w:autoSpaceDE w:val="0"/>
              <w:autoSpaceDN w:val="0"/>
              <w:adjustRightInd w:val="0"/>
              <w:spacing w:after="0" w:line="161" w:lineRule="atLeast"/>
              <w:rPr>
                <w:rFonts w:ascii="Arial" w:hAnsi="Arial" w:cs="Arial"/>
                <w:sz w:val="16"/>
                <w:szCs w:val="16"/>
              </w:rPr>
            </w:pPr>
            <w:r w:rsidRPr="00634847">
              <w:rPr>
                <w:rFonts w:ascii="Arial" w:hAnsi="Arial" w:cs="Arial"/>
                <w:b/>
                <w:bCs/>
                <w:sz w:val="16"/>
                <w:szCs w:val="16"/>
              </w:rPr>
              <w:t xml:space="preserve">Total Required Hours: </w:t>
            </w:r>
          </w:p>
        </w:tc>
        <w:tc>
          <w:tcPr>
            <w:tcW w:w="1426" w:type="dxa"/>
            <w:shd w:val="clear" w:color="auto" w:fill="BFBFBF" w:themeFill="background1" w:themeFillShade="BF"/>
          </w:tcPr>
          <w:p w14:paraId="7AA311DC" w14:textId="77777777" w:rsidR="00442D48" w:rsidRPr="00634847" w:rsidRDefault="00442D48" w:rsidP="00367CBD">
            <w:pPr>
              <w:autoSpaceDE w:val="0"/>
              <w:autoSpaceDN w:val="0"/>
              <w:adjustRightInd w:val="0"/>
              <w:spacing w:after="0" w:line="241" w:lineRule="atLeast"/>
              <w:jc w:val="center"/>
              <w:rPr>
                <w:rFonts w:ascii="Arial" w:hAnsi="Arial" w:cs="Arial"/>
                <w:sz w:val="16"/>
                <w:szCs w:val="16"/>
              </w:rPr>
            </w:pPr>
            <w:r w:rsidRPr="00634847">
              <w:rPr>
                <w:rFonts w:ascii="Arial" w:hAnsi="Arial" w:cs="Arial"/>
                <w:b/>
                <w:bCs/>
                <w:sz w:val="16"/>
                <w:szCs w:val="16"/>
              </w:rPr>
              <w:t xml:space="preserve">33 </w:t>
            </w:r>
          </w:p>
        </w:tc>
      </w:tr>
    </w:tbl>
    <w:p w14:paraId="5B005ABD" w14:textId="77777777" w:rsidR="00442D48" w:rsidRPr="00F96FC1" w:rsidRDefault="00442D48" w:rsidP="00442D48">
      <w:pPr>
        <w:pStyle w:val="Pa8"/>
        <w:spacing w:after="80"/>
        <w:rPr>
          <w:rStyle w:val="A11"/>
          <w:sz w:val="18"/>
          <w:szCs w:val="18"/>
        </w:rPr>
      </w:pPr>
      <w:commentRangeStart w:id="15"/>
      <w:r>
        <w:rPr>
          <w:rStyle w:val="A11"/>
          <w:sz w:val="18"/>
          <w:szCs w:val="18"/>
        </w:rPr>
        <w:t>Page 74 (AFTER</w:t>
      </w:r>
      <w:commentRangeEnd w:id="15"/>
      <w:r w:rsidR="007A3FF5">
        <w:rPr>
          <w:rStyle w:val="CommentReference"/>
          <w:rFonts w:asciiTheme="minorHAnsi" w:hAnsiTheme="minorHAnsi"/>
        </w:rPr>
        <w:commentReference w:id="15"/>
      </w:r>
      <w:r>
        <w:rPr>
          <w:rStyle w:val="A11"/>
          <w:sz w:val="18"/>
          <w:szCs w:val="18"/>
        </w:rPr>
        <w:t>):</w:t>
      </w:r>
    </w:p>
    <w:p w14:paraId="3F36EBF5" w14:textId="77777777" w:rsidR="00534C86" w:rsidRDefault="00534C86" w:rsidP="00534C86">
      <w:pPr>
        <w:tabs>
          <w:tab w:val="left" w:pos="360"/>
          <w:tab w:val="left" w:pos="720"/>
        </w:tabs>
        <w:spacing w:after="0" w:line="240" w:lineRule="auto"/>
        <w:rPr>
          <w:rFonts w:asciiTheme="majorHAnsi" w:hAnsiTheme="majorHAnsi" w:cs="Arial"/>
          <w:sz w:val="18"/>
          <w:szCs w:val="18"/>
        </w:rPr>
      </w:pPr>
    </w:p>
    <w:p w14:paraId="3906DC36" w14:textId="77777777" w:rsidR="00534C86" w:rsidRPr="00883883" w:rsidRDefault="00534C86" w:rsidP="00534C86">
      <w:pPr>
        <w:pStyle w:val="Pa10"/>
        <w:spacing w:after="80"/>
        <w:jc w:val="center"/>
        <w:rPr>
          <w:rFonts w:cs="Myriad Pro Cond"/>
          <w:b/>
          <w:bCs/>
          <w:color w:val="000000"/>
          <w:sz w:val="32"/>
          <w:szCs w:val="32"/>
        </w:rPr>
      </w:pPr>
      <w:r w:rsidRPr="00883883">
        <w:rPr>
          <w:rFonts w:cs="Myriad Pro Cond"/>
          <w:b/>
          <w:bCs/>
          <w:color w:val="000000"/>
          <w:sz w:val="32"/>
          <w:szCs w:val="32"/>
        </w:rPr>
        <w:t>Business Administration</w:t>
      </w:r>
    </w:p>
    <w:p w14:paraId="573AE506" w14:textId="77777777" w:rsidR="00534C86" w:rsidRPr="00883883" w:rsidRDefault="00534C86" w:rsidP="00534C86">
      <w:pPr>
        <w:pStyle w:val="Default"/>
        <w:jc w:val="center"/>
        <w:rPr>
          <w:b/>
        </w:rPr>
      </w:pPr>
      <w:r w:rsidRPr="00883883">
        <w:rPr>
          <w:b/>
        </w:rPr>
        <w:t>Master of Business Administration</w:t>
      </w:r>
    </w:p>
    <w:p w14:paraId="0970F61E" w14:textId="77777777" w:rsidR="00534C86" w:rsidRPr="00883883" w:rsidRDefault="00534C86" w:rsidP="00534C86">
      <w:pPr>
        <w:pStyle w:val="Default"/>
        <w:jc w:val="center"/>
        <w:rPr>
          <w:b/>
        </w:rPr>
      </w:pPr>
      <w:r w:rsidRPr="00883883">
        <w:rPr>
          <w:b/>
        </w:rPr>
        <w:t>Concentration in Agricultural Business</w:t>
      </w:r>
    </w:p>
    <w:p w14:paraId="4D9E95B2" w14:textId="77777777" w:rsidR="00534C86" w:rsidRPr="00883883" w:rsidRDefault="00534C86" w:rsidP="00534C86">
      <w:pPr>
        <w:pStyle w:val="Default"/>
      </w:pPr>
    </w:p>
    <w:tbl>
      <w:tblPr>
        <w:tblStyle w:val="TableGrid"/>
        <w:tblW w:w="0" w:type="auto"/>
        <w:jc w:val="center"/>
        <w:tblLook w:val="04A0" w:firstRow="1" w:lastRow="0" w:firstColumn="1" w:lastColumn="0" w:noHBand="0" w:noVBand="1"/>
      </w:tblPr>
      <w:tblGrid>
        <w:gridCol w:w="5692"/>
        <w:gridCol w:w="2198"/>
      </w:tblGrid>
      <w:tr w:rsidR="00534C86" w:rsidRPr="00883883" w14:paraId="245B4BE0" w14:textId="77777777" w:rsidTr="00534C86">
        <w:trPr>
          <w:trHeight w:val="286"/>
          <w:jc w:val="center"/>
        </w:trPr>
        <w:tc>
          <w:tcPr>
            <w:tcW w:w="5692" w:type="dxa"/>
            <w:shd w:val="clear" w:color="auto" w:fill="BFBFBF" w:themeFill="background1" w:themeFillShade="BF"/>
          </w:tcPr>
          <w:p w14:paraId="57E19B5D" w14:textId="77777777" w:rsidR="00534C86" w:rsidRPr="00883883" w:rsidRDefault="00534C86" w:rsidP="006F4506">
            <w:pPr>
              <w:pStyle w:val="Default"/>
              <w:rPr>
                <w:b/>
              </w:rPr>
            </w:pPr>
            <w:r w:rsidRPr="00883883">
              <w:rPr>
                <w:b/>
              </w:rPr>
              <w:t>University Requirements:</w:t>
            </w:r>
          </w:p>
        </w:tc>
        <w:tc>
          <w:tcPr>
            <w:tcW w:w="2198" w:type="dxa"/>
            <w:shd w:val="clear" w:color="auto" w:fill="BFBFBF" w:themeFill="background1" w:themeFillShade="BF"/>
          </w:tcPr>
          <w:p w14:paraId="0512267D" w14:textId="77777777" w:rsidR="00534C86" w:rsidRPr="00883883" w:rsidRDefault="00534C86" w:rsidP="006F4506">
            <w:pPr>
              <w:pStyle w:val="Default"/>
              <w:jc w:val="center"/>
              <w:rPr>
                <w:b/>
              </w:rPr>
            </w:pPr>
          </w:p>
        </w:tc>
      </w:tr>
      <w:tr w:rsidR="00534C86" w:rsidRPr="00883883" w14:paraId="3A3E6C96" w14:textId="77777777" w:rsidTr="00534C86">
        <w:trPr>
          <w:trHeight w:val="294"/>
          <w:jc w:val="center"/>
        </w:trPr>
        <w:tc>
          <w:tcPr>
            <w:tcW w:w="5692" w:type="dxa"/>
          </w:tcPr>
          <w:p w14:paraId="5D7A8845" w14:textId="77777777" w:rsidR="00534C86" w:rsidRPr="00883883" w:rsidRDefault="00534C86" w:rsidP="006F4506">
            <w:pPr>
              <w:pStyle w:val="Default"/>
              <w:rPr>
                <w:sz w:val="20"/>
                <w:szCs w:val="20"/>
              </w:rPr>
            </w:pPr>
            <w:r w:rsidRPr="00883883">
              <w:rPr>
                <w:sz w:val="20"/>
                <w:szCs w:val="20"/>
              </w:rPr>
              <w:t>See Graduate Degree Policies for additional information (</w:t>
            </w:r>
            <w:proofErr w:type="spellStart"/>
            <w:r w:rsidRPr="00883883">
              <w:rPr>
                <w:sz w:val="20"/>
                <w:szCs w:val="20"/>
              </w:rPr>
              <w:t>p.X</w:t>
            </w:r>
            <w:proofErr w:type="spellEnd"/>
            <w:r w:rsidRPr="00883883">
              <w:rPr>
                <w:sz w:val="20"/>
                <w:szCs w:val="20"/>
              </w:rPr>
              <w:t>)</w:t>
            </w:r>
          </w:p>
        </w:tc>
        <w:tc>
          <w:tcPr>
            <w:tcW w:w="2198" w:type="dxa"/>
          </w:tcPr>
          <w:p w14:paraId="40CAAC3D" w14:textId="77777777" w:rsidR="00534C86" w:rsidRPr="00883883" w:rsidRDefault="00534C86" w:rsidP="006F4506">
            <w:pPr>
              <w:pStyle w:val="Default"/>
              <w:jc w:val="center"/>
            </w:pPr>
          </w:p>
        </w:tc>
      </w:tr>
      <w:tr w:rsidR="00534C86" w:rsidRPr="00883883" w14:paraId="0859894F" w14:textId="77777777" w:rsidTr="00534C86">
        <w:trPr>
          <w:trHeight w:val="286"/>
          <w:jc w:val="center"/>
        </w:trPr>
        <w:tc>
          <w:tcPr>
            <w:tcW w:w="5692" w:type="dxa"/>
            <w:shd w:val="clear" w:color="auto" w:fill="BFBFBF" w:themeFill="background1" w:themeFillShade="BF"/>
          </w:tcPr>
          <w:p w14:paraId="07D89AD3" w14:textId="77777777" w:rsidR="00534C86" w:rsidRPr="00883883" w:rsidRDefault="00534C86" w:rsidP="006F4506">
            <w:pPr>
              <w:pStyle w:val="Default"/>
              <w:rPr>
                <w:b/>
              </w:rPr>
            </w:pPr>
            <w:r w:rsidRPr="00883883">
              <w:rPr>
                <w:b/>
              </w:rPr>
              <w:t>Neil Griffin College of Business MBA Core Courses:</w:t>
            </w:r>
          </w:p>
        </w:tc>
        <w:tc>
          <w:tcPr>
            <w:tcW w:w="2198" w:type="dxa"/>
            <w:shd w:val="clear" w:color="auto" w:fill="BFBFBF" w:themeFill="background1" w:themeFillShade="BF"/>
          </w:tcPr>
          <w:p w14:paraId="1BB84C73" w14:textId="77777777" w:rsidR="00534C86" w:rsidRPr="00883883" w:rsidRDefault="00534C86" w:rsidP="006F4506">
            <w:pPr>
              <w:pStyle w:val="Default"/>
              <w:jc w:val="center"/>
              <w:rPr>
                <w:b/>
              </w:rPr>
            </w:pPr>
            <w:r w:rsidRPr="00883883">
              <w:rPr>
                <w:b/>
              </w:rPr>
              <w:t>Sem. Hrs.</w:t>
            </w:r>
          </w:p>
        </w:tc>
      </w:tr>
      <w:tr w:rsidR="00534C86" w:rsidRPr="00883883" w14:paraId="718A96AC" w14:textId="77777777" w:rsidTr="00534C86">
        <w:trPr>
          <w:trHeight w:val="294"/>
          <w:jc w:val="center"/>
        </w:trPr>
        <w:tc>
          <w:tcPr>
            <w:tcW w:w="5692" w:type="dxa"/>
          </w:tcPr>
          <w:p w14:paraId="6DF551A5" w14:textId="77777777" w:rsidR="00534C86" w:rsidRPr="00883883" w:rsidRDefault="00534C86" w:rsidP="006F4506">
            <w:pPr>
              <w:pStyle w:val="Default"/>
              <w:rPr>
                <w:sz w:val="20"/>
                <w:szCs w:val="20"/>
              </w:rPr>
            </w:pPr>
            <w:r w:rsidRPr="00883883">
              <w:rPr>
                <w:sz w:val="20"/>
                <w:szCs w:val="20"/>
              </w:rPr>
              <w:t>(See Neil Griffin College of Business MBA Core Courses section)</w:t>
            </w:r>
          </w:p>
        </w:tc>
        <w:tc>
          <w:tcPr>
            <w:tcW w:w="2198" w:type="dxa"/>
          </w:tcPr>
          <w:p w14:paraId="774A1EC0" w14:textId="77777777" w:rsidR="00534C86" w:rsidRPr="00883883" w:rsidRDefault="00534C86" w:rsidP="006F4506">
            <w:pPr>
              <w:pStyle w:val="Default"/>
              <w:jc w:val="center"/>
            </w:pPr>
            <w:r w:rsidRPr="00883883">
              <w:t>24</w:t>
            </w:r>
          </w:p>
        </w:tc>
      </w:tr>
      <w:tr w:rsidR="00534C86" w:rsidRPr="00883883" w14:paraId="53F5879E" w14:textId="77777777" w:rsidTr="00534C86">
        <w:trPr>
          <w:trHeight w:val="286"/>
          <w:jc w:val="center"/>
        </w:trPr>
        <w:tc>
          <w:tcPr>
            <w:tcW w:w="5692" w:type="dxa"/>
            <w:shd w:val="clear" w:color="auto" w:fill="BFBFBF" w:themeFill="background1" w:themeFillShade="BF"/>
          </w:tcPr>
          <w:p w14:paraId="6CC3261D" w14:textId="77777777" w:rsidR="00534C86" w:rsidRPr="00883883" w:rsidRDefault="00534C86" w:rsidP="006F4506">
            <w:pPr>
              <w:pStyle w:val="Default"/>
              <w:rPr>
                <w:b/>
              </w:rPr>
            </w:pPr>
            <w:r w:rsidRPr="00883883">
              <w:rPr>
                <w:b/>
              </w:rPr>
              <w:t>Agricultural Business Concentration:</w:t>
            </w:r>
          </w:p>
        </w:tc>
        <w:tc>
          <w:tcPr>
            <w:tcW w:w="2198" w:type="dxa"/>
            <w:shd w:val="clear" w:color="auto" w:fill="BFBFBF" w:themeFill="background1" w:themeFillShade="BF"/>
          </w:tcPr>
          <w:p w14:paraId="159A1A74" w14:textId="77777777" w:rsidR="00534C86" w:rsidRPr="00883883" w:rsidRDefault="00534C86" w:rsidP="006F4506">
            <w:pPr>
              <w:pStyle w:val="Default"/>
              <w:jc w:val="center"/>
            </w:pPr>
            <w:r w:rsidRPr="00883883">
              <w:rPr>
                <w:b/>
              </w:rPr>
              <w:t>Sem. Hrs.</w:t>
            </w:r>
          </w:p>
        </w:tc>
      </w:tr>
      <w:tr w:rsidR="00534C86" w:rsidRPr="00883883" w14:paraId="7B2651AF" w14:textId="77777777" w:rsidTr="00534C86">
        <w:trPr>
          <w:trHeight w:val="294"/>
          <w:jc w:val="center"/>
        </w:trPr>
        <w:tc>
          <w:tcPr>
            <w:tcW w:w="5692" w:type="dxa"/>
          </w:tcPr>
          <w:p w14:paraId="0D608A13" w14:textId="77777777" w:rsidR="00534C86" w:rsidRPr="00883883" w:rsidRDefault="00534C86" w:rsidP="006F4506">
            <w:pPr>
              <w:pStyle w:val="Default"/>
              <w:rPr>
                <w:sz w:val="20"/>
                <w:szCs w:val="20"/>
              </w:rPr>
            </w:pPr>
            <w:r w:rsidRPr="00883883">
              <w:rPr>
                <w:sz w:val="20"/>
                <w:szCs w:val="20"/>
              </w:rPr>
              <w:t>AGEC 6003, Consumer Behavior and Food Marketing</w:t>
            </w:r>
          </w:p>
        </w:tc>
        <w:tc>
          <w:tcPr>
            <w:tcW w:w="2198" w:type="dxa"/>
          </w:tcPr>
          <w:p w14:paraId="4B9DADEE" w14:textId="77777777" w:rsidR="00534C86" w:rsidRPr="00883883" w:rsidRDefault="00534C86" w:rsidP="006F4506">
            <w:pPr>
              <w:pStyle w:val="Default"/>
              <w:jc w:val="center"/>
            </w:pPr>
            <w:r w:rsidRPr="00883883">
              <w:t>3</w:t>
            </w:r>
          </w:p>
        </w:tc>
      </w:tr>
      <w:tr w:rsidR="00534C86" w:rsidRPr="00883883" w14:paraId="3A16868C" w14:textId="77777777" w:rsidTr="00534C86">
        <w:trPr>
          <w:trHeight w:val="286"/>
          <w:jc w:val="center"/>
        </w:trPr>
        <w:tc>
          <w:tcPr>
            <w:tcW w:w="5692" w:type="dxa"/>
          </w:tcPr>
          <w:p w14:paraId="081898B2" w14:textId="77777777" w:rsidR="00534C86" w:rsidRPr="00883883" w:rsidRDefault="00534C86" w:rsidP="006F4506">
            <w:pPr>
              <w:pStyle w:val="Default"/>
              <w:rPr>
                <w:sz w:val="20"/>
                <w:szCs w:val="20"/>
              </w:rPr>
            </w:pPr>
            <w:r w:rsidRPr="00883883">
              <w:rPr>
                <w:sz w:val="20"/>
                <w:szCs w:val="20"/>
              </w:rPr>
              <w:t>AGEC 6043, Advanced Agribusiness Management</w:t>
            </w:r>
          </w:p>
        </w:tc>
        <w:tc>
          <w:tcPr>
            <w:tcW w:w="2198" w:type="dxa"/>
          </w:tcPr>
          <w:p w14:paraId="32A68A5B" w14:textId="77777777" w:rsidR="00534C86" w:rsidRPr="00883883" w:rsidRDefault="00534C86" w:rsidP="006F4506">
            <w:pPr>
              <w:pStyle w:val="Default"/>
              <w:jc w:val="center"/>
            </w:pPr>
            <w:r w:rsidRPr="00883883">
              <w:t>3</w:t>
            </w:r>
          </w:p>
        </w:tc>
      </w:tr>
      <w:tr w:rsidR="00534C86" w:rsidRPr="00883883" w14:paraId="34723432" w14:textId="77777777" w:rsidTr="00534C86">
        <w:trPr>
          <w:trHeight w:val="286"/>
          <w:jc w:val="center"/>
        </w:trPr>
        <w:tc>
          <w:tcPr>
            <w:tcW w:w="5692" w:type="dxa"/>
          </w:tcPr>
          <w:p w14:paraId="0D347943" w14:textId="77777777" w:rsidR="00534C86" w:rsidRPr="00883883" w:rsidRDefault="00534C86" w:rsidP="006F4506">
            <w:pPr>
              <w:pStyle w:val="Default"/>
              <w:rPr>
                <w:sz w:val="20"/>
                <w:szCs w:val="20"/>
              </w:rPr>
            </w:pPr>
            <w:r w:rsidRPr="00883883">
              <w:rPr>
                <w:sz w:val="20"/>
                <w:szCs w:val="20"/>
              </w:rPr>
              <w:t>AGEC 60</w:t>
            </w:r>
            <w:r>
              <w:rPr>
                <w:sz w:val="20"/>
                <w:szCs w:val="20"/>
              </w:rPr>
              <w:t>5</w:t>
            </w:r>
            <w:r w:rsidRPr="00883883">
              <w:rPr>
                <w:sz w:val="20"/>
                <w:szCs w:val="20"/>
              </w:rPr>
              <w:t>3, Advanced Production Economics</w:t>
            </w:r>
          </w:p>
        </w:tc>
        <w:tc>
          <w:tcPr>
            <w:tcW w:w="2198" w:type="dxa"/>
          </w:tcPr>
          <w:p w14:paraId="311CAEFF" w14:textId="77777777" w:rsidR="00534C86" w:rsidRPr="00883883" w:rsidRDefault="00534C86" w:rsidP="006F4506">
            <w:pPr>
              <w:pStyle w:val="Default"/>
              <w:jc w:val="center"/>
            </w:pPr>
            <w:r w:rsidRPr="00883883">
              <w:t>3</w:t>
            </w:r>
          </w:p>
        </w:tc>
      </w:tr>
      <w:tr w:rsidR="00534C86" w:rsidRPr="00883883" w14:paraId="4D497A82" w14:textId="77777777" w:rsidTr="00534C86">
        <w:trPr>
          <w:trHeight w:val="294"/>
          <w:jc w:val="center"/>
        </w:trPr>
        <w:tc>
          <w:tcPr>
            <w:tcW w:w="5692" w:type="dxa"/>
          </w:tcPr>
          <w:p w14:paraId="1C49278D" w14:textId="77777777" w:rsidR="00534C86" w:rsidRPr="00883883" w:rsidRDefault="00534C86" w:rsidP="006F4506">
            <w:pPr>
              <w:pStyle w:val="Default"/>
              <w:rPr>
                <w:b/>
                <w:sz w:val="20"/>
                <w:szCs w:val="20"/>
              </w:rPr>
            </w:pPr>
            <w:r w:rsidRPr="00883883">
              <w:rPr>
                <w:b/>
                <w:sz w:val="20"/>
                <w:szCs w:val="20"/>
              </w:rPr>
              <w:t>Sub-total</w:t>
            </w:r>
          </w:p>
        </w:tc>
        <w:tc>
          <w:tcPr>
            <w:tcW w:w="2198" w:type="dxa"/>
          </w:tcPr>
          <w:p w14:paraId="3D7F0757" w14:textId="77777777" w:rsidR="00534C86" w:rsidRPr="00883883" w:rsidRDefault="00534C86" w:rsidP="006F4506">
            <w:pPr>
              <w:pStyle w:val="Default"/>
              <w:jc w:val="center"/>
              <w:rPr>
                <w:b/>
              </w:rPr>
            </w:pPr>
            <w:r w:rsidRPr="00883883">
              <w:rPr>
                <w:b/>
              </w:rPr>
              <w:t>9</w:t>
            </w:r>
          </w:p>
        </w:tc>
      </w:tr>
      <w:tr w:rsidR="00534C86" w:rsidRPr="00883883" w14:paraId="29D9E479" w14:textId="77777777" w:rsidTr="00534C86">
        <w:trPr>
          <w:trHeight w:val="286"/>
          <w:jc w:val="center"/>
        </w:trPr>
        <w:tc>
          <w:tcPr>
            <w:tcW w:w="5692" w:type="dxa"/>
            <w:shd w:val="clear" w:color="auto" w:fill="BFBFBF" w:themeFill="background1" w:themeFillShade="BF"/>
          </w:tcPr>
          <w:p w14:paraId="16EDA844" w14:textId="77777777" w:rsidR="00534C86" w:rsidRPr="00883883" w:rsidRDefault="00534C86" w:rsidP="006F4506">
            <w:pPr>
              <w:pStyle w:val="Default"/>
              <w:rPr>
                <w:b/>
              </w:rPr>
            </w:pPr>
            <w:r w:rsidRPr="00883883">
              <w:rPr>
                <w:b/>
              </w:rPr>
              <w:t>Total Required Hours:</w:t>
            </w:r>
          </w:p>
        </w:tc>
        <w:tc>
          <w:tcPr>
            <w:tcW w:w="2198" w:type="dxa"/>
            <w:shd w:val="clear" w:color="auto" w:fill="BFBFBF" w:themeFill="background1" w:themeFillShade="BF"/>
          </w:tcPr>
          <w:p w14:paraId="365D06C8" w14:textId="77777777" w:rsidR="00534C86" w:rsidRPr="00883883" w:rsidRDefault="00534C86" w:rsidP="006F4506">
            <w:pPr>
              <w:pStyle w:val="Default"/>
              <w:jc w:val="center"/>
              <w:rPr>
                <w:b/>
              </w:rPr>
            </w:pPr>
            <w:r w:rsidRPr="00883883">
              <w:rPr>
                <w:b/>
              </w:rPr>
              <w:t>33</w:t>
            </w:r>
          </w:p>
        </w:tc>
      </w:tr>
    </w:tbl>
    <w:p w14:paraId="271ECA2E" w14:textId="77777777" w:rsidR="00534C86" w:rsidRPr="00883883" w:rsidRDefault="00534C86" w:rsidP="00534C86">
      <w:pPr>
        <w:pStyle w:val="Default"/>
      </w:pPr>
    </w:p>
    <w:p w14:paraId="5A84162E" w14:textId="77777777" w:rsidR="00534C86" w:rsidRDefault="00534C86" w:rsidP="00442D48">
      <w:pPr>
        <w:pStyle w:val="Pa8"/>
        <w:spacing w:after="80"/>
        <w:jc w:val="center"/>
        <w:rPr>
          <w:rStyle w:val="A11"/>
        </w:rPr>
      </w:pPr>
    </w:p>
    <w:p w14:paraId="37A5E3E5" w14:textId="6D0A4CF3" w:rsidR="00442D48" w:rsidRDefault="00442D48" w:rsidP="00534C86">
      <w:pPr>
        <w:pStyle w:val="Pa8"/>
        <w:spacing w:after="80"/>
        <w:jc w:val="center"/>
        <w:rPr>
          <w:rFonts w:cs="Myriad Pro Cond"/>
          <w:color w:val="000000"/>
          <w:sz w:val="32"/>
          <w:szCs w:val="32"/>
        </w:rPr>
      </w:pPr>
      <w:r>
        <w:rPr>
          <w:rStyle w:val="A11"/>
        </w:rPr>
        <w:t>Business Administration</w:t>
      </w:r>
    </w:p>
    <w:p w14:paraId="72249CDC" w14:textId="77777777" w:rsidR="00442D48" w:rsidRDefault="00442D48" w:rsidP="00442D48">
      <w:pPr>
        <w:pStyle w:val="Pa3"/>
        <w:jc w:val="center"/>
        <w:rPr>
          <w:rFonts w:ascii="Arial" w:hAnsi="Arial" w:cs="Arial"/>
          <w:color w:val="000000"/>
          <w:sz w:val="16"/>
          <w:szCs w:val="16"/>
        </w:rPr>
      </w:pPr>
      <w:r>
        <w:rPr>
          <w:rStyle w:val="A1"/>
        </w:rPr>
        <w:t xml:space="preserve">Master of Business Administration </w:t>
      </w:r>
    </w:p>
    <w:p w14:paraId="01A28781" w14:textId="77777777" w:rsidR="00442D48" w:rsidRDefault="00442D48" w:rsidP="00442D48">
      <w:pPr>
        <w:pStyle w:val="Pa8"/>
        <w:spacing w:after="80"/>
        <w:jc w:val="center"/>
        <w:rPr>
          <w:rFonts w:ascii="Arial" w:hAnsi="Arial" w:cs="Arial"/>
          <w:color w:val="000000"/>
          <w:sz w:val="16"/>
          <w:szCs w:val="16"/>
        </w:rPr>
      </w:pPr>
      <w:r>
        <w:rPr>
          <w:rStyle w:val="A1"/>
        </w:rPr>
        <w:t xml:space="preserve">Concentration in </w:t>
      </w:r>
      <w:r w:rsidRPr="00387491">
        <w:rPr>
          <w:rStyle w:val="A1"/>
        </w:rPr>
        <w:t>Financial Planning and Analysis</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68"/>
        <w:gridCol w:w="1403"/>
      </w:tblGrid>
      <w:tr w:rsidR="00442D48" w:rsidRPr="00F96FC1" w14:paraId="3883E7A3" w14:textId="77777777" w:rsidTr="00367CBD">
        <w:trPr>
          <w:trHeight w:val="114"/>
          <w:jc w:val="center"/>
        </w:trPr>
        <w:tc>
          <w:tcPr>
            <w:tcW w:w="6371" w:type="dxa"/>
            <w:gridSpan w:val="2"/>
            <w:tcBorders>
              <w:top w:val="none" w:sz="6" w:space="0" w:color="auto"/>
              <w:bottom w:val="none" w:sz="6" w:space="0" w:color="auto"/>
            </w:tcBorders>
            <w:shd w:val="clear" w:color="auto" w:fill="BFBFBF" w:themeFill="background1" w:themeFillShade="BF"/>
          </w:tcPr>
          <w:p w14:paraId="533522C6" w14:textId="77777777" w:rsidR="00442D48" w:rsidRPr="00F96FC1" w:rsidRDefault="00442D48" w:rsidP="00367CBD">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442D48" w:rsidRPr="00F96FC1" w14:paraId="1B27EA49" w14:textId="77777777" w:rsidTr="00367CBD">
        <w:trPr>
          <w:trHeight w:val="81"/>
          <w:jc w:val="center"/>
        </w:trPr>
        <w:tc>
          <w:tcPr>
            <w:tcW w:w="6371" w:type="dxa"/>
            <w:gridSpan w:val="2"/>
            <w:tcBorders>
              <w:top w:val="none" w:sz="6" w:space="0" w:color="auto"/>
              <w:bottom w:val="none" w:sz="6" w:space="0" w:color="auto"/>
            </w:tcBorders>
          </w:tcPr>
          <w:p w14:paraId="375A3820" w14:textId="77777777" w:rsidR="00442D48" w:rsidRPr="00F96FC1" w:rsidRDefault="00442D48" w:rsidP="00367CBD">
            <w:pPr>
              <w:pStyle w:val="Pa117"/>
              <w:rPr>
                <w:rFonts w:ascii="Arial" w:hAnsi="Arial" w:cs="Arial"/>
                <w:color w:val="000000"/>
                <w:sz w:val="18"/>
                <w:szCs w:val="18"/>
              </w:rPr>
            </w:pPr>
            <w:r w:rsidRPr="00F96FC1">
              <w:rPr>
                <w:rStyle w:val="A15"/>
                <w:sz w:val="18"/>
                <w:szCs w:val="18"/>
              </w:rPr>
              <w:t xml:space="preserve">See Graduate Degree Policies for additional information (p. 47) </w:t>
            </w:r>
          </w:p>
        </w:tc>
      </w:tr>
      <w:tr w:rsidR="00442D48" w:rsidRPr="00F96FC1" w14:paraId="4CBEF304" w14:textId="77777777" w:rsidTr="00367CBD">
        <w:trPr>
          <w:trHeight w:val="114"/>
          <w:jc w:val="center"/>
        </w:trPr>
        <w:tc>
          <w:tcPr>
            <w:tcW w:w="4968" w:type="dxa"/>
            <w:tcBorders>
              <w:top w:val="none" w:sz="6" w:space="0" w:color="auto"/>
              <w:bottom w:val="none" w:sz="6" w:space="0" w:color="auto"/>
              <w:right w:val="none" w:sz="6" w:space="0" w:color="auto"/>
            </w:tcBorders>
            <w:shd w:val="clear" w:color="auto" w:fill="BFBFBF" w:themeFill="background1" w:themeFillShade="BF"/>
          </w:tcPr>
          <w:p w14:paraId="6553B102" w14:textId="77777777" w:rsidR="00442D48" w:rsidRPr="00F96FC1" w:rsidRDefault="00442D48" w:rsidP="00367CBD">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Neil Griffin College of Business MBA Core Courses: </w:t>
            </w:r>
          </w:p>
        </w:tc>
        <w:tc>
          <w:tcPr>
            <w:tcW w:w="1403" w:type="dxa"/>
            <w:tcBorders>
              <w:top w:val="none" w:sz="6" w:space="0" w:color="auto"/>
              <w:left w:val="none" w:sz="6" w:space="0" w:color="auto"/>
              <w:bottom w:val="none" w:sz="6" w:space="0" w:color="auto"/>
            </w:tcBorders>
            <w:shd w:val="clear" w:color="auto" w:fill="BFBFBF" w:themeFill="background1" w:themeFillShade="BF"/>
          </w:tcPr>
          <w:p w14:paraId="56BA864C" w14:textId="77777777" w:rsidR="00442D48" w:rsidRPr="00F96FC1" w:rsidRDefault="00442D48" w:rsidP="00367CBD">
            <w:pPr>
              <w:pStyle w:val="Pa118"/>
              <w:jc w:val="center"/>
              <w:rPr>
                <w:rFonts w:ascii="Arial" w:hAnsi="Arial" w:cs="Arial"/>
                <w:color w:val="000000"/>
                <w:sz w:val="18"/>
                <w:szCs w:val="18"/>
              </w:rPr>
            </w:pPr>
            <w:r w:rsidRPr="00F96FC1">
              <w:rPr>
                <w:rStyle w:val="A15"/>
                <w:sz w:val="18"/>
                <w:szCs w:val="18"/>
              </w:rPr>
              <w:t xml:space="preserve">Sem. Hrs. </w:t>
            </w:r>
          </w:p>
        </w:tc>
      </w:tr>
      <w:tr w:rsidR="00442D48" w:rsidRPr="00F96FC1" w14:paraId="3EBE5153" w14:textId="77777777" w:rsidTr="00367CBD">
        <w:trPr>
          <w:trHeight w:val="85"/>
          <w:jc w:val="center"/>
        </w:trPr>
        <w:tc>
          <w:tcPr>
            <w:tcW w:w="4968" w:type="dxa"/>
            <w:tcBorders>
              <w:top w:val="none" w:sz="6" w:space="0" w:color="auto"/>
              <w:bottom w:val="none" w:sz="6" w:space="0" w:color="auto"/>
              <w:right w:val="none" w:sz="6" w:space="0" w:color="auto"/>
            </w:tcBorders>
          </w:tcPr>
          <w:p w14:paraId="547DBF63" w14:textId="77777777" w:rsidR="00442D48" w:rsidRPr="00F96FC1" w:rsidRDefault="00442D48" w:rsidP="00367CBD">
            <w:pPr>
              <w:pStyle w:val="Pa119"/>
              <w:rPr>
                <w:rFonts w:ascii="Arial" w:hAnsi="Arial" w:cs="Arial"/>
                <w:color w:val="000000"/>
                <w:sz w:val="18"/>
                <w:szCs w:val="18"/>
              </w:rPr>
            </w:pPr>
            <w:r w:rsidRPr="00F96FC1">
              <w:rPr>
                <w:rStyle w:val="A15"/>
                <w:sz w:val="18"/>
                <w:szCs w:val="18"/>
              </w:rPr>
              <w:t xml:space="preserve">(See Neil Griffin College of Business MBA Core Courses section) </w:t>
            </w:r>
          </w:p>
        </w:tc>
        <w:tc>
          <w:tcPr>
            <w:tcW w:w="1403" w:type="dxa"/>
            <w:tcBorders>
              <w:top w:val="none" w:sz="6" w:space="0" w:color="auto"/>
              <w:left w:val="none" w:sz="6" w:space="0" w:color="auto"/>
              <w:bottom w:val="none" w:sz="6" w:space="0" w:color="auto"/>
            </w:tcBorders>
          </w:tcPr>
          <w:p w14:paraId="7724181F" w14:textId="77777777" w:rsidR="00442D48" w:rsidRPr="00387491" w:rsidRDefault="00442D48" w:rsidP="00367CBD">
            <w:pPr>
              <w:pStyle w:val="Pa3"/>
              <w:jc w:val="center"/>
              <w:rPr>
                <w:rFonts w:ascii="Arial" w:hAnsi="Arial" w:cs="Arial"/>
                <w:b/>
                <w:bCs/>
                <w:strike/>
                <w:color w:val="000000"/>
                <w:sz w:val="18"/>
                <w:szCs w:val="18"/>
              </w:rPr>
            </w:pPr>
            <w:r w:rsidRPr="00387491">
              <w:rPr>
                <w:rStyle w:val="A15"/>
                <w:sz w:val="18"/>
                <w:szCs w:val="18"/>
              </w:rPr>
              <w:t>24</w:t>
            </w:r>
            <w:r w:rsidRPr="00387491">
              <w:rPr>
                <w:rStyle w:val="A15"/>
                <w:strike/>
                <w:sz w:val="18"/>
                <w:szCs w:val="18"/>
              </w:rPr>
              <w:t xml:space="preserve"> </w:t>
            </w:r>
          </w:p>
        </w:tc>
      </w:tr>
      <w:tr w:rsidR="00442D48" w:rsidRPr="00F96FC1" w14:paraId="3DFAAFF8" w14:textId="77777777" w:rsidTr="00367CBD">
        <w:trPr>
          <w:trHeight w:val="114"/>
          <w:jc w:val="center"/>
        </w:trPr>
        <w:tc>
          <w:tcPr>
            <w:tcW w:w="4968" w:type="dxa"/>
            <w:tcBorders>
              <w:top w:val="none" w:sz="6" w:space="0" w:color="auto"/>
              <w:bottom w:val="none" w:sz="6" w:space="0" w:color="auto"/>
              <w:right w:val="none" w:sz="6" w:space="0" w:color="auto"/>
            </w:tcBorders>
            <w:shd w:val="clear" w:color="auto" w:fill="BFBFBF" w:themeFill="background1" w:themeFillShade="BF"/>
          </w:tcPr>
          <w:p w14:paraId="2642C4EE" w14:textId="77777777" w:rsidR="00442D48" w:rsidRPr="00387491" w:rsidRDefault="00442D48" w:rsidP="00367CBD">
            <w:pPr>
              <w:pStyle w:val="Pa120"/>
              <w:spacing w:after="20"/>
              <w:rPr>
                <w:rFonts w:ascii="Arial" w:hAnsi="Arial" w:cs="Arial"/>
                <w:strike/>
                <w:color w:val="000000"/>
                <w:sz w:val="18"/>
                <w:szCs w:val="18"/>
              </w:rPr>
            </w:pPr>
            <w:r w:rsidRPr="00387491">
              <w:rPr>
                <w:rFonts w:ascii="Arial" w:hAnsi="Arial" w:cs="Arial"/>
                <w:b/>
                <w:bCs/>
                <w:sz w:val="18"/>
                <w:szCs w:val="18"/>
              </w:rPr>
              <w:t>Financial Planning and Analysis Concentration:</w:t>
            </w:r>
          </w:p>
        </w:tc>
        <w:tc>
          <w:tcPr>
            <w:tcW w:w="1403" w:type="dxa"/>
            <w:tcBorders>
              <w:top w:val="none" w:sz="6" w:space="0" w:color="auto"/>
              <w:left w:val="none" w:sz="6" w:space="0" w:color="auto"/>
              <w:bottom w:val="none" w:sz="6" w:space="0" w:color="auto"/>
            </w:tcBorders>
            <w:shd w:val="clear" w:color="auto" w:fill="BFBFBF" w:themeFill="background1" w:themeFillShade="BF"/>
          </w:tcPr>
          <w:p w14:paraId="6A89A7E3" w14:textId="77777777" w:rsidR="00442D48" w:rsidRPr="00F96FC1" w:rsidRDefault="00442D48" w:rsidP="00367CBD">
            <w:pPr>
              <w:pStyle w:val="Pa118"/>
              <w:jc w:val="center"/>
              <w:rPr>
                <w:rFonts w:ascii="Arial" w:hAnsi="Arial" w:cs="Arial"/>
                <w:color w:val="000000"/>
                <w:sz w:val="18"/>
                <w:szCs w:val="18"/>
              </w:rPr>
            </w:pPr>
            <w:r w:rsidRPr="00F96FC1">
              <w:rPr>
                <w:rStyle w:val="A15"/>
                <w:sz w:val="18"/>
                <w:szCs w:val="18"/>
              </w:rPr>
              <w:t xml:space="preserve">Sem. Hrs. </w:t>
            </w:r>
          </w:p>
        </w:tc>
      </w:tr>
      <w:tr w:rsidR="00442D48" w:rsidRPr="00F96FC1" w14:paraId="407282C0" w14:textId="77777777" w:rsidTr="00367CBD">
        <w:trPr>
          <w:trHeight w:val="81"/>
          <w:jc w:val="center"/>
        </w:trPr>
        <w:tc>
          <w:tcPr>
            <w:tcW w:w="4968" w:type="dxa"/>
            <w:tcBorders>
              <w:top w:val="none" w:sz="6" w:space="0" w:color="auto"/>
              <w:bottom w:val="none" w:sz="6" w:space="0" w:color="auto"/>
              <w:right w:val="none" w:sz="6" w:space="0" w:color="auto"/>
            </w:tcBorders>
          </w:tcPr>
          <w:p w14:paraId="553D8446" w14:textId="77777777" w:rsidR="00442D48" w:rsidRPr="002B590F" w:rsidRDefault="00442D48" w:rsidP="00367CBD">
            <w:pPr>
              <w:pStyle w:val="Pa115"/>
              <w:jc w:val="both"/>
              <w:rPr>
                <w:rFonts w:ascii="Arial" w:hAnsi="Arial" w:cs="Arial"/>
                <w:b/>
                <w:bCs/>
                <w:color w:val="000000"/>
                <w:sz w:val="18"/>
                <w:szCs w:val="18"/>
              </w:rPr>
            </w:pPr>
            <w:r w:rsidRPr="002B590F">
              <w:rPr>
                <w:rStyle w:val="A15"/>
                <w:b w:val="0"/>
                <w:bCs w:val="0"/>
                <w:sz w:val="18"/>
                <w:szCs w:val="18"/>
              </w:rPr>
              <w:t xml:space="preserve">FIN 6053, Financial Statement Analysis </w:t>
            </w:r>
          </w:p>
        </w:tc>
        <w:tc>
          <w:tcPr>
            <w:tcW w:w="1403" w:type="dxa"/>
            <w:tcBorders>
              <w:top w:val="none" w:sz="6" w:space="0" w:color="auto"/>
              <w:left w:val="none" w:sz="6" w:space="0" w:color="auto"/>
              <w:bottom w:val="none" w:sz="6" w:space="0" w:color="auto"/>
            </w:tcBorders>
          </w:tcPr>
          <w:p w14:paraId="340860B3" w14:textId="77777777" w:rsidR="00442D48" w:rsidRPr="002B590F" w:rsidRDefault="00442D48" w:rsidP="00367CBD">
            <w:pPr>
              <w:pStyle w:val="Pa94"/>
              <w:jc w:val="center"/>
              <w:rPr>
                <w:rFonts w:ascii="Arial" w:hAnsi="Arial" w:cs="Arial"/>
                <w:b/>
                <w:bCs/>
                <w:color w:val="000000"/>
                <w:sz w:val="18"/>
                <w:szCs w:val="18"/>
              </w:rPr>
            </w:pPr>
            <w:r w:rsidRPr="002B590F">
              <w:rPr>
                <w:rStyle w:val="A15"/>
                <w:b w:val="0"/>
                <w:bCs w:val="0"/>
                <w:sz w:val="18"/>
                <w:szCs w:val="18"/>
              </w:rPr>
              <w:t xml:space="preserve">3 </w:t>
            </w:r>
          </w:p>
        </w:tc>
      </w:tr>
      <w:tr w:rsidR="00442D48" w:rsidRPr="00F96FC1" w14:paraId="5C332090" w14:textId="77777777" w:rsidTr="00367CBD">
        <w:trPr>
          <w:trHeight w:val="81"/>
          <w:jc w:val="center"/>
        </w:trPr>
        <w:tc>
          <w:tcPr>
            <w:tcW w:w="4968" w:type="dxa"/>
            <w:tcBorders>
              <w:top w:val="none" w:sz="6" w:space="0" w:color="auto"/>
              <w:bottom w:val="none" w:sz="6" w:space="0" w:color="auto"/>
              <w:right w:val="none" w:sz="6" w:space="0" w:color="auto"/>
            </w:tcBorders>
          </w:tcPr>
          <w:p w14:paraId="040EE3C9" w14:textId="77777777" w:rsidR="00442D48" w:rsidRPr="002B590F" w:rsidRDefault="00442D48" w:rsidP="00367CBD">
            <w:pPr>
              <w:pStyle w:val="Pa115"/>
              <w:jc w:val="both"/>
              <w:rPr>
                <w:rFonts w:ascii="Arial" w:hAnsi="Arial" w:cs="Arial"/>
                <w:b/>
                <w:bCs/>
                <w:color w:val="000000"/>
                <w:sz w:val="18"/>
                <w:szCs w:val="18"/>
              </w:rPr>
            </w:pPr>
            <w:r w:rsidRPr="002B590F">
              <w:rPr>
                <w:rStyle w:val="A15"/>
                <w:b w:val="0"/>
                <w:bCs w:val="0"/>
                <w:sz w:val="18"/>
                <w:szCs w:val="18"/>
              </w:rPr>
              <w:t xml:space="preserve">FIN 6743, Seminar in Finance </w:t>
            </w:r>
          </w:p>
        </w:tc>
        <w:tc>
          <w:tcPr>
            <w:tcW w:w="1403" w:type="dxa"/>
            <w:tcBorders>
              <w:top w:val="none" w:sz="6" w:space="0" w:color="auto"/>
              <w:left w:val="none" w:sz="6" w:space="0" w:color="auto"/>
              <w:bottom w:val="none" w:sz="6" w:space="0" w:color="auto"/>
            </w:tcBorders>
          </w:tcPr>
          <w:p w14:paraId="4A4535F0" w14:textId="77777777" w:rsidR="00442D48" w:rsidRPr="002B590F" w:rsidRDefault="00442D48" w:rsidP="00367CBD">
            <w:pPr>
              <w:pStyle w:val="Pa94"/>
              <w:jc w:val="center"/>
              <w:rPr>
                <w:rFonts w:ascii="Arial" w:hAnsi="Arial" w:cs="Arial"/>
                <w:b/>
                <w:bCs/>
                <w:color w:val="000000"/>
                <w:sz w:val="18"/>
                <w:szCs w:val="18"/>
              </w:rPr>
            </w:pPr>
            <w:r w:rsidRPr="002B590F">
              <w:rPr>
                <w:rStyle w:val="A15"/>
                <w:b w:val="0"/>
                <w:bCs w:val="0"/>
                <w:sz w:val="18"/>
                <w:szCs w:val="18"/>
              </w:rPr>
              <w:t xml:space="preserve">3 </w:t>
            </w:r>
          </w:p>
        </w:tc>
      </w:tr>
      <w:tr w:rsidR="00442D48" w:rsidRPr="00F96FC1" w14:paraId="62D218E4" w14:textId="77777777" w:rsidTr="00367CBD">
        <w:trPr>
          <w:trHeight w:val="85"/>
          <w:jc w:val="center"/>
        </w:trPr>
        <w:tc>
          <w:tcPr>
            <w:tcW w:w="4968" w:type="dxa"/>
            <w:tcBorders>
              <w:top w:val="none" w:sz="6" w:space="0" w:color="auto"/>
              <w:bottom w:val="none" w:sz="6" w:space="0" w:color="auto"/>
              <w:right w:val="none" w:sz="6" w:space="0" w:color="auto"/>
            </w:tcBorders>
          </w:tcPr>
          <w:p w14:paraId="30750F20" w14:textId="77777777" w:rsidR="00442D48" w:rsidRPr="00006DC2" w:rsidRDefault="00442D48" w:rsidP="00367CBD">
            <w:pPr>
              <w:pStyle w:val="Default"/>
              <w:rPr>
                <w:rFonts w:ascii="Arial" w:hAnsi="Arial" w:cs="Arial"/>
                <w:b/>
                <w:bCs/>
                <w:color w:val="auto"/>
                <w:sz w:val="18"/>
                <w:szCs w:val="18"/>
              </w:rPr>
            </w:pPr>
            <w:r w:rsidRPr="00006DC2">
              <w:rPr>
                <w:rFonts w:ascii="Arial" w:hAnsi="Arial" w:cs="Arial"/>
                <w:b/>
                <w:bCs/>
                <w:color w:val="auto"/>
                <w:sz w:val="18"/>
                <w:szCs w:val="18"/>
              </w:rPr>
              <w:t>Select one of the following:</w:t>
            </w:r>
          </w:p>
          <w:p w14:paraId="15D21E29" w14:textId="77777777" w:rsidR="00442D48" w:rsidRPr="00006DC2" w:rsidRDefault="00442D48" w:rsidP="00367CBD">
            <w:pPr>
              <w:pStyle w:val="Default"/>
              <w:rPr>
                <w:rFonts w:ascii="Arial" w:hAnsi="Arial" w:cs="Arial"/>
                <w:color w:val="auto"/>
                <w:sz w:val="18"/>
                <w:szCs w:val="18"/>
              </w:rPr>
            </w:pPr>
            <w:r w:rsidRPr="00006DC2">
              <w:rPr>
                <w:rFonts w:ascii="Arial" w:hAnsi="Arial" w:cs="Arial"/>
                <w:color w:val="auto"/>
                <w:sz w:val="18"/>
                <w:szCs w:val="18"/>
              </w:rPr>
              <w:t>FIN 6733, International Financial Markets</w:t>
            </w:r>
          </w:p>
          <w:p w14:paraId="38DBD513" w14:textId="77777777" w:rsidR="00442D48" w:rsidRPr="00006DC2" w:rsidRDefault="00442D48" w:rsidP="00367CBD">
            <w:pPr>
              <w:pStyle w:val="Default"/>
              <w:rPr>
                <w:rFonts w:ascii="Arial" w:hAnsi="Arial" w:cs="Arial"/>
                <w:color w:val="auto"/>
                <w:sz w:val="18"/>
                <w:szCs w:val="18"/>
              </w:rPr>
            </w:pPr>
            <w:r w:rsidRPr="00006DC2">
              <w:rPr>
                <w:rFonts w:ascii="Arial" w:hAnsi="Arial" w:cs="Arial"/>
                <w:color w:val="auto"/>
                <w:sz w:val="18"/>
                <w:szCs w:val="18"/>
              </w:rPr>
              <w:t>ECON 6333, Business Cycles and Forecasting</w:t>
            </w:r>
          </w:p>
          <w:p w14:paraId="648A0CFF" w14:textId="77777777" w:rsidR="00442D48" w:rsidRPr="00006DC2" w:rsidRDefault="00442D48" w:rsidP="00367CBD">
            <w:pPr>
              <w:pStyle w:val="Pa108"/>
              <w:rPr>
                <w:rStyle w:val="A15"/>
                <w:b w:val="0"/>
                <w:bCs w:val="0"/>
                <w:sz w:val="18"/>
                <w:szCs w:val="18"/>
              </w:rPr>
            </w:pPr>
            <w:r w:rsidRPr="00006DC2">
              <w:rPr>
                <w:rFonts w:ascii="Arial" w:hAnsi="Arial" w:cs="Arial"/>
                <w:sz w:val="18"/>
                <w:szCs w:val="18"/>
              </w:rPr>
              <w:t>MIS 6473, Data Mining</w:t>
            </w:r>
          </w:p>
        </w:tc>
        <w:tc>
          <w:tcPr>
            <w:tcW w:w="1403" w:type="dxa"/>
            <w:tcBorders>
              <w:top w:val="none" w:sz="6" w:space="0" w:color="auto"/>
              <w:left w:val="none" w:sz="6" w:space="0" w:color="auto"/>
              <w:bottom w:val="none" w:sz="6" w:space="0" w:color="auto"/>
            </w:tcBorders>
          </w:tcPr>
          <w:p w14:paraId="1F217D56" w14:textId="77777777" w:rsidR="00442D48" w:rsidRPr="00006DC2" w:rsidRDefault="00442D48" w:rsidP="00367CBD">
            <w:pPr>
              <w:pStyle w:val="Pa3"/>
              <w:jc w:val="center"/>
              <w:rPr>
                <w:rStyle w:val="A15"/>
                <w:b w:val="0"/>
                <w:bCs w:val="0"/>
                <w:sz w:val="18"/>
                <w:szCs w:val="18"/>
              </w:rPr>
            </w:pPr>
            <w:r w:rsidRPr="00006DC2">
              <w:rPr>
                <w:rStyle w:val="A15"/>
                <w:sz w:val="18"/>
                <w:szCs w:val="18"/>
              </w:rPr>
              <w:t>3</w:t>
            </w:r>
          </w:p>
        </w:tc>
      </w:tr>
      <w:tr w:rsidR="00442D48" w:rsidRPr="00F96FC1" w14:paraId="0CE03E54" w14:textId="77777777" w:rsidTr="00367CBD">
        <w:trPr>
          <w:trHeight w:val="85"/>
          <w:jc w:val="center"/>
        </w:trPr>
        <w:tc>
          <w:tcPr>
            <w:tcW w:w="4968" w:type="dxa"/>
            <w:tcBorders>
              <w:top w:val="none" w:sz="6" w:space="0" w:color="auto"/>
              <w:bottom w:val="none" w:sz="6" w:space="0" w:color="auto"/>
              <w:right w:val="none" w:sz="6" w:space="0" w:color="auto"/>
            </w:tcBorders>
          </w:tcPr>
          <w:p w14:paraId="3111DC10" w14:textId="77777777" w:rsidR="00442D48" w:rsidRPr="00F96FC1" w:rsidRDefault="00442D48" w:rsidP="00367CBD">
            <w:pPr>
              <w:pStyle w:val="Pa108"/>
              <w:rPr>
                <w:rFonts w:ascii="Arial" w:hAnsi="Arial" w:cs="Arial"/>
                <w:color w:val="000000"/>
                <w:sz w:val="18"/>
                <w:szCs w:val="18"/>
              </w:rPr>
            </w:pPr>
            <w:r w:rsidRPr="00F96FC1">
              <w:rPr>
                <w:rStyle w:val="A15"/>
                <w:sz w:val="18"/>
                <w:szCs w:val="18"/>
              </w:rPr>
              <w:t xml:space="preserve">Sub-total </w:t>
            </w:r>
          </w:p>
        </w:tc>
        <w:tc>
          <w:tcPr>
            <w:tcW w:w="1403" w:type="dxa"/>
            <w:tcBorders>
              <w:top w:val="none" w:sz="6" w:space="0" w:color="auto"/>
              <w:left w:val="none" w:sz="6" w:space="0" w:color="auto"/>
              <w:bottom w:val="none" w:sz="6" w:space="0" w:color="auto"/>
            </w:tcBorders>
          </w:tcPr>
          <w:p w14:paraId="1534279C" w14:textId="77777777" w:rsidR="00442D48" w:rsidRPr="00F96FC1" w:rsidRDefault="00442D48" w:rsidP="00367CBD">
            <w:pPr>
              <w:pStyle w:val="Pa3"/>
              <w:jc w:val="center"/>
              <w:rPr>
                <w:rFonts w:ascii="Arial" w:hAnsi="Arial" w:cs="Arial"/>
                <w:color w:val="000000"/>
                <w:sz w:val="18"/>
                <w:szCs w:val="18"/>
              </w:rPr>
            </w:pPr>
            <w:r w:rsidRPr="00F96FC1">
              <w:rPr>
                <w:rStyle w:val="A15"/>
                <w:sz w:val="18"/>
                <w:szCs w:val="18"/>
              </w:rPr>
              <w:t xml:space="preserve">9 </w:t>
            </w:r>
          </w:p>
        </w:tc>
      </w:tr>
      <w:tr w:rsidR="00442D48" w:rsidRPr="00F96FC1" w14:paraId="77EEB51C" w14:textId="77777777" w:rsidTr="00367CBD">
        <w:trPr>
          <w:trHeight w:val="114"/>
          <w:jc w:val="center"/>
        </w:trPr>
        <w:tc>
          <w:tcPr>
            <w:tcW w:w="4968" w:type="dxa"/>
            <w:tcBorders>
              <w:top w:val="none" w:sz="6" w:space="0" w:color="auto"/>
              <w:bottom w:val="none" w:sz="6" w:space="0" w:color="auto"/>
              <w:right w:val="none" w:sz="6" w:space="0" w:color="auto"/>
            </w:tcBorders>
            <w:shd w:val="clear" w:color="auto" w:fill="BFBFBF" w:themeFill="background1" w:themeFillShade="BF"/>
          </w:tcPr>
          <w:p w14:paraId="11C3C7E7" w14:textId="77777777" w:rsidR="00442D48" w:rsidRPr="00F96FC1" w:rsidRDefault="00442D48" w:rsidP="00367CBD">
            <w:pPr>
              <w:pStyle w:val="Pa108"/>
              <w:rPr>
                <w:rFonts w:ascii="Arial" w:hAnsi="Arial" w:cs="Arial"/>
                <w:color w:val="000000"/>
                <w:sz w:val="18"/>
                <w:szCs w:val="18"/>
              </w:rPr>
            </w:pPr>
            <w:r w:rsidRPr="00F96FC1">
              <w:rPr>
                <w:rFonts w:ascii="Arial" w:hAnsi="Arial" w:cs="Arial"/>
                <w:b/>
                <w:bCs/>
                <w:color w:val="000000"/>
                <w:sz w:val="18"/>
                <w:szCs w:val="18"/>
              </w:rPr>
              <w:lastRenderedPageBreak/>
              <w:t xml:space="preserve">Total Required Hours: </w:t>
            </w:r>
          </w:p>
        </w:tc>
        <w:tc>
          <w:tcPr>
            <w:tcW w:w="1403" w:type="dxa"/>
            <w:tcBorders>
              <w:top w:val="none" w:sz="6" w:space="0" w:color="auto"/>
              <w:left w:val="none" w:sz="6" w:space="0" w:color="auto"/>
              <w:bottom w:val="none" w:sz="6" w:space="0" w:color="auto"/>
            </w:tcBorders>
            <w:shd w:val="clear" w:color="auto" w:fill="BFBFBF" w:themeFill="background1" w:themeFillShade="BF"/>
          </w:tcPr>
          <w:p w14:paraId="1ED8A2EA" w14:textId="77777777" w:rsidR="00442D48" w:rsidRPr="00F96FC1" w:rsidRDefault="00442D48" w:rsidP="00367CBD">
            <w:pPr>
              <w:pStyle w:val="Pa3"/>
              <w:jc w:val="center"/>
              <w:rPr>
                <w:rFonts w:ascii="Arial" w:hAnsi="Arial" w:cs="Arial"/>
                <w:color w:val="000000"/>
                <w:sz w:val="18"/>
                <w:szCs w:val="18"/>
              </w:rPr>
            </w:pPr>
            <w:r w:rsidRPr="00F96FC1">
              <w:rPr>
                <w:rStyle w:val="A1"/>
                <w:sz w:val="18"/>
                <w:szCs w:val="18"/>
              </w:rPr>
              <w:t>3</w:t>
            </w:r>
            <w:r>
              <w:rPr>
                <w:rStyle w:val="A1"/>
                <w:sz w:val="18"/>
                <w:szCs w:val="18"/>
              </w:rPr>
              <w:t>3</w:t>
            </w:r>
          </w:p>
        </w:tc>
      </w:tr>
    </w:tbl>
    <w:p w14:paraId="3609A277" w14:textId="77777777" w:rsidR="006E0CA9" w:rsidRDefault="006E0CA9" w:rsidP="003671E0"/>
    <w:p w14:paraId="6845ACA5" w14:textId="77777777" w:rsidR="006E0CA9" w:rsidRDefault="006E0CA9" w:rsidP="003671E0"/>
    <w:p w14:paraId="23E70DCB" w14:textId="029AF299" w:rsidR="003671E0" w:rsidRDefault="00442D48" w:rsidP="003671E0">
      <w:r>
        <w:t>Page 75 (AFTER)</w:t>
      </w:r>
    </w:p>
    <w:p w14:paraId="0B08AC42" w14:textId="7208E57B" w:rsidR="00442D48" w:rsidRPr="003671E0" w:rsidRDefault="00442D48" w:rsidP="003671E0">
      <w:pPr>
        <w:jc w:val="center"/>
      </w:pPr>
      <w:r w:rsidRPr="00A7578C">
        <w:rPr>
          <w:rFonts w:ascii="Myriad Pro Cond" w:hAnsi="Myriad Pro Cond" w:cs="Myriad Pro Cond"/>
          <w:b/>
          <w:bCs/>
          <w:color w:val="000000"/>
          <w:sz w:val="32"/>
          <w:szCs w:val="32"/>
        </w:rPr>
        <w:t>Business Administration</w:t>
      </w:r>
    </w:p>
    <w:p w14:paraId="66C50C7B" w14:textId="77777777" w:rsidR="00442D48" w:rsidRPr="00A7578C" w:rsidRDefault="00442D48" w:rsidP="00442D48">
      <w:pPr>
        <w:autoSpaceDE w:val="0"/>
        <w:autoSpaceDN w:val="0"/>
        <w:adjustRightInd w:val="0"/>
        <w:spacing w:after="0" w:line="241" w:lineRule="atLeast"/>
        <w:jc w:val="center"/>
        <w:rPr>
          <w:rFonts w:ascii="Arial" w:hAnsi="Arial" w:cs="Arial"/>
          <w:color w:val="000000"/>
          <w:sz w:val="16"/>
          <w:szCs w:val="16"/>
        </w:rPr>
      </w:pPr>
      <w:r w:rsidRPr="00A7578C">
        <w:rPr>
          <w:rFonts w:ascii="Arial" w:hAnsi="Arial" w:cs="Arial"/>
          <w:b/>
          <w:bCs/>
          <w:color w:val="000000"/>
          <w:sz w:val="16"/>
          <w:szCs w:val="16"/>
        </w:rPr>
        <w:t xml:space="preserve">Master of Business Administration </w:t>
      </w:r>
    </w:p>
    <w:p w14:paraId="307CC6D7" w14:textId="72D1AF97" w:rsidR="00442D48" w:rsidRPr="00A7578C" w:rsidRDefault="00442D48" w:rsidP="00442D48">
      <w:pPr>
        <w:autoSpaceDE w:val="0"/>
        <w:autoSpaceDN w:val="0"/>
        <w:adjustRightInd w:val="0"/>
        <w:spacing w:after="0" w:line="241" w:lineRule="atLeast"/>
        <w:jc w:val="center"/>
        <w:rPr>
          <w:rFonts w:ascii="Arial" w:hAnsi="Arial" w:cs="Arial"/>
          <w:color w:val="000000"/>
          <w:sz w:val="16"/>
          <w:szCs w:val="16"/>
        </w:rPr>
      </w:pPr>
      <w:r w:rsidRPr="00A7578C">
        <w:rPr>
          <w:rFonts w:ascii="Arial" w:hAnsi="Arial" w:cs="Arial"/>
          <w:b/>
          <w:bCs/>
          <w:color w:val="000000"/>
          <w:sz w:val="16"/>
          <w:szCs w:val="16"/>
        </w:rPr>
        <w:t xml:space="preserve">Concentration in Healthcare </w:t>
      </w:r>
      <w:r w:rsidR="006645CC">
        <w:rPr>
          <w:rFonts w:ascii="Arial" w:hAnsi="Arial" w:cs="Arial"/>
          <w:b/>
          <w:bCs/>
          <w:color w:val="000000"/>
          <w:sz w:val="16"/>
          <w:szCs w:val="16"/>
        </w:rPr>
        <w:t>Management</w:t>
      </w:r>
      <w:r w:rsidRPr="00A7578C">
        <w:rPr>
          <w:rFonts w:ascii="Arial" w:hAnsi="Arial" w:cs="Arial"/>
          <w:b/>
          <w:bCs/>
          <w:color w:val="000000"/>
          <w:sz w:val="16"/>
          <w:szCs w:val="16"/>
        </w:rPr>
        <w:t xml:space="preserv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90"/>
        <w:gridCol w:w="1481"/>
      </w:tblGrid>
      <w:tr w:rsidR="00442D48" w:rsidRPr="00A7578C" w14:paraId="151C1A03" w14:textId="77777777" w:rsidTr="00367CBD">
        <w:trPr>
          <w:trHeight w:val="114"/>
          <w:jc w:val="center"/>
        </w:trPr>
        <w:tc>
          <w:tcPr>
            <w:tcW w:w="6371" w:type="dxa"/>
            <w:gridSpan w:val="2"/>
            <w:tcBorders>
              <w:top w:val="none" w:sz="6" w:space="0" w:color="auto"/>
              <w:bottom w:val="none" w:sz="6" w:space="0" w:color="auto"/>
            </w:tcBorders>
            <w:shd w:val="clear" w:color="auto" w:fill="BFBFBF" w:themeFill="background1" w:themeFillShade="BF"/>
          </w:tcPr>
          <w:p w14:paraId="3DE4FF1F"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University Requirements: </w:t>
            </w:r>
          </w:p>
        </w:tc>
      </w:tr>
      <w:tr w:rsidR="00442D48" w:rsidRPr="00A7578C" w14:paraId="1BC9D919" w14:textId="77777777" w:rsidTr="00367CBD">
        <w:trPr>
          <w:trHeight w:val="81"/>
          <w:jc w:val="center"/>
        </w:trPr>
        <w:tc>
          <w:tcPr>
            <w:tcW w:w="6371" w:type="dxa"/>
            <w:gridSpan w:val="2"/>
            <w:tcBorders>
              <w:top w:val="none" w:sz="6" w:space="0" w:color="auto"/>
              <w:bottom w:val="none" w:sz="6" w:space="0" w:color="auto"/>
            </w:tcBorders>
          </w:tcPr>
          <w:p w14:paraId="721E9F15"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color w:val="000000"/>
                <w:sz w:val="18"/>
                <w:szCs w:val="18"/>
              </w:rPr>
              <w:t xml:space="preserve">See Graduate Degree Policies for additional information (p. 47) </w:t>
            </w:r>
          </w:p>
        </w:tc>
      </w:tr>
      <w:tr w:rsidR="00442D48" w:rsidRPr="00A7578C" w14:paraId="3C40CF12" w14:textId="77777777" w:rsidTr="00367CBD">
        <w:trPr>
          <w:trHeight w:val="114"/>
          <w:jc w:val="center"/>
        </w:trPr>
        <w:tc>
          <w:tcPr>
            <w:tcW w:w="4890" w:type="dxa"/>
            <w:tcBorders>
              <w:top w:val="none" w:sz="6" w:space="0" w:color="auto"/>
              <w:bottom w:val="none" w:sz="6" w:space="0" w:color="auto"/>
              <w:right w:val="none" w:sz="6" w:space="0" w:color="auto"/>
            </w:tcBorders>
            <w:shd w:val="clear" w:color="auto" w:fill="BFBFBF" w:themeFill="background1" w:themeFillShade="BF"/>
          </w:tcPr>
          <w:p w14:paraId="299A6049"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Neil Griffin College of Business MBA Core Courses: </w:t>
            </w:r>
          </w:p>
        </w:tc>
        <w:tc>
          <w:tcPr>
            <w:tcW w:w="1481" w:type="dxa"/>
            <w:tcBorders>
              <w:top w:val="none" w:sz="6" w:space="0" w:color="auto"/>
              <w:left w:val="none" w:sz="6" w:space="0" w:color="auto"/>
              <w:bottom w:val="none" w:sz="6" w:space="0" w:color="auto"/>
            </w:tcBorders>
            <w:shd w:val="clear" w:color="auto" w:fill="BFBFBF" w:themeFill="background1" w:themeFillShade="BF"/>
          </w:tcPr>
          <w:p w14:paraId="226C9FF2" w14:textId="77777777" w:rsidR="00442D48" w:rsidRPr="00A7578C" w:rsidRDefault="00442D48" w:rsidP="00442D48">
            <w:pPr>
              <w:autoSpaceDE w:val="0"/>
              <w:autoSpaceDN w:val="0"/>
              <w:adjustRightInd w:val="0"/>
              <w:spacing w:after="0" w:line="161" w:lineRule="atLeast"/>
              <w:jc w:val="center"/>
              <w:rPr>
                <w:rFonts w:ascii="Arial" w:hAnsi="Arial" w:cs="Arial"/>
                <w:color w:val="000000"/>
                <w:sz w:val="18"/>
                <w:szCs w:val="18"/>
              </w:rPr>
            </w:pPr>
            <w:r w:rsidRPr="00A7578C">
              <w:rPr>
                <w:rFonts w:ascii="Arial" w:hAnsi="Arial" w:cs="Arial"/>
                <w:b/>
                <w:bCs/>
                <w:color w:val="000000"/>
                <w:sz w:val="18"/>
                <w:szCs w:val="18"/>
              </w:rPr>
              <w:t xml:space="preserve">Sem. Hrs. </w:t>
            </w:r>
          </w:p>
        </w:tc>
      </w:tr>
      <w:tr w:rsidR="00442D48" w:rsidRPr="00A7578C" w14:paraId="73C17784" w14:textId="77777777" w:rsidTr="00367CBD">
        <w:trPr>
          <w:trHeight w:val="85"/>
          <w:jc w:val="center"/>
        </w:trPr>
        <w:tc>
          <w:tcPr>
            <w:tcW w:w="4890" w:type="dxa"/>
            <w:tcBorders>
              <w:top w:val="none" w:sz="6" w:space="0" w:color="auto"/>
              <w:bottom w:val="none" w:sz="6" w:space="0" w:color="auto"/>
              <w:right w:val="none" w:sz="6" w:space="0" w:color="auto"/>
            </w:tcBorders>
          </w:tcPr>
          <w:p w14:paraId="1D54BC4F" w14:textId="77777777" w:rsidR="00442D48" w:rsidRPr="00A7578C" w:rsidRDefault="00442D48" w:rsidP="00442D48">
            <w:pPr>
              <w:autoSpaceDE w:val="0"/>
              <w:autoSpaceDN w:val="0"/>
              <w:adjustRightInd w:val="0"/>
              <w:spacing w:after="0" w:line="241" w:lineRule="atLeast"/>
              <w:rPr>
                <w:rFonts w:ascii="Arial" w:hAnsi="Arial" w:cs="Arial"/>
                <w:color w:val="000000"/>
                <w:sz w:val="18"/>
                <w:szCs w:val="18"/>
              </w:rPr>
            </w:pPr>
            <w:r w:rsidRPr="00A7578C">
              <w:rPr>
                <w:rFonts w:ascii="Arial" w:hAnsi="Arial" w:cs="Arial"/>
                <w:color w:val="000000"/>
                <w:sz w:val="18"/>
                <w:szCs w:val="18"/>
              </w:rPr>
              <w:t xml:space="preserve">(See Neil Griffin College of Business MBA Core Courses section) </w:t>
            </w:r>
          </w:p>
        </w:tc>
        <w:tc>
          <w:tcPr>
            <w:tcW w:w="1481" w:type="dxa"/>
            <w:tcBorders>
              <w:top w:val="none" w:sz="6" w:space="0" w:color="auto"/>
              <w:left w:val="none" w:sz="6" w:space="0" w:color="auto"/>
              <w:bottom w:val="none" w:sz="6" w:space="0" w:color="auto"/>
            </w:tcBorders>
          </w:tcPr>
          <w:p w14:paraId="56C8E336" w14:textId="77777777" w:rsidR="00442D48" w:rsidRPr="00A7578C" w:rsidRDefault="00442D48" w:rsidP="00442D48">
            <w:pPr>
              <w:autoSpaceDE w:val="0"/>
              <w:autoSpaceDN w:val="0"/>
              <w:adjustRightInd w:val="0"/>
              <w:spacing w:after="0" w:line="241" w:lineRule="atLeast"/>
              <w:jc w:val="center"/>
              <w:rPr>
                <w:rFonts w:ascii="Arial" w:hAnsi="Arial" w:cs="Arial"/>
                <w:color w:val="000000"/>
                <w:sz w:val="18"/>
                <w:szCs w:val="18"/>
              </w:rPr>
            </w:pPr>
            <w:r w:rsidRPr="00A7578C">
              <w:rPr>
                <w:rFonts w:ascii="Arial" w:hAnsi="Arial" w:cs="Arial"/>
                <w:b/>
                <w:bCs/>
                <w:color w:val="000000"/>
                <w:sz w:val="18"/>
                <w:szCs w:val="18"/>
              </w:rPr>
              <w:t>24</w:t>
            </w:r>
          </w:p>
        </w:tc>
      </w:tr>
      <w:tr w:rsidR="00442D48" w:rsidRPr="00A7578C" w14:paraId="5DEC8683" w14:textId="77777777" w:rsidTr="00367CBD">
        <w:trPr>
          <w:trHeight w:val="114"/>
          <w:jc w:val="center"/>
        </w:trPr>
        <w:tc>
          <w:tcPr>
            <w:tcW w:w="4890" w:type="dxa"/>
            <w:tcBorders>
              <w:top w:val="none" w:sz="6" w:space="0" w:color="auto"/>
              <w:bottom w:val="none" w:sz="6" w:space="0" w:color="auto"/>
              <w:right w:val="none" w:sz="6" w:space="0" w:color="auto"/>
            </w:tcBorders>
            <w:shd w:val="clear" w:color="auto" w:fill="BFBFBF" w:themeFill="background1" w:themeFillShade="BF"/>
          </w:tcPr>
          <w:p w14:paraId="6012E82E" w14:textId="64AB52B2"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Healthcare </w:t>
            </w:r>
            <w:r w:rsidR="006645CC">
              <w:rPr>
                <w:rFonts w:ascii="Arial" w:hAnsi="Arial" w:cs="Arial"/>
                <w:b/>
                <w:bCs/>
                <w:color w:val="000000"/>
                <w:sz w:val="18"/>
                <w:szCs w:val="18"/>
              </w:rPr>
              <w:t>Management</w:t>
            </w:r>
            <w:r>
              <w:rPr>
                <w:rFonts w:ascii="Arial" w:hAnsi="Arial" w:cs="Arial"/>
                <w:b/>
                <w:bCs/>
                <w:color w:val="000000"/>
                <w:sz w:val="18"/>
                <w:szCs w:val="18"/>
              </w:rPr>
              <w:t xml:space="preserve"> Concentration:</w:t>
            </w:r>
          </w:p>
        </w:tc>
        <w:tc>
          <w:tcPr>
            <w:tcW w:w="1481" w:type="dxa"/>
            <w:tcBorders>
              <w:top w:val="none" w:sz="6" w:space="0" w:color="auto"/>
              <w:left w:val="none" w:sz="6" w:space="0" w:color="auto"/>
              <w:bottom w:val="none" w:sz="6" w:space="0" w:color="auto"/>
            </w:tcBorders>
            <w:shd w:val="clear" w:color="auto" w:fill="BFBFBF" w:themeFill="background1" w:themeFillShade="BF"/>
          </w:tcPr>
          <w:p w14:paraId="506215D6" w14:textId="77777777" w:rsidR="00442D48" w:rsidRPr="00A7578C" w:rsidRDefault="00442D48" w:rsidP="00442D48">
            <w:pPr>
              <w:autoSpaceDE w:val="0"/>
              <w:autoSpaceDN w:val="0"/>
              <w:adjustRightInd w:val="0"/>
              <w:spacing w:after="0" w:line="161" w:lineRule="atLeast"/>
              <w:jc w:val="center"/>
              <w:rPr>
                <w:rFonts w:ascii="Arial" w:hAnsi="Arial" w:cs="Arial"/>
                <w:color w:val="000000"/>
                <w:sz w:val="18"/>
                <w:szCs w:val="18"/>
              </w:rPr>
            </w:pPr>
            <w:r w:rsidRPr="00A7578C">
              <w:rPr>
                <w:rFonts w:ascii="Arial" w:hAnsi="Arial" w:cs="Arial"/>
                <w:b/>
                <w:bCs/>
                <w:color w:val="000000"/>
                <w:sz w:val="18"/>
                <w:szCs w:val="18"/>
              </w:rPr>
              <w:t xml:space="preserve">Sem. Hrs. </w:t>
            </w:r>
          </w:p>
        </w:tc>
      </w:tr>
      <w:tr w:rsidR="00442D48" w:rsidRPr="00A7578C" w14:paraId="494A0216" w14:textId="77777777" w:rsidTr="00367CBD">
        <w:trPr>
          <w:trHeight w:val="81"/>
          <w:jc w:val="center"/>
        </w:trPr>
        <w:tc>
          <w:tcPr>
            <w:tcW w:w="4890" w:type="dxa"/>
            <w:tcBorders>
              <w:top w:val="none" w:sz="6" w:space="0" w:color="auto"/>
              <w:bottom w:val="none" w:sz="6" w:space="0" w:color="auto"/>
              <w:right w:val="none" w:sz="6" w:space="0" w:color="auto"/>
            </w:tcBorders>
          </w:tcPr>
          <w:p w14:paraId="55F12C46" w14:textId="77777777" w:rsidR="00442D48" w:rsidRPr="0066782C" w:rsidRDefault="00442D48" w:rsidP="00442D48">
            <w:pPr>
              <w:autoSpaceDE w:val="0"/>
              <w:autoSpaceDN w:val="0"/>
              <w:adjustRightInd w:val="0"/>
              <w:spacing w:after="0" w:line="141" w:lineRule="atLeast"/>
              <w:jc w:val="both"/>
              <w:rPr>
                <w:rFonts w:ascii="Arial" w:hAnsi="Arial" w:cs="Arial"/>
                <w:sz w:val="18"/>
                <w:szCs w:val="18"/>
              </w:rPr>
            </w:pPr>
            <w:r w:rsidRPr="0066782C">
              <w:rPr>
                <w:rFonts w:ascii="Arial" w:hAnsi="Arial" w:cs="Arial"/>
                <w:sz w:val="18"/>
                <w:szCs w:val="18"/>
              </w:rPr>
              <w:t>HP 6323, Healthcare Law and Quality Improvement</w:t>
            </w:r>
          </w:p>
        </w:tc>
        <w:tc>
          <w:tcPr>
            <w:tcW w:w="1481" w:type="dxa"/>
            <w:tcBorders>
              <w:top w:val="none" w:sz="6" w:space="0" w:color="auto"/>
              <w:left w:val="none" w:sz="6" w:space="0" w:color="auto"/>
              <w:bottom w:val="none" w:sz="6" w:space="0" w:color="auto"/>
            </w:tcBorders>
          </w:tcPr>
          <w:p w14:paraId="203C6DB8" w14:textId="77777777" w:rsidR="00442D48" w:rsidRPr="0066782C" w:rsidRDefault="00442D48" w:rsidP="00442D48">
            <w:pPr>
              <w:autoSpaceDE w:val="0"/>
              <w:autoSpaceDN w:val="0"/>
              <w:adjustRightInd w:val="0"/>
              <w:spacing w:after="0" w:line="141" w:lineRule="atLeast"/>
              <w:jc w:val="center"/>
              <w:rPr>
                <w:rFonts w:ascii="Arial" w:hAnsi="Arial" w:cs="Arial"/>
                <w:sz w:val="18"/>
                <w:szCs w:val="18"/>
              </w:rPr>
            </w:pPr>
            <w:r w:rsidRPr="0066782C">
              <w:rPr>
                <w:rFonts w:ascii="Arial" w:hAnsi="Arial" w:cs="Arial"/>
                <w:sz w:val="18"/>
                <w:szCs w:val="18"/>
              </w:rPr>
              <w:t>3</w:t>
            </w:r>
          </w:p>
        </w:tc>
      </w:tr>
      <w:tr w:rsidR="00442D48" w:rsidRPr="00A7578C" w14:paraId="5DFE0649" w14:textId="77777777" w:rsidTr="00367CBD">
        <w:trPr>
          <w:trHeight w:val="81"/>
          <w:jc w:val="center"/>
        </w:trPr>
        <w:tc>
          <w:tcPr>
            <w:tcW w:w="4890" w:type="dxa"/>
            <w:tcBorders>
              <w:top w:val="none" w:sz="6" w:space="0" w:color="auto"/>
              <w:bottom w:val="none" w:sz="6" w:space="0" w:color="auto"/>
              <w:right w:val="none" w:sz="6" w:space="0" w:color="auto"/>
            </w:tcBorders>
          </w:tcPr>
          <w:p w14:paraId="373EE274" w14:textId="77777777" w:rsidR="00442D48" w:rsidRPr="0066782C" w:rsidRDefault="00442D48" w:rsidP="00442D48">
            <w:pPr>
              <w:autoSpaceDE w:val="0"/>
              <w:autoSpaceDN w:val="0"/>
              <w:adjustRightInd w:val="0"/>
              <w:spacing w:after="0" w:line="141" w:lineRule="atLeast"/>
              <w:jc w:val="both"/>
              <w:rPr>
                <w:rFonts w:ascii="Arial" w:hAnsi="Arial" w:cs="Arial"/>
                <w:sz w:val="18"/>
                <w:szCs w:val="18"/>
              </w:rPr>
            </w:pPr>
            <w:r w:rsidRPr="0066782C">
              <w:rPr>
                <w:rFonts w:ascii="Arial" w:hAnsi="Arial" w:cs="Arial"/>
                <w:sz w:val="18"/>
                <w:szCs w:val="18"/>
              </w:rPr>
              <w:t>NURS 6303, Healthcare Issues and Policy</w:t>
            </w:r>
          </w:p>
        </w:tc>
        <w:tc>
          <w:tcPr>
            <w:tcW w:w="1481" w:type="dxa"/>
            <w:tcBorders>
              <w:top w:val="none" w:sz="6" w:space="0" w:color="auto"/>
              <w:left w:val="none" w:sz="6" w:space="0" w:color="auto"/>
              <w:bottom w:val="none" w:sz="6" w:space="0" w:color="auto"/>
            </w:tcBorders>
          </w:tcPr>
          <w:p w14:paraId="02825B87" w14:textId="77777777" w:rsidR="00442D48" w:rsidRPr="0066782C" w:rsidRDefault="00442D48" w:rsidP="00442D48">
            <w:pPr>
              <w:autoSpaceDE w:val="0"/>
              <w:autoSpaceDN w:val="0"/>
              <w:adjustRightInd w:val="0"/>
              <w:spacing w:after="0" w:line="141" w:lineRule="atLeast"/>
              <w:jc w:val="center"/>
              <w:rPr>
                <w:rFonts w:ascii="Arial" w:hAnsi="Arial" w:cs="Arial"/>
                <w:sz w:val="18"/>
                <w:szCs w:val="18"/>
              </w:rPr>
            </w:pPr>
            <w:r w:rsidRPr="0066782C">
              <w:rPr>
                <w:rFonts w:ascii="Arial" w:hAnsi="Arial" w:cs="Arial"/>
                <w:sz w:val="18"/>
                <w:szCs w:val="18"/>
              </w:rPr>
              <w:t>3</w:t>
            </w:r>
          </w:p>
        </w:tc>
      </w:tr>
      <w:tr w:rsidR="00442D48" w:rsidRPr="00A7578C" w14:paraId="5025374B" w14:textId="77777777" w:rsidTr="00367CBD">
        <w:trPr>
          <w:trHeight w:val="81"/>
          <w:jc w:val="center"/>
        </w:trPr>
        <w:tc>
          <w:tcPr>
            <w:tcW w:w="4890" w:type="dxa"/>
            <w:tcBorders>
              <w:top w:val="none" w:sz="6" w:space="0" w:color="auto"/>
              <w:bottom w:val="none" w:sz="6" w:space="0" w:color="auto"/>
              <w:right w:val="none" w:sz="6" w:space="0" w:color="auto"/>
            </w:tcBorders>
          </w:tcPr>
          <w:p w14:paraId="7543F9DB" w14:textId="77777777" w:rsidR="00442D48" w:rsidRPr="0066782C" w:rsidRDefault="00442D48" w:rsidP="00442D48">
            <w:pPr>
              <w:autoSpaceDE w:val="0"/>
              <w:autoSpaceDN w:val="0"/>
              <w:adjustRightInd w:val="0"/>
              <w:spacing w:after="0" w:line="141" w:lineRule="atLeast"/>
              <w:jc w:val="both"/>
              <w:rPr>
                <w:rFonts w:ascii="Arial" w:hAnsi="Arial" w:cs="Arial"/>
                <w:sz w:val="18"/>
                <w:szCs w:val="18"/>
              </w:rPr>
            </w:pPr>
            <w:r w:rsidRPr="0066782C">
              <w:rPr>
                <w:rFonts w:ascii="Arial" w:hAnsi="Arial" w:cs="Arial"/>
                <w:sz w:val="18"/>
                <w:szCs w:val="18"/>
              </w:rPr>
              <w:t>NURS 6353, Budgeting and Financial Management</w:t>
            </w:r>
          </w:p>
        </w:tc>
        <w:tc>
          <w:tcPr>
            <w:tcW w:w="1481" w:type="dxa"/>
            <w:tcBorders>
              <w:top w:val="none" w:sz="6" w:space="0" w:color="auto"/>
              <w:left w:val="none" w:sz="6" w:space="0" w:color="auto"/>
              <w:bottom w:val="none" w:sz="6" w:space="0" w:color="auto"/>
            </w:tcBorders>
          </w:tcPr>
          <w:p w14:paraId="4BD54783" w14:textId="77777777" w:rsidR="00442D48" w:rsidRPr="0066782C" w:rsidRDefault="00442D48" w:rsidP="00442D48">
            <w:pPr>
              <w:autoSpaceDE w:val="0"/>
              <w:autoSpaceDN w:val="0"/>
              <w:adjustRightInd w:val="0"/>
              <w:spacing w:after="0" w:line="141" w:lineRule="atLeast"/>
              <w:jc w:val="center"/>
              <w:rPr>
                <w:rFonts w:ascii="Arial" w:hAnsi="Arial" w:cs="Arial"/>
                <w:sz w:val="18"/>
                <w:szCs w:val="18"/>
              </w:rPr>
            </w:pPr>
            <w:r w:rsidRPr="0066782C">
              <w:rPr>
                <w:rFonts w:ascii="Arial" w:hAnsi="Arial" w:cs="Arial"/>
                <w:sz w:val="18"/>
                <w:szCs w:val="18"/>
              </w:rPr>
              <w:t>3</w:t>
            </w:r>
          </w:p>
        </w:tc>
      </w:tr>
      <w:tr w:rsidR="00442D48" w:rsidRPr="00A7578C" w14:paraId="206042CB" w14:textId="77777777" w:rsidTr="00367CBD">
        <w:trPr>
          <w:trHeight w:val="85"/>
          <w:jc w:val="center"/>
        </w:trPr>
        <w:tc>
          <w:tcPr>
            <w:tcW w:w="4890" w:type="dxa"/>
            <w:tcBorders>
              <w:top w:val="none" w:sz="6" w:space="0" w:color="auto"/>
              <w:bottom w:val="none" w:sz="6" w:space="0" w:color="auto"/>
              <w:right w:val="none" w:sz="6" w:space="0" w:color="auto"/>
            </w:tcBorders>
          </w:tcPr>
          <w:p w14:paraId="3EC715C2"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Sub-total </w:t>
            </w:r>
          </w:p>
        </w:tc>
        <w:tc>
          <w:tcPr>
            <w:tcW w:w="1481" w:type="dxa"/>
            <w:tcBorders>
              <w:top w:val="none" w:sz="6" w:space="0" w:color="auto"/>
              <w:left w:val="none" w:sz="6" w:space="0" w:color="auto"/>
              <w:bottom w:val="none" w:sz="6" w:space="0" w:color="auto"/>
            </w:tcBorders>
          </w:tcPr>
          <w:p w14:paraId="769A8153" w14:textId="77777777" w:rsidR="00442D48" w:rsidRPr="00A7578C" w:rsidRDefault="00442D48" w:rsidP="00442D48">
            <w:pPr>
              <w:autoSpaceDE w:val="0"/>
              <w:autoSpaceDN w:val="0"/>
              <w:adjustRightInd w:val="0"/>
              <w:spacing w:after="0" w:line="241" w:lineRule="atLeast"/>
              <w:jc w:val="center"/>
              <w:rPr>
                <w:rFonts w:ascii="Arial" w:hAnsi="Arial" w:cs="Arial"/>
                <w:sz w:val="18"/>
                <w:szCs w:val="18"/>
              </w:rPr>
            </w:pPr>
            <w:r w:rsidRPr="0066782C">
              <w:rPr>
                <w:rFonts w:ascii="Arial" w:hAnsi="Arial" w:cs="Arial"/>
                <w:b/>
                <w:bCs/>
                <w:sz w:val="18"/>
                <w:szCs w:val="18"/>
              </w:rPr>
              <w:t>9</w:t>
            </w:r>
          </w:p>
        </w:tc>
      </w:tr>
      <w:tr w:rsidR="00442D48" w:rsidRPr="00A7578C" w14:paraId="46037D92" w14:textId="77777777" w:rsidTr="00367CBD">
        <w:trPr>
          <w:trHeight w:val="114"/>
          <w:jc w:val="center"/>
        </w:trPr>
        <w:tc>
          <w:tcPr>
            <w:tcW w:w="4890" w:type="dxa"/>
            <w:tcBorders>
              <w:top w:val="none" w:sz="6" w:space="0" w:color="auto"/>
              <w:bottom w:val="none" w:sz="6" w:space="0" w:color="auto"/>
              <w:right w:val="none" w:sz="6" w:space="0" w:color="auto"/>
            </w:tcBorders>
            <w:shd w:val="clear" w:color="auto" w:fill="BFBFBF" w:themeFill="background1" w:themeFillShade="BF"/>
          </w:tcPr>
          <w:p w14:paraId="27EF201E" w14:textId="77777777" w:rsidR="00442D48" w:rsidRPr="00A7578C" w:rsidRDefault="00442D48" w:rsidP="00442D48">
            <w:pPr>
              <w:autoSpaceDE w:val="0"/>
              <w:autoSpaceDN w:val="0"/>
              <w:adjustRightInd w:val="0"/>
              <w:spacing w:after="0" w:line="161" w:lineRule="atLeast"/>
              <w:rPr>
                <w:rFonts w:ascii="Arial" w:hAnsi="Arial" w:cs="Arial"/>
                <w:color w:val="000000"/>
                <w:sz w:val="18"/>
                <w:szCs w:val="18"/>
              </w:rPr>
            </w:pPr>
            <w:r w:rsidRPr="00A7578C">
              <w:rPr>
                <w:rFonts w:ascii="Arial" w:hAnsi="Arial" w:cs="Arial"/>
                <w:b/>
                <w:bCs/>
                <w:color w:val="000000"/>
                <w:sz w:val="18"/>
                <w:szCs w:val="18"/>
              </w:rPr>
              <w:t xml:space="preserve">Total Required Hours: </w:t>
            </w:r>
          </w:p>
        </w:tc>
        <w:tc>
          <w:tcPr>
            <w:tcW w:w="1481" w:type="dxa"/>
            <w:tcBorders>
              <w:top w:val="none" w:sz="6" w:space="0" w:color="auto"/>
              <w:left w:val="none" w:sz="6" w:space="0" w:color="auto"/>
              <w:bottom w:val="none" w:sz="6" w:space="0" w:color="auto"/>
            </w:tcBorders>
            <w:shd w:val="clear" w:color="auto" w:fill="BFBFBF" w:themeFill="background1" w:themeFillShade="BF"/>
          </w:tcPr>
          <w:p w14:paraId="1BAFE57C" w14:textId="77777777" w:rsidR="00442D48" w:rsidRPr="00A7578C" w:rsidRDefault="00442D48" w:rsidP="00442D48">
            <w:pPr>
              <w:autoSpaceDE w:val="0"/>
              <w:autoSpaceDN w:val="0"/>
              <w:adjustRightInd w:val="0"/>
              <w:spacing w:after="0" w:line="241" w:lineRule="atLeast"/>
              <w:jc w:val="center"/>
              <w:rPr>
                <w:rFonts w:ascii="Arial" w:hAnsi="Arial" w:cs="Arial"/>
                <w:sz w:val="18"/>
                <w:szCs w:val="18"/>
              </w:rPr>
            </w:pPr>
            <w:r w:rsidRPr="0066782C">
              <w:rPr>
                <w:rFonts w:ascii="Arial" w:hAnsi="Arial" w:cs="Arial"/>
                <w:b/>
                <w:bCs/>
                <w:sz w:val="18"/>
                <w:szCs w:val="18"/>
              </w:rPr>
              <w:t>33</w:t>
            </w:r>
            <w:r w:rsidRPr="00A7578C">
              <w:rPr>
                <w:rFonts w:ascii="Arial" w:hAnsi="Arial" w:cs="Arial"/>
                <w:b/>
                <w:bCs/>
                <w:sz w:val="18"/>
                <w:szCs w:val="18"/>
              </w:rPr>
              <w:t xml:space="preserve"> </w:t>
            </w:r>
          </w:p>
        </w:tc>
      </w:tr>
    </w:tbl>
    <w:p w14:paraId="26F40EB0" w14:textId="77777777" w:rsidR="00087B5D" w:rsidRDefault="00087B5D" w:rsidP="003671E0"/>
    <w:p w14:paraId="6C0D51C4" w14:textId="77777777" w:rsidR="006E0CA9" w:rsidRDefault="006E0CA9" w:rsidP="003671E0"/>
    <w:p w14:paraId="0C7E66BA" w14:textId="132420DC" w:rsidR="003671E0" w:rsidRDefault="003671E0" w:rsidP="003671E0">
      <w:r>
        <w:t>Page 78 (AFTER)</w:t>
      </w:r>
    </w:p>
    <w:p w14:paraId="68379D26" w14:textId="77777777" w:rsidR="003671E0" w:rsidRPr="00121D79" w:rsidRDefault="003671E0" w:rsidP="003671E0">
      <w:pPr>
        <w:autoSpaceDE w:val="0"/>
        <w:autoSpaceDN w:val="0"/>
        <w:adjustRightInd w:val="0"/>
        <w:spacing w:after="0" w:line="241" w:lineRule="atLeast"/>
        <w:jc w:val="center"/>
        <w:rPr>
          <w:rFonts w:ascii="Myriad Pro Cond" w:hAnsi="Myriad Pro Cond" w:cs="Myriad Pro Cond"/>
          <w:color w:val="000000"/>
          <w:sz w:val="32"/>
          <w:szCs w:val="32"/>
        </w:rPr>
      </w:pPr>
      <w:r w:rsidRPr="00121D79">
        <w:rPr>
          <w:rFonts w:ascii="Myriad Pro Cond" w:hAnsi="Myriad Pro Cond" w:cs="Myriad Pro Cond"/>
          <w:b/>
          <w:bCs/>
          <w:color w:val="000000"/>
          <w:sz w:val="32"/>
          <w:szCs w:val="32"/>
        </w:rPr>
        <w:t xml:space="preserve">Business Administration </w:t>
      </w:r>
    </w:p>
    <w:p w14:paraId="3894A1C2" w14:textId="77777777" w:rsidR="003671E0" w:rsidRPr="00121D79" w:rsidRDefault="003671E0" w:rsidP="003671E0">
      <w:pPr>
        <w:autoSpaceDE w:val="0"/>
        <w:autoSpaceDN w:val="0"/>
        <w:adjustRightInd w:val="0"/>
        <w:spacing w:after="0" w:line="241" w:lineRule="atLeast"/>
        <w:jc w:val="center"/>
        <w:rPr>
          <w:rFonts w:ascii="Arial" w:hAnsi="Arial" w:cs="Arial"/>
          <w:color w:val="000000"/>
          <w:sz w:val="16"/>
          <w:szCs w:val="16"/>
        </w:rPr>
      </w:pPr>
      <w:r w:rsidRPr="00121D79">
        <w:rPr>
          <w:rFonts w:ascii="Arial" w:hAnsi="Arial" w:cs="Arial"/>
          <w:b/>
          <w:bCs/>
          <w:color w:val="000000"/>
          <w:sz w:val="16"/>
          <w:szCs w:val="16"/>
        </w:rPr>
        <w:t xml:space="preserve">Master of Business Administration </w:t>
      </w:r>
    </w:p>
    <w:p w14:paraId="390E58FB" w14:textId="77777777" w:rsidR="003671E0" w:rsidRPr="00121D79" w:rsidRDefault="003671E0" w:rsidP="003671E0">
      <w:pPr>
        <w:autoSpaceDE w:val="0"/>
        <w:autoSpaceDN w:val="0"/>
        <w:adjustRightInd w:val="0"/>
        <w:spacing w:after="0" w:line="241" w:lineRule="atLeast"/>
        <w:jc w:val="center"/>
        <w:rPr>
          <w:rFonts w:ascii="Arial" w:hAnsi="Arial" w:cs="Arial"/>
          <w:color w:val="000000"/>
          <w:sz w:val="16"/>
          <w:szCs w:val="16"/>
        </w:rPr>
      </w:pPr>
      <w:r w:rsidRPr="00121D79">
        <w:rPr>
          <w:rFonts w:ascii="Arial" w:hAnsi="Arial" w:cs="Arial"/>
          <w:b/>
          <w:bCs/>
          <w:color w:val="000000"/>
          <w:sz w:val="16"/>
          <w:szCs w:val="16"/>
        </w:rPr>
        <w:t xml:space="preserve">Concentration in Marketing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478"/>
        <w:gridCol w:w="1763"/>
      </w:tblGrid>
      <w:tr w:rsidR="003671E0" w:rsidRPr="00121D79" w14:paraId="065EDE50" w14:textId="77777777" w:rsidTr="00367CBD">
        <w:trPr>
          <w:trHeight w:val="114"/>
          <w:jc w:val="center"/>
        </w:trPr>
        <w:tc>
          <w:tcPr>
            <w:tcW w:w="7241" w:type="dxa"/>
            <w:gridSpan w:val="2"/>
            <w:tcBorders>
              <w:top w:val="none" w:sz="6" w:space="0" w:color="auto"/>
              <w:bottom w:val="none" w:sz="6" w:space="0" w:color="auto"/>
            </w:tcBorders>
            <w:shd w:val="clear" w:color="auto" w:fill="BFBFBF" w:themeFill="background1" w:themeFillShade="BF"/>
          </w:tcPr>
          <w:p w14:paraId="7678764A" w14:textId="77777777" w:rsidR="003671E0" w:rsidRPr="00121D79" w:rsidRDefault="003671E0" w:rsidP="003671E0">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University Requirements: </w:t>
            </w:r>
          </w:p>
        </w:tc>
      </w:tr>
      <w:tr w:rsidR="003671E0" w:rsidRPr="00121D79" w14:paraId="47235A42" w14:textId="77777777" w:rsidTr="00367CBD">
        <w:trPr>
          <w:trHeight w:val="81"/>
          <w:jc w:val="center"/>
        </w:trPr>
        <w:tc>
          <w:tcPr>
            <w:tcW w:w="7241" w:type="dxa"/>
            <w:gridSpan w:val="2"/>
            <w:tcBorders>
              <w:top w:val="none" w:sz="6" w:space="0" w:color="auto"/>
              <w:bottom w:val="none" w:sz="6" w:space="0" w:color="auto"/>
            </w:tcBorders>
          </w:tcPr>
          <w:p w14:paraId="0083460F" w14:textId="77777777" w:rsidR="003671E0" w:rsidRPr="00121D79" w:rsidRDefault="003671E0" w:rsidP="003671E0">
            <w:pPr>
              <w:autoSpaceDE w:val="0"/>
              <w:autoSpaceDN w:val="0"/>
              <w:adjustRightInd w:val="0"/>
              <w:spacing w:after="0" w:line="161" w:lineRule="atLeast"/>
              <w:rPr>
                <w:rFonts w:ascii="Arial" w:hAnsi="Arial" w:cs="Arial"/>
                <w:color w:val="000000"/>
                <w:sz w:val="18"/>
                <w:szCs w:val="18"/>
              </w:rPr>
            </w:pPr>
            <w:r w:rsidRPr="00121D79">
              <w:rPr>
                <w:rFonts w:ascii="Arial" w:hAnsi="Arial" w:cs="Arial"/>
                <w:color w:val="000000"/>
                <w:sz w:val="18"/>
                <w:szCs w:val="18"/>
              </w:rPr>
              <w:t xml:space="preserve">See Graduate Degree Policies for additional information (p. 47) </w:t>
            </w:r>
          </w:p>
        </w:tc>
      </w:tr>
      <w:tr w:rsidR="003671E0" w:rsidRPr="00121D79" w14:paraId="391E3266" w14:textId="77777777" w:rsidTr="00367CBD">
        <w:trPr>
          <w:trHeight w:val="114"/>
          <w:jc w:val="center"/>
        </w:trPr>
        <w:tc>
          <w:tcPr>
            <w:tcW w:w="5478" w:type="dxa"/>
            <w:tcBorders>
              <w:top w:val="none" w:sz="6" w:space="0" w:color="auto"/>
              <w:bottom w:val="none" w:sz="6" w:space="0" w:color="auto"/>
              <w:right w:val="none" w:sz="6" w:space="0" w:color="auto"/>
            </w:tcBorders>
            <w:shd w:val="clear" w:color="auto" w:fill="BFBFBF" w:themeFill="background1" w:themeFillShade="BF"/>
          </w:tcPr>
          <w:p w14:paraId="324A6148" w14:textId="77777777" w:rsidR="003671E0" w:rsidRPr="00121D79" w:rsidRDefault="003671E0" w:rsidP="003671E0">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Neil Griffin College of Business MBA Core Courses: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6A82DB26" w14:textId="77777777" w:rsidR="003671E0" w:rsidRPr="00121D79" w:rsidRDefault="003671E0" w:rsidP="003671E0">
            <w:pPr>
              <w:autoSpaceDE w:val="0"/>
              <w:autoSpaceDN w:val="0"/>
              <w:adjustRightInd w:val="0"/>
              <w:spacing w:after="0" w:line="161" w:lineRule="atLeast"/>
              <w:jc w:val="center"/>
              <w:rPr>
                <w:rFonts w:ascii="Arial" w:hAnsi="Arial" w:cs="Arial"/>
                <w:color w:val="000000"/>
                <w:sz w:val="18"/>
                <w:szCs w:val="18"/>
              </w:rPr>
            </w:pPr>
            <w:r w:rsidRPr="00121D79">
              <w:rPr>
                <w:rFonts w:ascii="Arial" w:hAnsi="Arial" w:cs="Arial"/>
                <w:b/>
                <w:bCs/>
                <w:color w:val="000000"/>
                <w:sz w:val="18"/>
                <w:szCs w:val="18"/>
              </w:rPr>
              <w:t xml:space="preserve">Sem. Hrs. </w:t>
            </w:r>
          </w:p>
        </w:tc>
      </w:tr>
      <w:tr w:rsidR="003671E0" w:rsidRPr="00121D79" w14:paraId="4012F91A" w14:textId="77777777" w:rsidTr="00367CBD">
        <w:trPr>
          <w:trHeight w:val="85"/>
          <w:jc w:val="center"/>
        </w:trPr>
        <w:tc>
          <w:tcPr>
            <w:tcW w:w="5478" w:type="dxa"/>
            <w:tcBorders>
              <w:top w:val="none" w:sz="6" w:space="0" w:color="auto"/>
              <w:bottom w:val="none" w:sz="6" w:space="0" w:color="auto"/>
              <w:right w:val="none" w:sz="6" w:space="0" w:color="auto"/>
            </w:tcBorders>
          </w:tcPr>
          <w:p w14:paraId="5680349E" w14:textId="77777777" w:rsidR="003671E0" w:rsidRPr="00121D79" w:rsidRDefault="003671E0" w:rsidP="003671E0">
            <w:pPr>
              <w:autoSpaceDE w:val="0"/>
              <w:autoSpaceDN w:val="0"/>
              <w:adjustRightInd w:val="0"/>
              <w:spacing w:after="0" w:line="241" w:lineRule="atLeast"/>
              <w:rPr>
                <w:rFonts w:ascii="Arial" w:hAnsi="Arial" w:cs="Arial"/>
                <w:color w:val="000000"/>
                <w:sz w:val="18"/>
                <w:szCs w:val="18"/>
              </w:rPr>
            </w:pPr>
            <w:r w:rsidRPr="00121D79">
              <w:rPr>
                <w:rFonts w:ascii="Arial" w:hAnsi="Arial" w:cs="Arial"/>
                <w:color w:val="000000"/>
                <w:sz w:val="18"/>
                <w:szCs w:val="18"/>
              </w:rPr>
              <w:t xml:space="preserve">(See Neil Griffin College of Business MBA Core Courses section) </w:t>
            </w:r>
          </w:p>
        </w:tc>
        <w:tc>
          <w:tcPr>
            <w:tcW w:w="1763" w:type="dxa"/>
            <w:tcBorders>
              <w:top w:val="none" w:sz="6" w:space="0" w:color="auto"/>
              <w:left w:val="none" w:sz="6" w:space="0" w:color="auto"/>
              <w:bottom w:val="none" w:sz="6" w:space="0" w:color="auto"/>
            </w:tcBorders>
          </w:tcPr>
          <w:p w14:paraId="0F6F68C5" w14:textId="77777777" w:rsidR="003671E0" w:rsidRPr="00121D79" w:rsidRDefault="003671E0" w:rsidP="003671E0">
            <w:pPr>
              <w:autoSpaceDE w:val="0"/>
              <w:autoSpaceDN w:val="0"/>
              <w:adjustRightInd w:val="0"/>
              <w:spacing w:after="0" w:line="241" w:lineRule="atLeast"/>
              <w:jc w:val="center"/>
              <w:rPr>
                <w:rFonts w:ascii="Arial" w:hAnsi="Arial" w:cs="Arial"/>
                <w:color w:val="000000"/>
                <w:sz w:val="18"/>
                <w:szCs w:val="18"/>
              </w:rPr>
            </w:pPr>
            <w:r w:rsidRPr="00345216">
              <w:rPr>
                <w:rFonts w:ascii="Arial" w:hAnsi="Arial" w:cs="Arial"/>
                <w:sz w:val="18"/>
                <w:szCs w:val="18"/>
              </w:rPr>
              <w:t>24</w:t>
            </w:r>
            <w:r w:rsidRPr="00121D79">
              <w:rPr>
                <w:rFonts w:ascii="Arial" w:hAnsi="Arial" w:cs="Arial"/>
                <w:color w:val="000000"/>
                <w:sz w:val="18"/>
                <w:szCs w:val="18"/>
              </w:rPr>
              <w:t xml:space="preserve"> </w:t>
            </w:r>
          </w:p>
        </w:tc>
      </w:tr>
      <w:tr w:rsidR="003671E0" w:rsidRPr="00121D79" w14:paraId="71D4A352" w14:textId="77777777" w:rsidTr="00367CBD">
        <w:trPr>
          <w:trHeight w:val="114"/>
          <w:jc w:val="center"/>
        </w:trPr>
        <w:tc>
          <w:tcPr>
            <w:tcW w:w="5478" w:type="dxa"/>
            <w:tcBorders>
              <w:top w:val="none" w:sz="6" w:space="0" w:color="auto"/>
              <w:bottom w:val="none" w:sz="6" w:space="0" w:color="auto"/>
              <w:right w:val="none" w:sz="6" w:space="0" w:color="auto"/>
            </w:tcBorders>
            <w:shd w:val="clear" w:color="auto" w:fill="BFBFBF" w:themeFill="background1" w:themeFillShade="BF"/>
          </w:tcPr>
          <w:p w14:paraId="32EB2261" w14:textId="77777777" w:rsidR="003671E0" w:rsidRPr="00121D79" w:rsidRDefault="003671E0" w:rsidP="003671E0">
            <w:pPr>
              <w:autoSpaceDE w:val="0"/>
              <w:autoSpaceDN w:val="0"/>
              <w:adjustRightInd w:val="0"/>
              <w:spacing w:after="0" w:line="161" w:lineRule="atLeast"/>
              <w:rPr>
                <w:rFonts w:ascii="Arial" w:hAnsi="Arial" w:cs="Arial"/>
                <w:color w:val="000000"/>
                <w:sz w:val="18"/>
                <w:szCs w:val="18"/>
              </w:rPr>
            </w:pPr>
            <w:r>
              <w:rPr>
                <w:rFonts w:ascii="Arial" w:hAnsi="Arial" w:cs="Arial"/>
                <w:b/>
                <w:bCs/>
                <w:color w:val="000000"/>
                <w:sz w:val="18"/>
                <w:szCs w:val="18"/>
              </w:rPr>
              <w:t>Marketing Concentration:</w:t>
            </w:r>
            <w:r w:rsidRPr="00121D79">
              <w:rPr>
                <w:rFonts w:ascii="Arial" w:hAnsi="Arial" w:cs="Arial"/>
                <w:b/>
                <w:bCs/>
                <w:color w:val="000000"/>
                <w:sz w:val="18"/>
                <w:szCs w:val="18"/>
              </w:rPr>
              <w:t xml:space="preserve">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0192A51B" w14:textId="77777777" w:rsidR="003671E0" w:rsidRPr="00121D79" w:rsidRDefault="003671E0" w:rsidP="003671E0">
            <w:pPr>
              <w:autoSpaceDE w:val="0"/>
              <w:autoSpaceDN w:val="0"/>
              <w:adjustRightInd w:val="0"/>
              <w:spacing w:after="0" w:line="161" w:lineRule="atLeast"/>
              <w:jc w:val="center"/>
              <w:rPr>
                <w:rFonts w:ascii="Arial" w:hAnsi="Arial" w:cs="Arial"/>
                <w:color w:val="000000"/>
                <w:sz w:val="18"/>
                <w:szCs w:val="18"/>
              </w:rPr>
            </w:pPr>
            <w:r w:rsidRPr="00121D79">
              <w:rPr>
                <w:rFonts w:ascii="Arial" w:hAnsi="Arial" w:cs="Arial"/>
                <w:b/>
                <w:bCs/>
                <w:color w:val="000000"/>
                <w:sz w:val="18"/>
                <w:szCs w:val="18"/>
              </w:rPr>
              <w:t xml:space="preserve">Sem. Hrs. </w:t>
            </w:r>
          </w:p>
        </w:tc>
      </w:tr>
      <w:tr w:rsidR="003671E0" w:rsidRPr="00121D79" w14:paraId="38640DE7" w14:textId="77777777" w:rsidTr="00367CBD">
        <w:trPr>
          <w:trHeight w:val="81"/>
          <w:jc w:val="center"/>
        </w:trPr>
        <w:tc>
          <w:tcPr>
            <w:tcW w:w="5478" w:type="dxa"/>
            <w:tcBorders>
              <w:top w:val="none" w:sz="6" w:space="0" w:color="auto"/>
              <w:bottom w:val="none" w:sz="6" w:space="0" w:color="auto"/>
              <w:right w:val="none" w:sz="6" w:space="0" w:color="auto"/>
            </w:tcBorders>
          </w:tcPr>
          <w:p w14:paraId="058A6892"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6263, Seminar in Contemporary Marketing Issues </w:t>
            </w:r>
          </w:p>
        </w:tc>
        <w:tc>
          <w:tcPr>
            <w:tcW w:w="1763" w:type="dxa"/>
            <w:tcBorders>
              <w:top w:val="none" w:sz="6" w:space="0" w:color="auto"/>
              <w:left w:val="none" w:sz="6" w:space="0" w:color="auto"/>
              <w:bottom w:val="none" w:sz="6" w:space="0" w:color="auto"/>
            </w:tcBorders>
          </w:tcPr>
          <w:p w14:paraId="29DA57B9" w14:textId="77777777" w:rsidR="003671E0" w:rsidRPr="00121D79" w:rsidRDefault="003671E0" w:rsidP="003671E0">
            <w:pPr>
              <w:autoSpaceDE w:val="0"/>
              <w:autoSpaceDN w:val="0"/>
              <w:adjustRightInd w:val="0"/>
              <w:spacing w:after="0" w:line="141" w:lineRule="atLeast"/>
              <w:jc w:val="center"/>
              <w:rPr>
                <w:rFonts w:ascii="Arial" w:hAnsi="Arial" w:cs="Arial"/>
                <w:color w:val="000000"/>
                <w:sz w:val="18"/>
                <w:szCs w:val="18"/>
              </w:rPr>
            </w:pPr>
            <w:r w:rsidRPr="00121D79">
              <w:rPr>
                <w:rFonts w:ascii="Arial" w:hAnsi="Arial" w:cs="Arial"/>
                <w:color w:val="000000"/>
                <w:sz w:val="18"/>
                <w:szCs w:val="18"/>
              </w:rPr>
              <w:t xml:space="preserve">3 </w:t>
            </w:r>
          </w:p>
        </w:tc>
      </w:tr>
      <w:tr w:rsidR="003671E0" w:rsidRPr="00121D79" w14:paraId="311D1AD9" w14:textId="77777777" w:rsidTr="00367CBD">
        <w:trPr>
          <w:trHeight w:val="81"/>
          <w:jc w:val="center"/>
        </w:trPr>
        <w:tc>
          <w:tcPr>
            <w:tcW w:w="5478" w:type="dxa"/>
            <w:tcBorders>
              <w:top w:val="none" w:sz="6" w:space="0" w:color="auto"/>
              <w:bottom w:val="none" w:sz="6" w:space="0" w:color="auto"/>
              <w:right w:val="none" w:sz="6" w:space="0" w:color="auto"/>
            </w:tcBorders>
          </w:tcPr>
          <w:p w14:paraId="71762B82" w14:textId="77777777" w:rsidR="003671E0" w:rsidRPr="00345216" w:rsidRDefault="003671E0" w:rsidP="003671E0">
            <w:pPr>
              <w:autoSpaceDE w:val="0"/>
              <w:autoSpaceDN w:val="0"/>
              <w:adjustRightInd w:val="0"/>
              <w:spacing w:after="0" w:line="141" w:lineRule="atLeast"/>
              <w:jc w:val="both"/>
              <w:rPr>
                <w:rFonts w:ascii="Arial" w:hAnsi="Arial" w:cs="Arial"/>
                <w:sz w:val="18"/>
                <w:szCs w:val="18"/>
              </w:rPr>
            </w:pPr>
            <w:r w:rsidRPr="00345216">
              <w:rPr>
                <w:rFonts w:ascii="Arial" w:hAnsi="Arial" w:cs="Arial"/>
                <w:sz w:val="18"/>
                <w:szCs w:val="18"/>
              </w:rPr>
              <w:t>MKTG 6273, Digital Marketing</w:t>
            </w:r>
          </w:p>
        </w:tc>
        <w:tc>
          <w:tcPr>
            <w:tcW w:w="1763" w:type="dxa"/>
            <w:tcBorders>
              <w:top w:val="none" w:sz="6" w:space="0" w:color="auto"/>
              <w:left w:val="none" w:sz="6" w:space="0" w:color="auto"/>
              <w:bottom w:val="none" w:sz="6" w:space="0" w:color="auto"/>
            </w:tcBorders>
          </w:tcPr>
          <w:p w14:paraId="5D701D33" w14:textId="77777777" w:rsidR="003671E0" w:rsidRPr="00345216" w:rsidRDefault="003671E0" w:rsidP="003671E0">
            <w:pPr>
              <w:autoSpaceDE w:val="0"/>
              <w:autoSpaceDN w:val="0"/>
              <w:adjustRightInd w:val="0"/>
              <w:spacing w:after="0" w:line="141" w:lineRule="atLeast"/>
              <w:jc w:val="center"/>
              <w:rPr>
                <w:rFonts w:ascii="Arial" w:hAnsi="Arial" w:cs="Arial"/>
                <w:sz w:val="18"/>
                <w:szCs w:val="18"/>
              </w:rPr>
            </w:pPr>
            <w:r w:rsidRPr="00345216">
              <w:rPr>
                <w:rFonts w:ascii="Arial" w:hAnsi="Arial" w:cs="Arial"/>
                <w:sz w:val="18"/>
                <w:szCs w:val="18"/>
              </w:rPr>
              <w:t>3</w:t>
            </w:r>
          </w:p>
        </w:tc>
      </w:tr>
      <w:tr w:rsidR="003671E0" w:rsidRPr="00121D79" w14:paraId="1670692F" w14:textId="77777777" w:rsidTr="00367CBD">
        <w:trPr>
          <w:trHeight w:val="472"/>
          <w:jc w:val="center"/>
        </w:trPr>
        <w:tc>
          <w:tcPr>
            <w:tcW w:w="5478" w:type="dxa"/>
            <w:tcBorders>
              <w:top w:val="none" w:sz="6" w:space="0" w:color="auto"/>
              <w:bottom w:val="none" w:sz="6" w:space="0" w:color="auto"/>
              <w:right w:val="none" w:sz="6" w:space="0" w:color="auto"/>
            </w:tcBorders>
          </w:tcPr>
          <w:p w14:paraId="449BD132"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b/>
                <w:bCs/>
                <w:color w:val="000000"/>
                <w:sz w:val="18"/>
                <w:szCs w:val="18"/>
              </w:rPr>
              <w:t xml:space="preserve">Select </w:t>
            </w:r>
            <w:r w:rsidRPr="00345216">
              <w:rPr>
                <w:rFonts w:ascii="Arial" w:hAnsi="Arial" w:cs="Arial"/>
                <w:b/>
                <w:bCs/>
                <w:sz w:val="18"/>
                <w:szCs w:val="18"/>
              </w:rPr>
              <w:t>one</w:t>
            </w:r>
            <w:r w:rsidRPr="00121D79">
              <w:rPr>
                <w:rFonts w:ascii="Arial" w:hAnsi="Arial" w:cs="Arial"/>
                <w:b/>
                <w:bCs/>
                <w:color w:val="000000"/>
                <w:sz w:val="18"/>
                <w:szCs w:val="18"/>
              </w:rPr>
              <w:t xml:space="preserve"> of the following: </w:t>
            </w:r>
          </w:p>
          <w:p w14:paraId="28B54741"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GSCM 6283, Global Supply Chain Management </w:t>
            </w:r>
          </w:p>
          <w:p w14:paraId="4D7B4528"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MGMT 6463, Leadership Development </w:t>
            </w:r>
          </w:p>
          <w:p w14:paraId="0D18E062"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6213, Healthcare Marketing </w:t>
            </w:r>
          </w:p>
          <w:p w14:paraId="0E64C2B5"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6233, Promotional Strategy </w:t>
            </w:r>
          </w:p>
          <w:p w14:paraId="4A8E4895"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6243, Services Marketing Strategy </w:t>
            </w:r>
          </w:p>
          <w:p w14:paraId="4F836A1F" w14:textId="77777777" w:rsidR="003671E0" w:rsidRPr="00121D79" w:rsidRDefault="003671E0" w:rsidP="003671E0">
            <w:pPr>
              <w:autoSpaceDE w:val="0"/>
              <w:autoSpaceDN w:val="0"/>
              <w:adjustRightInd w:val="0"/>
              <w:spacing w:after="0" w:line="141" w:lineRule="atLeast"/>
              <w:jc w:val="both"/>
              <w:rPr>
                <w:rFonts w:ascii="Arial" w:hAnsi="Arial" w:cs="Arial"/>
                <w:color w:val="000000"/>
                <w:sz w:val="18"/>
                <w:szCs w:val="18"/>
              </w:rPr>
            </w:pPr>
            <w:r w:rsidRPr="00121D79">
              <w:rPr>
                <w:rFonts w:ascii="Arial" w:hAnsi="Arial" w:cs="Arial"/>
                <w:color w:val="000000"/>
                <w:sz w:val="18"/>
                <w:szCs w:val="18"/>
              </w:rPr>
              <w:t xml:space="preserve">MKTG 670V, Marketing Internship </w:t>
            </w:r>
          </w:p>
        </w:tc>
        <w:tc>
          <w:tcPr>
            <w:tcW w:w="1763" w:type="dxa"/>
            <w:tcBorders>
              <w:top w:val="none" w:sz="6" w:space="0" w:color="auto"/>
              <w:left w:val="none" w:sz="6" w:space="0" w:color="auto"/>
              <w:bottom w:val="none" w:sz="6" w:space="0" w:color="auto"/>
            </w:tcBorders>
          </w:tcPr>
          <w:p w14:paraId="7F8B19F9" w14:textId="77777777" w:rsidR="003671E0" w:rsidRPr="00121D79" w:rsidRDefault="003671E0" w:rsidP="003671E0">
            <w:pPr>
              <w:autoSpaceDE w:val="0"/>
              <w:autoSpaceDN w:val="0"/>
              <w:adjustRightInd w:val="0"/>
              <w:spacing w:after="0" w:line="141" w:lineRule="atLeast"/>
              <w:jc w:val="center"/>
              <w:rPr>
                <w:rFonts w:ascii="Arial" w:hAnsi="Arial" w:cs="Arial"/>
                <w:color w:val="000000"/>
                <w:sz w:val="18"/>
                <w:szCs w:val="18"/>
              </w:rPr>
            </w:pPr>
            <w:r w:rsidRPr="00345216">
              <w:rPr>
                <w:rFonts w:ascii="Arial" w:hAnsi="Arial" w:cs="Arial"/>
                <w:sz w:val="18"/>
                <w:szCs w:val="18"/>
              </w:rPr>
              <w:t>3</w:t>
            </w:r>
            <w:r w:rsidRPr="00121D79">
              <w:rPr>
                <w:rFonts w:ascii="Arial" w:hAnsi="Arial" w:cs="Arial"/>
                <w:sz w:val="18"/>
                <w:szCs w:val="18"/>
              </w:rPr>
              <w:t xml:space="preserve"> </w:t>
            </w:r>
          </w:p>
        </w:tc>
      </w:tr>
      <w:tr w:rsidR="003671E0" w:rsidRPr="00121D79" w14:paraId="43A5CD5D" w14:textId="77777777" w:rsidTr="00367CBD">
        <w:trPr>
          <w:trHeight w:val="85"/>
          <w:jc w:val="center"/>
        </w:trPr>
        <w:tc>
          <w:tcPr>
            <w:tcW w:w="5478" w:type="dxa"/>
            <w:tcBorders>
              <w:top w:val="none" w:sz="6" w:space="0" w:color="auto"/>
              <w:bottom w:val="none" w:sz="6" w:space="0" w:color="auto"/>
              <w:right w:val="none" w:sz="6" w:space="0" w:color="auto"/>
            </w:tcBorders>
          </w:tcPr>
          <w:p w14:paraId="717FF023" w14:textId="77777777" w:rsidR="003671E0" w:rsidRPr="00121D79" w:rsidRDefault="003671E0" w:rsidP="003671E0">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Sub-total </w:t>
            </w:r>
          </w:p>
        </w:tc>
        <w:tc>
          <w:tcPr>
            <w:tcW w:w="1763" w:type="dxa"/>
            <w:tcBorders>
              <w:top w:val="none" w:sz="6" w:space="0" w:color="auto"/>
              <w:left w:val="none" w:sz="6" w:space="0" w:color="auto"/>
              <w:bottom w:val="none" w:sz="6" w:space="0" w:color="auto"/>
            </w:tcBorders>
          </w:tcPr>
          <w:p w14:paraId="542C542B" w14:textId="77777777" w:rsidR="003671E0" w:rsidRPr="00121D79" w:rsidRDefault="003671E0" w:rsidP="003671E0">
            <w:pPr>
              <w:autoSpaceDE w:val="0"/>
              <w:autoSpaceDN w:val="0"/>
              <w:adjustRightInd w:val="0"/>
              <w:spacing w:after="0" w:line="241" w:lineRule="atLeast"/>
              <w:jc w:val="center"/>
              <w:rPr>
                <w:rFonts w:ascii="Arial" w:hAnsi="Arial" w:cs="Arial"/>
                <w:color w:val="000000"/>
                <w:sz w:val="18"/>
                <w:szCs w:val="18"/>
              </w:rPr>
            </w:pPr>
            <w:r w:rsidRPr="00121D79">
              <w:rPr>
                <w:rFonts w:ascii="Arial" w:hAnsi="Arial" w:cs="Arial"/>
                <w:b/>
                <w:bCs/>
                <w:color w:val="000000"/>
                <w:sz w:val="18"/>
                <w:szCs w:val="18"/>
              </w:rPr>
              <w:t xml:space="preserve">9 </w:t>
            </w:r>
          </w:p>
        </w:tc>
      </w:tr>
      <w:tr w:rsidR="003671E0" w:rsidRPr="00121D79" w14:paraId="5C67B33A" w14:textId="77777777" w:rsidTr="00367CBD">
        <w:trPr>
          <w:trHeight w:val="114"/>
          <w:jc w:val="center"/>
        </w:trPr>
        <w:tc>
          <w:tcPr>
            <w:tcW w:w="5478" w:type="dxa"/>
            <w:tcBorders>
              <w:top w:val="none" w:sz="6" w:space="0" w:color="auto"/>
              <w:bottom w:val="none" w:sz="6" w:space="0" w:color="auto"/>
              <w:right w:val="none" w:sz="6" w:space="0" w:color="auto"/>
            </w:tcBorders>
            <w:shd w:val="clear" w:color="auto" w:fill="BFBFBF" w:themeFill="background1" w:themeFillShade="BF"/>
          </w:tcPr>
          <w:p w14:paraId="4AC43729" w14:textId="77777777" w:rsidR="003671E0" w:rsidRPr="00121D79" w:rsidRDefault="003671E0" w:rsidP="003671E0">
            <w:pPr>
              <w:autoSpaceDE w:val="0"/>
              <w:autoSpaceDN w:val="0"/>
              <w:adjustRightInd w:val="0"/>
              <w:spacing w:after="0" w:line="161" w:lineRule="atLeast"/>
              <w:rPr>
                <w:rFonts w:ascii="Arial" w:hAnsi="Arial" w:cs="Arial"/>
                <w:color w:val="000000"/>
                <w:sz w:val="18"/>
                <w:szCs w:val="18"/>
              </w:rPr>
            </w:pPr>
            <w:r w:rsidRPr="00121D79">
              <w:rPr>
                <w:rFonts w:ascii="Arial" w:hAnsi="Arial" w:cs="Arial"/>
                <w:b/>
                <w:bCs/>
                <w:color w:val="000000"/>
                <w:sz w:val="18"/>
                <w:szCs w:val="18"/>
              </w:rPr>
              <w:t xml:space="preserve">Total Required Hours: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6484F995" w14:textId="77777777" w:rsidR="003671E0" w:rsidRPr="00121D79" w:rsidRDefault="003671E0" w:rsidP="003671E0">
            <w:pPr>
              <w:autoSpaceDE w:val="0"/>
              <w:autoSpaceDN w:val="0"/>
              <w:adjustRightInd w:val="0"/>
              <w:spacing w:after="0" w:line="241" w:lineRule="atLeast"/>
              <w:jc w:val="center"/>
              <w:rPr>
                <w:rFonts w:ascii="Arial" w:hAnsi="Arial" w:cs="Arial"/>
                <w:color w:val="000000"/>
                <w:sz w:val="18"/>
                <w:szCs w:val="18"/>
              </w:rPr>
            </w:pPr>
            <w:r w:rsidRPr="00345216">
              <w:rPr>
                <w:rFonts w:ascii="Arial" w:hAnsi="Arial" w:cs="Arial"/>
                <w:b/>
                <w:bCs/>
                <w:sz w:val="18"/>
                <w:szCs w:val="18"/>
              </w:rPr>
              <w:t>33</w:t>
            </w:r>
          </w:p>
        </w:tc>
      </w:tr>
    </w:tbl>
    <w:p w14:paraId="115399B4" w14:textId="77777777" w:rsidR="003671E0" w:rsidRDefault="003671E0" w:rsidP="003671E0">
      <w:pPr>
        <w:spacing w:after="0"/>
      </w:pPr>
    </w:p>
    <w:p w14:paraId="0C7D9FC4" w14:textId="77777777" w:rsidR="0015303B" w:rsidRDefault="0015303B" w:rsidP="003671E0"/>
    <w:p w14:paraId="64E1343C" w14:textId="77777777" w:rsidR="0015303B" w:rsidRDefault="0015303B" w:rsidP="003671E0"/>
    <w:p w14:paraId="79A60888" w14:textId="199680CF" w:rsidR="003671E0" w:rsidRDefault="003671E0" w:rsidP="003671E0">
      <w:r>
        <w:t>Page 79 (AFTER)</w:t>
      </w:r>
    </w:p>
    <w:p w14:paraId="71A234A0" w14:textId="77777777" w:rsidR="003671E0" w:rsidRPr="004B6116" w:rsidRDefault="003671E0" w:rsidP="003671E0">
      <w:pPr>
        <w:autoSpaceDE w:val="0"/>
        <w:autoSpaceDN w:val="0"/>
        <w:adjustRightInd w:val="0"/>
        <w:spacing w:after="0" w:line="241" w:lineRule="atLeast"/>
        <w:jc w:val="center"/>
        <w:rPr>
          <w:rFonts w:ascii="Myriad Pro Cond" w:hAnsi="Myriad Pro Cond" w:cs="Myriad Pro Cond"/>
          <w:color w:val="000000"/>
          <w:sz w:val="32"/>
          <w:szCs w:val="32"/>
        </w:rPr>
      </w:pPr>
      <w:r w:rsidRPr="004B6116">
        <w:rPr>
          <w:rFonts w:ascii="Myriad Pro Cond" w:hAnsi="Myriad Pro Cond" w:cs="Myriad Pro Cond"/>
          <w:b/>
          <w:bCs/>
          <w:color w:val="000000"/>
          <w:sz w:val="32"/>
          <w:szCs w:val="32"/>
        </w:rPr>
        <w:lastRenderedPageBreak/>
        <w:t xml:space="preserve">Business Administration </w:t>
      </w:r>
    </w:p>
    <w:p w14:paraId="76C9DBA0" w14:textId="77777777" w:rsidR="003671E0" w:rsidRPr="004B6116" w:rsidRDefault="003671E0" w:rsidP="003671E0">
      <w:pPr>
        <w:autoSpaceDE w:val="0"/>
        <w:autoSpaceDN w:val="0"/>
        <w:adjustRightInd w:val="0"/>
        <w:spacing w:after="0" w:line="241" w:lineRule="atLeast"/>
        <w:jc w:val="center"/>
        <w:rPr>
          <w:rFonts w:ascii="Arial" w:hAnsi="Arial" w:cs="Arial"/>
          <w:color w:val="000000"/>
          <w:sz w:val="16"/>
          <w:szCs w:val="16"/>
        </w:rPr>
      </w:pPr>
      <w:r w:rsidRPr="004B6116">
        <w:rPr>
          <w:rFonts w:ascii="Arial" w:hAnsi="Arial" w:cs="Arial"/>
          <w:b/>
          <w:bCs/>
          <w:color w:val="000000"/>
          <w:sz w:val="16"/>
          <w:szCs w:val="16"/>
        </w:rPr>
        <w:t xml:space="preserve">Master of Business Administration </w:t>
      </w:r>
    </w:p>
    <w:p w14:paraId="38FB92EB" w14:textId="77777777" w:rsidR="003671E0" w:rsidRPr="004B6116" w:rsidRDefault="003671E0" w:rsidP="003671E0">
      <w:pPr>
        <w:autoSpaceDE w:val="0"/>
        <w:autoSpaceDN w:val="0"/>
        <w:adjustRightInd w:val="0"/>
        <w:spacing w:after="0" w:line="241" w:lineRule="atLeast"/>
        <w:jc w:val="center"/>
        <w:rPr>
          <w:rFonts w:ascii="Arial" w:hAnsi="Arial" w:cs="Arial"/>
          <w:color w:val="000000"/>
          <w:sz w:val="16"/>
          <w:szCs w:val="16"/>
        </w:rPr>
      </w:pPr>
      <w:r w:rsidRPr="004B6116">
        <w:rPr>
          <w:rFonts w:ascii="Arial" w:hAnsi="Arial" w:cs="Arial"/>
          <w:b/>
          <w:bCs/>
          <w:color w:val="000000"/>
          <w:sz w:val="16"/>
          <w:szCs w:val="16"/>
        </w:rPr>
        <w:t xml:space="preserve">Concentration in Supply Chain Management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628"/>
        <w:gridCol w:w="1763"/>
      </w:tblGrid>
      <w:tr w:rsidR="003671E0" w:rsidRPr="004B6116" w14:paraId="049A35B5" w14:textId="77777777" w:rsidTr="00367CBD">
        <w:trPr>
          <w:trHeight w:val="114"/>
          <w:jc w:val="center"/>
        </w:trPr>
        <w:tc>
          <w:tcPr>
            <w:tcW w:w="7391" w:type="dxa"/>
            <w:gridSpan w:val="2"/>
            <w:tcBorders>
              <w:top w:val="none" w:sz="6" w:space="0" w:color="auto"/>
              <w:bottom w:val="none" w:sz="6" w:space="0" w:color="auto"/>
            </w:tcBorders>
            <w:shd w:val="clear" w:color="auto" w:fill="BFBFBF" w:themeFill="background1" w:themeFillShade="BF"/>
          </w:tcPr>
          <w:p w14:paraId="26401CB6" w14:textId="77777777" w:rsidR="003671E0" w:rsidRPr="004B6116" w:rsidRDefault="003671E0" w:rsidP="003671E0">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University Requirements: </w:t>
            </w:r>
          </w:p>
        </w:tc>
      </w:tr>
      <w:tr w:rsidR="003671E0" w:rsidRPr="004B6116" w14:paraId="622837B5" w14:textId="77777777" w:rsidTr="00367CBD">
        <w:trPr>
          <w:trHeight w:val="81"/>
          <w:jc w:val="center"/>
        </w:trPr>
        <w:tc>
          <w:tcPr>
            <w:tcW w:w="7391" w:type="dxa"/>
            <w:gridSpan w:val="2"/>
            <w:tcBorders>
              <w:top w:val="none" w:sz="6" w:space="0" w:color="auto"/>
              <w:bottom w:val="none" w:sz="6" w:space="0" w:color="auto"/>
            </w:tcBorders>
          </w:tcPr>
          <w:p w14:paraId="2B0B0E16" w14:textId="77777777" w:rsidR="003671E0" w:rsidRPr="004B6116" w:rsidRDefault="003671E0" w:rsidP="003671E0">
            <w:pPr>
              <w:autoSpaceDE w:val="0"/>
              <w:autoSpaceDN w:val="0"/>
              <w:adjustRightInd w:val="0"/>
              <w:spacing w:after="0" w:line="161" w:lineRule="atLeast"/>
              <w:rPr>
                <w:rFonts w:ascii="Arial" w:hAnsi="Arial" w:cs="Arial"/>
                <w:color w:val="000000"/>
                <w:sz w:val="18"/>
                <w:szCs w:val="18"/>
              </w:rPr>
            </w:pPr>
            <w:r w:rsidRPr="004B6116">
              <w:rPr>
                <w:rFonts w:ascii="Arial" w:hAnsi="Arial" w:cs="Arial"/>
                <w:color w:val="000000"/>
                <w:sz w:val="18"/>
                <w:szCs w:val="18"/>
              </w:rPr>
              <w:t xml:space="preserve">See Graduate Degree Policies for additional information (p. 47) </w:t>
            </w:r>
          </w:p>
        </w:tc>
      </w:tr>
      <w:tr w:rsidR="003671E0" w:rsidRPr="004B6116" w14:paraId="46DE939C" w14:textId="77777777" w:rsidTr="00367CBD">
        <w:trPr>
          <w:trHeight w:val="114"/>
          <w:jc w:val="center"/>
        </w:trPr>
        <w:tc>
          <w:tcPr>
            <w:tcW w:w="5628" w:type="dxa"/>
            <w:tcBorders>
              <w:top w:val="none" w:sz="6" w:space="0" w:color="auto"/>
              <w:bottom w:val="none" w:sz="6" w:space="0" w:color="auto"/>
              <w:right w:val="none" w:sz="6" w:space="0" w:color="auto"/>
            </w:tcBorders>
            <w:shd w:val="clear" w:color="auto" w:fill="BFBFBF" w:themeFill="background1" w:themeFillShade="BF"/>
          </w:tcPr>
          <w:p w14:paraId="3BEE132A" w14:textId="77777777" w:rsidR="003671E0" w:rsidRPr="004B6116" w:rsidRDefault="003671E0" w:rsidP="003671E0">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Neil Griffin College of Business MBA Core Courses: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37620820" w14:textId="77777777" w:rsidR="003671E0" w:rsidRPr="004B6116" w:rsidRDefault="003671E0" w:rsidP="003671E0">
            <w:pPr>
              <w:autoSpaceDE w:val="0"/>
              <w:autoSpaceDN w:val="0"/>
              <w:adjustRightInd w:val="0"/>
              <w:spacing w:after="0" w:line="161" w:lineRule="atLeast"/>
              <w:jc w:val="center"/>
              <w:rPr>
                <w:rFonts w:ascii="Arial" w:hAnsi="Arial" w:cs="Arial"/>
                <w:color w:val="000000"/>
                <w:sz w:val="18"/>
                <w:szCs w:val="18"/>
              </w:rPr>
            </w:pPr>
            <w:r w:rsidRPr="004B6116">
              <w:rPr>
                <w:rFonts w:ascii="Arial" w:hAnsi="Arial" w:cs="Arial"/>
                <w:b/>
                <w:bCs/>
                <w:color w:val="000000"/>
                <w:sz w:val="18"/>
                <w:szCs w:val="18"/>
              </w:rPr>
              <w:t xml:space="preserve">Sem. Hrs. </w:t>
            </w:r>
          </w:p>
        </w:tc>
      </w:tr>
      <w:tr w:rsidR="003671E0" w:rsidRPr="004B6116" w14:paraId="5291A78D" w14:textId="77777777" w:rsidTr="00367CBD">
        <w:trPr>
          <w:trHeight w:val="85"/>
          <w:jc w:val="center"/>
        </w:trPr>
        <w:tc>
          <w:tcPr>
            <w:tcW w:w="5628" w:type="dxa"/>
            <w:tcBorders>
              <w:top w:val="none" w:sz="6" w:space="0" w:color="auto"/>
              <w:bottom w:val="none" w:sz="6" w:space="0" w:color="auto"/>
              <w:right w:val="none" w:sz="6" w:space="0" w:color="auto"/>
            </w:tcBorders>
          </w:tcPr>
          <w:p w14:paraId="63D1954C" w14:textId="77777777" w:rsidR="003671E0" w:rsidRPr="004B6116" w:rsidRDefault="003671E0" w:rsidP="003671E0">
            <w:pPr>
              <w:autoSpaceDE w:val="0"/>
              <w:autoSpaceDN w:val="0"/>
              <w:adjustRightInd w:val="0"/>
              <w:spacing w:after="0" w:line="241" w:lineRule="atLeast"/>
              <w:rPr>
                <w:rFonts w:ascii="Arial" w:hAnsi="Arial" w:cs="Arial"/>
                <w:color w:val="000000"/>
                <w:sz w:val="18"/>
                <w:szCs w:val="18"/>
              </w:rPr>
            </w:pPr>
            <w:r w:rsidRPr="004B6116">
              <w:rPr>
                <w:rFonts w:ascii="Arial" w:hAnsi="Arial" w:cs="Arial"/>
                <w:color w:val="000000"/>
                <w:sz w:val="18"/>
                <w:szCs w:val="18"/>
              </w:rPr>
              <w:t xml:space="preserve">(See Neil Griffin College of Business MBA Core Courses section) </w:t>
            </w:r>
          </w:p>
        </w:tc>
        <w:tc>
          <w:tcPr>
            <w:tcW w:w="1763" w:type="dxa"/>
            <w:tcBorders>
              <w:top w:val="none" w:sz="6" w:space="0" w:color="auto"/>
              <w:left w:val="none" w:sz="6" w:space="0" w:color="auto"/>
              <w:bottom w:val="none" w:sz="6" w:space="0" w:color="auto"/>
            </w:tcBorders>
          </w:tcPr>
          <w:p w14:paraId="7A596557" w14:textId="77777777" w:rsidR="003671E0" w:rsidRPr="004B6116" w:rsidRDefault="003671E0" w:rsidP="003671E0">
            <w:pPr>
              <w:autoSpaceDE w:val="0"/>
              <w:autoSpaceDN w:val="0"/>
              <w:adjustRightInd w:val="0"/>
              <w:spacing w:after="0" w:line="241" w:lineRule="atLeast"/>
              <w:jc w:val="center"/>
              <w:rPr>
                <w:rFonts w:ascii="Arial" w:hAnsi="Arial" w:cs="Arial"/>
                <w:color w:val="000000"/>
                <w:sz w:val="18"/>
                <w:szCs w:val="18"/>
              </w:rPr>
            </w:pPr>
            <w:r w:rsidRPr="004B6116">
              <w:rPr>
                <w:rFonts w:ascii="Arial" w:hAnsi="Arial" w:cs="Arial"/>
                <w:sz w:val="18"/>
                <w:szCs w:val="18"/>
              </w:rPr>
              <w:t>24</w:t>
            </w:r>
            <w:r w:rsidRPr="004B6116">
              <w:rPr>
                <w:rFonts w:ascii="Arial" w:hAnsi="Arial" w:cs="Arial"/>
                <w:color w:val="0070C0"/>
                <w:sz w:val="18"/>
                <w:szCs w:val="18"/>
              </w:rPr>
              <w:t xml:space="preserve"> </w:t>
            </w:r>
          </w:p>
        </w:tc>
      </w:tr>
      <w:tr w:rsidR="003671E0" w:rsidRPr="004B6116" w14:paraId="0684E951" w14:textId="77777777" w:rsidTr="00367CBD">
        <w:trPr>
          <w:trHeight w:val="114"/>
          <w:jc w:val="center"/>
        </w:trPr>
        <w:tc>
          <w:tcPr>
            <w:tcW w:w="5628" w:type="dxa"/>
            <w:tcBorders>
              <w:top w:val="none" w:sz="6" w:space="0" w:color="auto"/>
              <w:bottom w:val="none" w:sz="6" w:space="0" w:color="auto"/>
              <w:right w:val="none" w:sz="6" w:space="0" w:color="auto"/>
            </w:tcBorders>
            <w:shd w:val="clear" w:color="auto" w:fill="BFBFBF" w:themeFill="background1" w:themeFillShade="BF"/>
          </w:tcPr>
          <w:p w14:paraId="38D5AA42" w14:textId="77777777" w:rsidR="003671E0" w:rsidRPr="004B6116" w:rsidRDefault="003671E0" w:rsidP="003671E0">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Supply Chain Management</w:t>
            </w:r>
            <w:r>
              <w:rPr>
                <w:rFonts w:ascii="Arial" w:hAnsi="Arial" w:cs="Arial"/>
                <w:b/>
                <w:bCs/>
                <w:color w:val="000000"/>
                <w:sz w:val="18"/>
                <w:szCs w:val="18"/>
              </w:rPr>
              <w:t xml:space="preserve"> Concentration</w:t>
            </w:r>
            <w:r w:rsidRPr="004B6116">
              <w:rPr>
                <w:rFonts w:ascii="Arial" w:hAnsi="Arial" w:cs="Arial"/>
                <w:b/>
                <w:bCs/>
                <w:color w:val="000000"/>
                <w:sz w:val="18"/>
                <w:szCs w:val="18"/>
              </w:rPr>
              <w:t xml:space="preserve">: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77F17E3D" w14:textId="77777777" w:rsidR="003671E0" w:rsidRPr="004B6116" w:rsidRDefault="003671E0" w:rsidP="003671E0">
            <w:pPr>
              <w:autoSpaceDE w:val="0"/>
              <w:autoSpaceDN w:val="0"/>
              <w:adjustRightInd w:val="0"/>
              <w:spacing w:after="0" w:line="161" w:lineRule="atLeast"/>
              <w:jc w:val="center"/>
              <w:rPr>
                <w:rFonts w:ascii="Arial" w:hAnsi="Arial" w:cs="Arial"/>
                <w:color w:val="000000"/>
                <w:sz w:val="18"/>
                <w:szCs w:val="18"/>
              </w:rPr>
            </w:pPr>
            <w:r w:rsidRPr="004B6116">
              <w:rPr>
                <w:rFonts w:ascii="Arial" w:hAnsi="Arial" w:cs="Arial"/>
                <w:b/>
                <w:bCs/>
                <w:color w:val="000000"/>
                <w:sz w:val="18"/>
                <w:szCs w:val="18"/>
              </w:rPr>
              <w:t xml:space="preserve">Sem. Hrs. </w:t>
            </w:r>
          </w:p>
        </w:tc>
      </w:tr>
      <w:tr w:rsidR="003671E0" w:rsidRPr="004B6116" w14:paraId="149F7E79" w14:textId="77777777" w:rsidTr="00367CBD">
        <w:trPr>
          <w:trHeight w:val="81"/>
          <w:jc w:val="center"/>
        </w:trPr>
        <w:tc>
          <w:tcPr>
            <w:tcW w:w="5628" w:type="dxa"/>
            <w:tcBorders>
              <w:top w:val="none" w:sz="6" w:space="0" w:color="auto"/>
              <w:bottom w:val="none" w:sz="6" w:space="0" w:color="auto"/>
              <w:right w:val="none" w:sz="6" w:space="0" w:color="auto"/>
            </w:tcBorders>
          </w:tcPr>
          <w:p w14:paraId="33F78558" w14:textId="77777777" w:rsidR="003671E0" w:rsidRPr="004B6116" w:rsidRDefault="003671E0" w:rsidP="003671E0">
            <w:pPr>
              <w:autoSpaceDE w:val="0"/>
              <w:autoSpaceDN w:val="0"/>
              <w:adjustRightInd w:val="0"/>
              <w:spacing w:after="0" w:line="141" w:lineRule="atLeast"/>
              <w:jc w:val="both"/>
              <w:rPr>
                <w:rFonts w:ascii="Arial" w:hAnsi="Arial" w:cs="Arial"/>
                <w:color w:val="000000"/>
                <w:sz w:val="18"/>
                <w:szCs w:val="18"/>
              </w:rPr>
            </w:pPr>
            <w:r w:rsidRPr="004B6116">
              <w:rPr>
                <w:rFonts w:ascii="Arial" w:hAnsi="Arial" w:cs="Arial"/>
                <w:color w:val="000000"/>
                <w:sz w:val="18"/>
                <w:szCs w:val="18"/>
              </w:rPr>
              <w:t xml:space="preserve">GSCM 6253, Seminar in Logistics Management </w:t>
            </w:r>
          </w:p>
        </w:tc>
        <w:tc>
          <w:tcPr>
            <w:tcW w:w="1763" w:type="dxa"/>
            <w:tcBorders>
              <w:top w:val="none" w:sz="6" w:space="0" w:color="auto"/>
              <w:left w:val="none" w:sz="6" w:space="0" w:color="auto"/>
              <w:bottom w:val="none" w:sz="6" w:space="0" w:color="auto"/>
            </w:tcBorders>
          </w:tcPr>
          <w:p w14:paraId="39C34E4C" w14:textId="77777777" w:rsidR="003671E0" w:rsidRPr="004B6116" w:rsidRDefault="003671E0" w:rsidP="003671E0">
            <w:pPr>
              <w:autoSpaceDE w:val="0"/>
              <w:autoSpaceDN w:val="0"/>
              <w:adjustRightInd w:val="0"/>
              <w:spacing w:after="0" w:line="141" w:lineRule="atLeast"/>
              <w:jc w:val="center"/>
              <w:rPr>
                <w:rFonts w:ascii="Arial" w:hAnsi="Arial" w:cs="Arial"/>
                <w:color w:val="000000"/>
                <w:sz w:val="18"/>
                <w:szCs w:val="18"/>
              </w:rPr>
            </w:pPr>
            <w:r w:rsidRPr="004B6116">
              <w:rPr>
                <w:rFonts w:ascii="Arial" w:hAnsi="Arial" w:cs="Arial"/>
                <w:color w:val="000000"/>
                <w:sz w:val="18"/>
                <w:szCs w:val="18"/>
              </w:rPr>
              <w:t xml:space="preserve">3 </w:t>
            </w:r>
          </w:p>
        </w:tc>
      </w:tr>
      <w:tr w:rsidR="003671E0" w:rsidRPr="004B6116" w14:paraId="38CE3C13" w14:textId="77777777" w:rsidTr="00367CBD">
        <w:trPr>
          <w:trHeight w:val="81"/>
          <w:jc w:val="center"/>
        </w:trPr>
        <w:tc>
          <w:tcPr>
            <w:tcW w:w="5628" w:type="dxa"/>
            <w:tcBorders>
              <w:top w:val="none" w:sz="6" w:space="0" w:color="auto"/>
              <w:bottom w:val="none" w:sz="6" w:space="0" w:color="auto"/>
              <w:right w:val="none" w:sz="6" w:space="0" w:color="auto"/>
            </w:tcBorders>
          </w:tcPr>
          <w:p w14:paraId="45C398A9" w14:textId="77777777" w:rsidR="003671E0" w:rsidRPr="004B6116" w:rsidRDefault="003671E0" w:rsidP="003671E0">
            <w:pPr>
              <w:autoSpaceDE w:val="0"/>
              <w:autoSpaceDN w:val="0"/>
              <w:adjustRightInd w:val="0"/>
              <w:spacing w:after="0" w:line="141" w:lineRule="atLeast"/>
              <w:jc w:val="both"/>
              <w:rPr>
                <w:rFonts w:ascii="Arial" w:hAnsi="Arial" w:cs="Arial"/>
                <w:color w:val="000000"/>
                <w:sz w:val="18"/>
                <w:szCs w:val="18"/>
              </w:rPr>
            </w:pPr>
            <w:r w:rsidRPr="004B6116">
              <w:rPr>
                <w:rFonts w:ascii="Arial" w:hAnsi="Arial" w:cs="Arial"/>
                <w:color w:val="000000"/>
                <w:sz w:val="18"/>
                <w:szCs w:val="18"/>
              </w:rPr>
              <w:t xml:space="preserve">GSCM 6283, Global Supply Chain Management </w:t>
            </w:r>
          </w:p>
        </w:tc>
        <w:tc>
          <w:tcPr>
            <w:tcW w:w="1763" w:type="dxa"/>
            <w:tcBorders>
              <w:top w:val="none" w:sz="6" w:space="0" w:color="auto"/>
              <w:left w:val="none" w:sz="6" w:space="0" w:color="auto"/>
              <w:bottom w:val="none" w:sz="6" w:space="0" w:color="auto"/>
            </w:tcBorders>
          </w:tcPr>
          <w:p w14:paraId="7BC467C7" w14:textId="77777777" w:rsidR="003671E0" w:rsidRPr="004B6116" w:rsidRDefault="003671E0" w:rsidP="003671E0">
            <w:pPr>
              <w:autoSpaceDE w:val="0"/>
              <w:autoSpaceDN w:val="0"/>
              <w:adjustRightInd w:val="0"/>
              <w:spacing w:after="0" w:line="141" w:lineRule="atLeast"/>
              <w:jc w:val="center"/>
              <w:rPr>
                <w:rFonts w:ascii="Arial" w:hAnsi="Arial" w:cs="Arial"/>
                <w:color w:val="000000"/>
                <w:sz w:val="18"/>
                <w:szCs w:val="18"/>
              </w:rPr>
            </w:pPr>
            <w:r w:rsidRPr="004B6116">
              <w:rPr>
                <w:rFonts w:ascii="Arial" w:hAnsi="Arial" w:cs="Arial"/>
                <w:color w:val="000000"/>
                <w:sz w:val="18"/>
                <w:szCs w:val="18"/>
              </w:rPr>
              <w:t xml:space="preserve">3 </w:t>
            </w:r>
          </w:p>
        </w:tc>
      </w:tr>
      <w:tr w:rsidR="003671E0" w:rsidRPr="004B6116" w14:paraId="152F305C" w14:textId="77777777" w:rsidTr="00367CBD">
        <w:trPr>
          <w:trHeight w:val="81"/>
          <w:jc w:val="center"/>
        </w:trPr>
        <w:tc>
          <w:tcPr>
            <w:tcW w:w="5628" w:type="dxa"/>
            <w:tcBorders>
              <w:top w:val="none" w:sz="6" w:space="0" w:color="auto"/>
              <w:bottom w:val="none" w:sz="6" w:space="0" w:color="auto"/>
              <w:right w:val="none" w:sz="6" w:space="0" w:color="auto"/>
            </w:tcBorders>
          </w:tcPr>
          <w:p w14:paraId="5AE36544" w14:textId="77777777" w:rsidR="003671E0" w:rsidRPr="003B7F1C" w:rsidRDefault="003671E0" w:rsidP="003671E0">
            <w:pPr>
              <w:pStyle w:val="Default"/>
              <w:rPr>
                <w:rFonts w:ascii="Arial" w:hAnsi="Arial" w:cs="Arial"/>
                <w:b/>
                <w:bCs/>
                <w:color w:val="auto"/>
                <w:sz w:val="18"/>
                <w:szCs w:val="18"/>
              </w:rPr>
            </w:pPr>
            <w:r w:rsidRPr="003B7F1C">
              <w:rPr>
                <w:rFonts w:ascii="Arial" w:hAnsi="Arial" w:cs="Arial"/>
                <w:b/>
                <w:bCs/>
                <w:color w:val="auto"/>
                <w:sz w:val="18"/>
                <w:szCs w:val="18"/>
              </w:rPr>
              <w:t>Select one of the following:</w:t>
            </w:r>
          </w:p>
          <w:p w14:paraId="60B0BCAA" w14:textId="77777777" w:rsidR="003671E0" w:rsidRPr="003B7F1C" w:rsidRDefault="003671E0" w:rsidP="003671E0">
            <w:pPr>
              <w:pStyle w:val="Default"/>
              <w:rPr>
                <w:rFonts w:ascii="Arial" w:hAnsi="Arial" w:cs="Arial"/>
                <w:color w:val="auto"/>
                <w:sz w:val="18"/>
                <w:szCs w:val="18"/>
              </w:rPr>
            </w:pPr>
            <w:r w:rsidRPr="003B7F1C">
              <w:rPr>
                <w:rFonts w:ascii="Arial" w:hAnsi="Arial" w:cs="Arial"/>
                <w:color w:val="auto"/>
                <w:sz w:val="18"/>
                <w:szCs w:val="18"/>
              </w:rPr>
              <w:t>GSCM 6513, Logistics Operations</w:t>
            </w:r>
          </w:p>
          <w:p w14:paraId="7742B33A" w14:textId="77777777" w:rsidR="003671E0" w:rsidRPr="003B7F1C" w:rsidRDefault="003671E0" w:rsidP="003671E0">
            <w:pPr>
              <w:pStyle w:val="Default"/>
              <w:rPr>
                <w:rFonts w:ascii="Arial" w:hAnsi="Arial" w:cs="Arial"/>
                <w:color w:val="auto"/>
                <w:sz w:val="18"/>
                <w:szCs w:val="18"/>
              </w:rPr>
            </w:pPr>
            <w:r w:rsidRPr="003B7F1C">
              <w:rPr>
                <w:rFonts w:ascii="Arial" w:hAnsi="Arial" w:cs="Arial"/>
                <w:color w:val="auto"/>
                <w:sz w:val="18"/>
                <w:szCs w:val="18"/>
              </w:rPr>
              <w:t>GSCM 6523, Sourcing and Procurement</w:t>
            </w:r>
          </w:p>
        </w:tc>
        <w:tc>
          <w:tcPr>
            <w:tcW w:w="1763" w:type="dxa"/>
            <w:tcBorders>
              <w:top w:val="none" w:sz="6" w:space="0" w:color="auto"/>
              <w:left w:val="none" w:sz="6" w:space="0" w:color="auto"/>
              <w:bottom w:val="none" w:sz="6" w:space="0" w:color="auto"/>
            </w:tcBorders>
          </w:tcPr>
          <w:p w14:paraId="54E2A05F" w14:textId="77777777" w:rsidR="003671E0" w:rsidRPr="003B7F1C" w:rsidRDefault="003671E0" w:rsidP="003671E0">
            <w:pPr>
              <w:autoSpaceDE w:val="0"/>
              <w:autoSpaceDN w:val="0"/>
              <w:adjustRightInd w:val="0"/>
              <w:spacing w:after="0" w:line="141" w:lineRule="atLeast"/>
              <w:jc w:val="center"/>
              <w:rPr>
                <w:rFonts w:ascii="Arial" w:hAnsi="Arial" w:cs="Arial"/>
                <w:sz w:val="18"/>
                <w:szCs w:val="18"/>
              </w:rPr>
            </w:pPr>
            <w:r w:rsidRPr="003B7F1C">
              <w:rPr>
                <w:rFonts w:ascii="Arial" w:hAnsi="Arial" w:cs="Arial"/>
                <w:sz w:val="18"/>
                <w:szCs w:val="18"/>
              </w:rPr>
              <w:t>3</w:t>
            </w:r>
          </w:p>
        </w:tc>
      </w:tr>
      <w:tr w:rsidR="003671E0" w:rsidRPr="004B6116" w14:paraId="1EE48B24" w14:textId="77777777" w:rsidTr="00367CBD">
        <w:trPr>
          <w:trHeight w:val="85"/>
          <w:jc w:val="center"/>
        </w:trPr>
        <w:tc>
          <w:tcPr>
            <w:tcW w:w="5628" w:type="dxa"/>
            <w:tcBorders>
              <w:top w:val="none" w:sz="6" w:space="0" w:color="auto"/>
              <w:bottom w:val="none" w:sz="6" w:space="0" w:color="auto"/>
              <w:right w:val="none" w:sz="6" w:space="0" w:color="auto"/>
            </w:tcBorders>
          </w:tcPr>
          <w:p w14:paraId="4E5EF6B6" w14:textId="77777777" w:rsidR="003671E0" w:rsidRPr="004B6116" w:rsidRDefault="003671E0" w:rsidP="003671E0">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Sub-total </w:t>
            </w:r>
          </w:p>
        </w:tc>
        <w:tc>
          <w:tcPr>
            <w:tcW w:w="1763" w:type="dxa"/>
            <w:tcBorders>
              <w:top w:val="none" w:sz="6" w:space="0" w:color="auto"/>
              <w:left w:val="none" w:sz="6" w:space="0" w:color="auto"/>
              <w:bottom w:val="none" w:sz="6" w:space="0" w:color="auto"/>
            </w:tcBorders>
          </w:tcPr>
          <w:p w14:paraId="2C2B9449" w14:textId="77777777" w:rsidR="003671E0" w:rsidRPr="004B6116" w:rsidRDefault="003671E0" w:rsidP="003671E0">
            <w:pPr>
              <w:autoSpaceDE w:val="0"/>
              <w:autoSpaceDN w:val="0"/>
              <w:adjustRightInd w:val="0"/>
              <w:spacing w:after="0" w:line="241" w:lineRule="atLeast"/>
              <w:jc w:val="center"/>
              <w:rPr>
                <w:rFonts w:ascii="Arial" w:hAnsi="Arial" w:cs="Arial"/>
                <w:sz w:val="18"/>
                <w:szCs w:val="18"/>
              </w:rPr>
            </w:pPr>
            <w:r w:rsidRPr="004B6116">
              <w:rPr>
                <w:rFonts w:ascii="Arial" w:hAnsi="Arial" w:cs="Arial"/>
                <w:b/>
                <w:bCs/>
                <w:sz w:val="18"/>
                <w:szCs w:val="18"/>
              </w:rPr>
              <w:t>9</w:t>
            </w:r>
          </w:p>
        </w:tc>
      </w:tr>
      <w:tr w:rsidR="003671E0" w:rsidRPr="004B6116" w14:paraId="17DE6AAE" w14:textId="77777777" w:rsidTr="00367CBD">
        <w:trPr>
          <w:trHeight w:val="114"/>
          <w:jc w:val="center"/>
        </w:trPr>
        <w:tc>
          <w:tcPr>
            <w:tcW w:w="5628" w:type="dxa"/>
            <w:tcBorders>
              <w:top w:val="none" w:sz="6" w:space="0" w:color="auto"/>
              <w:bottom w:val="none" w:sz="6" w:space="0" w:color="auto"/>
              <w:right w:val="none" w:sz="6" w:space="0" w:color="auto"/>
            </w:tcBorders>
            <w:shd w:val="clear" w:color="auto" w:fill="BFBFBF" w:themeFill="background1" w:themeFillShade="BF"/>
          </w:tcPr>
          <w:p w14:paraId="40BA96A8" w14:textId="77777777" w:rsidR="003671E0" w:rsidRPr="004B6116" w:rsidRDefault="003671E0" w:rsidP="003671E0">
            <w:pPr>
              <w:autoSpaceDE w:val="0"/>
              <w:autoSpaceDN w:val="0"/>
              <w:adjustRightInd w:val="0"/>
              <w:spacing w:after="0" w:line="161" w:lineRule="atLeast"/>
              <w:rPr>
                <w:rFonts w:ascii="Arial" w:hAnsi="Arial" w:cs="Arial"/>
                <w:color w:val="000000"/>
                <w:sz w:val="18"/>
                <w:szCs w:val="18"/>
              </w:rPr>
            </w:pPr>
            <w:r w:rsidRPr="004B6116">
              <w:rPr>
                <w:rFonts w:ascii="Arial" w:hAnsi="Arial" w:cs="Arial"/>
                <w:b/>
                <w:bCs/>
                <w:color w:val="000000"/>
                <w:sz w:val="18"/>
                <w:szCs w:val="18"/>
              </w:rPr>
              <w:t xml:space="preserve">Total Required Hours: </w:t>
            </w:r>
          </w:p>
        </w:tc>
        <w:tc>
          <w:tcPr>
            <w:tcW w:w="1763" w:type="dxa"/>
            <w:tcBorders>
              <w:top w:val="none" w:sz="6" w:space="0" w:color="auto"/>
              <w:left w:val="none" w:sz="6" w:space="0" w:color="auto"/>
              <w:bottom w:val="none" w:sz="6" w:space="0" w:color="auto"/>
            </w:tcBorders>
            <w:shd w:val="clear" w:color="auto" w:fill="BFBFBF" w:themeFill="background1" w:themeFillShade="BF"/>
          </w:tcPr>
          <w:p w14:paraId="513275CF" w14:textId="77777777" w:rsidR="003671E0" w:rsidRPr="004B6116" w:rsidRDefault="003671E0" w:rsidP="003671E0">
            <w:pPr>
              <w:autoSpaceDE w:val="0"/>
              <w:autoSpaceDN w:val="0"/>
              <w:adjustRightInd w:val="0"/>
              <w:spacing w:after="0" w:line="241" w:lineRule="atLeast"/>
              <w:jc w:val="center"/>
              <w:rPr>
                <w:rFonts w:ascii="Arial" w:hAnsi="Arial" w:cs="Arial"/>
                <w:sz w:val="18"/>
                <w:szCs w:val="18"/>
              </w:rPr>
            </w:pPr>
            <w:r w:rsidRPr="004B6116">
              <w:rPr>
                <w:rFonts w:ascii="Arial" w:hAnsi="Arial" w:cs="Arial"/>
                <w:b/>
                <w:bCs/>
                <w:sz w:val="18"/>
                <w:szCs w:val="18"/>
              </w:rPr>
              <w:t>33</w:t>
            </w:r>
          </w:p>
        </w:tc>
      </w:tr>
    </w:tbl>
    <w:p w14:paraId="4AAF5EF1" w14:textId="77777777" w:rsidR="003671E0" w:rsidRPr="0066782C" w:rsidRDefault="003671E0" w:rsidP="003671E0">
      <w:pPr>
        <w:spacing w:after="0"/>
      </w:pPr>
    </w:p>
    <w:p w14:paraId="153B8AFF" w14:textId="22B68AA4" w:rsidR="0069556E" w:rsidRDefault="0069556E">
      <w:pPr>
        <w:rPr>
          <w:rFonts w:asciiTheme="majorHAnsi" w:hAnsiTheme="majorHAnsi" w:cs="Arial"/>
          <w:b/>
          <w:color w:val="000000" w:themeColor="text1"/>
          <w:sz w:val="28"/>
          <w:szCs w:val="20"/>
        </w:rPr>
      </w:pPr>
    </w:p>
    <w:sectPr w:rsidR="0069556E" w:rsidSect="00384538">
      <w:footerReference w:type="default" r:id="rId12"/>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lodie Philhours" w:date="2022-02-01T08:07:00Z" w:initials="MP">
    <w:p w14:paraId="7E295BEB" w14:textId="7E8CD79D" w:rsidR="00367CBD" w:rsidRDefault="00367CBD">
      <w:pPr>
        <w:pStyle w:val="CommentText"/>
      </w:pPr>
      <w:r>
        <w:rPr>
          <w:rStyle w:val="CommentReference"/>
        </w:rPr>
        <w:annotationRef/>
      </w:r>
      <w:r>
        <w:t>Delete comma</w:t>
      </w:r>
    </w:p>
  </w:comment>
  <w:comment w:id="1" w:author="Melodie Philhours" w:date="2022-02-01T08:09:00Z" w:initials="MP">
    <w:p w14:paraId="7C38A2FC" w14:textId="4F10B832" w:rsidR="00367CBD" w:rsidRDefault="00367CBD">
      <w:pPr>
        <w:pStyle w:val="CommentText"/>
      </w:pPr>
      <w:r>
        <w:rPr>
          <w:rStyle w:val="CommentReference"/>
        </w:rPr>
        <w:annotationRef/>
      </w:r>
      <w:r>
        <w:t>Delete comma</w:t>
      </w:r>
    </w:p>
  </w:comment>
  <w:comment w:id="2" w:author="Melodie Philhours" w:date="2022-02-01T08:11:00Z" w:initials="MP">
    <w:p w14:paraId="765B847B" w14:textId="77777777" w:rsidR="0061732F" w:rsidRDefault="0061732F" w:rsidP="0061732F">
      <w:pPr>
        <w:pStyle w:val="CommentText"/>
      </w:pPr>
      <w:r>
        <w:rPr>
          <w:rStyle w:val="CommentReference"/>
        </w:rPr>
        <w:annotationRef/>
      </w:r>
      <w:r>
        <w:t>I might include this part in #3 above for clarity.</w:t>
      </w:r>
    </w:p>
  </w:comment>
  <w:comment w:id="3" w:author="Melodie Philhours" w:date="2022-02-01T08:11:00Z" w:initials="MP">
    <w:p w14:paraId="7CEA163E" w14:textId="65810C3D" w:rsidR="00367CBD" w:rsidRDefault="00367CBD">
      <w:pPr>
        <w:pStyle w:val="CommentText"/>
      </w:pPr>
      <w:r>
        <w:rPr>
          <w:rStyle w:val="CommentReference"/>
        </w:rPr>
        <w:annotationRef/>
      </w:r>
      <w:r>
        <w:t>If change made above, change this to appropriate wording for consistency.</w:t>
      </w:r>
    </w:p>
  </w:comment>
  <w:comment w:id="4" w:author="Matthew Hill" w:date="2021-09-28T08:55:00Z" w:initials="MH">
    <w:p w14:paraId="748F97C7" w14:textId="77777777" w:rsidR="00367CBD" w:rsidRDefault="00367CBD" w:rsidP="00442D48">
      <w:pPr>
        <w:pStyle w:val="CommentText"/>
      </w:pPr>
      <w:r>
        <w:rPr>
          <w:rStyle w:val="CommentReference"/>
        </w:rPr>
        <w:annotationRef/>
      </w:r>
      <w:r>
        <w:t xml:space="preserve">Jim has a minor concern with this language. It follows the overall graduate school language (p.28). </w:t>
      </w:r>
    </w:p>
  </w:comment>
  <w:comment w:id="5" w:author="Melodie Philhours" w:date="2022-02-01T08:13:00Z" w:initials="MP">
    <w:p w14:paraId="22BF7E1E" w14:textId="4D6D0739" w:rsidR="00367CBD" w:rsidRDefault="00367CBD">
      <w:pPr>
        <w:pStyle w:val="CommentText"/>
      </w:pPr>
      <w:r>
        <w:rPr>
          <w:rStyle w:val="CommentReference"/>
        </w:rPr>
        <w:annotationRef/>
      </w:r>
      <w:r>
        <w:t xml:space="preserve">This could mean a student might have 9 hours left to complete if they go through the core courses first. Just want to confirm that’s what we want. Strategic Management will be offered often enough to require completion in last semester of coursework. </w:t>
      </w:r>
      <w:r w:rsidR="00F774FE">
        <w:t>For assessment purposes, I do like it as a true capstone in the last semester.</w:t>
      </w:r>
    </w:p>
  </w:comment>
  <w:comment w:id="6" w:author="Melodie Philhours" w:date="2022-02-01T08:20:00Z" w:initials="MP">
    <w:p w14:paraId="6BB74C3B" w14:textId="56A9D502" w:rsidR="00F774FE" w:rsidRDefault="00F774FE">
      <w:pPr>
        <w:pStyle w:val="CommentText"/>
      </w:pPr>
      <w:r>
        <w:rPr>
          <w:rStyle w:val="CommentReference"/>
        </w:rPr>
        <w:annotationRef/>
      </w:r>
      <w:r>
        <w:t xml:space="preserve">Are we doing this currently? Do those faculty who supervise directed individual study know and do this? </w:t>
      </w:r>
    </w:p>
  </w:comment>
  <w:comment w:id="7" w:author="Melodie Philhours" w:date="2022-02-01T08:24:00Z" w:initials="MP">
    <w:p w14:paraId="2F11C8C8" w14:textId="0614E1EA" w:rsidR="00F774FE" w:rsidRDefault="00F774FE">
      <w:pPr>
        <w:pStyle w:val="CommentText"/>
      </w:pPr>
      <w:r>
        <w:rPr>
          <w:rStyle w:val="CommentReference"/>
        </w:rPr>
        <w:annotationRef/>
      </w:r>
      <w:r>
        <w:t>Add Ag Business Concentration?</w:t>
      </w:r>
    </w:p>
  </w:comment>
  <w:comment w:id="8" w:author="Melodie Philhours" w:date="2022-02-01T08:25:00Z" w:initials="MP">
    <w:p w14:paraId="5636DB50" w14:textId="7DCE7469" w:rsidR="007A3FF5" w:rsidRDefault="007A3FF5">
      <w:pPr>
        <w:pStyle w:val="CommentText"/>
      </w:pPr>
      <w:r>
        <w:rPr>
          <w:rStyle w:val="CommentReference"/>
        </w:rPr>
        <w:annotationRef/>
      </w:r>
      <w:r>
        <w:t>Add Ag Business?</w:t>
      </w:r>
    </w:p>
  </w:comment>
  <w:comment w:id="9" w:author="Melodie Philhours" w:date="2022-02-01T08:09:00Z" w:initials="MP">
    <w:p w14:paraId="08D52079" w14:textId="77777777" w:rsidR="0061732F" w:rsidRDefault="0061732F" w:rsidP="0061732F">
      <w:pPr>
        <w:pStyle w:val="CommentText"/>
      </w:pPr>
      <w:r>
        <w:rPr>
          <w:rStyle w:val="CommentReference"/>
        </w:rPr>
        <w:annotationRef/>
      </w:r>
      <w:r>
        <w:t>Delete comma</w:t>
      </w:r>
    </w:p>
  </w:comment>
  <w:comment w:id="10" w:author="Melodie Philhours" w:date="2022-02-01T08:11:00Z" w:initials="MP">
    <w:p w14:paraId="734B8A43" w14:textId="77777777" w:rsidR="0061732F" w:rsidRDefault="0061732F" w:rsidP="0061732F">
      <w:pPr>
        <w:pStyle w:val="CommentText"/>
      </w:pPr>
      <w:r>
        <w:rPr>
          <w:rStyle w:val="CommentReference"/>
        </w:rPr>
        <w:annotationRef/>
      </w:r>
      <w:r>
        <w:t>I might include this part in #3 above for clarity.</w:t>
      </w:r>
    </w:p>
  </w:comment>
  <w:comment w:id="11" w:author="Melodie Philhours" w:date="2022-02-01T08:11:00Z" w:initials="MP">
    <w:p w14:paraId="7F6090B3" w14:textId="77777777" w:rsidR="00534C86" w:rsidRDefault="00534C86" w:rsidP="00534C86">
      <w:pPr>
        <w:pStyle w:val="CommentText"/>
      </w:pPr>
      <w:r>
        <w:rPr>
          <w:rStyle w:val="CommentReference"/>
        </w:rPr>
        <w:annotationRef/>
      </w:r>
      <w:r>
        <w:t>If change made above, change this to appropriate wording for consistency.</w:t>
      </w:r>
    </w:p>
  </w:comment>
  <w:comment w:id="12" w:author="Matthew Hill" w:date="2021-09-28T08:55:00Z" w:initials="MH">
    <w:p w14:paraId="369C0F13" w14:textId="77777777" w:rsidR="00534C86" w:rsidRDefault="00534C86" w:rsidP="00534C86">
      <w:pPr>
        <w:pStyle w:val="CommentText"/>
      </w:pPr>
      <w:r>
        <w:rPr>
          <w:rStyle w:val="CommentReference"/>
        </w:rPr>
        <w:annotationRef/>
      </w:r>
      <w:r>
        <w:t xml:space="preserve">Jim has a minor concern with this language. It follows the overall graduate school language (p.28). </w:t>
      </w:r>
    </w:p>
  </w:comment>
  <w:comment w:id="13" w:author="Melodie Philhours" w:date="2022-02-01T08:27:00Z" w:initials="MP">
    <w:p w14:paraId="453C9032" w14:textId="09455F8C" w:rsidR="007A3FF5" w:rsidRDefault="007A3FF5">
      <w:pPr>
        <w:pStyle w:val="CommentText"/>
      </w:pPr>
      <w:r>
        <w:rPr>
          <w:rStyle w:val="CommentReference"/>
        </w:rPr>
        <w:annotationRef/>
      </w:r>
      <w:r>
        <w:t>Same comment re: assessment and true capstone in last semester.</w:t>
      </w:r>
    </w:p>
  </w:comment>
  <w:comment w:id="14" w:author="Melodie Philhours" w:date="2022-02-01T08:28:00Z" w:initials="MP">
    <w:p w14:paraId="456F353B" w14:textId="1B24A4FF" w:rsidR="007A3FF5" w:rsidRDefault="007A3FF5">
      <w:pPr>
        <w:pStyle w:val="CommentText"/>
      </w:pPr>
      <w:r>
        <w:rPr>
          <w:rStyle w:val="CommentReference"/>
        </w:rPr>
        <w:annotationRef/>
      </w:r>
      <w:r>
        <w:t>Again, same comment as earlier. Is this new and do faculty know?</w:t>
      </w:r>
    </w:p>
  </w:comment>
  <w:comment w:id="15" w:author="Melodie Philhours" w:date="2022-02-01T08:31:00Z" w:initials="MP">
    <w:p w14:paraId="6D6EBC43" w14:textId="0086933A" w:rsidR="007A3FF5" w:rsidRDefault="007A3FF5">
      <w:pPr>
        <w:pStyle w:val="CommentText"/>
      </w:pPr>
      <w:r>
        <w:rPr>
          <w:rStyle w:val="CommentReference"/>
        </w:rPr>
        <w:annotationRef/>
      </w:r>
      <w:r>
        <w:t>Where’s Ag Business?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95BEB" w15:done="1"/>
  <w15:commentEx w15:paraId="7C38A2FC" w15:done="1"/>
  <w15:commentEx w15:paraId="765B847B" w15:done="1"/>
  <w15:commentEx w15:paraId="7CEA163E" w15:done="1"/>
  <w15:commentEx w15:paraId="748F97C7" w15:done="1"/>
  <w15:commentEx w15:paraId="22BF7E1E" w15:done="1"/>
  <w15:commentEx w15:paraId="6BB74C3B" w15:done="1"/>
  <w15:commentEx w15:paraId="2F11C8C8" w15:done="1"/>
  <w15:commentEx w15:paraId="5636DB50" w15:done="1"/>
  <w15:commentEx w15:paraId="08D52079" w15:done="1"/>
  <w15:commentEx w15:paraId="734B8A43" w15:done="1"/>
  <w15:commentEx w15:paraId="7F6090B3" w15:done="1"/>
  <w15:commentEx w15:paraId="369C0F13" w15:done="1"/>
  <w15:commentEx w15:paraId="453C9032" w15:done="1"/>
  <w15:commentEx w15:paraId="456F353B" w15:done="1"/>
  <w15:commentEx w15:paraId="6D6EB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68D0" w16cex:dateUtc="2022-02-01T14:07:00Z"/>
  <w16cex:commentExtensible w16cex:durableId="25A778F3" w16cex:dateUtc="2022-02-01T14:09:00Z"/>
  <w16cex:commentExtensible w16cex:durableId="25A3699E" w16cex:dateUtc="2022-02-01T14:11:00Z"/>
  <w16cex:commentExtensible w16cex:durableId="25A369C8" w16cex:dateUtc="2022-02-01T14:11:00Z"/>
  <w16cex:commentExtensible w16cex:durableId="258A7D48" w16cex:dateUtc="2021-09-28T13:55:00Z"/>
  <w16cex:commentExtensible w16cex:durableId="25A36A35" w16cex:dateUtc="2022-02-01T14:13:00Z"/>
  <w16cex:commentExtensible w16cex:durableId="25A36BB3" w16cex:dateUtc="2022-02-01T14:20:00Z"/>
  <w16cex:commentExtensible w16cex:durableId="25A36CB6" w16cex:dateUtc="2022-02-01T14:24:00Z"/>
  <w16cex:commentExtensible w16cex:durableId="25A36CE0" w16cex:dateUtc="2022-02-01T14:25:00Z"/>
  <w16cex:commentExtensible w16cex:durableId="25A778FB" w16cex:dateUtc="2022-02-01T14:09:00Z"/>
  <w16cex:commentExtensible w16cex:durableId="25A3B573" w16cex:dateUtc="2022-02-01T14:11:00Z"/>
  <w16cex:commentExtensible w16cex:durableId="25A3B5E8" w16cex:dateUtc="2022-02-01T14:11:00Z"/>
  <w16cex:commentExtensible w16cex:durableId="25A3B5E7" w16cex:dateUtc="2021-09-28T13:55:00Z"/>
  <w16cex:commentExtensible w16cex:durableId="25A36D7E" w16cex:dateUtc="2022-02-01T14:27:00Z"/>
  <w16cex:commentExtensible w16cex:durableId="25A36D9B" w16cex:dateUtc="2022-02-01T14:28:00Z"/>
  <w16cex:commentExtensible w16cex:durableId="25A36E6A" w16cex:dateUtc="2022-02-01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95BEB" w16cid:durableId="25A368D0"/>
  <w16cid:commentId w16cid:paraId="7C38A2FC" w16cid:durableId="25A778F3"/>
  <w16cid:commentId w16cid:paraId="765B847B" w16cid:durableId="25A3699E"/>
  <w16cid:commentId w16cid:paraId="7CEA163E" w16cid:durableId="25A369C8"/>
  <w16cid:commentId w16cid:paraId="748F97C7" w16cid:durableId="258A7D48"/>
  <w16cid:commentId w16cid:paraId="22BF7E1E" w16cid:durableId="25A36A35"/>
  <w16cid:commentId w16cid:paraId="6BB74C3B" w16cid:durableId="25A36BB3"/>
  <w16cid:commentId w16cid:paraId="2F11C8C8" w16cid:durableId="25A36CB6"/>
  <w16cid:commentId w16cid:paraId="5636DB50" w16cid:durableId="25A36CE0"/>
  <w16cid:commentId w16cid:paraId="08D52079" w16cid:durableId="25A778FB"/>
  <w16cid:commentId w16cid:paraId="734B8A43" w16cid:durableId="25A3B573"/>
  <w16cid:commentId w16cid:paraId="7F6090B3" w16cid:durableId="25A3B5E8"/>
  <w16cid:commentId w16cid:paraId="369C0F13" w16cid:durableId="25A3B5E7"/>
  <w16cid:commentId w16cid:paraId="453C9032" w16cid:durableId="25A36D7E"/>
  <w16cid:commentId w16cid:paraId="456F353B" w16cid:durableId="25A36D9B"/>
  <w16cid:commentId w16cid:paraId="6D6EBC43" w16cid:durableId="25A36E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E13E" w14:textId="77777777" w:rsidR="00194F8B" w:rsidRDefault="00194F8B" w:rsidP="00AF3758">
      <w:pPr>
        <w:spacing w:after="0" w:line="240" w:lineRule="auto"/>
      </w:pPr>
      <w:r>
        <w:separator/>
      </w:r>
    </w:p>
  </w:endnote>
  <w:endnote w:type="continuationSeparator" w:id="0">
    <w:p w14:paraId="2944BCA6" w14:textId="77777777" w:rsidR="00194F8B" w:rsidRDefault="00194F8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367CBD" w:rsidRDefault="00367CBD"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397BFDB8" w:rsidR="00367CBD" w:rsidRDefault="00367CBD"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B6BD" w14:textId="77777777" w:rsidR="00194F8B" w:rsidRDefault="00194F8B" w:rsidP="00AF3758">
      <w:pPr>
        <w:spacing w:after="0" w:line="240" w:lineRule="auto"/>
      </w:pPr>
      <w:r>
        <w:separator/>
      </w:r>
    </w:p>
  </w:footnote>
  <w:footnote w:type="continuationSeparator" w:id="0">
    <w:p w14:paraId="09FFEB7D" w14:textId="77777777" w:rsidR="00194F8B" w:rsidRDefault="00194F8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17A336"/>
    <w:multiLevelType w:val="hybridMultilevel"/>
    <w:tmpl w:val="08CDCA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6F530"/>
    <w:multiLevelType w:val="hybridMultilevel"/>
    <w:tmpl w:val="3371EC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F35CCE"/>
    <w:multiLevelType w:val="hybridMultilevel"/>
    <w:tmpl w:val="1CCA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AE"/>
    <w:multiLevelType w:val="hybridMultilevel"/>
    <w:tmpl w:val="D6AE559C"/>
    <w:lvl w:ilvl="0" w:tplc="C2360DF2">
      <w:start w:val="1"/>
      <w:numFmt w:val="decimal"/>
      <w:lvlText w:val="%1."/>
      <w:lvlJc w:val="left"/>
      <w:pPr>
        <w:ind w:left="720" w:hanging="360"/>
      </w:pPr>
      <w:rPr>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C00D9"/>
    <w:multiLevelType w:val="hybridMultilevel"/>
    <w:tmpl w:val="59D4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96B0C"/>
    <w:multiLevelType w:val="hybridMultilevel"/>
    <w:tmpl w:val="A84A92BC"/>
    <w:lvl w:ilvl="0" w:tplc="C2360DF2">
      <w:start w:val="1"/>
      <w:numFmt w:val="decimal"/>
      <w:lvlText w:val="%1."/>
      <w:lvlJc w:val="left"/>
      <w:pPr>
        <w:ind w:left="720" w:hanging="360"/>
      </w:pPr>
      <w:rPr>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36DD0"/>
    <w:multiLevelType w:val="hybridMultilevel"/>
    <w:tmpl w:val="0998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8"/>
  </w:num>
  <w:num w:numId="5">
    <w:abstractNumId w:val="6"/>
  </w:num>
  <w:num w:numId="6">
    <w:abstractNumId w:val="10"/>
  </w:num>
  <w:num w:numId="7">
    <w:abstractNumId w:val="0"/>
  </w:num>
  <w:num w:numId="8">
    <w:abstractNumId w:val="3"/>
  </w:num>
  <w:num w:numId="9">
    <w:abstractNumId w:val="12"/>
  </w:num>
  <w:num w:numId="10">
    <w:abstractNumId w:val="9"/>
  </w:num>
  <w:num w:numId="11">
    <w:abstractNumId w:val="4"/>
  </w:num>
  <w:num w:numId="12">
    <w:abstractNumId w:val="11"/>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odie Philhours">
    <w15:presenceInfo w15:providerId="AD" w15:userId="S-1-5-21-1547161642-1343024091-725345543-2794"/>
  </w15:person>
  <w15:person w15:author="Matthew Hill">
    <w15:presenceInfo w15:providerId="AD" w15:userId="S-1-5-21-1547161642-1343024091-725345543-36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01693"/>
    <w:rsid w:val="00016FE7"/>
    <w:rsid w:val="000232AB"/>
    <w:rsid w:val="00024BA5"/>
    <w:rsid w:val="000251BE"/>
    <w:rsid w:val="00032490"/>
    <w:rsid w:val="00040138"/>
    <w:rsid w:val="000528E9"/>
    <w:rsid w:val="000627BE"/>
    <w:rsid w:val="000779C2"/>
    <w:rsid w:val="00087B5D"/>
    <w:rsid w:val="00095213"/>
    <w:rsid w:val="0009788F"/>
    <w:rsid w:val="00097C33"/>
    <w:rsid w:val="000A7C2E"/>
    <w:rsid w:val="000B359C"/>
    <w:rsid w:val="000D06F1"/>
    <w:rsid w:val="000D7C1D"/>
    <w:rsid w:val="000F2A51"/>
    <w:rsid w:val="00103070"/>
    <w:rsid w:val="00116278"/>
    <w:rsid w:val="0014025C"/>
    <w:rsid w:val="001410C9"/>
    <w:rsid w:val="00142DCF"/>
    <w:rsid w:val="00151451"/>
    <w:rsid w:val="00152424"/>
    <w:rsid w:val="0015303B"/>
    <w:rsid w:val="0015435B"/>
    <w:rsid w:val="00165F46"/>
    <w:rsid w:val="0018269B"/>
    <w:rsid w:val="00185D67"/>
    <w:rsid w:val="00194F8B"/>
    <w:rsid w:val="001A5DD5"/>
    <w:rsid w:val="001B2428"/>
    <w:rsid w:val="001E36BB"/>
    <w:rsid w:val="001F28AD"/>
    <w:rsid w:val="001F5E9E"/>
    <w:rsid w:val="001F7398"/>
    <w:rsid w:val="00212211"/>
    <w:rsid w:val="00212A76"/>
    <w:rsid w:val="0022350B"/>
    <w:rsid w:val="0022658D"/>
    <w:rsid w:val="002315B0"/>
    <w:rsid w:val="00254447"/>
    <w:rsid w:val="00261ACE"/>
    <w:rsid w:val="00262156"/>
    <w:rsid w:val="00265C17"/>
    <w:rsid w:val="002776C2"/>
    <w:rsid w:val="00281B97"/>
    <w:rsid w:val="002A5A8D"/>
    <w:rsid w:val="002B590F"/>
    <w:rsid w:val="002D389B"/>
    <w:rsid w:val="002E3FC9"/>
    <w:rsid w:val="00324126"/>
    <w:rsid w:val="003328F3"/>
    <w:rsid w:val="00346F5C"/>
    <w:rsid w:val="00353421"/>
    <w:rsid w:val="00362414"/>
    <w:rsid w:val="00366429"/>
    <w:rsid w:val="003671E0"/>
    <w:rsid w:val="00367CBD"/>
    <w:rsid w:val="00374D72"/>
    <w:rsid w:val="00384538"/>
    <w:rsid w:val="00394528"/>
    <w:rsid w:val="0039532B"/>
    <w:rsid w:val="00396B57"/>
    <w:rsid w:val="003A05F4"/>
    <w:rsid w:val="003C0ED1"/>
    <w:rsid w:val="003C1EE2"/>
    <w:rsid w:val="003E535F"/>
    <w:rsid w:val="003F0EE9"/>
    <w:rsid w:val="00400712"/>
    <w:rsid w:val="004072F1"/>
    <w:rsid w:val="00442D48"/>
    <w:rsid w:val="00473252"/>
    <w:rsid w:val="00487771"/>
    <w:rsid w:val="00492F7C"/>
    <w:rsid w:val="00493290"/>
    <w:rsid w:val="004A56DD"/>
    <w:rsid w:val="004A7706"/>
    <w:rsid w:val="004C4F3D"/>
    <w:rsid w:val="004C59E8"/>
    <w:rsid w:val="004D1E4F"/>
    <w:rsid w:val="004E5007"/>
    <w:rsid w:val="004F3C87"/>
    <w:rsid w:val="004F66BC"/>
    <w:rsid w:val="004F79CD"/>
    <w:rsid w:val="00502861"/>
    <w:rsid w:val="00504BCC"/>
    <w:rsid w:val="00515205"/>
    <w:rsid w:val="00515831"/>
    <w:rsid w:val="00526B81"/>
    <w:rsid w:val="00534C86"/>
    <w:rsid w:val="00553811"/>
    <w:rsid w:val="00563E52"/>
    <w:rsid w:val="00567C9D"/>
    <w:rsid w:val="00584646"/>
    <w:rsid w:val="00584C22"/>
    <w:rsid w:val="00592A95"/>
    <w:rsid w:val="005A0B3B"/>
    <w:rsid w:val="005A18F5"/>
    <w:rsid w:val="005B101B"/>
    <w:rsid w:val="005B2E9E"/>
    <w:rsid w:val="00607483"/>
    <w:rsid w:val="0061732F"/>
    <w:rsid w:val="006179CB"/>
    <w:rsid w:val="00635916"/>
    <w:rsid w:val="00636DB3"/>
    <w:rsid w:val="006406A9"/>
    <w:rsid w:val="006645CC"/>
    <w:rsid w:val="006657FB"/>
    <w:rsid w:val="00677A48"/>
    <w:rsid w:val="00687691"/>
    <w:rsid w:val="00694ADE"/>
    <w:rsid w:val="0069556E"/>
    <w:rsid w:val="006B52C0"/>
    <w:rsid w:val="006D0246"/>
    <w:rsid w:val="006D61DE"/>
    <w:rsid w:val="006E0837"/>
    <w:rsid w:val="006E0CA9"/>
    <w:rsid w:val="006E6117"/>
    <w:rsid w:val="006E6FEC"/>
    <w:rsid w:val="00712045"/>
    <w:rsid w:val="0073025F"/>
    <w:rsid w:val="0073125A"/>
    <w:rsid w:val="00750AF6"/>
    <w:rsid w:val="00766862"/>
    <w:rsid w:val="007670FB"/>
    <w:rsid w:val="007724B1"/>
    <w:rsid w:val="00783E81"/>
    <w:rsid w:val="007A06B9"/>
    <w:rsid w:val="007A3FF5"/>
    <w:rsid w:val="007A49FA"/>
    <w:rsid w:val="007A5114"/>
    <w:rsid w:val="007D62C8"/>
    <w:rsid w:val="007E4484"/>
    <w:rsid w:val="0080569D"/>
    <w:rsid w:val="00826393"/>
    <w:rsid w:val="0083170D"/>
    <w:rsid w:val="0085052C"/>
    <w:rsid w:val="008657A2"/>
    <w:rsid w:val="0088233C"/>
    <w:rsid w:val="008A2544"/>
    <w:rsid w:val="008A2C27"/>
    <w:rsid w:val="008A795D"/>
    <w:rsid w:val="008C703B"/>
    <w:rsid w:val="008D012F"/>
    <w:rsid w:val="008D35A2"/>
    <w:rsid w:val="008D431C"/>
    <w:rsid w:val="008E679D"/>
    <w:rsid w:val="008E6C1C"/>
    <w:rsid w:val="008F17A9"/>
    <w:rsid w:val="008F58AD"/>
    <w:rsid w:val="00917F6D"/>
    <w:rsid w:val="00920523"/>
    <w:rsid w:val="009267C2"/>
    <w:rsid w:val="00971F47"/>
    <w:rsid w:val="00974512"/>
    <w:rsid w:val="00982FB1"/>
    <w:rsid w:val="009862D1"/>
    <w:rsid w:val="009931AB"/>
    <w:rsid w:val="00995206"/>
    <w:rsid w:val="009A529F"/>
    <w:rsid w:val="009B1FDB"/>
    <w:rsid w:val="009B5400"/>
    <w:rsid w:val="009C64CC"/>
    <w:rsid w:val="009E1AA5"/>
    <w:rsid w:val="009F6FB1"/>
    <w:rsid w:val="00A01035"/>
    <w:rsid w:val="00A0329C"/>
    <w:rsid w:val="00A16BB1"/>
    <w:rsid w:val="00A21B85"/>
    <w:rsid w:val="00A25331"/>
    <w:rsid w:val="00A30CF6"/>
    <w:rsid w:val="00A316CE"/>
    <w:rsid w:val="00A34100"/>
    <w:rsid w:val="00A40FD0"/>
    <w:rsid w:val="00A5089E"/>
    <w:rsid w:val="00A56D36"/>
    <w:rsid w:val="00A71560"/>
    <w:rsid w:val="00AB5523"/>
    <w:rsid w:val="00AD2FB4"/>
    <w:rsid w:val="00AE6604"/>
    <w:rsid w:val="00AF046B"/>
    <w:rsid w:val="00AF20FF"/>
    <w:rsid w:val="00AF3758"/>
    <w:rsid w:val="00AF3C6A"/>
    <w:rsid w:val="00B15E32"/>
    <w:rsid w:val="00B1628A"/>
    <w:rsid w:val="00B24A85"/>
    <w:rsid w:val="00B30261"/>
    <w:rsid w:val="00B35368"/>
    <w:rsid w:val="00B60E0F"/>
    <w:rsid w:val="00B632FF"/>
    <w:rsid w:val="00B7606A"/>
    <w:rsid w:val="00B77E9D"/>
    <w:rsid w:val="00BA586F"/>
    <w:rsid w:val="00BB4FF3"/>
    <w:rsid w:val="00BD2A0D"/>
    <w:rsid w:val="00BE069E"/>
    <w:rsid w:val="00BF1A02"/>
    <w:rsid w:val="00C033E8"/>
    <w:rsid w:val="00C12816"/>
    <w:rsid w:val="00C132F9"/>
    <w:rsid w:val="00C23CC7"/>
    <w:rsid w:val="00C2647C"/>
    <w:rsid w:val="00C334FF"/>
    <w:rsid w:val="00C37B27"/>
    <w:rsid w:val="00C64140"/>
    <w:rsid w:val="00C723B8"/>
    <w:rsid w:val="00C848A3"/>
    <w:rsid w:val="00C96D15"/>
    <w:rsid w:val="00CA6230"/>
    <w:rsid w:val="00CD7510"/>
    <w:rsid w:val="00D0686A"/>
    <w:rsid w:val="00D47E41"/>
    <w:rsid w:val="00D51205"/>
    <w:rsid w:val="00D57716"/>
    <w:rsid w:val="00D6411D"/>
    <w:rsid w:val="00D654AF"/>
    <w:rsid w:val="00D67AC4"/>
    <w:rsid w:val="00D72E20"/>
    <w:rsid w:val="00D76DEE"/>
    <w:rsid w:val="00D979DD"/>
    <w:rsid w:val="00DA3F9B"/>
    <w:rsid w:val="00DB3983"/>
    <w:rsid w:val="00E15983"/>
    <w:rsid w:val="00E23456"/>
    <w:rsid w:val="00E26AF7"/>
    <w:rsid w:val="00E45868"/>
    <w:rsid w:val="00E70F88"/>
    <w:rsid w:val="00E71FB9"/>
    <w:rsid w:val="00E82680"/>
    <w:rsid w:val="00EB4FF5"/>
    <w:rsid w:val="00EC2BA4"/>
    <w:rsid w:val="00EC6970"/>
    <w:rsid w:val="00EE2724"/>
    <w:rsid w:val="00EE55A2"/>
    <w:rsid w:val="00EF2A44"/>
    <w:rsid w:val="00F01A8B"/>
    <w:rsid w:val="00F11CE3"/>
    <w:rsid w:val="00F645B5"/>
    <w:rsid w:val="00F75657"/>
    <w:rsid w:val="00F774FE"/>
    <w:rsid w:val="00F87993"/>
    <w:rsid w:val="00FA0AA6"/>
    <w:rsid w:val="00FB00D4"/>
    <w:rsid w:val="00FC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Default">
    <w:name w:val="Default"/>
    <w:rsid w:val="00442D48"/>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28">
    <w:name w:val="Pa128"/>
    <w:basedOn w:val="Default"/>
    <w:next w:val="Default"/>
    <w:uiPriority w:val="99"/>
    <w:rsid w:val="00442D48"/>
    <w:pPr>
      <w:spacing w:line="161" w:lineRule="atLeast"/>
    </w:pPr>
    <w:rPr>
      <w:rFonts w:cstheme="minorBidi"/>
      <w:color w:val="auto"/>
    </w:rPr>
  </w:style>
  <w:style w:type="character" w:customStyle="1" w:styleId="A14">
    <w:name w:val="A14"/>
    <w:uiPriority w:val="99"/>
    <w:rsid w:val="00442D48"/>
    <w:rPr>
      <w:rFonts w:cs="Myriad Pro Cond"/>
      <w:b/>
      <w:bCs/>
      <w:color w:val="211D1E"/>
      <w:sz w:val="30"/>
      <w:szCs w:val="30"/>
    </w:rPr>
  </w:style>
  <w:style w:type="paragraph" w:customStyle="1" w:styleId="Pa31">
    <w:name w:val="Pa31"/>
    <w:basedOn w:val="Default"/>
    <w:next w:val="Default"/>
    <w:uiPriority w:val="99"/>
    <w:rsid w:val="00442D48"/>
    <w:pPr>
      <w:spacing w:line="161" w:lineRule="atLeast"/>
    </w:pPr>
    <w:rPr>
      <w:rFonts w:cstheme="minorBidi"/>
      <w:color w:val="auto"/>
    </w:rPr>
  </w:style>
  <w:style w:type="paragraph" w:customStyle="1" w:styleId="Pa29">
    <w:name w:val="Pa29"/>
    <w:basedOn w:val="Default"/>
    <w:next w:val="Default"/>
    <w:uiPriority w:val="99"/>
    <w:rsid w:val="00442D48"/>
    <w:pPr>
      <w:spacing w:line="241" w:lineRule="atLeast"/>
    </w:pPr>
    <w:rPr>
      <w:rFonts w:cstheme="minorBidi"/>
      <w:color w:val="auto"/>
    </w:rPr>
  </w:style>
  <w:style w:type="character" w:customStyle="1" w:styleId="A1">
    <w:name w:val="A1"/>
    <w:uiPriority w:val="99"/>
    <w:rsid w:val="00442D48"/>
    <w:rPr>
      <w:rFonts w:ascii="Arial" w:hAnsi="Arial" w:cs="Arial"/>
      <w:color w:val="211D1E"/>
      <w:sz w:val="16"/>
      <w:szCs w:val="16"/>
    </w:rPr>
  </w:style>
  <w:style w:type="paragraph" w:customStyle="1" w:styleId="Pa10">
    <w:name w:val="Pa10"/>
    <w:basedOn w:val="Default"/>
    <w:next w:val="Default"/>
    <w:uiPriority w:val="99"/>
    <w:rsid w:val="00442D48"/>
    <w:pPr>
      <w:spacing w:line="201" w:lineRule="atLeast"/>
    </w:pPr>
    <w:rPr>
      <w:rFonts w:cstheme="minorBidi"/>
      <w:color w:val="auto"/>
    </w:rPr>
  </w:style>
  <w:style w:type="paragraph" w:customStyle="1" w:styleId="Pa5">
    <w:name w:val="Pa5"/>
    <w:basedOn w:val="Default"/>
    <w:next w:val="Default"/>
    <w:uiPriority w:val="99"/>
    <w:rsid w:val="00442D48"/>
    <w:pPr>
      <w:spacing w:line="241" w:lineRule="atLeast"/>
    </w:pPr>
    <w:rPr>
      <w:rFonts w:cstheme="minorBidi"/>
      <w:color w:val="auto"/>
    </w:rPr>
  </w:style>
  <w:style w:type="paragraph" w:customStyle="1" w:styleId="Pa131">
    <w:name w:val="Pa131"/>
    <w:basedOn w:val="Default"/>
    <w:next w:val="Default"/>
    <w:uiPriority w:val="99"/>
    <w:rsid w:val="00442D48"/>
    <w:pPr>
      <w:spacing w:line="241" w:lineRule="atLeast"/>
    </w:pPr>
    <w:rPr>
      <w:rFonts w:cstheme="minorBidi"/>
      <w:color w:val="auto"/>
    </w:rPr>
  </w:style>
  <w:style w:type="character" w:styleId="CommentReference">
    <w:name w:val="annotation reference"/>
    <w:basedOn w:val="DefaultParagraphFont"/>
    <w:uiPriority w:val="99"/>
    <w:semiHidden/>
    <w:unhideWhenUsed/>
    <w:rsid w:val="00442D48"/>
    <w:rPr>
      <w:sz w:val="16"/>
      <w:szCs w:val="16"/>
    </w:rPr>
  </w:style>
  <w:style w:type="paragraph" w:styleId="CommentText">
    <w:name w:val="annotation text"/>
    <w:basedOn w:val="Normal"/>
    <w:link w:val="CommentTextChar"/>
    <w:uiPriority w:val="99"/>
    <w:semiHidden/>
    <w:unhideWhenUsed/>
    <w:rsid w:val="00442D4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42D48"/>
    <w:rPr>
      <w:sz w:val="20"/>
      <w:szCs w:val="20"/>
    </w:rPr>
  </w:style>
  <w:style w:type="paragraph" w:customStyle="1" w:styleId="Pa8">
    <w:name w:val="Pa8"/>
    <w:basedOn w:val="Normal"/>
    <w:next w:val="Normal"/>
    <w:uiPriority w:val="99"/>
    <w:rsid w:val="00442D48"/>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442D48"/>
    <w:rPr>
      <w:rFonts w:cs="Myriad Pro Cond"/>
      <w:b/>
      <w:bCs/>
      <w:color w:val="000000"/>
      <w:sz w:val="32"/>
      <w:szCs w:val="32"/>
    </w:rPr>
  </w:style>
  <w:style w:type="paragraph" w:customStyle="1" w:styleId="Pa3">
    <w:name w:val="Pa3"/>
    <w:basedOn w:val="Normal"/>
    <w:next w:val="Normal"/>
    <w:uiPriority w:val="99"/>
    <w:rsid w:val="00442D48"/>
    <w:pPr>
      <w:autoSpaceDE w:val="0"/>
      <w:autoSpaceDN w:val="0"/>
      <w:adjustRightInd w:val="0"/>
      <w:spacing w:after="0" w:line="241" w:lineRule="atLeast"/>
    </w:pPr>
    <w:rPr>
      <w:rFonts w:ascii="Myriad Pro Cond" w:hAnsi="Myriad Pro Cond"/>
      <w:sz w:val="24"/>
      <w:szCs w:val="24"/>
    </w:rPr>
  </w:style>
  <w:style w:type="paragraph" w:customStyle="1" w:styleId="Pa108">
    <w:name w:val="Pa108"/>
    <w:basedOn w:val="Normal"/>
    <w:next w:val="Normal"/>
    <w:uiPriority w:val="99"/>
    <w:rsid w:val="00442D48"/>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442D48"/>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442D48"/>
    <w:rPr>
      <w:rFonts w:ascii="Arial" w:hAnsi="Arial" w:cs="Arial"/>
      <w:b/>
      <w:bCs/>
      <w:color w:val="000000"/>
      <w:sz w:val="12"/>
      <w:szCs w:val="12"/>
    </w:rPr>
  </w:style>
  <w:style w:type="paragraph" w:customStyle="1" w:styleId="Pa120">
    <w:name w:val="Pa120"/>
    <w:basedOn w:val="Normal"/>
    <w:next w:val="Normal"/>
    <w:uiPriority w:val="99"/>
    <w:rsid w:val="00442D48"/>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442D48"/>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442D48"/>
    <w:pPr>
      <w:autoSpaceDE w:val="0"/>
      <w:autoSpaceDN w:val="0"/>
      <w:adjustRightInd w:val="0"/>
      <w:spacing w:after="0" w:line="241" w:lineRule="atLeast"/>
    </w:pPr>
    <w:rPr>
      <w:rFonts w:ascii="Myriad Pro Cond" w:hAnsi="Myriad Pro Cond"/>
      <w:sz w:val="24"/>
      <w:szCs w:val="24"/>
    </w:rPr>
  </w:style>
  <w:style w:type="paragraph" w:customStyle="1" w:styleId="Pa115">
    <w:name w:val="Pa115"/>
    <w:basedOn w:val="Normal"/>
    <w:next w:val="Normal"/>
    <w:uiPriority w:val="99"/>
    <w:rsid w:val="00442D48"/>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442D48"/>
    <w:pPr>
      <w:autoSpaceDE w:val="0"/>
      <w:autoSpaceDN w:val="0"/>
      <w:adjustRightInd w:val="0"/>
      <w:spacing w:after="0" w:line="141" w:lineRule="atLeast"/>
    </w:pPr>
    <w:rPr>
      <w:rFonts w:ascii="Myriad Pro Cond" w:hAnsi="Myriad Pro Cond"/>
      <w:sz w:val="24"/>
      <w:szCs w:val="24"/>
    </w:rPr>
  </w:style>
  <w:style w:type="paragraph" w:customStyle="1" w:styleId="Pa99">
    <w:name w:val="Pa99"/>
    <w:basedOn w:val="Normal"/>
    <w:next w:val="Normal"/>
    <w:uiPriority w:val="99"/>
    <w:rsid w:val="00087B5D"/>
    <w:pPr>
      <w:autoSpaceDE w:val="0"/>
      <w:autoSpaceDN w:val="0"/>
      <w:adjustRightInd w:val="0"/>
      <w:spacing w:after="0" w:line="141" w:lineRule="atLeast"/>
    </w:pPr>
    <w:rPr>
      <w:rFonts w:ascii="Arial" w:hAnsi="Arial" w:cs="Arial"/>
      <w:sz w:val="24"/>
      <w:szCs w:val="24"/>
    </w:rPr>
  </w:style>
  <w:style w:type="paragraph" w:customStyle="1" w:styleId="Pa95">
    <w:name w:val="Pa95"/>
    <w:basedOn w:val="Normal"/>
    <w:next w:val="Normal"/>
    <w:uiPriority w:val="99"/>
    <w:rsid w:val="00087B5D"/>
    <w:pPr>
      <w:autoSpaceDE w:val="0"/>
      <w:autoSpaceDN w:val="0"/>
      <w:adjustRightInd w:val="0"/>
      <w:spacing w:after="0" w:line="141" w:lineRule="atLeast"/>
    </w:pPr>
    <w:rPr>
      <w:rFonts w:ascii="Arial" w:hAnsi="Arial" w:cs="Arial"/>
      <w:sz w:val="24"/>
      <w:szCs w:val="24"/>
    </w:rPr>
  </w:style>
  <w:style w:type="paragraph" w:customStyle="1" w:styleId="Pa20">
    <w:name w:val="Pa20"/>
    <w:basedOn w:val="Normal"/>
    <w:next w:val="Normal"/>
    <w:uiPriority w:val="99"/>
    <w:rsid w:val="00087B5D"/>
    <w:pPr>
      <w:autoSpaceDE w:val="0"/>
      <w:autoSpaceDN w:val="0"/>
      <w:adjustRightInd w:val="0"/>
      <w:spacing w:after="0" w:line="141" w:lineRule="atLeast"/>
    </w:pPr>
    <w:rPr>
      <w:rFonts w:ascii="Arial" w:hAnsi="Arial" w:cs="Arial"/>
      <w:sz w:val="24"/>
      <w:szCs w:val="24"/>
    </w:rPr>
  </w:style>
  <w:style w:type="paragraph" w:styleId="Revision">
    <w:name w:val="Revision"/>
    <w:hidden/>
    <w:uiPriority w:val="99"/>
    <w:semiHidden/>
    <w:rsid w:val="008F17A9"/>
    <w:pPr>
      <w:spacing w:after="0" w:line="240" w:lineRule="auto"/>
    </w:pPr>
  </w:style>
  <w:style w:type="paragraph" w:styleId="CommentSubject">
    <w:name w:val="annotation subject"/>
    <w:basedOn w:val="CommentText"/>
    <w:next w:val="CommentText"/>
    <w:link w:val="CommentSubjectChar"/>
    <w:uiPriority w:val="99"/>
    <w:semiHidden/>
    <w:unhideWhenUsed/>
    <w:rsid w:val="00367CBD"/>
    <w:pPr>
      <w:spacing w:after="200"/>
    </w:pPr>
    <w:rPr>
      <w:b/>
      <w:bCs/>
    </w:rPr>
  </w:style>
  <w:style w:type="character" w:customStyle="1" w:styleId="CommentSubjectChar">
    <w:name w:val="Comment Subject Char"/>
    <w:basedOn w:val="CommentTextChar"/>
    <w:link w:val="CommentSubject"/>
    <w:uiPriority w:val="99"/>
    <w:semiHidden/>
    <w:rsid w:val="00367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BA3D0E"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BA3D0E"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BA3D0E"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BA3D0E"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BA3D0E"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BA3D0E"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BA3D0E"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BA3D0E"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BA3D0E"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BA3D0E"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12E23"/>
    <w:rsid w:val="0028126C"/>
    <w:rsid w:val="00293680"/>
    <w:rsid w:val="002E5815"/>
    <w:rsid w:val="003263B9"/>
    <w:rsid w:val="00331AEC"/>
    <w:rsid w:val="00342C55"/>
    <w:rsid w:val="00371DB3"/>
    <w:rsid w:val="0038006E"/>
    <w:rsid w:val="004027ED"/>
    <w:rsid w:val="004068B1"/>
    <w:rsid w:val="00436F7C"/>
    <w:rsid w:val="00444715"/>
    <w:rsid w:val="00461E74"/>
    <w:rsid w:val="004B7262"/>
    <w:rsid w:val="004E1A75"/>
    <w:rsid w:val="004E386C"/>
    <w:rsid w:val="005528E5"/>
    <w:rsid w:val="00566E19"/>
    <w:rsid w:val="00587536"/>
    <w:rsid w:val="005D5D2F"/>
    <w:rsid w:val="00623293"/>
    <w:rsid w:val="00636142"/>
    <w:rsid w:val="006C0858"/>
    <w:rsid w:val="00724E33"/>
    <w:rsid w:val="007B5EE7"/>
    <w:rsid w:val="007C429E"/>
    <w:rsid w:val="007F7321"/>
    <w:rsid w:val="0088172E"/>
    <w:rsid w:val="009C0E11"/>
    <w:rsid w:val="00A21721"/>
    <w:rsid w:val="00AC3009"/>
    <w:rsid w:val="00AD5D56"/>
    <w:rsid w:val="00B2559E"/>
    <w:rsid w:val="00B46AFF"/>
    <w:rsid w:val="00B5782F"/>
    <w:rsid w:val="00BA2926"/>
    <w:rsid w:val="00BA3D0E"/>
    <w:rsid w:val="00C16165"/>
    <w:rsid w:val="00C35680"/>
    <w:rsid w:val="00C3760F"/>
    <w:rsid w:val="00CD4EF8"/>
    <w:rsid w:val="00D556D2"/>
    <w:rsid w:val="00E0146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2022-02-04T16:06:00Z</dcterms:created>
  <dcterms:modified xsi:type="dcterms:W3CDTF">2022-02-21T20:09:00Z</dcterms:modified>
</cp:coreProperties>
</file>