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1DA35EA4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8B03E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7E75223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CF2B7E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70D7C3D0" w:rsidR="00001C04" w:rsidRPr="008426D1" w:rsidRDefault="006816C9" w:rsidP="00461B92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461B92">
                  <w:rPr>
                    <w:rFonts w:asciiTheme="majorHAnsi" w:hAnsiTheme="majorHAnsi"/>
                    <w:sz w:val="20"/>
                    <w:szCs w:val="20"/>
                  </w:rPr>
                  <w:t xml:space="preserve">Andre </w:t>
                </w:r>
                <w:proofErr w:type="spellStart"/>
                <w:r w:rsidR="00461B92">
                  <w:rPr>
                    <w:rFonts w:asciiTheme="majorHAnsi" w:hAnsiTheme="majorHAnsi"/>
                    <w:sz w:val="20"/>
                    <w:szCs w:val="20"/>
                  </w:rPr>
                  <w:t>Possani</w:t>
                </w:r>
                <w:proofErr w:type="spellEnd"/>
                <w:r w:rsidR="00461B92">
                  <w:rPr>
                    <w:rFonts w:asciiTheme="majorHAnsi" w:hAnsiTheme="majorHAnsi"/>
                    <w:sz w:val="20"/>
                    <w:szCs w:val="20"/>
                  </w:rPr>
                  <w:t xml:space="preserve"> Espinosa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1-09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61B92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9/23/2021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6816C9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2DC92C83" w:rsidR="00001C04" w:rsidRPr="008426D1" w:rsidRDefault="006816C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8B03EC" w:rsidRPr="008B03EC">
                      <w:rPr>
                        <w:rFonts w:asciiTheme="majorHAnsi" w:hAnsiTheme="majorHAnsi"/>
                        <w:sz w:val="20"/>
                        <w:szCs w:val="20"/>
                      </w:rPr>
                      <w:t>Andre Possani Espinosa</w:t>
                    </w:r>
                  </w:sdtContent>
                </w:sdt>
              </w:sdtContent>
            </w:sdt>
            <w:r w:rsidR="00001C04" w:rsidRPr="008B03E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1-09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15009">
                  <w:rPr>
                    <w:rFonts w:asciiTheme="majorHAnsi" w:hAnsiTheme="majorHAnsi"/>
                    <w:smallCaps/>
                    <w:sz w:val="20"/>
                    <w:szCs w:val="20"/>
                  </w:rPr>
                  <w:t>9</w:t>
                </w:r>
                <w:r w:rsidR="008B03EC">
                  <w:rPr>
                    <w:rFonts w:asciiTheme="majorHAnsi" w:hAnsiTheme="majorHAnsi"/>
                    <w:smallCaps/>
                    <w:sz w:val="20"/>
                    <w:szCs w:val="20"/>
                  </w:rPr>
                  <w:t>/</w:t>
                </w:r>
                <w:r w:rsidR="00315009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  <w:r w:rsidR="008B03EC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3/2021</w:t>
                </w:r>
              </w:sdtContent>
            </w:sdt>
            <w:r w:rsidR="00001C04" w:rsidRPr="008B03EC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6816C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3528A7ED" w:rsidR="004C4ADF" w:rsidRDefault="006816C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>Jason Stewar</w:t>
                    </w:r>
                    <w:r w:rsidR="00461B92">
                      <w:rPr>
                        <w:rFonts w:asciiTheme="majorHAnsi" w:hAnsiTheme="majorHAnsi"/>
                        <w:sz w:val="20"/>
                        <w:szCs w:val="20"/>
                      </w:rPr>
                      <w:t>t</w:t>
                    </w:r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1-09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61B92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9/24/2021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6816C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1AD79B03" w:rsidR="00D66C39" w:rsidRPr="008426D1" w:rsidRDefault="006816C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r w:rsidR="00085EDB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Elizabeth Spence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1-09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85EDB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9/29/2021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85EDB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6816C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6F420B12" w:rsidR="00D66C39" w:rsidRPr="008426D1" w:rsidRDefault="006816C9" w:rsidP="004102EF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>Abhijit Bhattacharyya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1-09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102EF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9/24/2021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276954AF" w:rsidR="00D66C39" w:rsidRPr="008426D1" w:rsidRDefault="006816C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r w:rsidR="00645D23">
                      <w:rPr>
                        <w:rFonts w:asciiTheme="majorHAnsi" w:hAnsiTheme="majorHAnsi"/>
                        <w:sz w:val="20"/>
                        <w:szCs w:val="20"/>
                      </w:rPr>
                      <w:t>Alan Utter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1-10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45D23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10/11/2021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6816C9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79C2CE05" w:rsidR="007D371A" w:rsidRPr="008B03EC" w:rsidRDefault="006816C9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lang w:val="es-MX"/>
            </w:rPr>
          </w:pPr>
          <w:sdt>
            <w:sdtPr>
              <w:rPr>
                <w:rFonts w:asciiTheme="majorHAnsi" w:hAnsiTheme="majorHAnsi"/>
                <w:sz w:val="20"/>
                <w:szCs w:val="20"/>
              </w:rPr>
              <w:id w:val="247549075"/>
            </w:sdtPr>
            <w:sdtEndPr/>
            <w:sdtContent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Andre Possani Espinosa, </w:t>
              </w:r>
              <w:hyperlink r:id="rId8" w:history="1">
                <w:r w:rsidR="008B03EC" w:rsidRPr="00F05921">
                  <w:rPr>
                    <w:rStyle w:val="Hyperlink"/>
                    <w:rFonts w:asciiTheme="majorHAnsi" w:hAnsiTheme="majorHAnsi"/>
                    <w:sz w:val="20"/>
                    <w:szCs w:val="20"/>
                    <w:lang w:val="es-MX"/>
                  </w:rPr>
                  <w:t>apossaniespinosa@astate.edu</w:t>
                </w:r>
              </w:hyperlink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, +</w:t>
              </w:r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52 </w:t>
              </w:r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419 689 0354</w:t>
              </w:r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 ext. </w:t>
              </w:r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2061</w:t>
              </w:r>
            </w:sdtContent>
          </w:sdt>
        </w:p>
      </w:sdtContent>
    </w:sdt>
    <w:p w14:paraId="64CE72C1" w14:textId="77777777" w:rsidR="007D371A" w:rsidRPr="008B03EC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5A43596E" w14:textId="251A05D6" w:rsidR="00336EDB" w:rsidRPr="008B03EC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774375AE" w14:textId="77777777" w:rsidR="00336EDB" w:rsidRPr="008B03EC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>
        <w:rPr>
          <w:rFonts w:cstheme="minorBidi"/>
          <w:lang w:val="es-MX"/>
        </w:rPr>
      </w:sdtEndPr>
      <w:sdtContent>
        <w:p w14:paraId="6A6702AD" w14:textId="7B9DEB2D" w:rsidR="003F2F3D" w:rsidRPr="00CF2B7E" w:rsidRDefault="008B03EC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/>
              <w:sz w:val="20"/>
              <w:szCs w:val="20"/>
            </w:rPr>
          </w:pPr>
          <w:r w:rsidRPr="00CF2B7E">
            <w:rPr>
              <w:rFonts w:asciiTheme="majorHAnsi" w:hAnsiTheme="majorHAnsi"/>
              <w:sz w:val="20"/>
              <w:szCs w:val="20"/>
            </w:rPr>
            <w:t>FALL 2022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3E40AF96" w:rsidR="00A865C3" w:rsidRDefault="009D086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</w:t>
            </w:r>
            <w:r w:rsidR="008B03EC">
              <w:rPr>
                <w:rFonts w:asciiTheme="majorHAnsi" w:hAnsiTheme="majorHAnsi" w:cs="Arial"/>
                <w:b/>
                <w:sz w:val="20"/>
                <w:szCs w:val="20"/>
              </w:rPr>
              <w:t>SE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14796DFA" w:rsidR="00A865C3" w:rsidRDefault="00CF2B7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  <w:r w:rsidR="009D086F">
              <w:rPr>
                <w:rFonts w:asciiTheme="majorHAnsi" w:hAnsiTheme="majorHAnsi" w:cs="Arial"/>
                <w:b/>
                <w:sz w:val="20"/>
                <w:szCs w:val="20"/>
              </w:rPr>
              <w:t>42</w:t>
            </w:r>
            <w:r w:rsidR="008B03EC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143DDA54" w:rsidR="00A865C3" w:rsidRDefault="009D086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Experimental Stress Analysis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6564C197" w:rsidR="00A865C3" w:rsidRDefault="009D086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D086F">
              <w:rPr>
                <w:rFonts w:asciiTheme="majorHAnsi" w:hAnsiTheme="majorHAnsi" w:cs="Arial"/>
                <w:b/>
                <w:sz w:val="20"/>
                <w:szCs w:val="20"/>
              </w:rPr>
              <w:t>Theory and basic applications of photo</w:t>
            </w:r>
            <w:r w:rsidR="007F38EE">
              <w:rPr>
                <w:rFonts w:asciiTheme="majorHAnsi" w:hAnsiTheme="majorHAnsi" w:cs="Arial"/>
                <w:b/>
                <w:sz w:val="20"/>
                <w:szCs w:val="20"/>
              </w:rPr>
              <w:t>-</w:t>
            </w:r>
            <w:r w:rsidRPr="009D086F">
              <w:rPr>
                <w:rFonts w:asciiTheme="majorHAnsi" w:hAnsiTheme="majorHAnsi" w:cs="Arial"/>
                <w:b/>
                <w:sz w:val="20"/>
                <w:szCs w:val="20"/>
              </w:rPr>
              <w:t>elastic, electric strain gage and accelerometer methods for the experimental solution of 2D and 3D structural problems</w:t>
            </w:r>
            <w:r w:rsidR="007F38EE">
              <w:rPr>
                <w:rFonts w:asciiTheme="majorHAnsi" w:hAnsiTheme="majorHAnsi" w:cs="Arial"/>
                <w:b/>
                <w:sz w:val="20"/>
                <w:szCs w:val="20"/>
              </w:rPr>
              <w:t xml:space="preserve"> considering</w:t>
            </w:r>
            <w:r w:rsidRPr="009D086F">
              <w:rPr>
                <w:rFonts w:asciiTheme="majorHAnsi" w:hAnsiTheme="majorHAnsi" w:cs="Arial"/>
                <w:b/>
                <w:sz w:val="20"/>
                <w:szCs w:val="20"/>
              </w:rPr>
              <w:t xml:space="preserve"> static and dynamic loads</w:t>
            </w:r>
            <w:r w:rsidR="00497E06" w:rsidRPr="00497E06"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proofErr w:type="gramStart"/>
      <w:r w:rsidR="002E544F" w:rsidRPr="00A865C3">
        <w:rPr>
          <w:rFonts w:asciiTheme="majorHAnsi" w:hAnsiTheme="majorHAnsi" w:cs="Arial"/>
          <w:sz w:val="20"/>
          <w:szCs w:val="20"/>
        </w:rPr>
        <w:t>. )</w:t>
      </w:r>
      <w:proofErr w:type="gramEnd"/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E600F81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45DFC0C" w:rsidR="00391206" w:rsidRPr="008426D1" w:rsidRDefault="006816C9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  <w:r w:rsidR="008B03EC">
        <w:rPr>
          <w:rFonts w:asciiTheme="majorHAnsi" w:hAnsiTheme="majorHAnsi" w:cs="Arial"/>
          <w:bCs/>
          <w:sz w:val="20"/>
          <w:szCs w:val="20"/>
        </w:rPr>
        <w:t>Yes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28BC457B" w:rsidR="00A966C5" w:rsidRPr="008426D1" w:rsidRDefault="006816C9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8B03EC" w:rsidRPr="008B03EC">
            <w:rPr>
              <w:rFonts w:asciiTheme="majorHAnsi" w:hAnsiTheme="majorHAnsi" w:cs="Arial"/>
              <w:sz w:val="20"/>
              <w:szCs w:val="20"/>
            </w:rPr>
            <w:t xml:space="preserve">C or better in </w:t>
          </w:r>
          <w:r w:rsidR="009D086F" w:rsidRPr="009D086F">
            <w:rPr>
              <w:rFonts w:asciiTheme="majorHAnsi" w:hAnsiTheme="majorHAnsi" w:cs="Arial"/>
              <w:sz w:val="20"/>
              <w:szCs w:val="20"/>
            </w:rPr>
            <w:t>MSE 3423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3DA36596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2129118016"/>
              <w:placeholder>
                <w:docPart w:val="899D592AC4BC44DE9300CFEDBD0D7518"/>
              </w:placeholder>
            </w:sdtPr>
            <w:sdtEndPr/>
            <w:sdtContent>
              <w:r w:rsidR="00E83423">
                <w:rPr>
                  <w:rFonts w:asciiTheme="majorHAnsi" w:hAnsiTheme="majorHAnsi" w:cs="Arial"/>
                  <w:sz w:val="20"/>
                  <w:szCs w:val="20"/>
                </w:rPr>
                <w:t>Requires knowledge of Mechanics of Materials</w:t>
              </w:r>
            </w:sdtContent>
          </w:sdt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0A938B29" w:rsidR="00391206" w:rsidRPr="008426D1" w:rsidRDefault="006816C9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  <w:r w:rsidR="00E83423">
        <w:rPr>
          <w:rFonts w:asciiTheme="majorHAnsi" w:hAnsiTheme="majorHAnsi" w:cs="Arial"/>
          <w:sz w:val="20"/>
          <w:szCs w:val="20"/>
        </w:rPr>
        <w:t>No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1A7D3219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7D6B904E" w14:textId="7E57300F" w:rsidR="00C002F9" w:rsidRPr="008426D1" w:rsidRDefault="009D086F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Irregularly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32331A6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EndPr/>
      <w:sdtContent>
        <w:p w14:paraId="7AA3A3F1" w14:textId="6F00A0E5" w:rsidR="00AF68E8" w:rsidRPr="008426D1" w:rsidRDefault="008B03EC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 only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59A7AE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EndPr/>
      <w:sdtContent>
        <w:p w14:paraId="699795D8" w14:textId="231DF544" w:rsidR="001E288B" w:rsidRDefault="008B03EC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D3E002A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8B0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F3C35E5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8B0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40D668ED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8B03EC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2A8215BC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567493984"/>
            </w:sdtPr>
            <w:sdtEndPr/>
            <w:sdtContent>
              <w:r w:rsidR="008B03EC">
                <w:rPr>
                  <w:rFonts w:asciiTheme="majorHAnsi" w:hAnsiTheme="majorHAnsi"/>
                  <w:sz w:val="20"/>
                  <w:szCs w:val="20"/>
                </w:rPr>
                <w:t xml:space="preserve">BS in </w:t>
              </w:r>
              <w:r w:rsidR="00BF7CE1">
                <w:rPr>
                  <w:rFonts w:asciiTheme="majorHAnsi" w:hAnsiTheme="majorHAnsi"/>
                  <w:sz w:val="20"/>
                  <w:szCs w:val="20"/>
                </w:rPr>
                <w:t>Mechani</w:t>
              </w:r>
              <w:r w:rsidR="008B03EC">
                <w:rPr>
                  <w:rFonts w:asciiTheme="majorHAnsi" w:hAnsiTheme="majorHAnsi"/>
                  <w:sz w:val="20"/>
                  <w:szCs w:val="20"/>
                </w:rPr>
                <w:t>cal Systems Engineering</w:t>
              </w:r>
            </w:sdtContent>
          </w:sdt>
          <w:r w:rsidR="008B03EC">
            <w:rPr>
              <w:rFonts w:asciiTheme="majorHAnsi" w:hAnsiTheme="majorHAnsi"/>
              <w:sz w:val="20"/>
              <w:szCs w:val="20"/>
            </w:rPr>
            <w:t>,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0B02787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8C6B18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DCC33AD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</w:sdtPr>
      <w:sdtEndPr/>
      <w:sdtContent>
        <w:p w14:paraId="24C164DF" w14:textId="7449DDF8" w:rsidR="00BF7CE1" w:rsidRPr="00BF7CE1" w:rsidRDefault="00BF7CE1" w:rsidP="00BF7CE1">
          <w:pPr>
            <w:pStyle w:val="xmsonormal"/>
            <w:shd w:val="clear" w:color="auto" w:fill="FFFFFF"/>
            <w:rPr>
              <w:color w:val="201F1E"/>
            </w:rPr>
          </w:pPr>
          <w:r w:rsidRPr="00BF7CE1">
            <w:rPr>
              <w:color w:val="201F1E"/>
            </w:rPr>
            <w:t>Week 1: Overview of Experimental Stress Analysis</w:t>
          </w:r>
        </w:p>
        <w:p w14:paraId="2A477ABB" w14:textId="77777777" w:rsidR="00BF7CE1" w:rsidRPr="00BF7CE1" w:rsidRDefault="00BF7CE1" w:rsidP="00BF7CE1">
          <w:pPr>
            <w:pStyle w:val="xmsonormal"/>
            <w:shd w:val="clear" w:color="auto" w:fill="FFFFFF"/>
            <w:rPr>
              <w:color w:val="201F1E"/>
            </w:rPr>
          </w:pPr>
          <w:r w:rsidRPr="00BF7CE1">
            <w:rPr>
              <w:color w:val="201F1E"/>
            </w:rPr>
            <w:t>Week 2: Stress, Strain and Displacement Fields</w:t>
          </w:r>
        </w:p>
        <w:p w14:paraId="133C28DC" w14:textId="77777777" w:rsidR="00BF7CE1" w:rsidRPr="00BF7CE1" w:rsidRDefault="00BF7CE1" w:rsidP="00BF7CE1">
          <w:pPr>
            <w:pStyle w:val="xmsonormal"/>
            <w:shd w:val="clear" w:color="auto" w:fill="FFFFFF"/>
            <w:rPr>
              <w:color w:val="201F1E"/>
            </w:rPr>
          </w:pPr>
          <w:r w:rsidRPr="00BF7CE1">
            <w:rPr>
              <w:color w:val="201F1E"/>
            </w:rPr>
            <w:t>Week 3: Physical Principle of Strain Gauges, Photoelasticity and Piezoelectric accelerometers</w:t>
          </w:r>
        </w:p>
        <w:p w14:paraId="05F839FF" w14:textId="77777777" w:rsidR="00BF7CE1" w:rsidRPr="00BF7CE1" w:rsidRDefault="00BF7CE1" w:rsidP="00BF7CE1">
          <w:pPr>
            <w:pStyle w:val="xmsonormal"/>
            <w:shd w:val="clear" w:color="auto" w:fill="FFFFFF"/>
            <w:rPr>
              <w:color w:val="201F1E"/>
            </w:rPr>
          </w:pPr>
          <w:r w:rsidRPr="00BF7CE1">
            <w:rPr>
              <w:color w:val="201F1E"/>
            </w:rPr>
            <w:t>Week 4: Criteria for the Selection of an Experimental Technique</w:t>
          </w:r>
        </w:p>
        <w:p w14:paraId="1ED59659" w14:textId="77777777" w:rsidR="00BF7CE1" w:rsidRPr="00BF7CE1" w:rsidRDefault="00BF7CE1" w:rsidP="00BF7CE1">
          <w:pPr>
            <w:pStyle w:val="xmsonormal"/>
            <w:shd w:val="clear" w:color="auto" w:fill="FFFFFF"/>
            <w:rPr>
              <w:color w:val="201F1E"/>
            </w:rPr>
          </w:pPr>
          <w:r w:rsidRPr="00BF7CE1">
            <w:rPr>
              <w:color w:val="201F1E"/>
            </w:rPr>
            <w:t>Week 5: Introduction to Photoelasticity</w:t>
          </w:r>
        </w:p>
        <w:p w14:paraId="02F59C58" w14:textId="77777777" w:rsidR="00BF7CE1" w:rsidRPr="00BF7CE1" w:rsidRDefault="00BF7CE1" w:rsidP="00BF7CE1">
          <w:pPr>
            <w:pStyle w:val="xmsonormal"/>
            <w:shd w:val="clear" w:color="auto" w:fill="FFFFFF"/>
            <w:rPr>
              <w:color w:val="201F1E"/>
            </w:rPr>
          </w:pPr>
          <w:r w:rsidRPr="00BF7CE1">
            <w:rPr>
              <w:color w:val="201F1E"/>
            </w:rPr>
            <w:t>Week 6: Transmission Photoelasticity</w:t>
          </w:r>
        </w:p>
        <w:p w14:paraId="237B7E70" w14:textId="77777777" w:rsidR="00BF7CE1" w:rsidRPr="00BF7CE1" w:rsidRDefault="00BF7CE1" w:rsidP="00BF7CE1">
          <w:pPr>
            <w:pStyle w:val="xmsonormal"/>
            <w:shd w:val="clear" w:color="auto" w:fill="FFFFFF"/>
            <w:rPr>
              <w:color w:val="201F1E"/>
            </w:rPr>
          </w:pPr>
          <w:r w:rsidRPr="00BF7CE1">
            <w:rPr>
              <w:color w:val="201F1E"/>
            </w:rPr>
            <w:t>Week 7: Reflection Photoelasticity</w:t>
          </w:r>
        </w:p>
        <w:p w14:paraId="53AE5772" w14:textId="77777777" w:rsidR="00BF7CE1" w:rsidRPr="00BF7CE1" w:rsidRDefault="00BF7CE1" w:rsidP="00BF7CE1">
          <w:pPr>
            <w:pStyle w:val="xmsonormal"/>
            <w:shd w:val="clear" w:color="auto" w:fill="FFFFFF"/>
            <w:rPr>
              <w:color w:val="201F1E"/>
            </w:rPr>
          </w:pPr>
          <w:r w:rsidRPr="00BF7CE1">
            <w:rPr>
              <w:color w:val="201F1E"/>
            </w:rPr>
            <w:t xml:space="preserve">Week 8: Determination of </w:t>
          </w:r>
          <w:proofErr w:type="spellStart"/>
          <w:r w:rsidRPr="00BF7CE1">
            <w:rPr>
              <w:color w:val="201F1E"/>
            </w:rPr>
            <w:t>Photoelastic</w:t>
          </w:r>
          <w:proofErr w:type="spellEnd"/>
          <w:r w:rsidRPr="00BF7CE1">
            <w:rPr>
              <w:color w:val="201F1E"/>
            </w:rPr>
            <w:t xml:space="preserve"> Parameters at an Arbitrary Point</w:t>
          </w:r>
        </w:p>
        <w:p w14:paraId="625D8934" w14:textId="77777777" w:rsidR="00BF7CE1" w:rsidRPr="00BF7CE1" w:rsidRDefault="00BF7CE1" w:rsidP="00BF7CE1">
          <w:pPr>
            <w:pStyle w:val="xmsonormal"/>
            <w:shd w:val="clear" w:color="auto" w:fill="FFFFFF"/>
            <w:rPr>
              <w:color w:val="201F1E"/>
            </w:rPr>
          </w:pPr>
          <w:r w:rsidRPr="00BF7CE1">
            <w:rPr>
              <w:color w:val="201F1E"/>
            </w:rPr>
            <w:t xml:space="preserve">Week 9: Calibration of </w:t>
          </w:r>
          <w:proofErr w:type="spellStart"/>
          <w:r w:rsidRPr="00BF7CE1">
            <w:rPr>
              <w:color w:val="201F1E"/>
            </w:rPr>
            <w:t>Photoelastic</w:t>
          </w:r>
          <w:proofErr w:type="spellEnd"/>
          <w:r w:rsidRPr="00BF7CE1">
            <w:rPr>
              <w:color w:val="201F1E"/>
            </w:rPr>
            <w:t xml:space="preserve"> Materials</w:t>
          </w:r>
        </w:p>
        <w:p w14:paraId="03FD4C72" w14:textId="11798CB8" w:rsidR="00BF7CE1" w:rsidRPr="00BF7CE1" w:rsidRDefault="00BF7CE1" w:rsidP="00BF7CE1">
          <w:pPr>
            <w:pStyle w:val="xmsonormal"/>
            <w:shd w:val="clear" w:color="auto" w:fill="FFFFFF"/>
            <w:rPr>
              <w:color w:val="201F1E"/>
            </w:rPr>
          </w:pPr>
          <w:r w:rsidRPr="00BF7CE1">
            <w:rPr>
              <w:color w:val="201F1E"/>
            </w:rPr>
            <w:t>Week 1</w:t>
          </w:r>
          <w:r w:rsidR="00315009">
            <w:rPr>
              <w:color w:val="201F1E"/>
            </w:rPr>
            <w:t>0</w:t>
          </w:r>
          <w:r w:rsidRPr="00BF7CE1">
            <w:rPr>
              <w:color w:val="201F1E"/>
            </w:rPr>
            <w:t>: Strain Sensitivity</w:t>
          </w:r>
        </w:p>
        <w:p w14:paraId="276A5408" w14:textId="5BAD182D" w:rsidR="00BF7CE1" w:rsidRPr="00BF7CE1" w:rsidRDefault="00BF7CE1" w:rsidP="00BF7CE1">
          <w:pPr>
            <w:pStyle w:val="xmsonormal"/>
            <w:shd w:val="clear" w:color="auto" w:fill="FFFFFF"/>
            <w:rPr>
              <w:color w:val="201F1E"/>
            </w:rPr>
          </w:pPr>
          <w:r w:rsidRPr="00BF7CE1">
            <w:rPr>
              <w:color w:val="201F1E"/>
            </w:rPr>
            <w:t>Week 1</w:t>
          </w:r>
          <w:r w:rsidR="00315009">
            <w:rPr>
              <w:color w:val="201F1E"/>
            </w:rPr>
            <w:t>1</w:t>
          </w:r>
          <w:r w:rsidRPr="00BF7CE1">
            <w:rPr>
              <w:color w:val="201F1E"/>
            </w:rPr>
            <w:t>: Strain Gauge Alloys, Carriers and Adhesives</w:t>
          </w:r>
        </w:p>
        <w:p w14:paraId="35268D99" w14:textId="08CC42D1" w:rsidR="00BF7CE1" w:rsidRPr="00BF7CE1" w:rsidRDefault="00BF7CE1" w:rsidP="00BF7CE1">
          <w:pPr>
            <w:pStyle w:val="xmsonormal"/>
            <w:shd w:val="clear" w:color="auto" w:fill="FFFFFF"/>
            <w:rPr>
              <w:color w:val="201F1E"/>
            </w:rPr>
          </w:pPr>
          <w:r w:rsidRPr="00BF7CE1">
            <w:rPr>
              <w:color w:val="201F1E"/>
            </w:rPr>
            <w:t>Week 1</w:t>
          </w:r>
          <w:r w:rsidR="00315009">
            <w:rPr>
              <w:color w:val="201F1E"/>
            </w:rPr>
            <w:t>2</w:t>
          </w:r>
          <w:r w:rsidRPr="00BF7CE1">
            <w:rPr>
              <w:color w:val="201F1E"/>
            </w:rPr>
            <w:t>: Temperature Compensation and Strain Gauge Selection</w:t>
          </w:r>
        </w:p>
        <w:p w14:paraId="2313067E" w14:textId="788CC615" w:rsidR="00BF7CE1" w:rsidRPr="00BF7CE1" w:rsidRDefault="00BF7CE1" w:rsidP="00BF7CE1">
          <w:pPr>
            <w:pStyle w:val="xmsonormal"/>
            <w:shd w:val="clear" w:color="auto" w:fill="FFFFFF"/>
            <w:rPr>
              <w:color w:val="201F1E"/>
            </w:rPr>
          </w:pPr>
          <w:r w:rsidRPr="00BF7CE1">
            <w:rPr>
              <w:color w:val="201F1E"/>
            </w:rPr>
            <w:t>Week 1</w:t>
          </w:r>
          <w:r w:rsidR="00315009">
            <w:rPr>
              <w:color w:val="201F1E"/>
            </w:rPr>
            <w:t>3</w:t>
          </w:r>
          <w:r w:rsidRPr="00BF7CE1">
            <w:rPr>
              <w:color w:val="201F1E"/>
            </w:rPr>
            <w:t>: Introduction to Piezoelectric accelerometers</w:t>
          </w:r>
        </w:p>
        <w:p w14:paraId="2BECD66F" w14:textId="249F5FBB" w:rsidR="00BF7CE1" w:rsidRPr="00BF7CE1" w:rsidRDefault="00BF7CE1" w:rsidP="00BF7CE1">
          <w:pPr>
            <w:pStyle w:val="xmsonormal"/>
            <w:shd w:val="clear" w:color="auto" w:fill="FFFFFF"/>
            <w:rPr>
              <w:color w:val="201F1E"/>
            </w:rPr>
          </w:pPr>
          <w:r w:rsidRPr="00BF7CE1">
            <w:rPr>
              <w:color w:val="201F1E"/>
            </w:rPr>
            <w:t>Week 1</w:t>
          </w:r>
          <w:r w:rsidR="00315009">
            <w:rPr>
              <w:color w:val="201F1E"/>
            </w:rPr>
            <w:t>4</w:t>
          </w:r>
          <w:r w:rsidRPr="00BF7CE1">
            <w:rPr>
              <w:color w:val="201F1E"/>
            </w:rPr>
            <w:t>: Frequency range and sensitivity</w:t>
          </w:r>
        </w:p>
        <w:p w14:paraId="4C36B818" w14:textId="529C178B" w:rsidR="00A966C5" w:rsidRPr="008426D1" w:rsidRDefault="00BF7CE1" w:rsidP="00BF7CE1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BF7CE1">
            <w:rPr>
              <w:color w:val="201F1E"/>
            </w:rPr>
            <w:t>Week 1</w:t>
          </w:r>
          <w:r w:rsidR="00315009">
            <w:rPr>
              <w:color w:val="201F1E"/>
            </w:rPr>
            <w:t>5</w:t>
          </w:r>
          <w:r w:rsidRPr="00BF7CE1">
            <w:rPr>
              <w:color w:val="201F1E"/>
            </w:rPr>
            <w:t>: Accelerometer calibration and vibration measurements.</w:t>
          </w:r>
        </w:p>
      </w:sdtContent>
    </w:sdt>
    <w:p w14:paraId="31D30746" w14:textId="66D989A9" w:rsidR="00A966C5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28302CB" w14:textId="77777777" w:rsidR="002433EC" w:rsidRPr="008426D1" w:rsidRDefault="002433EC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54C7DF5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lastRenderedPageBreak/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EndPr/>
      <w:sdtContent>
        <w:p w14:paraId="0A9CC22B" w14:textId="71467A91" w:rsidR="00A966C5" w:rsidRPr="008426D1" w:rsidRDefault="008C6B18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22AF69DE" w:rsidR="00A966C5" w:rsidRPr="008426D1" w:rsidRDefault="008C6B18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309C90E4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8C6B1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29001D13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8C6B18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6816C9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EndPr/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5FCA07C0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/>
        <w:sdtContent>
          <w:r w:rsidR="00E83423">
            <w:rPr>
              <w:rFonts w:asciiTheme="majorHAnsi" w:hAnsiTheme="majorHAnsi" w:cs="Arial"/>
              <w:sz w:val="20"/>
              <w:szCs w:val="20"/>
            </w:rPr>
            <w:t>Students will learn the t</w:t>
          </w:r>
          <w:r w:rsidR="00E83423" w:rsidRPr="00E83423">
            <w:rPr>
              <w:rFonts w:asciiTheme="majorHAnsi" w:hAnsiTheme="majorHAnsi" w:cs="Arial"/>
              <w:sz w:val="20"/>
              <w:szCs w:val="20"/>
            </w:rPr>
            <w:t>heory and basic applications of photo-elastic, electric strain gage and accelerometer methods for the experimental solution of 2D and 3D structural problems considering static and dynamic loads</w:t>
          </w:r>
          <w:r w:rsidR="00E83423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42FA66C0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EndPr/>
        <w:sdtContent>
          <w:r w:rsidR="00E83423">
            <w:rPr>
              <w:rFonts w:asciiTheme="majorHAnsi" w:hAnsiTheme="majorHAnsi" w:cs="Arial"/>
              <w:sz w:val="20"/>
              <w:szCs w:val="20"/>
            </w:rPr>
            <w:t>This course contributes to ABET’s student outcome 1: an ability</w:t>
          </w:r>
          <w:r w:rsidR="00E83423" w:rsidRPr="0024520C">
            <w:rPr>
              <w:rFonts w:asciiTheme="majorHAnsi" w:hAnsiTheme="majorHAnsi"/>
              <w:sz w:val="20"/>
              <w:szCs w:val="20"/>
            </w:rPr>
            <w:t xml:space="preserve"> </w:t>
          </w:r>
          <w:r w:rsidR="00E83423" w:rsidRPr="008C6B18">
            <w:rPr>
              <w:rFonts w:asciiTheme="majorHAnsi" w:hAnsiTheme="majorHAnsi"/>
              <w:sz w:val="20"/>
              <w:szCs w:val="20"/>
            </w:rPr>
            <w:t>to identify, formulate, and solve complex engineering problems by applying principles of engineering, science, and mathematics</w:t>
          </w:r>
          <w:r w:rsidR="00E83423">
            <w:rPr>
              <w:rFonts w:asciiTheme="majorHAnsi" w:hAnsiTheme="majorHAnsi"/>
              <w:sz w:val="20"/>
              <w:szCs w:val="20"/>
            </w:rPr>
            <w:t>.</w:t>
          </w:r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EndPr/>
      <w:sdtContent>
        <w:p w14:paraId="0F42BE32" w14:textId="6A84FFE3" w:rsidR="00CA269E" w:rsidRPr="008426D1" w:rsidRDefault="00BF7CE1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Mechanical Systems</w:t>
          </w:r>
          <w:r w:rsidR="008C6B18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sz w:val="20"/>
              <w:szCs w:val="20"/>
            </w:rPr>
            <w:t>E</w:t>
          </w:r>
          <w:r w:rsidR="008C6B18">
            <w:rPr>
              <w:rFonts w:asciiTheme="majorHAnsi" w:hAnsiTheme="majorHAnsi" w:cs="Arial"/>
              <w:sz w:val="20"/>
              <w:szCs w:val="20"/>
            </w:rPr>
            <w:t>ngineering students at ASUCQ</w:t>
          </w:r>
          <w:r w:rsidR="00E83423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EndPr/>
      <w:sdtContent>
        <w:p w14:paraId="431F12EA" w14:textId="3E15EF2A" w:rsidR="00CA269E" w:rsidRPr="008426D1" w:rsidRDefault="008C6B18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Upper level</w:t>
          </w:r>
          <w:r w:rsidR="00E83423">
            <w:rPr>
              <w:rFonts w:asciiTheme="majorHAnsi" w:hAnsiTheme="majorHAnsi" w:cs="Arial"/>
              <w:sz w:val="20"/>
              <w:szCs w:val="20"/>
            </w:rPr>
            <w:t xml:space="preserve"> because it requires knowledge from lower-level courses.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EndPr/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EndPr/>
      <w:sdtContent>
        <w:p w14:paraId="77964C95" w14:textId="1736AC6C" w:rsidR="00547433" w:rsidRPr="008426D1" w:rsidRDefault="004102EF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102EF">
            <w:rPr>
              <w:rFonts w:asciiTheme="majorHAnsi" w:hAnsiTheme="majorHAnsi" w:cs="Arial"/>
              <w:sz w:val="20"/>
              <w:szCs w:val="20"/>
            </w:rPr>
            <w:t xml:space="preserve">This course is an elective course in the degree plan and won’t be used for direct assessment.  </w:t>
          </w:r>
          <w:r w:rsidR="00E83423">
            <w:rPr>
              <w:rFonts w:asciiTheme="majorHAnsi" w:hAnsiTheme="majorHAnsi" w:cs="Arial"/>
              <w:sz w:val="20"/>
              <w:szCs w:val="20"/>
            </w:rPr>
            <w:t>This course contributes to PLO 1: an ability</w:t>
          </w:r>
          <w:r w:rsidR="00E83423" w:rsidRPr="0024520C">
            <w:rPr>
              <w:rFonts w:asciiTheme="majorHAnsi" w:hAnsiTheme="majorHAnsi"/>
              <w:sz w:val="20"/>
              <w:szCs w:val="20"/>
            </w:rPr>
            <w:t xml:space="preserve"> </w:t>
          </w:r>
          <w:r w:rsidR="00E83423" w:rsidRPr="008C6B18">
            <w:rPr>
              <w:rFonts w:asciiTheme="majorHAnsi" w:hAnsiTheme="majorHAnsi"/>
              <w:sz w:val="20"/>
              <w:szCs w:val="20"/>
            </w:rPr>
            <w:t>to identify, formulate, and solve complex engineering problems by applying principles of engineering, science, and mathematics</w:t>
          </w:r>
          <w:r w:rsidR="00E83423">
            <w:rPr>
              <w:rFonts w:asciiTheme="majorHAnsi" w:hAnsiTheme="majorHAnsi"/>
              <w:sz w:val="20"/>
              <w:szCs w:val="20"/>
            </w:rPr>
            <w:t>.</w:t>
          </w: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6F5C504C" w14:textId="77777777" w:rsidR="00461B92" w:rsidRPr="00057703" w:rsidRDefault="00461B92" w:rsidP="00461B92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461B92" w:rsidRPr="00057703" w14:paraId="1A678F9A" w14:textId="77777777" w:rsidTr="003B7BEF">
        <w:tc>
          <w:tcPr>
            <w:tcW w:w="2148" w:type="dxa"/>
          </w:tcPr>
          <w:p w14:paraId="43816F3E" w14:textId="77777777" w:rsidR="00461B92" w:rsidRPr="00057703" w:rsidRDefault="00461B92" w:rsidP="003B7BE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057703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EndPr/>
          <w:sdtContent>
            <w:tc>
              <w:tcPr>
                <w:tcW w:w="7428" w:type="dxa"/>
              </w:tcPr>
              <w:p w14:paraId="57956C46" w14:textId="77777777" w:rsidR="00461B92" w:rsidRPr="00057703" w:rsidRDefault="00461B92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An ability to identify, formulate, and solve complex engineering problems by applying principles of engineering, science, and mathematics.</w:t>
                </w:r>
              </w:p>
            </w:tc>
          </w:sdtContent>
        </w:sdt>
      </w:tr>
      <w:tr w:rsidR="00461B92" w:rsidRPr="00057703" w14:paraId="450D27D6" w14:textId="77777777" w:rsidTr="003B7BEF">
        <w:tc>
          <w:tcPr>
            <w:tcW w:w="2148" w:type="dxa"/>
          </w:tcPr>
          <w:p w14:paraId="11FCB614" w14:textId="77777777" w:rsidR="00461B92" w:rsidRPr="00057703" w:rsidRDefault="00461B92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Assessment Procedure Criterion</w:t>
            </w:r>
          </w:p>
        </w:tc>
        <w:tc>
          <w:tcPr>
            <w:tcW w:w="7428" w:type="dxa"/>
          </w:tcPr>
          <w:sdt>
            <w:sdtPr>
              <w:rPr>
                <w:rFonts w:asciiTheme="majorHAnsi" w:hAnsiTheme="majorHAnsi"/>
                <w:sz w:val="20"/>
                <w:szCs w:val="20"/>
              </w:rPr>
              <w:id w:val="102081141"/>
            </w:sdtPr>
            <w:sdtEndPr/>
            <w:sdtContent>
              <w:p w14:paraId="26E1DA69" w14:textId="77777777" w:rsidR="00461B92" w:rsidRPr="00057703" w:rsidRDefault="00461B92" w:rsidP="003B7BEF">
                <w:pPr>
                  <w:rPr>
                    <w:rFonts w:asciiTheme="majorHAnsi" w:hAnsiTheme="majorHAnsi"/>
                    <w:sz w:val="20"/>
                    <w:szCs w:val="20"/>
                    <w:u w:val="single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u w:val="single"/>
                  </w:rPr>
                  <w:t>Indirect Assessment</w:t>
                </w:r>
              </w:p>
              <w:p w14:paraId="4184AA03" w14:textId="77777777" w:rsidR="00461B92" w:rsidRPr="00057703" w:rsidRDefault="00461B92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graduating seniors (each semester)</w:t>
                </w:r>
              </w:p>
              <w:p w14:paraId="197B13F4" w14:textId="77777777" w:rsidR="00461B92" w:rsidRPr="00057703" w:rsidRDefault="00461B92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Alumni (every two years)</w:t>
                </w:r>
              </w:p>
              <w:p w14:paraId="21B92978" w14:textId="77777777" w:rsidR="00461B92" w:rsidRPr="00057703" w:rsidRDefault="00461B92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Employers (every two years)</w:t>
                </w:r>
              </w:p>
              <w:p w14:paraId="5778B26A" w14:textId="77777777" w:rsidR="00461B92" w:rsidRPr="00057703" w:rsidRDefault="00461B92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  <w:p w14:paraId="4C6173D5" w14:textId="77777777" w:rsidR="00461B92" w:rsidRPr="00057703" w:rsidRDefault="00461B92" w:rsidP="003B7BEF">
                <w:pPr>
                  <w:rPr>
                    <w:rFonts w:asciiTheme="majorHAnsi" w:hAnsiTheme="majorHAnsi"/>
                    <w:sz w:val="20"/>
                    <w:szCs w:val="20"/>
                    <w:u w:val="single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u w:val="single"/>
                  </w:rPr>
                  <w:t>Direct Assessment</w:t>
                </w:r>
              </w:p>
              <w:p w14:paraId="51A59EB9" w14:textId="77777777" w:rsidR="00461B92" w:rsidRPr="00057703" w:rsidRDefault="00461B92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- 90% of students will score 3.0 or higher on portfolio evaluations (graded work, exams, papers, etc.) performed by faculty from the following course:</w:t>
                </w:r>
              </w:p>
              <w:p w14:paraId="59C71212" w14:textId="77777777" w:rsidR="00461B92" w:rsidRPr="00057703" w:rsidRDefault="00461B92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 xml:space="preserve">      ME 3613 Control Systems for Mechanical Engineers</w:t>
                </w:r>
              </w:p>
            </w:sdtContent>
          </w:sdt>
        </w:tc>
      </w:tr>
      <w:tr w:rsidR="00461B92" w:rsidRPr="00057703" w14:paraId="675272BD" w14:textId="77777777" w:rsidTr="003B7BEF">
        <w:tc>
          <w:tcPr>
            <w:tcW w:w="2148" w:type="dxa"/>
          </w:tcPr>
          <w:p w14:paraId="24BE1AC7" w14:textId="77777777" w:rsidR="00461B92" w:rsidRPr="00057703" w:rsidRDefault="00461B92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Which courses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522010893"/>
          </w:sdtPr>
          <w:sdtEndPr/>
          <w:sdtContent>
            <w:tc>
              <w:tcPr>
                <w:tcW w:w="7428" w:type="dxa"/>
              </w:tcPr>
              <w:p w14:paraId="2C161C8F" w14:textId="77777777" w:rsidR="00461B92" w:rsidRPr="00057703" w:rsidRDefault="00461B92" w:rsidP="003B7BEF">
                <w:pPr>
                  <w:rPr>
                    <w:rFonts w:asciiTheme="majorHAnsi" w:hAnsiTheme="majorHAnsi"/>
                    <w:sz w:val="20"/>
                    <w:szCs w:val="20"/>
                    <w:lang w:val="es-MX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lang w:val="es-MX"/>
                  </w:rPr>
                  <w:t>ME 3613</w:t>
                </w:r>
              </w:p>
            </w:tc>
          </w:sdtContent>
        </w:sdt>
      </w:tr>
      <w:tr w:rsidR="00461B92" w:rsidRPr="00057703" w14:paraId="18AF5573" w14:textId="77777777" w:rsidTr="003B7BEF">
        <w:tc>
          <w:tcPr>
            <w:tcW w:w="2148" w:type="dxa"/>
          </w:tcPr>
          <w:p w14:paraId="61089FDD" w14:textId="77777777" w:rsidR="00461B92" w:rsidRPr="00057703" w:rsidRDefault="00461B92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22E9CE02" w14:textId="77777777" w:rsidR="00461B92" w:rsidRPr="00057703" w:rsidRDefault="00461B92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EndPr/>
          <w:sdtContent>
            <w:tc>
              <w:tcPr>
                <w:tcW w:w="7428" w:type="dxa"/>
              </w:tcPr>
              <w:p w14:paraId="7E90EBB4" w14:textId="77777777" w:rsidR="00461B92" w:rsidRPr="00057703" w:rsidRDefault="00461B92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Collect data whenever ME 3613 is offered. Assess every 3 years according to the College of Engineering and Computer Science assessment schedule.</w:t>
                </w:r>
              </w:p>
            </w:tc>
          </w:sdtContent>
        </w:sdt>
      </w:tr>
      <w:tr w:rsidR="00461B92" w:rsidRPr="00057703" w14:paraId="6009C57F" w14:textId="77777777" w:rsidTr="003B7BEF">
        <w:tc>
          <w:tcPr>
            <w:tcW w:w="2148" w:type="dxa"/>
          </w:tcPr>
          <w:p w14:paraId="196DD666" w14:textId="77777777" w:rsidR="00461B92" w:rsidRPr="00057703" w:rsidRDefault="00461B92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25C6D4AF" w14:textId="77777777" w:rsidR="00461B92" w:rsidRPr="00057703" w:rsidRDefault="00461B92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Indirect assessment: the Director of Engineering at campus Queretaro.</w:t>
                </w:r>
              </w:p>
              <w:p w14:paraId="57D9F7F1" w14:textId="77777777" w:rsidR="00461B92" w:rsidRPr="00057703" w:rsidRDefault="00461B92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Direct assessment: the Professor who teaches ME 3613.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</w:sdtPr>
          <w:sdtEndPr/>
          <w:sdtContent>
            <w:tc>
              <w:tcPr>
                <w:tcW w:w="7428" w:type="dxa"/>
              </w:tcPr>
              <w:p w14:paraId="21D2C9A5" w14:textId="42E5487E" w:rsidR="00575870" w:rsidRPr="002B453A" w:rsidRDefault="00F76788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Student will learn </w:t>
                </w:r>
                <w:r w:rsidR="00CF2B7E">
                  <w:rPr>
                    <w:rFonts w:asciiTheme="majorHAnsi" w:hAnsiTheme="majorHAnsi"/>
                    <w:sz w:val="20"/>
                    <w:szCs w:val="20"/>
                  </w:rPr>
                  <w:t>about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r w:rsidR="00BF7CE1">
                  <w:rPr>
                    <w:rFonts w:asciiTheme="majorHAnsi" w:hAnsiTheme="majorHAnsi"/>
                    <w:sz w:val="20"/>
                    <w:szCs w:val="20"/>
                  </w:rPr>
                  <w:t>Experimental Stress Analysis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765117998"/>
                <w:placeholder>
                  <w:docPart w:val="168ECC6D6B604DB1A2B7F851B5AA0576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750732277"/>
                  </w:sdtPr>
                  <w:sdtEndPr/>
                  <w:sdtContent>
                    <w:tc>
                      <w:tcPr>
                        <w:tcW w:w="7428" w:type="dxa"/>
                      </w:tcPr>
                      <w:p w14:paraId="40528128" w14:textId="77777777" w:rsidR="00F76788" w:rsidRPr="00AF5845" w:rsidRDefault="00F76788" w:rsidP="00F76788">
                        <w:p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AF584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In-class discussion and illustrations</w:t>
                        </w:r>
                      </w:p>
                      <w:p w14:paraId="10A7F5A8" w14:textId="3831B599" w:rsidR="00575870" w:rsidRPr="002B453A" w:rsidRDefault="00F76788" w:rsidP="00F76788">
                        <w:p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AF584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Demonstration of analysis results in presentations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345321B9" w:rsidR="00CB2125" w:rsidRPr="002B453A" w:rsidRDefault="006816C9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inorEastAsia" w:hAnsiTheme="majorHAnsi"/>
                  <w:color w:val="000000" w:themeColor="text1"/>
                  <w:sz w:val="20"/>
                  <w:szCs w:val="20"/>
                  <w:lang w:eastAsia="ja-JP"/>
                </w:rPr>
                <w:id w:val="-938209012"/>
                <w:text/>
              </w:sdtPr>
              <w:sdtEndPr/>
              <w:sdtContent>
                <w:r w:rsidR="00F76788" w:rsidRPr="00F76788">
                  <w:rPr>
                    <w:rFonts w:asciiTheme="majorHAnsi" w:eastAsiaTheme="minorEastAsia" w:hAnsiTheme="majorHAnsi"/>
                    <w:color w:val="000000" w:themeColor="text1"/>
                    <w:sz w:val="20"/>
                    <w:szCs w:val="20"/>
                    <w:lang w:eastAsia="ja-JP"/>
                  </w:rPr>
                  <w:t>Course presentations, exams and projects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6F0CF4D0" w14:textId="77777777" w:rsidR="00BF7CE1" w:rsidRPr="00493A98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 xml:space="preserve">Page </w:t>
          </w: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552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, before the heading “</w:t>
          </w:r>
          <w:r w:rsidRPr="00E04288">
            <w:rPr>
              <w:rFonts w:asciiTheme="majorHAnsi" w:hAnsiTheme="majorHAnsi" w:cs="Arial"/>
              <w:b/>
              <w:bCs/>
              <w:sz w:val="28"/>
              <w:szCs w:val="28"/>
            </w:rPr>
            <w:t>Military Science and Leadership (MSL)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”</w:t>
          </w:r>
        </w:p>
        <w:p w14:paraId="5F18D289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Before:</w:t>
          </w:r>
        </w:p>
        <w:sdt>
          <w:sdtPr>
            <w:rPr>
              <w:rFonts w:cstheme="minorHAnsi"/>
              <w:i/>
              <w:color w:val="0070C0"/>
              <w:sz w:val="24"/>
              <w:szCs w:val="24"/>
            </w:rPr>
            <w:id w:val="26918578"/>
          </w:sdtPr>
          <w:sdtEndPr/>
          <w:sdtContent>
            <w:p w14:paraId="5651BF17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MLED 4116. Teaching Internship II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Directed teaching under the supervision of a qualified</w:t>
              </w:r>
            </w:p>
            <w:p w14:paraId="191CAFB9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teacher in an appropriate area of specialty. Prerequisites, Admission into Teacher Education</w:t>
              </w:r>
            </w:p>
            <w:p w14:paraId="7C8E01E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Program, MLED 4042, MLED 4006, Two of the following specialty courses, MLED 4002, MLED</w:t>
              </w:r>
            </w:p>
            <w:p w14:paraId="6EECEA5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  <w:highlight w:val="yellow"/>
                </w:rPr>
              </w:pPr>
              <w:r w:rsidRPr="00E75A5F">
                <w:rPr>
                  <w:rFonts w:cstheme="minorHAnsi"/>
                  <w:iCs/>
                </w:rPr>
                <w:t xml:space="preserve">4012, MLED 4022, MLED 4032. </w:t>
              </w:r>
              <w:r w:rsidRPr="00E75A5F">
                <w:rPr>
                  <w:rFonts w:cstheme="minorHAnsi"/>
                  <w:iCs/>
                  <w:highlight w:val="yellow"/>
                </w:rPr>
                <w:t>Spring.</w:t>
              </w:r>
            </w:p>
            <w:p w14:paraId="11E7E90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  <w:highlight w:val="yellow"/>
                </w:rPr>
              </w:pPr>
            </w:p>
            <w:p w14:paraId="08E2582E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</w:rPr>
              </w:pP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Military</w:t>
              </w: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</w:rPr>
                <w:t xml:space="preserve"> Science and Leadership (MSL)</w:t>
              </w:r>
            </w:p>
            <w:p w14:paraId="6E5D9282" w14:textId="77777777" w:rsidR="00BF7CE1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</w:rPr>
              </w:pPr>
            </w:p>
            <w:p w14:paraId="16CA6F1A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MSL 1011. Introduction to the Army and Critical Thinking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Examines the unique duties</w:t>
              </w:r>
            </w:p>
            <w:p w14:paraId="6F15053F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and responsibilities of officers. Discuss organization and role of the Army. Review basic</w:t>
              </w:r>
            </w:p>
            <w:p w14:paraId="147722B2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life skills pertaining to fitness and communication. Analyze Army values and expected ethical</w:t>
              </w:r>
            </w:p>
            <w:p w14:paraId="397AD437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behavior.</w:t>
              </w:r>
            </w:p>
          </w:sdtContent>
        </w:sdt>
        <w:p w14:paraId="382C1BBF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</w:p>
        <w:p w14:paraId="0F313918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After:</w:t>
          </w:r>
        </w:p>
        <w:sdt>
          <w:sdtPr>
            <w:rPr>
              <w:rFonts w:cstheme="minorHAnsi"/>
              <w:i/>
              <w:color w:val="0070C0"/>
              <w:sz w:val="24"/>
              <w:szCs w:val="24"/>
            </w:rPr>
            <w:id w:val="-1632236381"/>
          </w:sdtPr>
          <w:sdtEndPr/>
          <w:sdtContent>
            <w:p w14:paraId="6E6804D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MLED 4116. Teaching Internship II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Directed teaching under the supervision of a qualified</w:t>
              </w:r>
            </w:p>
            <w:p w14:paraId="278F868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teacher in an appropriate area of specialty. Prerequisites, Admission into Teacher Education</w:t>
              </w:r>
            </w:p>
            <w:p w14:paraId="4827ABD9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Program, MLED 4042, MLED 4006, Two of the following specialty courses, MLED 4002, MLED</w:t>
              </w:r>
            </w:p>
            <w:p w14:paraId="34F88B62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4012, MLED 4022, MLED 4032. Spring.</w:t>
              </w:r>
            </w:p>
            <w:p w14:paraId="3E08097D" w14:textId="77777777" w:rsidR="00BF7CE1" w:rsidRDefault="00BF7CE1" w:rsidP="00BF7CE1">
              <w:pPr>
                <w:spacing w:after="0" w:line="240" w:lineRule="auto"/>
                <w:rPr>
                  <w:rFonts w:cstheme="minorHAnsi"/>
                  <w:iCs/>
                  <w:sz w:val="24"/>
                  <w:szCs w:val="24"/>
                </w:rPr>
              </w:pPr>
            </w:p>
            <w:p w14:paraId="5560E6E9" w14:textId="77777777" w:rsidR="00BF7CE1" w:rsidRPr="00E675AC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</w:pPr>
              <w:r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Mechanical</w:t>
              </w: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 xml:space="preserve"> Systems Engineering (</w:t>
              </w:r>
              <w:r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</w:t>
              </w: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SE)</w:t>
              </w:r>
            </w:p>
            <w:p w14:paraId="01876512" w14:textId="77777777" w:rsidR="00BF7CE1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</w:pPr>
            </w:p>
            <w:p w14:paraId="199D4056" w14:textId="7A61913F" w:rsidR="00BF7CE1" w:rsidRPr="00C73E62" w:rsidRDefault="00BF7CE1" w:rsidP="00BF7CE1">
              <w:pPr>
                <w:jc w:val="both"/>
                <w:rPr>
                  <w:rFonts w:ascii="Arial" w:hAnsi="Arial" w:cs="Arial"/>
                  <w:sz w:val="18"/>
                  <w:szCs w:val="18"/>
                  <w:highlight w:val="yellow"/>
                </w:rPr>
              </w:pPr>
              <w:r w:rsidRPr="00C73E62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>MSE 4423 Experimental Stress Analysis</w:t>
              </w:r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>. Theory and basic applications of photo</w:t>
              </w:r>
              <w:r>
                <w:rPr>
                  <w:rFonts w:ascii="Arial" w:hAnsi="Arial" w:cs="Arial"/>
                  <w:sz w:val="18"/>
                  <w:szCs w:val="18"/>
                  <w:highlight w:val="yellow"/>
                </w:rPr>
                <w:t>-</w:t>
              </w:r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>elastic, electric strain gage and accelerometer methods for the experimental solution of 2D and 3D structural problems</w:t>
              </w:r>
              <w:r w:rsidR="007F38EE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 considering</w:t>
              </w:r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 static and dynamic loads. Prerequisite: C or better in MSE 3423</w:t>
              </w:r>
              <w:r>
                <w:rPr>
                  <w:rFonts w:ascii="Arial" w:hAnsi="Arial" w:cs="Arial"/>
                  <w:sz w:val="18"/>
                  <w:szCs w:val="18"/>
                  <w:highlight w:val="yellow"/>
                </w:rPr>
                <w:t>.</w:t>
              </w:r>
            </w:p>
            <w:p w14:paraId="40B9F24B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</w:rPr>
              </w:pP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</w:rPr>
                <w:lastRenderedPageBreak/>
                <w:t>Military Science and Leadership (MSL)</w:t>
              </w:r>
            </w:p>
            <w:p w14:paraId="3890F2E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MSL 1011. Introduction to the Army and Critical Thinking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Examines the unique duties</w:t>
              </w:r>
            </w:p>
            <w:p w14:paraId="2BC4331C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and responsibilities of officers. Discuss organization and role of the Army. Review basic</w:t>
              </w:r>
            </w:p>
            <w:p w14:paraId="20E977D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life skills pertaining to fitness and communication. Analyze Army values and expected ethical</w:t>
              </w:r>
            </w:p>
            <w:p w14:paraId="122B6B07" w14:textId="37A63AB5" w:rsidR="00BF7CE1" w:rsidRDefault="00BF7CE1" w:rsidP="00BF7CE1">
              <w:pPr>
                <w:spacing w:after="0" w:line="240" w:lineRule="auto"/>
              </w:pPr>
              <w:r w:rsidRPr="00E75A5F">
                <w:rPr>
                  <w:rFonts w:cstheme="minorHAnsi"/>
                  <w:iCs/>
                </w:rPr>
                <w:t>behavior.</w:t>
              </w:r>
            </w:p>
          </w:sdtContent>
        </w:sdt>
        <w:p w14:paraId="27FFDB12" w14:textId="72A9D5A1" w:rsidR="00D3680D" w:rsidRPr="008426D1" w:rsidRDefault="006816C9" w:rsidP="00F7678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EE771" w14:textId="77777777" w:rsidR="006816C9" w:rsidRDefault="006816C9" w:rsidP="00AF3758">
      <w:pPr>
        <w:spacing w:after="0" w:line="240" w:lineRule="auto"/>
      </w:pPr>
      <w:r>
        <w:separator/>
      </w:r>
    </w:p>
  </w:endnote>
  <w:endnote w:type="continuationSeparator" w:id="0">
    <w:p w14:paraId="2844E89A" w14:textId="77777777" w:rsidR="006816C9" w:rsidRDefault="006816C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1E93C40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02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C6630" w14:textId="77777777" w:rsidR="006816C9" w:rsidRDefault="006816C9" w:rsidP="00AF3758">
      <w:pPr>
        <w:spacing w:after="0" w:line="240" w:lineRule="auto"/>
      </w:pPr>
      <w:r>
        <w:separator/>
      </w:r>
    </w:p>
  </w:footnote>
  <w:footnote w:type="continuationSeparator" w:id="0">
    <w:p w14:paraId="1FF61131" w14:textId="77777777" w:rsidR="006816C9" w:rsidRDefault="006816C9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85EDB"/>
    <w:rsid w:val="000A654B"/>
    <w:rsid w:val="000D06F1"/>
    <w:rsid w:val="000D5436"/>
    <w:rsid w:val="000D6AA1"/>
    <w:rsid w:val="000E0BB8"/>
    <w:rsid w:val="000F0FE3"/>
    <w:rsid w:val="000F5476"/>
    <w:rsid w:val="00101FF4"/>
    <w:rsid w:val="00103070"/>
    <w:rsid w:val="00131977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05846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33EC"/>
    <w:rsid w:val="00245D52"/>
    <w:rsid w:val="00254447"/>
    <w:rsid w:val="00261ACE"/>
    <w:rsid w:val="00265C17"/>
    <w:rsid w:val="00276F55"/>
    <w:rsid w:val="0028351D"/>
    <w:rsid w:val="00283525"/>
    <w:rsid w:val="002A7E22"/>
    <w:rsid w:val="002B2119"/>
    <w:rsid w:val="002C498C"/>
    <w:rsid w:val="002E0CD3"/>
    <w:rsid w:val="002E3BD5"/>
    <w:rsid w:val="002E544F"/>
    <w:rsid w:val="0030740C"/>
    <w:rsid w:val="0031339E"/>
    <w:rsid w:val="00315009"/>
    <w:rsid w:val="0032032C"/>
    <w:rsid w:val="00336348"/>
    <w:rsid w:val="00336EDB"/>
    <w:rsid w:val="0035434A"/>
    <w:rsid w:val="00355314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02EF"/>
    <w:rsid w:val="004167AB"/>
    <w:rsid w:val="004228EA"/>
    <w:rsid w:val="00424133"/>
    <w:rsid w:val="00426FD6"/>
    <w:rsid w:val="00434AA5"/>
    <w:rsid w:val="00442F3D"/>
    <w:rsid w:val="00461B92"/>
    <w:rsid w:val="004665CF"/>
    <w:rsid w:val="00473252"/>
    <w:rsid w:val="00474C39"/>
    <w:rsid w:val="00487771"/>
    <w:rsid w:val="00491BD4"/>
    <w:rsid w:val="0049675B"/>
    <w:rsid w:val="00497E06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A7A4C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5D23"/>
    <w:rsid w:val="00647038"/>
    <w:rsid w:val="00661D25"/>
    <w:rsid w:val="0066260B"/>
    <w:rsid w:val="006657FB"/>
    <w:rsid w:val="0066789C"/>
    <w:rsid w:val="00671EAA"/>
    <w:rsid w:val="0067749B"/>
    <w:rsid w:val="00677A48"/>
    <w:rsid w:val="006816C9"/>
    <w:rsid w:val="00684D63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361E2"/>
    <w:rsid w:val="00742DDF"/>
    <w:rsid w:val="00750AF6"/>
    <w:rsid w:val="007637B2"/>
    <w:rsid w:val="00765503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7F38EE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03EC"/>
    <w:rsid w:val="008B2BCB"/>
    <w:rsid w:val="008B74B6"/>
    <w:rsid w:val="008C6881"/>
    <w:rsid w:val="008C6B18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086F"/>
    <w:rsid w:val="009D1CDB"/>
    <w:rsid w:val="009E1002"/>
    <w:rsid w:val="009F04BB"/>
    <w:rsid w:val="009F207E"/>
    <w:rsid w:val="009F4389"/>
    <w:rsid w:val="009F6F89"/>
    <w:rsid w:val="00A01035"/>
    <w:rsid w:val="00A0329C"/>
    <w:rsid w:val="00A16BB1"/>
    <w:rsid w:val="00A16CAD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23EEE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170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BF7CE1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2B7E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70B06"/>
    <w:rsid w:val="00E83423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2527F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6788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customStyle="1" w:styleId="xmsonormal">
    <w:name w:val="xmsonormal"/>
    <w:basedOn w:val="Normal"/>
    <w:rsid w:val="008C6B18"/>
    <w:pPr>
      <w:spacing w:after="0" w:line="240" w:lineRule="auto"/>
    </w:pPr>
    <w:rPr>
      <w:rFonts w:ascii="Calibri" w:hAnsi="Calibri" w:cs="Calibri"/>
    </w:rPr>
  </w:style>
  <w:style w:type="table" w:customStyle="1" w:styleId="TableGrid1">
    <w:name w:val="Table Grid1"/>
    <w:basedOn w:val="TableNormal"/>
    <w:next w:val="TableGrid"/>
    <w:uiPriority w:val="59"/>
    <w:rsid w:val="00461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ssaniespinosa@astate.ed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68ECC6D6B604DB1A2B7F851B5AA0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42F62-176E-4289-8BAC-3D818E2074A9}"/>
      </w:docPartPr>
      <w:docPartBody>
        <w:p w:rsidR="007625C0" w:rsidRDefault="00630A3C" w:rsidP="00630A3C">
          <w:pPr>
            <w:pStyle w:val="168ECC6D6B604DB1A2B7F851B5AA0576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List learning activities.</w:t>
          </w:r>
        </w:p>
      </w:docPartBody>
    </w:docPart>
    <w:docPart>
      <w:docPartPr>
        <w:name w:val="899D592AC4BC44DE9300CFEDBD0D7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E05D0-5B62-4A59-A709-5EC9871A56F7}"/>
      </w:docPartPr>
      <w:docPartBody>
        <w:p w:rsidR="00B53810" w:rsidRDefault="007E26DF" w:rsidP="007E26DF">
          <w:pPr>
            <w:pStyle w:val="899D592AC4BC44DE9300CFEDBD0D7518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2D64D6"/>
    <w:rsid w:val="0032383A"/>
    <w:rsid w:val="00337484"/>
    <w:rsid w:val="003D4C2A"/>
    <w:rsid w:val="003F69FB"/>
    <w:rsid w:val="00425226"/>
    <w:rsid w:val="00436B57"/>
    <w:rsid w:val="00487015"/>
    <w:rsid w:val="004E172D"/>
    <w:rsid w:val="004E1A75"/>
    <w:rsid w:val="00534B28"/>
    <w:rsid w:val="00576003"/>
    <w:rsid w:val="00587536"/>
    <w:rsid w:val="005C4D59"/>
    <w:rsid w:val="005D5D2F"/>
    <w:rsid w:val="00623293"/>
    <w:rsid w:val="00630A3C"/>
    <w:rsid w:val="006471B0"/>
    <w:rsid w:val="00654E35"/>
    <w:rsid w:val="006C24F7"/>
    <w:rsid w:val="006C3910"/>
    <w:rsid w:val="00732598"/>
    <w:rsid w:val="00735E43"/>
    <w:rsid w:val="007625C0"/>
    <w:rsid w:val="007E26DF"/>
    <w:rsid w:val="008822A5"/>
    <w:rsid w:val="00891F77"/>
    <w:rsid w:val="008921B4"/>
    <w:rsid w:val="00913E4B"/>
    <w:rsid w:val="0096458F"/>
    <w:rsid w:val="00971479"/>
    <w:rsid w:val="00986046"/>
    <w:rsid w:val="009B5FBC"/>
    <w:rsid w:val="009D439F"/>
    <w:rsid w:val="00A20583"/>
    <w:rsid w:val="00AC62E8"/>
    <w:rsid w:val="00AD4B92"/>
    <w:rsid w:val="00AD5D56"/>
    <w:rsid w:val="00AE73C0"/>
    <w:rsid w:val="00B2559E"/>
    <w:rsid w:val="00B46360"/>
    <w:rsid w:val="00B46AFF"/>
    <w:rsid w:val="00B53810"/>
    <w:rsid w:val="00B72454"/>
    <w:rsid w:val="00B72548"/>
    <w:rsid w:val="00BA0596"/>
    <w:rsid w:val="00BA3F60"/>
    <w:rsid w:val="00BE0E7B"/>
    <w:rsid w:val="00C274D9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E26DF"/>
    <w:rPr>
      <w:color w:val="808080"/>
    </w:rPr>
  </w:style>
  <w:style w:type="paragraph" w:customStyle="1" w:styleId="168ECC6D6B604DB1A2B7F851B5AA0576">
    <w:name w:val="168ECC6D6B604DB1A2B7F851B5AA0576"/>
    <w:rsid w:val="00630A3C"/>
    <w:pPr>
      <w:spacing w:after="160" w:line="259" w:lineRule="auto"/>
    </w:p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899D592AC4BC44DE9300CFEDBD0D7518">
    <w:name w:val="899D592AC4BC44DE9300CFEDBD0D7518"/>
    <w:rsid w:val="007E26D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C840E-89D8-4913-9801-4AFD07EB9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2021-09-29T19:56:00Z</dcterms:created>
  <dcterms:modified xsi:type="dcterms:W3CDTF">2021-10-11T14:48:00Z</dcterms:modified>
</cp:coreProperties>
</file>