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C4B" w:rsidRDefault="00E27C4B"/>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bookmarkStart w:id="0" w:name="_GoBack"/>
      <w:bookmarkEnd w:id="0"/>
    </w:p>
    <w:p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65DB4">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5B6EB6" w:rsidP="00E65DB4">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65DB4">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160522">
        <w:trPr>
          <w:trHeight w:val="1089"/>
        </w:trPr>
        <w:tc>
          <w:tcPr>
            <w:tcW w:w="5451" w:type="dxa"/>
            <w:vAlign w:val="center"/>
          </w:tcPr>
          <w:p w:rsidR="00001C04" w:rsidRPr="008426D1" w:rsidRDefault="009E1C63" w:rsidP="0092675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26755">
                  <w:rPr>
                    <w:rFonts w:asciiTheme="majorHAnsi" w:hAnsiTheme="majorHAnsi"/>
                    <w:sz w:val="20"/>
                    <w:szCs w:val="20"/>
                  </w:rPr>
                  <w:t>Dr. John Robertson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9T00:00:00Z">
                  <w:dateFormat w:val="M/d/yyyy"/>
                  <w:lid w:val="en-US"/>
                  <w:storeMappedDataAs w:val="dateTime"/>
                  <w:calendar w:val="gregorian"/>
                </w:date>
              </w:sdtPr>
              <w:sdtEndPr/>
              <w:sdtContent>
                <w:r w:rsidR="00926755">
                  <w:rPr>
                    <w:rFonts w:asciiTheme="majorHAnsi" w:hAnsiTheme="majorHAnsi"/>
                    <w:smallCaps/>
                    <w:sz w:val="20"/>
                    <w:szCs w:val="20"/>
                  </w:rPr>
                  <w:t>1/29/2020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9E1C6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66409300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64093003"/>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200044261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00442619"/>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160522">
        <w:trPr>
          <w:trHeight w:val="1089"/>
        </w:trPr>
        <w:tc>
          <w:tcPr>
            <w:tcW w:w="5451" w:type="dxa"/>
            <w:vAlign w:val="center"/>
          </w:tcPr>
          <w:p w:rsidR="00001C04" w:rsidRPr="008426D1" w:rsidRDefault="009E1C63" w:rsidP="00E65DB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26755">
                      <w:rPr>
                        <w:rFonts w:asciiTheme="majorHAnsi" w:hAnsiTheme="majorHAnsi"/>
                        <w:sz w:val="20"/>
                        <w:szCs w:val="20"/>
                      </w:rPr>
                      <w:t>Dr. Jim Doering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9T00:00:00Z">
                  <w:dateFormat w:val="M/d/yyyy"/>
                  <w:lid w:val="en-US"/>
                  <w:storeMappedDataAs w:val="dateTime"/>
                  <w:calendar w:val="gregorian"/>
                </w:date>
              </w:sdtPr>
              <w:sdtEndPr/>
              <w:sdtContent>
                <w:r w:rsidR="002B3E47">
                  <w:rPr>
                    <w:rFonts w:asciiTheme="majorHAnsi" w:hAnsiTheme="majorHAnsi"/>
                    <w:smallCaps/>
                    <w:sz w:val="20"/>
                    <w:szCs w:val="20"/>
                  </w:rPr>
                  <w:t>1/29/2020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rsidR="00001C04" w:rsidRPr="008426D1" w:rsidRDefault="009E1C6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2240140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2240140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83115086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31150860"/>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rsidTr="000201EB">
              <w:trPr>
                <w:trHeight w:val="113"/>
              </w:trPr>
              <w:tc>
                <w:tcPr>
                  <w:tcW w:w="3685" w:type="dxa"/>
                  <w:vAlign w:val="bottom"/>
                </w:tcPr>
                <w:p w:rsidR="00D66C39" w:rsidRDefault="009E1C63" w:rsidP="00926755">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926755">
                        <w:rPr>
                          <w:rFonts w:asciiTheme="majorHAnsi" w:hAnsiTheme="majorHAnsi"/>
                          <w:sz w:val="20"/>
                          <w:szCs w:val="20"/>
                        </w:rPr>
                        <w:t>Dr. Summer De</w:t>
                      </w:r>
                      <w:r w:rsidR="00C94408">
                        <w:rPr>
                          <w:rFonts w:asciiTheme="majorHAnsi" w:hAnsiTheme="majorHAnsi"/>
                          <w:sz w:val="20"/>
                          <w:szCs w:val="20"/>
                        </w:rPr>
                        <w:t>P</w:t>
                      </w:r>
                      <w:r w:rsidR="00926755">
                        <w:rPr>
                          <w:rFonts w:asciiTheme="majorHAnsi" w:hAnsiTheme="majorHAnsi"/>
                          <w:sz w:val="20"/>
                          <w:szCs w:val="20"/>
                        </w:rPr>
                        <w:t>row</w:t>
                      </w:r>
                    </w:sdtContent>
                  </w:sdt>
                </w:p>
              </w:tc>
              <w:sdt>
                <w:sdtPr>
                  <w:rPr>
                    <w:rFonts w:asciiTheme="majorHAnsi" w:hAnsiTheme="majorHAnsi"/>
                    <w:sz w:val="20"/>
                    <w:szCs w:val="20"/>
                  </w:rPr>
                  <w:alias w:val="Date"/>
                  <w:tag w:val="Date"/>
                  <w:id w:val="-632716402"/>
                  <w:placeholder>
                    <w:docPart w:val="B06E1D270685C64587AE050BE1EEF16B"/>
                  </w:placeholder>
                  <w:date w:fullDate="2020-03-18T00:00:00Z">
                    <w:dateFormat w:val="M/d/yyyy"/>
                    <w:lid w:val="en-US"/>
                    <w:storeMappedDataAs w:val="dateTime"/>
                    <w:calendar w:val="gregorian"/>
                  </w:date>
                </w:sdtPr>
                <w:sdtEndPr/>
                <w:sdtContent>
                  <w:tc>
                    <w:tcPr>
                      <w:tcW w:w="1350" w:type="dxa"/>
                      <w:vAlign w:val="bottom"/>
                    </w:tcPr>
                    <w:p w:rsidR="00D66C39" w:rsidRDefault="00C94408" w:rsidP="00E65DB4">
                      <w:pPr>
                        <w:jc w:val="center"/>
                        <w:rPr>
                          <w:rFonts w:asciiTheme="majorHAnsi" w:hAnsiTheme="majorHAnsi"/>
                          <w:sz w:val="20"/>
                          <w:szCs w:val="20"/>
                        </w:rPr>
                      </w:pPr>
                      <w:r>
                        <w:rPr>
                          <w:rFonts w:asciiTheme="majorHAnsi" w:hAnsiTheme="majorHAnsi"/>
                          <w:sz w:val="20"/>
                          <w:szCs w:val="20"/>
                        </w:rPr>
                        <w:t>3/18/2020</w:t>
                      </w:r>
                    </w:p>
                  </w:tc>
                </w:sdtContent>
              </w:sdt>
            </w:tr>
            <w:tr w:rsidR="00D66C39" w:rsidTr="000201EB">
              <w:trPr>
                <w:trHeight w:val="113"/>
              </w:trPr>
              <w:tc>
                <w:tcPr>
                  <w:tcW w:w="3685" w:type="dxa"/>
                  <w:vAlign w:val="bottom"/>
                </w:tcPr>
                <w:p w:rsidR="00D66C39" w:rsidRPr="006B48AA" w:rsidRDefault="00C94408"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rsidR="00D66C39" w:rsidRDefault="00D66C39" w:rsidP="000201EB">
                  <w:pPr>
                    <w:jc w:val="center"/>
                    <w:rPr>
                      <w:rFonts w:asciiTheme="majorHAnsi" w:hAnsiTheme="majorHAnsi"/>
                      <w:sz w:val="20"/>
                      <w:szCs w:val="20"/>
                    </w:rPr>
                  </w:pPr>
                </w:p>
              </w:tc>
            </w:tr>
          </w:tbl>
          <w:p w:rsidR="00D66C39" w:rsidRPr="008426D1" w:rsidRDefault="00D66C39" w:rsidP="00575870">
            <w:pPr>
              <w:rPr>
                <w:rFonts w:asciiTheme="majorHAnsi" w:hAnsiTheme="majorHAnsi"/>
                <w:sz w:val="20"/>
                <w:szCs w:val="20"/>
              </w:rPr>
            </w:pPr>
          </w:p>
        </w:tc>
        <w:tc>
          <w:tcPr>
            <w:tcW w:w="5451" w:type="dxa"/>
            <w:vAlign w:val="center"/>
          </w:tcPr>
          <w:p w:rsidR="00D66C39" w:rsidRPr="008426D1" w:rsidRDefault="009E1C6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261313124"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26131312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39272239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92722399"/>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EF040A" w:rsidRPr="008426D1" w:rsidTr="00160522">
        <w:trPr>
          <w:trHeight w:val="1089"/>
        </w:trPr>
        <w:tc>
          <w:tcPr>
            <w:tcW w:w="5451" w:type="dxa"/>
            <w:vAlign w:val="center"/>
          </w:tcPr>
          <w:p w:rsidR="00EF040A" w:rsidRPr="008426D1" w:rsidRDefault="009E1C63" w:rsidP="00E65DB4">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EF040A">
                      <w:rPr>
                        <w:rFonts w:asciiTheme="majorHAnsi" w:hAnsiTheme="majorHAnsi"/>
                        <w:sz w:val="20"/>
                        <w:szCs w:val="20"/>
                      </w:rPr>
                      <w:t xml:space="preserve">Karen R. McDaniel                                               </w:t>
                    </w:r>
                  </w:sdtContent>
                </w:sdt>
              </w:sdtContent>
            </w:sdt>
            <w:r w:rsidR="00EF040A"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8T00:00:00Z">
                  <w:dateFormat w:val="M/d/yyyy"/>
                  <w:lid w:val="en-US"/>
                  <w:storeMappedDataAs w:val="dateTime"/>
                  <w:calendar w:val="gregorian"/>
                </w:date>
              </w:sdtPr>
              <w:sdtEndPr/>
              <w:sdtContent>
                <w:r w:rsidR="00EF040A">
                  <w:rPr>
                    <w:rFonts w:asciiTheme="majorHAnsi" w:hAnsiTheme="majorHAnsi"/>
                    <w:smallCaps/>
                    <w:sz w:val="20"/>
                    <w:szCs w:val="20"/>
                  </w:rPr>
                  <w:t>2/18/2020</w:t>
                </w:r>
              </w:sdtContent>
            </w:sdt>
            <w:r w:rsidR="00EF040A" w:rsidRPr="008426D1">
              <w:rPr>
                <w:rFonts w:asciiTheme="majorHAnsi" w:hAnsiTheme="majorHAnsi"/>
                <w:sz w:val="20"/>
                <w:szCs w:val="20"/>
              </w:rPr>
              <w:br/>
            </w:r>
            <w:r w:rsidR="00EF040A" w:rsidRPr="008426D1">
              <w:rPr>
                <w:rFonts w:asciiTheme="majorHAnsi" w:hAnsiTheme="majorHAnsi"/>
                <w:b/>
                <w:sz w:val="20"/>
                <w:szCs w:val="20"/>
              </w:rPr>
              <w:t>College Curriculum Committee Chair</w:t>
            </w:r>
          </w:p>
        </w:tc>
        <w:tc>
          <w:tcPr>
            <w:tcW w:w="5451" w:type="dxa"/>
            <w:vAlign w:val="center"/>
          </w:tcPr>
          <w:p w:rsidR="00EF040A" w:rsidRPr="008426D1" w:rsidRDefault="009E1C6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812008612" w:edGrp="everyone"/>
                    <w:r w:rsidR="00EF040A" w:rsidRPr="008426D1">
                      <w:rPr>
                        <w:rFonts w:asciiTheme="majorHAnsi" w:hAnsiTheme="majorHAnsi"/>
                        <w:color w:val="808080" w:themeColor="background1" w:themeShade="80"/>
                        <w:sz w:val="52"/>
                        <w:szCs w:val="52"/>
                        <w:shd w:val="clear" w:color="auto" w:fill="D9D9D9" w:themeFill="background1" w:themeFillShade="D9"/>
                      </w:rPr>
                      <w:t>___________________</w:t>
                    </w:r>
                    <w:permEnd w:id="1812008612"/>
                  </w:sdtContent>
                </w:sdt>
              </w:sdtContent>
            </w:sdt>
            <w:r w:rsidR="00EF040A"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1731283101" w:edGrp="everyone"/>
                <w:r w:rsidR="00EF040A"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31283101"/>
              </w:sdtContent>
            </w:sdt>
          </w:p>
          <w:p w:rsidR="00EF040A" w:rsidRPr="008426D1" w:rsidRDefault="00EF040A"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rsidTr="00160522">
        <w:trPr>
          <w:trHeight w:val="1089"/>
        </w:trPr>
        <w:tc>
          <w:tcPr>
            <w:tcW w:w="5451" w:type="dxa"/>
            <w:vAlign w:val="center"/>
          </w:tcPr>
          <w:p w:rsidR="00D66C39" w:rsidRPr="008426D1" w:rsidRDefault="009E1C63" w:rsidP="00E65DB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26755">
                      <w:rPr>
                        <w:rFonts w:asciiTheme="majorHAnsi" w:hAnsiTheme="majorHAnsi"/>
                        <w:sz w:val="20"/>
                        <w:szCs w:val="20"/>
                      </w:rPr>
                      <w:t xml:space="preserve">Jim </w:t>
                    </w:r>
                    <w:proofErr w:type="spellStart"/>
                    <w:r w:rsidR="00926755">
                      <w:rPr>
                        <w:rFonts w:asciiTheme="majorHAnsi" w:hAnsiTheme="majorHAnsi"/>
                        <w:sz w:val="20"/>
                        <w:szCs w:val="20"/>
                      </w:rPr>
                      <w:t>Washam</w:t>
                    </w:r>
                    <w:proofErr w:type="spellEnd"/>
                    <w:r w:rsidR="0047043C">
                      <w:rPr>
                        <w:rFonts w:asciiTheme="majorHAnsi" w:hAnsiTheme="majorHAnsi"/>
                        <w:sz w:val="20"/>
                        <w:szCs w:val="20"/>
                      </w:rPr>
                      <w:t xml:space="preserv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6T00:00:00Z">
                  <w:dateFormat w:val="M/d/yyyy"/>
                  <w:lid w:val="en-US"/>
                  <w:storeMappedDataAs w:val="dateTime"/>
                  <w:calendar w:val="gregorian"/>
                </w:date>
              </w:sdtPr>
              <w:sdtEndPr/>
              <w:sdtContent>
                <w:r w:rsidR="0047043C">
                  <w:rPr>
                    <w:rFonts w:asciiTheme="majorHAnsi" w:hAnsiTheme="majorHAnsi"/>
                    <w:smallCaps/>
                    <w:sz w:val="20"/>
                    <w:szCs w:val="20"/>
                  </w:rPr>
                  <w:t>3/16/2020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rsidR="00D66C39" w:rsidRPr="008426D1" w:rsidRDefault="009E1C6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784488984"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78448898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0806592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08065926"/>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rsidTr="0002589A">
              <w:trPr>
                <w:trHeight w:val="113"/>
              </w:trPr>
              <w:tc>
                <w:tcPr>
                  <w:tcW w:w="3685" w:type="dxa"/>
                  <w:vAlign w:val="bottom"/>
                  <w:hideMark/>
                </w:tcPr>
                <w:permStart w:id="676794215" w:edGrp="everyone"/>
                <w:p w:rsidR="00D66C39" w:rsidRDefault="009E1C63"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676794215"/>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rsidR="00D66C39" w:rsidRDefault="00D66C39" w:rsidP="00575870">
            <w:pPr>
              <w:rPr>
                <w:rFonts w:asciiTheme="majorHAnsi" w:hAnsiTheme="majorHAnsi"/>
                <w:sz w:val="20"/>
                <w:szCs w:val="20"/>
              </w:rPr>
            </w:pP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4"/>
              <w:szCs w:val="24"/>
            </w:rPr>
            <w:id w:val="-1211111159"/>
            <w:placeholder>
              <w:docPart w:val="53AFC595F395450F9CF088AEEAE89D36"/>
            </w:placeholder>
          </w:sdtPr>
          <w:sdtEndPr/>
          <w:sdtContent>
            <w:p w:rsidR="00926755" w:rsidRPr="004E1E3E" w:rsidRDefault="00926755" w:rsidP="00926755">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 xml:space="preserve">WELDON TERRY DANCER  </w:t>
              </w:r>
              <w:hyperlink r:id="rId8" w:history="1">
                <w:r w:rsidRPr="004E1E3E">
                  <w:rPr>
                    <w:rStyle w:val="Hyperlink"/>
                    <w:rFonts w:asciiTheme="majorHAnsi" w:hAnsiTheme="majorHAnsi" w:cs="Arial"/>
                    <w:sz w:val="24"/>
                    <w:szCs w:val="24"/>
                  </w:rPr>
                  <w:t>Dancer@astate.edu</w:t>
                </w:r>
              </w:hyperlink>
              <w:r w:rsidRPr="004E1E3E">
                <w:rPr>
                  <w:rFonts w:asciiTheme="majorHAnsi" w:hAnsiTheme="majorHAnsi" w:cs="Arial"/>
                  <w:sz w:val="24"/>
                  <w:szCs w:val="24"/>
                </w:rPr>
                <w:t xml:space="preserve">   870-972-3784</w:t>
              </w:r>
            </w:p>
          </w:sdtContent>
        </w:sdt>
        <w:p w:rsidR="00926755" w:rsidRPr="004E1E3E" w:rsidRDefault="00926755" w:rsidP="00926755">
          <w:pPr>
            <w:tabs>
              <w:tab w:val="left" w:pos="360"/>
              <w:tab w:val="left" w:pos="720"/>
            </w:tabs>
            <w:spacing w:after="0" w:line="240" w:lineRule="auto"/>
            <w:rPr>
              <w:rFonts w:asciiTheme="majorHAnsi" w:hAnsiTheme="majorHAnsi" w:cs="Arial"/>
              <w:sz w:val="24"/>
              <w:szCs w:val="24"/>
            </w:rPr>
          </w:pPr>
        </w:p>
        <w:p w:rsidR="007D371A" w:rsidRPr="008426D1" w:rsidRDefault="009E1C63" w:rsidP="007D371A">
          <w:pPr>
            <w:tabs>
              <w:tab w:val="left" w:pos="360"/>
              <w:tab w:val="left" w:pos="720"/>
            </w:tabs>
            <w:spacing w:after="0" w:line="240" w:lineRule="auto"/>
            <w:rPr>
              <w:rFonts w:asciiTheme="majorHAnsi" w:hAnsiTheme="majorHAnsi" w:cs="Arial"/>
              <w:sz w:val="20"/>
              <w:szCs w:val="20"/>
            </w:rPr>
          </w:pP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336EDB" w:rsidRPr="008426D1" w:rsidRDefault="00336EDB" w:rsidP="00336EDB">
      <w:pPr>
        <w:tabs>
          <w:tab w:val="left" w:pos="360"/>
          <w:tab w:val="left" w:pos="720"/>
        </w:tabs>
        <w:spacing w:after="0" w:line="240" w:lineRule="auto"/>
        <w:rPr>
          <w:rFonts w:asciiTheme="majorHAnsi" w:hAnsiTheme="majorHAnsi" w:cs="Arial"/>
          <w:sz w:val="20"/>
          <w:szCs w:val="20"/>
        </w:rPr>
      </w:pPr>
    </w:p>
    <w:p w:rsidR="00336EDB" w:rsidRPr="00336EDB" w:rsidRDefault="00336EDB" w:rsidP="00336EDB">
      <w:pPr>
        <w:tabs>
          <w:tab w:val="left" w:pos="360"/>
          <w:tab w:val="left" w:pos="720"/>
        </w:tabs>
        <w:spacing w:after="0" w:line="240" w:lineRule="auto"/>
        <w:rPr>
          <w:rFonts w:asciiTheme="majorHAnsi" w:hAnsiTheme="majorHAnsi" w:cs="Arial"/>
          <w:sz w:val="20"/>
          <w:szCs w:val="20"/>
        </w:rPr>
      </w:pPr>
    </w:p>
    <w:p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rsidR="00A865C3" w:rsidRDefault="00A865C3" w:rsidP="00CB4B5A">
      <w:pPr>
        <w:tabs>
          <w:tab w:val="left" w:pos="360"/>
          <w:tab w:val="left" w:pos="720"/>
        </w:tabs>
        <w:spacing w:after="0" w:line="240" w:lineRule="auto"/>
        <w:rPr>
          <w:rFonts w:asciiTheme="majorHAnsi" w:hAnsiTheme="majorHAnsi" w:cs="Arial"/>
          <w:sz w:val="20"/>
          <w:szCs w:val="20"/>
        </w:rPr>
      </w:pPr>
    </w:p>
    <w:p w:rsidR="00926755" w:rsidRDefault="0092675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p w:rsidR="00926755" w:rsidRDefault="00926755" w:rsidP="00CB4B5A">
      <w:pPr>
        <w:tabs>
          <w:tab w:val="left" w:pos="360"/>
          <w:tab w:val="left" w:pos="720"/>
        </w:tabs>
        <w:spacing w:after="0" w:line="240" w:lineRule="auto"/>
        <w:rPr>
          <w:rFonts w:asciiTheme="majorHAnsi" w:hAnsiTheme="majorHAnsi" w:cs="Arial"/>
          <w:sz w:val="20"/>
          <w:szCs w:val="20"/>
        </w:rPr>
      </w:pPr>
    </w:p>
    <w:p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rsidR="00A865C3" w:rsidRDefault="00A865C3" w:rsidP="00CB4B5A">
      <w:pPr>
        <w:tabs>
          <w:tab w:val="left" w:pos="360"/>
          <w:tab w:val="left" w:pos="720"/>
        </w:tabs>
        <w:spacing w:after="0" w:line="240" w:lineRule="auto"/>
        <w:rPr>
          <w:rFonts w:asciiTheme="majorHAnsi" w:hAnsiTheme="majorHAnsi" w:cs="Arial"/>
          <w:sz w:val="20"/>
          <w:szCs w:val="20"/>
        </w:rPr>
      </w:pPr>
    </w:p>
    <w:p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Tr="00361C56">
        <w:tc>
          <w:tcPr>
            <w:tcW w:w="1089" w:type="pct"/>
            <w:tcBorders>
              <w:top w:val="nil"/>
              <w:left w:val="nil"/>
              <w:bottom w:val="single" w:sz="4" w:space="0" w:color="auto"/>
            </w:tcBorders>
          </w:tcPr>
          <w:p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rsidTr="00361C56">
        <w:trPr>
          <w:trHeight w:val="703"/>
        </w:trPr>
        <w:tc>
          <w:tcPr>
            <w:tcW w:w="1089" w:type="pct"/>
            <w:tcBorders>
              <w:top w:val="single" w:sz="4" w:space="0" w:color="auto"/>
            </w:tcBorders>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Default="00A865C3" w:rsidP="00CB4B5A">
            <w:pPr>
              <w:tabs>
                <w:tab w:val="left" w:pos="360"/>
                <w:tab w:val="left" w:pos="720"/>
              </w:tabs>
              <w:rPr>
                <w:rFonts w:asciiTheme="majorHAnsi" w:hAnsiTheme="majorHAnsi" w:cs="Arial"/>
                <w:b/>
                <w:sz w:val="20"/>
                <w:szCs w:val="20"/>
              </w:rPr>
            </w:pPr>
          </w:p>
          <w:p w:rsidR="00A865C3" w:rsidRDefault="0092675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ACCT</w:t>
            </w:r>
          </w:p>
          <w:p w:rsidR="00A865C3" w:rsidRDefault="00A865C3" w:rsidP="00CB4B5A">
            <w:pPr>
              <w:tabs>
                <w:tab w:val="left" w:pos="360"/>
                <w:tab w:val="left" w:pos="720"/>
              </w:tabs>
              <w:rPr>
                <w:rFonts w:asciiTheme="majorHAnsi" w:hAnsiTheme="majorHAnsi" w:cs="Arial"/>
                <w:b/>
                <w:sz w:val="20"/>
                <w:szCs w:val="20"/>
              </w:rPr>
            </w:pP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Default="0092675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6133</w:t>
            </w: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Default="0092675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CONTROLLERSHIP</w:t>
            </w: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sdt>
            <w:sdtPr>
              <w:rPr>
                <w:rFonts w:asciiTheme="majorHAnsi" w:hAnsiTheme="majorHAnsi" w:cs="Arial"/>
                <w:sz w:val="24"/>
                <w:szCs w:val="24"/>
              </w:rPr>
              <w:id w:val="486757485"/>
              <w:placeholder>
                <w:docPart w:val="05F3755FB450402191B3982D727B5AA5"/>
              </w:placeholder>
            </w:sdtPr>
            <w:sdtEndPr/>
            <w:sdtContent>
              <w:p w:rsidR="00926755" w:rsidRPr="004E1E3E" w:rsidRDefault="00926755" w:rsidP="00926755">
                <w:pPr>
                  <w:tabs>
                    <w:tab w:val="left" w:pos="360"/>
                    <w:tab w:val="left" w:pos="720"/>
                  </w:tabs>
                  <w:rPr>
                    <w:rFonts w:asciiTheme="majorHAnsi" w:hAnsiTheme="majorHAnsi" w:cs="Arial"/>
                    <w:sz w:val="24"/>
                    <w:szCs w:val="24"/>
                  </w:rPr>
                </w:pPr>
                <w:r>
                  <w:rPr>
                    <w:rFonts w:asciiTheme="majorHAnsi" w:hAnsiTheme="majorHAnsi" w:cs="Arial"/>
                    <w:sz w:val="24"/>
                    <w:szCs w:val="24"/>
                  </w:rPr>
                  <w:t>ACCT 6133. CONTROLLERSHIP. Designed for</w:t>
                </w:r>
                <w:r w:rsidRPr="004E1E3E">
                  <w:rPr>
                    <w:rFonts w:asciiTheme="majorHAnsi" w:hAnsiTheme="majorHAnsi" w:cs="Arial"/>
                    <w:sz w:val="24"/>
                    <w:szCs w:val="24"/>
                  </w:rPr>
                  <w:t xml:space="preserve"> students seeking a role in corporate accounting..  </w:t>
                </w:r>
                <w:r>
                  <w:rPr>
                    <w:rFonts w:asciiTheme="majorHAnsi" w:hAnsiTheme="majorHAnsi" w:cs="Arial"/>
                    <w:sz w:val="24"/>
                    <w:szCs w:val="24"/>
                  </w:rPr>
                  <w:t>Topics include: Controller Responsibilities; c</w:t>
                </w:r>
                <w:r w:rsidRPr="004E1E3E">
                  <w:rPr>
                    <w:rFonts w:asciiTheme="majorHAnsi" w:hAnsiTheme="majorHAnsi" w:cs="Arial"/>
                    <w:sz w:val="24"/>
                    <w:szCs w:val="24"/>
                  </w:rPr>
                  <w:t xml:space="preserve">ost systems; </w:t>
                </w:r>
                <w:r>
                  <w:rPr>
                    <w:rFonts w:asciiTheme="majorHAnsi" w:hAnsiTheme="majorHAnsi" w:cs="Arial"/>
                    <w:sz w:val="24"/>
                    <w:szCs w:val="24"/>
                  </w:rPr>
                  <w:t>i</w:t>
                </w:r>
                <w:r w:rsidRPr="004E1E3E">
                  <w:rPr>
                    <w:rFonts w:asciiTheme="majorHAnsi" w:hAnsiTheme="majorHAnsi" w:cs="Arial"/>
                    <w:sz w:val="24"/>
                    <w:szCs w:val="24"/>
                  </w:rPr>
                  <w:t>nternal control systems;  training and supervision; business planning; standard setting, control of costs</w:t>
                </w:r>
                <w:r>
                  <w:rPr>
                    <w:rFonts w:asciiTheme="majorHAnsi" w:hAnsiTheme="majorHAnsi" w:cs="Arial"/>
                    <w:sz w:val="24"/>
                    <w:szCs w:val="24"/>
                  </w:rPr>
                  <w:t xml:space="preserve">. Prerequisite ACCT 3053 with C or better. </w:t>
                </w:r>
              </w:p>
            </w:sdtContent>
          </w:sdt>
          <w:p w:rsidR="00A865C3" w:rsidRDefault="00A865C3" w:rsidP="00CB4B5A">
            <w:pPr>
              <w:tabs>
                <w:tab w:val="left" w:pos="360"/>
                <w:tab w:val="left" w:pos="720"/>
              </w:tabs>
              <w:rPr>
                <w:rFonts w:asciiTheme="majorHAnsi" w:hAnsiTheme="majorHAnsi" w:cs="Arial"/>
                <w:b/>
                <w:sz w:val="20"/>
                <w:szCs w:val="20"/>
              </w:rPr>
            </w:pPr>
          </w:p>
        </w:tc>
      </w:tr>
    </w:tbl>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9E1C6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926755">
        <w:rPr>
          <w:rFonts w:asciiTheme="majorHAnsi" w:hAnsiTheme="majorHAnsi" w:cs="Arial"/>
          <w:bCs/>
          <w:sz w:val="20"/>
          <w:szCs w:val="20"/>
        </w:rPr>
        <w:t>YES</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9E1C6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26755">
            <w:rPr>
              <w:rFonts w:asciiTheme="majorHAnsi" w:hAnsiTheme="majorHAnsi" w:cs="Arial"/>
              <w:sz w:val="20"/>
              <w:szCs w:val="20"/>
            </w:rPr>
            <w:t>ACCT 3053 COST WITH A MANAGERIAL EMPHASIS</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4"/>
                <w:szCs w:val="24"/>
              </w:rPr>
              <w:id w:val="714391337"/>
              <w:placeholder>
                <w:docPart w:val="43EE401EB101496DB62C6BBCA1EED1D3"/>
              </w:placeholder>
            </w:sdtPr>
            <w:sdtEndPr/>
            <w:sdtContent>
              <w:r w:rsidR="00926755" w:rsidRPr="004E1E3E">
                <w:rPr>
                  <w:rFonts w:asciiTheme="majorHAnsi" w:hAnsiTheme="majorHAnsi" w:cs="Arial"/>
                  <w:sz w:val="24"/>
                  <w:szCs w:val="24"/>
                </w:rPr>
                <w:t>Foundational Cost course providing needed studies for those taking Controllership</w:t>
              </w:r>
            </w:sdtContent>
          </w:sdt>
          <w:r w:rsidR="00926755">
            <w:rPr>
              <w:rFonts w:asciiTheme="majorHAnsi" w:hAnsiTheme="majorHAnsi" w:cs="Arial"/>
              <w:sz w:val="24"/>
              <w:szCs w:val="24"/>
            </w:rPr>
            <w:t xml:space="preserve">  </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9E1C6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BE2858">
        <w:rPr>
          <w:rFonts w:asciiTheme="majorHAnsi" w:hAnsiTheme="majorHAnsi" w:cs="Arial"/>
          <w:sz w:val="20"/>
          <w:szCs w:val="20"/>
        </w:rPr>
        <w:t>NO</w:t>
      </w:r>
    </w:p>
    <w:p w:rsidR="00BE2858"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BE2858" w:rsidRPr="008426D1">
            <w:rPr>
              <w:rStyle w:val="PlaceholderText"/>
              <w:shd w:val="clear" w:color="auto" w:fill="D9D9D9" w:themeFill="background1" w:themeFillShade="D9"/>
            </w:rPr>
            <w:t>Enter text...</w:t>
          </w:r>
        </w:sdtContent>
      </w:sdt>
    </w:p>
    <w:p w:rsidR="00391206" w:rsidRDefault="00391206" w:rsidP="00BE2858">
      <w:pPr>
        <w:tabs>
          <w:tab w:val="left" w:pos="360"/>
          <w:tab w:val="left" w:pos="720"/>
        </w:tabs>
        <w:spacing w:after="0" w:line="240" w:lineRule="auto"/>
        <w:rPr>
          <w:rFonts w:asciiTheme="majorHAnsi" w:hAnsiTheme="majorHAnsi" w:cs="Arial"/>
          <w:sz w:val="20"/>
          <w:szCs w:val="20"/>
        </w:rPr>
      </w:pPr>
    </w:p>
    <w:p w:rsidR="00BE2858" w:rsidRDefault="00BE2858" w:rsidP="00BE2858">
      <w:pPr>
        <w:tabs>
          <w:tab w:val="left" w:pos="360"/>
          <w:tab w:val="left" w:pos="720"/>
        </w:tabs>
        <w:spacing w:after="0" w:line="240" w:lineRule="auto"/>
        <w:rPr>
          <w:rFonts w:asciiTheme="majorHAnsi" w:hAnsiTheme="majorHAnsi" w:cs="Arial"/>
          <w:sz w:val="20"/>
          <w:szCs w:val="20"/>
        </w:rPr>
      </w:pPr>
    </w:p>
    <w:p w:rsidR="00BE2858" w:rsidRPr="00BE2858" w:rsidRDefault="00BE2858" w:rsidP="00BE2858">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rPr>
          <w:rFonts w:asciiTheme="majorHAnsi" w:hAnsiTheme="majorHAnsi"/>
          <w:sz w:val="20"/>
          <w:szCs w:val="20"/>
        </w:rPr>
      </w:pPr>
    </w:p>
    <w:p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r w:rsidR="006F4DC5" w:rsidRPr="00C44C5E">
        <w:rPr>
          <w:rFonts w:asciiTheme="majorHAnsi" w:hAnsiTheme="majorHAnsi" w:cs="Arial"/>
          <w:sz w:val="20"/>
          <w:szCs w:val="20"/>
        </w:rPr>
        <w:t>E.g</w:t>
      </w:r>
      <w:r w:rsidR="007D3A96" w:rsidRPr="00C44C5E">
        <w:rPr>
          <w:rFonts w:asciiTheme="majorHAnsi" w:hAnsiTheme="majorHAnsi" w:cs="Arial"/>
          <w:sz w:val="20"/>
          <w:szCs w:val="20"/>
        </w:rPr>
        <w:t xml:space="preserve">. Fall, </w:t>
      </w:r>
      <w:r w:rsidR="006F4DC5" w:rsidRPr="00C44C5E">
        <w:rPr>
          <w:rFonts w:asciiTheme="majorHAnsi" w:hAnsiTheme="majorHAnsi" w:cs="Arial"/>
          <w:sz w:val="20"/>
          <w:szCs w:val="20"/>
        </w:rPr>
        <w:t>spring</w:t>
      </w:r>
      <w:r w:rsidR="007D3A96" w:rsidRPr="00C44C5E">
        <w:rPr>
          <w:rFonts w:asciiTheme="majorHAnsi" w:hAnsiTheme="majorHAnsi" w:cs="Arial"/>
          <w:sz w:val="20"/>
          <w:szCs w:val="20"/>
        </w:rPr>
        <w:t>, Summer</w:t>
      </w:r>
      <w:r w:rsidR="00C44C5E" w:rsidRPr="00C44C5E">
        <w:rPr>
          <w:rFonts w:asciiTheme="majorHAnsi" w:hAnsiTheme="majorHAnsi" w:cs="Arial"/>
          <w:sz w:val="20"/>
          <w:szCs w:val="20"/>
        </w:rPr>
        <w:t>; if irregularly offered, please indicate, “</w:t>
      </w:r>
      <w:r w:rsidR="006F4DC5">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p w:rsidR="00C002F9" w:rsidRPr="008426D1" w:rsidRDefault="00BE285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rsidR="00926755" w:rsidRPr="008426D1" w:rsidRDefault="0092675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rsidR="00AF68E8" w:rsidRPr="008426D1" w:rsidRDefault="0092675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rsidR="0073125A" w:rsidRDefault="0073125A" w:rsidP="00AF68E8">
      <w:pPr>
        <w:tabs>
          <w:tab w:val="left" w:pos="360"/>
          <w:tab w:val="left" w:pos="720"/>
        </w:tabs>
        <w:spacing w:after="0" w:line="240" w:lineRule="auto"/>
        <w:rPr>
          <w:rFonts w:asciiTheme="majorHAnsi" w:hAnsiTheme="majorHAnsi" w:cs="Arial"/>
          <w:sz w:val="20"/>
          <w:szCs w:val="20"/>
        </w:rPr>
      </w:pPr>
    </w:p>
    <w:p w:rsidR="00AB4E23" w:rsidRPr="008426D1" w:rsidRDefault="00AB4E23" w:rsidP="00AF68E8">
      <w:pPr>
        <w:tabs>
          <w:tab w:val="left" w:pos="360"/>
          <w:tab w:val="left" w:pos="720"/>
        </w:tabs>
        <w:spacing w:after="0" w:line="240" w:lineRule="auto"/>
        <w:rPr>
          <w:rFonts w:asciiTheme="majorHAnsi" w:hAnsiTheme="majorHAnsi" w:cs="Arial"/>
          <w:sz w:val="20"/>
          <w:szCs w:val="20"/>
        </w:rPr>
      </w:pPr>
    </w:p>
    <w:p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 w:rsidR="00926755" w:rsidRDefault="0092675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sdtContent>
        <w:p w:rsidR="001E288B" w:rsidRDefault="0092675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926755">
        <w:rPr>
          <w:rFonts w:asciiTheme="majorHAnsi" w:hAnsiTheme="majorHAnsi" w:cs="Arial"/>
          <w:sz w:val="20"/>
          <w:szCs w:val="20"/>
        </w:rPr>
        <w:t xml:space="preserve">  NO</w:t>
      </w: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0E7A88">
        <w:rPr>
          <w:rFonts w:asciiTheme="majorHAnsi" w:hAnsiTheme="majorHAnsi" w:cs="Arial"/>
          <w:sz w:val="20"/>
          <w:szCs w:val="20"/>
        </w:rPr>
        <w:t>NO</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292049951" w:edGrp="everyone"/>
          <w:r w:rsidRPr="008426D1">
            <w:rPr>
              <w:rStyle w:val="PlaceholderText"/>
              <w:shd w:val="clear" w:color="auto" w:fill="D9D9D9" w:themeFill="background1" w:themeFillShade="D9"/>
            </w:rPr>
            <w:t>Enter text...</w:t>
          </w:r>
          <w:permEnd w:id="1292049951"/>
        </w:sdtContent>
      </w:sdt>
    </w:p>
    <w:p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95102224" w:edGrp="everyone"/>
          <w:r w:rsidR="004167AB" w:rsidRPr="007876A3">
            <w:rPr>
              <w:rStyle w:val="PlaceholderText"/>
              <w:shd w:val="clear" w:color="auto" w:fill="D9D9D9" w:themeFill="background1" w:themeFillShade="D9"/>
            </w:rPr>
            <w:t>Enter text...</w:t>
          </w:r>
          <w:permEnd w:id="95102224"/>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0E7A88">
        <w:rPr>
          <w:rFonts w:asciiTheme="majorHAnsi" w:hAnsiTheme="majorHAnsi" w:cs="Arial"/>
          <w:sz w:val="20"/>
          <w:szCs w:val="20"/>
        </w:rPr>
        <w:t>NO</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936592549" w:edGrp="everyone"/>
          <w:r w:rsidR="002172AB" w:rsidRPr="008426D1">
            <w:rPr>
              <w:rStyle w:val="PlaceholderText"/>
              <w:shd w:val="clear" w:color="auto" w:fill="D9D9D9" w:themeFill="background1" w:themeFillShade="D9"/>
            </w:rPr>
            <w:t>Enter text...</w:t>
          </w:r>
          <w:permEnd w:id="1936592549"/>
        </w:sdtContent>
      </w:sdt>
    </w:p>
    <w:p w:rsidR="001D2890" w:rsidRPr="007637B2" w:rsidRDefault="001D2890" w:rsidP="007637B2">
      <w:pPr>
        <w:tabs>
          <w:tab w:val="left" w:pos="360"/>
          <w:tab w:val="left" w:pos="720"/>
        </w:tabs>
        <w:spacing w:after="0" w:line="240" w:lineRule="auto"/>
        <w:rPr>
          <w:rFonts w:asciiTheme="majorHAnsi" w:hAnsiTheme="majorHAnsi" w:cs="Arial"/>
          <w:sz w:val="20"/>
          <w:szCs w:val="20"/>
        </w:rPr>
      </w:pPr>
    </w:p>
    <w:p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0E7A88">
        <w:rPr>
          <w:rFonts w:asciiTheme="majorHAnsi" w:hAnsiTheme="majorHAnsi" w:cs="Arial"/>
          <w:sz w:val="20"/>
          <w:szCs w:val="20"/>
        </w:rPr>
        <w:t xml:space="preserve">  NO</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515977139"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515977139" w:displacedByCustomXml="next"/>
      </w:sdtContent>
    </w:sdt>
    <w:p w:rsidR="00802638" w:rsidRDefault="00802638" w:rsidP="00802638">
      <w:pPr>
        <w:rPr>
          <w:rFonts w:asciiTheme="majorHAnsi" w:hAnsiTheme="majorHAnsi" w:cs="Arial"/>
          <w:b/>
          <w:sz w:val="28"/>
          <w:szCs w:val="20"/>
        </w:rPr>
      </w:pPr>
    </w:p>
    <w:p w:rsidR="000E7A88" w:rsidRDefault="000E7A88" w:rsidP="00802638">
      <w:pPr>
        <w:rPr>
          <w:rFonts w:asciiTheme="majorHAnsi" w:hAnsiTheme="majorHAnsi" w:cs="Arial"/>
          <w:b/>
          <w:sz w:val="28"/>
          <w:szCs w:val="20"/>
        </w:rPr>
      </w:pPr>
    </w:p>
    <w:p w:rsidR="000E7A88" w:rsidRDefault="000E7A88" w:rsidP="00802638">
      <w:pPr>
        <w:rPr>
          <w:rFonts w:asciiTheme="majorHAnsi" w:hAnsiTheme="majorHAnsi" w:cs="Arial"/>
          <w:b/>
          <w:sz w:val="28"/>
          <w:szCs w:val="20"/>
        </w:rPr>
      </w:pPr>
    </w:p>
    <w:p w:rsidR="000E7A88" w:rsidRDefault="000E7A88" w:rsidP="00802638">
      <w:pPr>
        <w:rPr>
          <w:rFonts w:asciiTheme="majorHAnsi" w:hAnsiTheme="majorHAnsi" w:cs="Arial"/>
          <w:b/>
          <w:sz w:val="28"/>
          <w:szCs w:val="20"/>
        </w:rPr>
      </w:pPr>
    </w:p>
    <w:p w:rsidR="000E7A88" w:rsidRDefault="000E7A88" w:rsidP="00802638">
      <w:pPr>
        <w:rPr>
          <w:rFonts w:asciiTheme="majorHAnsi" w:hAnsiTheme="majorHAnsi" w:cs="Arial"/>
          <w:b/>
          <w:sz w:val="28"/>
          <w:szCs w:val="20"/>
        </w:rPr>
      </w:pPr>
    </w:p>
    <w:p w:rsidR="000E7A88" w:rsidRDefault="000E7A88" w:rsidP="00802638">
      <w:pPr>
        <w:rPr>
          <w:rFonts w:asciiTheme="majorHAnsi" w:hAnsiTheme="majorHAnsi" w:cs="Arial"/>
          <w:b/>
          <w:sz w:val="28"/>
          <w:szCs w:val="20"/>
        </w:rPr>
      </w:pPr>
    </w:p>
    <w:p w:rsidR="000E7A88" w:rsidRDefault="000E7A88" w:rsidP="00802638">
      <w:pPr>
        <w:rPr>
          <w:rFonts w:asciiTheme="majorHAnsi" w:hAnsiTheme="majorHAnsi" w:cs="Arial"/>
          <w:b/>
          <w:sz w:val="28"/>
          <w:szCs w:val="20"/>
        </w:rPr>
      </w:pPr>
    </w:p>
    <w:p w:rsidR="000E7A88" w:rsidRDefault="000E7A88" w:rsidP="00802638">
      <w:pPr>
        <w:rPr>
          <w:rFonts w:asciiTheme="majorHAnsi" w:hAnsiTheme="majorHAnsi" w:cs="Arial"/>
          <w:b/>
          <w:sz w:val="28"/>
          <w:szCs w:val="20"/>
        </w:rPr>
      </w:pPr>
    </w:p>
    <w:p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rsidR="000E7A88" w:rsidRPr="004E1E3E" w:rsidRDefault="000E7A88" w:rsidP="000E7A88">
      <w:pPr>
        <w:tabs>
          <w:tab w:val="left" w:pos="360"/>
          <w:tab w:val="left" w:pos="720"/>
        </w:tabs>
        <w:spacing w:after="0"/>
        <w:rPr>
          <w:rFonts w:asciiTheme="majorHAnsi" w:hAnsiTheme="majorHAnsi" w:cs="Arial"/>
          <w:sz w:val="24"/>
          <w:szCs w:val="24"/>
        </w:rPr>
      </w:pPr>
      <w:r w:rsidRPr="004E1E3E">
        <w:rPr>
          <w:rFonts w:asciiTheme="majorHAnsi" w:hAnsiTheme="majorHAnsi" w:cs="Arial"/>
          <w:sz w:val="24"/>
          <w:szCs w:val="24"/>
        </w:rPr>
        <w:t>Outline (The course outline should be topical by weeks and should be sufficient in detail to allow for judgment of the content of the course.)</w:t>
      </w:r>
    </w:p>
    <w:sdt>
      <w:sdtPr>
        <w:rPr>
          <w:rFonts w:asciiTheme="majorHAnsi" w:hAnsiTheme="majorHAnsi" w:cs="Arial"/>
          <w:sz w:val="24"/>
          <w:szCs w:val="24"/>
        </w:rPr>
        <w:id w:val="782312576"/>
        <w:placeholder>
          <w:docPart w:val="070902338D414F89A60F4F028F1D2829"/>
        </w:placeholder>
      </w:sdtPr>
      <w:sdtEndPr/>
      <w:sdtContent>
        <w:p w:rsidR="000E7A88" w:rsidRPr="004E1E3E" w:rsidRDefault="000E7A88" w:rsidP="000E7A88">
          <w:pPr>
            <w:tabs>
              <w:tab w:val="left" w:pos="360"/>
              <w:tab w:val="left" w:pos="720"/>
            </w:tabs>
            <w:spacing w:after="0" w:line="240" w:lineRule="auto"/>
            <w:jc w:val="center"/>
            <w:rPr>
              <w:rFonts w:asciiTheme="majorHAnsi" w:hAnsiTheme="majorHAnsi" w:cs="Arial"/>
              <w:sz w:val="24"/>
              <w:szCs w:val="24"/>
            </w:rPr>
          </w:pPr>
          <w:r w:rsidRPr="004E1E3E">
            <w:rPr>
              <w:rFonts w:asciiTheme="majorHAnsi" w:hAnsiTheme="majorHAnsi" w:cs="Arial"/>
              <w:sz w:val="24"/>
              <w:szCs w:val="24"/>
            </w:rPr>
            <w:t>COURSE OUTLINE</w:t>
          </w:r>
        </w:p>
        <w:p w:rsidR="000E7A88" w:rsidRPr="004E1E3E" w:rsidRDefault="000E7A88" w:rsidP="000E7A88">
          <w:pPr>
            <w:tabs>
              <w:tab w:val="left" w:pos="360"/>
              <w:tab w:val="left" w:pos="720"/>
            </w:tabs>
            <w:spacing w:after="0" w:line="240" w:lineRule="auto"/>
            <w:jc w:val="center"/>
            <w:rPr>
              <w:rFonts w:asciiTheme="majorHAnsi" w:hAnsiTheme="majorHAnsi" w:cs="Arial"/>
              <w:sz w:val="24"/>
              <w:szCs w:val="24"/>
            </w:rPr>
          </w:pPr>
          <w:r w:rsidRPr="004E1E3E">
            <w:rPr>
              <w:rFonts w:asciiTheme="majorHAnsi" w:hAnsiTheme="majorHAnsi" w:cs="Arial"/>
              <w:sz w:val="24"/>
              <w:szCs w:val="24"/>
            </w:rPr>
            <w:t>BASED ON 15 WEEK SEMESTER, CLASS MEETING TWICE EACH WEEK</w:t>
          </w:r>
        </w:p>
        <w:p w:rsidR="000E7A88" w:rsidRPr="004E1E3E" w:rsidRDefault="000E7A88" w:rsidP="000E7A88">
          <w:pPr>
            <w:tabs>
              <w:tab w:val="left" w:pos="360"/>
              <w:tab w:val="left" w:pos="720"/>
            </w:tabs>
            <w:spacing w:after="0" w:line="240" w:lineRule="auto"/>
            <w:jc w:val="center"/>
            <w:rPr>
              <w:rFonts w:asciiTheme="majorHAnsi" w:hAnsiTheme="majorHAnsi" w:cs="Arial"/>
              <w:sz w:val="24"/>
              <w:szCs w:val="24"/>
            </w:rPr>
          </w:pPr>
          <w:r w:rsidRPr="004E1E3E">
            <w:rPr>
              <w:rFonts w:asciiTheme="majorHAnsi" w:hAnsiTheme="majorHAnsi" w:cs="Arial"/>
              <w:sz w:val="24"/>
              <w:szCs w:val="24"/>
            </w:rPr>
            <w:t>ACCT 6133</w:t>
          </w:r>
        </w:p>
        <w:p w:rsidR="000E7A88" w:rsidRPr="004E1E3E" w:rsidRDefault="000E7A88" w:rsidP="000E7A88">
          <w:pPr>
            <w:tabs>
              <w:tab w:val="left" w:pos="360"/>
              <w:tab w:val="left" w:pos="720"/>
            </w:tabs>
            <w:spacing w:after="0" w:line="240" w:lineRule="auto"/>
            <w:jc w:val="center"/>
            <w:rPr>
              <w:rFonts w:asciiTheme="majorHAnsi" w:hAnsiTheme="majorHAnsi" w:cs="Arial"/>
              <w:sz w:val="24"/>
              <w:szCs w:val="24"/>
            </w:rPr>
          </w:pPr>
          <w:r w:rsidRPr="004E1E3E">
            <w:rPr>
              <w:rFonts w:asciiTheme="majorHAnsi" w:hAnsiTheme="majorHAnsi" w:cs="Arial"/>
              <w:sz w:val="24"/>
              <w:szCs w:val="24"/>
            </w:rPr>
            <w:t>CONTROLLERSHIP</w:t>
          </w:r>
        </w:p>
        <w:p w:rsidR="000E7A88" w:rsidRPr="004E1E3E" w:rsidRDefault="000E7A88" w:rsidP="000E7A88">
          <w:pPr>
            <w:tabs>
              <w:tab w:val="left" w:pos="360"/>
              <w:tab w:val="left" w:pos="720"/>
            </w:tabs>
            <w:spacing w:after="0" w:line="240" w:lineRule="auto"/>
            <w:jc w:val="center"/>
            <w:rPr>
              <w:rFonts w:asciiTheme="majorHAnsi" w:hAnsiTheme="majorHAnsi" w:cs="Arial"/>
              <w:sz w:val="24"/>
              <w:szCs w:val="24"/>
            </w:rPr>
          </w:pP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WEEK</w:t>
          </w:r>
          <w:r w:rsidRPr="004E1E3E">
            <w:rPr>
              <w:rFonts w:asciiTheme="majorHAnsi" w:hAnsiTheme="majorHAnsi" w:cs="Arial"/>
              <w:sz w:val="24"/>
              <w:szCs w:val="24"/>
            </w:rPr>
            <w:tab/>
          </w:r>
          <w:r w:rsidRPr="004E1E3E">
            <w:rPr>
              <w:rFonts w:asciiTheme="majorHAnsi" w:hAnsiTheme="majorHAnsi" w:cs="Arial"/>
              <w:sz w:val="24"/>
              <w:szCs w:val="24"/>
            </w:rPr>
            <w:tab/>
            <w:t>CLASS NUMBER</w:t>
          </w:r>
          <w:r w:rsidRPr="004E1E3E">
            <w:rPr>
              <w:rFonts w:asciiTheme="majorHAnsi" w:hAnsiTheme="majorHAnsi" w:cs="Arial"/>
              <w:sz w:val="24"/>
              <w:szCs w:val="24"/>
            </w:rPr>
            <w:tab/>
          </w:r>
          <w:r w:rsidRPr="004E1E3E">
            <w:rPr>
              <w:rFonts w:asciiTheme="majorHAnsi" w:hAnsiTheme="majorHAnsi" w:cs="Arial"/>
              <w:sz w:val="24"/>
              <w:szCs w:val="24"/>
            </w:rPr>
            <w:tab/>
            <w:t>TOPIC</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1</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1</w:t>
          </w:r>
          <w:r w:rsidRPr="004E1E3E">
            <w:rPr>
              <w:rFonts w:asciiTheme="majorHAnsi" w:hAnsiTheme="majorHAnsi" w:cs="Arial"/>
              <w:sz w:val="24"/>
              <w:szCs w:val="24"/>
            </w:rPr>
            <w:tab/>
          </w:r>
          <w:r w:rsidRPr="004E1E3E">
            <w:rPr>
              <w:rFonts w:asciiTheme="majorHAnsi" w:hAnsiTheme="majorHAnsi" w:cs="Arial"/>
              <w:sz w:val="24"/>
              <w:szCs w:val="24"/>
            </w:rPr>
            <w:tab/>
            <w:t>CONTROLLERSHIP RESPONSIBILITIES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1</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2</w:t>
          </w:r>
          <w:r w:rsidRPr="004E1E3E">
            <w:rPr>
              <w:rFonts w:asciiTheme="majorHAnsi" w:hAnsiTheme="majorHAnsi" w:cs="Arial"/>
              <w:sz w:val="24"/>
              <w:szCs w:val="24"/>
            </w:rPr>
            <w:tab/>
          </w:r>
          <w:r w:rsidRPr="004E1E3E">
            <w:rPr>
              <w:rFonts w:asciiTheme="majorHAnsi" w:hAnsiTheme="majorHAnsi" w:cs="Arial"/>
              <w:sz w:val="24"/>
              <w:szCs w:val="24"/>
            </w:rPr>
            <w:tab/>
            <w:t>CONTRLLERSHIP RESPONSIBILITIES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2</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3</w:t>
          </w:r>
          <w:r w:rsidRPr="004E1E3E">
            <w:rPr>
              <w:rFonts w:asciiTheme="majorHAnsi" w:hAnsiTheme="majorHAnsi" w:cs="Arial"/>
              <w:sz w:val="24"/>
              <w:szCs w:val="24"/>
            </w:rPr>
            <w:tab/>
          </w:r>
          <w:r w:rsidRPr="004E1E3E">
            <w:rPr>
              <w:rFonts w:asciiTheme="majorHAnsi" w:hAnsiTheme="majorHAnsi" w:cs="Arial"/>
              <w:sz w:val="24"/>
              <w:szCs w:val="24"/>
            </w:rPr>
            <w:tab/>
            <w:t>COST SYSTEMS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2</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4</w:t>
          </w:r>
          <w:r w:rsidRPr="004E1E3E">
            <w:rPr>
              <w:rFonts w:asciiTheme="majorHAnsi" w:hAnsiTheme="majorHAnsi" w:cs="Arial"/>
              <w:sz w:val="24"/>
              <w:szCs w:val="24"/>
            </w:rPr>
            <w:tab/>
          </w:r>
          <w:r w:rsidRPr="004E1E3E">
            <w:rPr>
              <w:rFonts w:asciiTheme="majorHAnsi" w:hAnsiTheme="majorHAnsi" w:cs="Arial"/>
              <w:sz w:val="24"/>
              <w:szCs w:val="24"/>
            </w:rPr>
            <w:tab/>
            <w:t>COST SYSTEMS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3</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5</w:t>
          </w:r>
          <w:r w:rsidRPr="004E1E3E">
            <w:rPr>
              <w:rFonts w:asciiTheme="majorHAnsi" w:hAnsiTheme="majorHAnsi" w:cs="Arial"/>
              <w:sz w:val="24"/>
              <w:szCs w:val="24"/>
            </w:rPr>
            <w:tab/>
          </w:r>
          <w:r w:rsidRPr="004E1E3E">
            <w:rPr>
              <w:rFonts w:asciiTheme="majorHAnsi" w:hAnsiTheme="majorHAnsi" w:cs="Arial"/>
              <w:sz w:val="24"/>
              <w:szCs w:val="24"/>
            </w:rPr>
            <w:tab/>
            <w:t>COST SYSTEMS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3</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6</w:t>
          </w:r>
          <w:r w:rsidRPr="004E1E3E">
            <w:rPr>
              <w:rFonts w:asciiTheme="majorHAnsi" w:hAnsiTheme="majorHAnsi" w:cs="Arial"/>
              <w:sz w:val="24"/>
              <w:szCs w:val="24"/>
            </w:rPr>
            <w:tab/>
          </w:r>
          <w:r w:rsidRPr="004E1E3E">
            <w:rPr>
              <w:rFonts w:asciiTheme="majorHAnsi" w:hAnsiTheme="majorHAnsi" w:cs="Arial"/>
              <w:sz w:val="24"/>
              <w:szCs w:val="24"/>
            </w:rPr>
            <w:tab/>
            <w:t>INTERNAL CONTROLSYSTEMS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4</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7</w:t>
          </w:r>
          <w:r w:rsidRPr="004E1E3E">
            <w:rPr>
              <w:rFonts w:asciiTheme="majorHAnsi" w:hAnsiTheme="majorHAnsi" w:cs="Arial"/>
              <w:sz w:val="24"/>
              <w:szCs w:val="24"/>
            </w:rPr>
            <w:tab/>
          </w:r>
          <w:r w:rsidRPr="004E1E3E">
            <w:rPr>
              <w:rFonts w:asciiTheme="majorHAnsi" w:hAnsiTheme="majorHAnsi" w:cs="Arial"/>
              <w:sz w:val="24"/>
              <w:szCs w:val="24"/>
            </w:rPr>
            <w:tab/>
            <w:t>INTERNAL CONTROLSYSTEMS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4</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8</w:t>
          </w:r>
          <w:r w:rsidRPr="004E1E3E">
            <w:rPr>
              <w:rFonts w:asciiTheme="majorHAnsi" w:hAnsiTheme="majorHAnsi" w:cs="Arial"/>
              <w:sz w:val="24"/>
              <w:szCs w:val="24"/>
            </w:rPr>
            <w:tab/>
          </w:r>
          <w:r w:rsidRPr="004E1E3E">
            <w:rPr>
              <w:rFonts w:asciiTheme="majorHAnsi" w:hAnsiTheme="majorHAnsi" w:cs="Arial"/>
              <w:sz w:val="24"/>
              <w:szCs w:val="24"/>
            </w:rPr>
            <w:tab/>
            <w:t>INTERNAL AUDIT SYSTEMS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5</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9</w:t>
          </w:r>
          <w:r w:rsidRPr="004E1E3E">
            <w:rPr>
              <w:rFonts w:asciiTheme="majorHAnsi" w:hAnsiTheme="majorHAnsi" w:cs="Arial"/>
              <w:sz w:val="24"/>
              <w:szCs w:val="24"/>
            </w:rPr>
            <w:tab/>
          </w:r>
          <w:r w:rsidRPr="004E1E3E">
            <w:rPr>
              <w:rFonts w:asciiTheme="majorHAnsi" w:hAnsiTheme="majorHAnsi" w:cs="Arial"/>
              <w:sz w:val="24"/>
              <w:szCs w:val="24"/>
            </w:rPr>
            <w:tab/>
            <w:t>INTERNAL AUDIT SYSTEMS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5</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10</w:t>
          </w:r>
          <w:r w:rsidRPr="004E1E3E">
            <w:rPr>
              <w:rFonts w:asciiTheme="majorHAnsi" w:hAnsiTheme="majorHAnsi" w:cs="Arial"/>
              <w:sz w:val="24"/>
              <w:szCs w:val="24"/>
            </w:rPr>
            <w:tab/>
          </w:r>
          <w:r w:rsidRPr="004E1E3E">
            <w:rPr>
              <w:rFonts w:asciiTheme="majorHAnsi" w:hAnsiTheme="majorHAnsi" w:cs="Arial"/>
              <w:sz w:val="24"/>
              <w:szCs w:val="24"/>
            </w:rPr>
            <w:tab/>
            <w:t>EXAM ONE</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6</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11</w:t>
          </w:r>
          <w:r w:rsidRPr="004E1E3E">
            <w:rPr>
              <w:rFonts w:asciiTheme="majorHAnsi" w:hAnsiTheme="majorHAnsi" w:cs="Arial"/>
              <w:sz w:val="24"/>
              <w:szCs w:val="24"/>
            </w:rPr>
            <w:tab/>
          </w:r>
          <w:r w:rsidRPr="004E1E3E">
            <w:rPr>
              <w:rFonts w:asciiTheme="majorHAnsi" w:hAnsiTheme="majorHAnsi" w:cs="Arial"/>
              <w:sz w:val="24"/>
              <w:szCs w:val="24"/>
            </w:rPr>
            <w:tab/>
            <w:t>RECRUITING, TRAINING, AND SUPERVISION</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6</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12</w:t>
          </w:r>
          <w:r w:rsidRPr="004E1E3E">
            <w:rPr>
              <w:rFonts w:asciiTheme="majorHAnsi" w:hAnsiTheme="majorHAnsi" w:cs="Arial"/>
              <w:sz w:val="24"/>
              <w:szCs w:val="24"/>
            </w:rPr>
            <w:tab/>
          </w:r>
          <w:r w:rsidRPr="004E1E3E">
            <w:rPr>
              <w:rFonts w:asciiTheme="majorHAnsi" w:hAnsiTheme="majorHAnsi" w:cs="Arial"/>
              <w:sz w:val="24"/>
              <w:szCs w:val="24"/>
            </w:rPr>
            <w:tab/>
            <w:t>RECRUITING, TRAINING, AND SUPERVISION</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7</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13</w:t>
          </w:r>
          <w:r w:rsidRPr="004E1E3E">
            <w:rPr>
              <w:rFonts w:asciiTheme="majorHAnsi" w:hAnsiTheme="majorHAnsi" w:cs="Arial"/>
              <w:sz w:val="24"/>
              <w:szCs w:val="24"/>
            </w:rPr>
            <w:tab/>
          </w:r>
          <w:r w:rsidRPr="004E1E3E">
            <w:rPr>
              <w:rFonts w:asciiTheme="majorHAnsi" w:hAnsiTheme="majorHAnsi" w:cs="Arial"/>
              <w:sz w:val="24"/>
              <w:szCs w:val="24"/>
            </w:rPr>
            <w:tab/>
            <w:t>CONTROLLERS ROLE IN INVESTOR RELATIONS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7</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14</w:t>
          </w:r>
          <w:r w:rsidRPr="004E1E3E">
            <w:rPr>
              <w:rFonts w:asciiTheme="majorHAnsi" w:hAnsiTheme="majorHAnsi" w:cs="Arial"/>
              <w:sz w:val="24"/>
              <w:szCs w:val="24"/>
            </w:rPr>
            <w:tab/>
          </w:r>
          <w:r w:rsidRPr="004E1E3E">
            <w:rPr>
              <w:rFonts w:asciiTheme="majorHAnsi" w:hAnsiTheme="majorHAnsi" w:cs="Arial"/>
              <w:sz w:val="24"/>
              <w:szCs w:val="24"/>
            </w:rPr>
            <w:tab/>
            <w:t>PROFIT PLANNING FINANCIAL ANSLYSIS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8</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15</w:t>
          </w:r>
          <w:r w:rsidRPr="004E1E3E">
            <w:rPr>
              <w:rFonts w:asciiTheme="majorHAnsi" w:hAnsiTheme="majorHAnsi" w:cs="Arial"/>
              <w:sz w:val="24"/>
              <w:szCs w:val="24"/>
            </w:rPr>
            <w:tab/>
          </w:r>
          <w:r w:rsidRPr="004E1E3E">
            <w:rPr>
              <w:rFonts w:asciiTheme="majorHAnsi" w:hAnsiTheme="majorHAnsi" w:cs="Arial"/>
              <w:sz w:val="24"/>
              <w:szCs w:val="24"/>
            </w:rPr>
            <w:tab/>
            <w:t>PROFIT PLANNING FINANCIAL ANALYSIS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8</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16</w:t>
          </w:r>
          <w:r w:rsidRPr="004E1E3E">
            <w:rPr>
              <w:rFonts w:asciiTheme="majorHAnsi" w:hAnsiTheme="majorHAnsi" w:cs="Arial"/>
              <w:sz w:val="24"/>
              <w:szCs w:val="24"/>
            </w:rPr>
            <w:tab/>
          </w:r>
          <w:r w:rsidRPr="004E1E3E">
            <w:rPr>
              <w:rFonts w:asciiTheme="majorHAnsi" w:hAnsiTheme="majorHAnsi" w:cs="Arial"/>
              <w:sz w:val="24"/>
              <w:szCs w:val="24"/>
            </w:rPr>
            <w:tab/>
            <w:t>STRATEGIC PROFIT PLANNING</w:t>
          </w:r>
          <w:r w:rsidRPr="004E1E3E">
            <w:rPr>
              <w:rFonts w:asciiTheme="majorHAnsi" w:hAnsiTheme="majorHAnsi" w:cs="Arial"/>
              <w:sz w:val="24"/>
              <w:szCs w:val="24"/>
            </w:rPr>
            <w:tab/>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9</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17</w:t>
          </w:r>
          <w:r w:rsidRPr="004E1E3E">
            <w:rPr>
              <w:rFonts w:asciiTheme="majorHAnsi" w:hAnsiTheme="majorHAnsi" w:cs="Arial"/>
              <w:sz w:val="24"/>
              <w:szCs w:val="24"/>
            </w:rPr>
            <w:tab/>
          </w:r>
          <w:r w:rsidRPr="004E1E3E">
            <w:rPr>
              <w:rFonts w:asciiTheme="majorHAnsi" w:hAnsiTheme="majorHAnsi" w:cs="Arial"/>
              <w:sz w:val="24"/>
              <w:szCs w:val="24"/>
            </w:rPr>
            <w:tab/>
            <w:t>ANNUAL PROFIT PLANNING</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9</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18</w:t>
          </w:r>
          <w:r w:rsidRPr="004E1E3E">
            <w:rPr>
              <w:rFonts w:asciiTheme="majorHAnsi" w:hAnsiTheme="majorHAnsi" w:cs="Arial"/>
              <w:sz w:val="24"/>
              <w:szCs w:val="24"/>
            </w:rPr>
            <w:tab/>
          </w:r>
          <w:r w:rsidRPr="004E1E3E">
            <w:rPr>
              <w:rFonts w:asciiTheme="majorHAnsi" w:hAnsiTheme="majorHAnsi" w:cs="Arial"/>
              <w:sz w:val="24"/>
              <w:szCs w:val="24"/>
            </w:rPr>
            <w:tab/>
            <w:t>ANNUAL PROFIT PLANNING</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10</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19</w:t>
          </w:r>
          <w:r w:rsidRPr="004E1E3E">
            <w:rPr>
              <w:rFonts w:asciiTheme="majorHAnsi" w:hAnsiTheme="majorHAnsi" w:cs="Arial"/>
              <w:sz w:val="24"/>
              <w:szCs w:val="24"/>
            </w:rPr>
            <w:tab/>
          </w:r>
          <w:r w:rsidRPr="004E1E3E">
            <w:rPr>
              <w:rFonts w:asciiTheme="majorHAnsi" w:hAnsiTheme="majorHAnsi" w:cs="Arial"/>
              <w:sz w:val="24"/>
              <w:szCs w:val="24"/>
            </w:rPr>
            <w:tab/>
            <w:t>EXAM TWO</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10</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20</w:t>
          </w:r>
          <w:r w:rsidRPr="004E1E3E">
            <w:rPr>
              <w:rFonts w:asciiTheme="majorHAnsi" w:hAnsiTheme="majorHAnsi" w:cs="Arial"/>
              <w:sz w:val="24"/>
              <w:szCs w:val="24"/>
            </w:rPr>
            <w:tab/>
          </w:r>
          <w:r w:rsidRPr="004E1E3E">
            <w:rPr>
              <w:rFonts w:asciiTheme="majorHAnsi" w:hAnsiTheme="majorHAnsi" w:cs="Arial"/>
              <w:sz w:val="24"/>
              <w:szCs w:val="24"/>
            </w:rPr>
            <w:tab/>
            <w:t>STANDARD SETTING</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11</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21</w:t>
          </w:r>
          <w:r w:rsidRPr="004E1E3E">
            <w:rPr>
              <w:rFonts w:asciiTheme="majorHAnsi" w:hAnsiTheme="majorHAnsi" w:cs="Arial"/>
              <w:sz w:val="24"/>
              <w:szCs w:val="24"/>
            </w:rPr>
            <w:tab/>
          </w:r>
          <w:r w:rsidRPr="004E1E3E">
            <w:rPr>
              <w:rFonts w:asciiTheme="majorHAnsi" w:hAnsiTheme="majorHAnsi" w:cs="Arial"/>
              <w:sz w:val="24"/>
              <w:szCs w:val="24"/>
            </w:rPr>
            <w:tab/>
            <w:t>STANDARD SETTING</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11</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22</w:t>
          </w:r>
          <w:r w:rsidRPr="004E1E3E">
            <w:rPr>
              <w:rFonts w:asciiTheme="majorHAnsi" w:hAnsiTheme="majorHAnsi" w:cs="Arial"/>
              <w:sz w:val="24"/>
              <w:szCs w:val="24"/>
            </w:rPr>
            <w:tab/>
          </w:r>
          <w:r w:rsidRPr="004E1E3E">
            <w:rPr>
              <w:rFonts w:asciiTheme="majorHAnsi" w:hAnsiTheme="majorHAnsi" w:cs="Arial"/>
              <w:sz w:val="24"/>
              <w:szCs w:val="24"/>
            </w:rPr>
            <w:tab/>
            <w:t>CONTROL OF MANUFACTURING COSTS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12</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23`</w:t>
          </w:r>
          <w:r w:rsidRPr="004E1E3E">
            <w:rPr>
              <w:rFonts w:asciiTheme="majorHAnsi" w:hAnsiTheme="majorHAnsi" w:cs="Arial"/>
              <w:sz w:val="24"/>
              <w:szCs w:val="24"/>
            </w:rPr>
            <w:tab/>
          </w:r>
          <w:r w:rsidRPr="004E1E3E">
            <w:rPr>
              <w:rFonts w:asciiTheme="majorHAnsi" w:hAnsiTheme="majorHAnsi" w:cs="Arial"/>
              <w:sz w:val="24"/>
              <w:szCs w:val="24"/>
            </w:rPr>
            <w:tab/>
            <w:t>CONTOL OF MANUFACTURING COSTS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12</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24</w:t>
          </w:r>
          <w:r w:rsidRPr="004E1E3E">
            <w:rPr>
              <w:rFonts w:asciiTheme="majorHAnsi" w:hAnsiTheme="majorHAnsi" w:cs="Arial"/>
              <w:sz w:val="24"/>
              <w:szCs w:val="24"/>
            </w:rPr>
            <w:tab/>
          </w:r>
          <w:r w:rsidRPr="004E1E3E">
            <w:rPr>
              <w:rFonts w:asciiTheme="majorHAnsi" w:hAnsiTheme="majorHAnsi" w:cs="Arial"/>
              <w:sz w:val="24"/>
              <w:szCs w:val="24"/>
            </w:rPr>
            <w:tab/>
            <w:t>CONTROL OF RESEARCH AND DEVELOPMENT COSTS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13</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25</w:t>
          </w:r>
          <w:r w:rsidRPr="004E1E3E">
            <w:rPr>
              <w:rFonts w:asciiTheme="majorHAnsi" w:hAnsiTheme="majorHAnsi" w:cs="Arial"/>
              <w:sz w:val="24"/>
              <w:szCs w:val="24"/>
            </w:rPr>
            <w:tab/>
          </w:r>
          <w:r w:rsidRPr="004E1E3E">
            <w:rPr>
              <w:rFonts w:asciiTheme="majorHAnsi" w:hAnsiTheme="majorHAnsi" w:cs="Arial"/>
              <w:sz w:val="24"/>
              <w:szCs w:val="24"/>
            </w:rPr>
            <w:tab/>
            <w:t>CONTROL OF RESEARCH AND DEVELOPMENT COSTS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13</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26</w:t>
          </w:r>
          <w:r w:rsidRPr="004E1E3E">
            <w:rPr>
              <w:rFonts w:asciiTheme="majorHAnsi" w:hAnsiTheme="majorHAnsi" w:cs="Arial"/>
              <w:sz w:val="24"/>
              <w:szCs w:val="24"/>
            </w:rPr>
            <w:tab/>
          </w:r>
          <w:r w:rsidRPr="004E1E3E">
            <w:rPr>
              <w:rFonts w:asciiTheme="majorHAnsi" w:hAnsiTheme="majorHAnsi" w:cs="Arial"/>
              <w:sz w:val="24"/>
              <w:szCs w:val="24"/>
            </w:rPr>
            <w:tab/>
            <w:t>CONROL OF GENERAL AND ADMINISTRATIVE COSTS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14</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27</w:t>
          </w:r>
          <w:r w:rsidRPr="004E1E3E">
            <w:rPr>
              <w:rFonts w:asciiTheme="majorHAnsi" w:hAnsiTheme="majorHAnsi" w:cs="Arial"/>
              <w:sz w:val="24"/>
              <w:szCs w:val="24"/>
            </w:rPr>
            <w:tab/>
          </w:r>
          <w:r w:rsidRPr="004E1E3E">
            <w:rPr>
              <w:rFonts w:asciiTheme="majorHAnsi" w:hAnsiTheme="majorHAnsi" w:cs="Arial"/>
              <w:sz w:val="24"/>
              <w:szCs w:val="24"/>
            </w:rPr>
            <w:tab/>
            <w:t>CONTROL OF GENERAL AND ADMINISTRATIVE COSTS</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lastRenderedPageBreak/>
            <w:tab/>
            <w:t>14</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28</w:t>
          </w:r>
          <w:r w:rsidRPr="004E1E3E">
            <w:rPr>
              <w:rFonts w:asciiTheme="majorHAnsi" w:hAnsiTheme="majorHAnsi" w:cs="Arial"/>
              <w:sz w:val="24"/>
              <w:szCs w:val="24"/>
            </w:rPr>
            <w:tab/>
          </w:r>
          <w:r w:rsidRPr="004E1E3E">
            <w:rPr>
              <w:rFonts w:asciiTheme="majorHAnsi" w:hAnsiTheme="majorHAnsi" w:cs="Arial"/>
              <w:sz w:val="24"/>
              <w:szCs w:val="24"/>
            </w:rPr>
            <w:tab/>
            <w:t>PLANNING AN CONTROL IN A SERVICE COMPANY</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15</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29</w:t>
          </w:r>
          <w:r w:rsidRPr="004E1E3E">
            <w:rPr>
              <w:rFonts w:asciiTheme="majorHAnsi" w:hAnsiTheme="majorHAnsi" w:cs="Arial"/>
              <w:sz w:val="24"/>
              <w:szCs w:val="24"/>
            </w:rPr>
            <w:tab/>
          </w:r>
          <w:r w:rsidRPr="004E1E3E">
            <w:rPr>
              <w:rFonts w:asciiTheme="majorHAnsi" w:hAnsiTheme="majorHAnsi" w:cs="Arial"/>
              <w:sz w:val="24"/>
              <w:szCs w:val="24"/>
            </w:rPr>
            <w:tab/>
            <w:t>EXAM THREE</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t>15</w:t>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t>30</w:t>
          </w:r>
          <w:r w:rsidRPr="004E1E3E">
            <w:rPr>
              <w:rFonts w:asciiTheme="majorHAnsi" w:hAnsiTheme="majorHAnsi" w:cs="Arial"/>
              <w:sz w:val="24"/>
              <w:szCs w:val="24"/>
            </w:rPr>
            <w:tab/>
          </w:r>
          <w:r w:rsidRPr="004E1E3E">
            <w:rPr>
              <w:rFonts w:asciiTheme="majorHAnsi" w:hAnsiTheme="majorHAnsi" w:cs="Arial"/>
              <w:sz w:val="24"/>
              <w:szCs w:val="24"/>
            </w:rPr>
            <w:tab/>
            <w:t>COURSE REVIEW</w:t>
          </w:r>
        </w:p>
        <w:p w:rsidR="000E7A88" w:rsidRPr="004E1E3E" w:rsidRDefault="000E7A88" w:rsidP="000E7A88">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r w:rsidRPr="004E1E3E">
            <w:rPr>
              <w:rFonts w:asciiTheme="majorHAnsi" w:hAnsiTheme="majorHAnsi" w:cs="Arial"/>
              <w:sz w:val="24"/>
              <w:szCs w:val="24"/>
            </w:rPr>
            <w:tab/>
          </w:r>
        </w:p>
        <w:p w:rsidR="000E7A88" w:rsidRDefault="009E1C63" w:rsidP="000E7A88">
          <w:pPr>
            <w:tabs>
              <w:tab w:val="left" w:pos="360"/>
              <w:tab w:val="left" w:pos="720"/>
            </w:tabs>
            <w:spacing w:after="0"/>
            <w:rPr>
              <w:rFonts w:asciiTheme="majorHAnsi" w:hAnsiTheme="majorHAnsi" w:cs="Arial"/>
              <w:sz w:val="20"/>
              <w:szCs w:val="20"/>
            </w:rPr>
          </w:pPr>
        </w:p>
      </w:sdtContent>
    </w:sdt>
    <w:p w:rsidR="000E7A88" w:rsidRDefault="000E7A88" w:rsidP="00C44C5E">
      <w:pPr>
        <w:tabs>
          <w:tab w:val="left" w:pos="360"/>
          <w:tab w:val="left" w:pos="720"/>
        </w:tabs>
        <w:spacing w:after="0"/>
        <w:rPr>
          <w:rFonts w:asciiTheme="majorHAnsi" w:hAnsiTheme="majorHAnsi" w:cs="Arial"/>
          <w:sz w:val="20"/>
          <w:szCs w:val="20"/>
        </w:rPr>
      </w:pPr>
    </w:p>
    <w:p w:rsidR="000E7A88" w:rsidRPr="00C44C5E" w:rsidRDefault="000E7A88" w:rsidP="00C44C5E">
      <w:pPr>
        <w:tabs>
          <w:tab w:val="left" w:pos="360"/>
          <w:tab w:val="left" w:pos="720"/>
        </w:tabs>
        <w:spacing w:after="0"/>
        <w:rPr>
          <w:rFonts w:asciiTheme="majorHAnsi" w:hAnsiTheme="majorHAnsi" w:cs="Arial"/>
          <w:sz w:val="20"/>
          <w:szCs w:val="20"/>
        </w:rPr>
      </w:pPr>
    </w:p>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r w:rsidR="006F4DC5" w:rsidRPr="00C44C5E">
        <w:rPr>
          <w:rFonts w:asciiTheme="majorHAnsi" w:hAnsiTheme="majorHAnsi" w:cs="Arial"/>
          <w:sz w:val="20"/>
          <w:szCs w:val="20"/>
        </w:rPr>
        <w:t>E.g</w:t>
      </w:r>
      <w:r w:rsidRPr="00C44C5E">
        <w:rPr>
          <w:rFonts w:asciiTheme="majorHAnsi" w:hAnsiTheme="majorHAnsi" w:cs="Arial"/>
          <w:sz w:val="20"/>
          <w:szCs w:val="20"/>
        </w:rPr>
        <w:t>. labs, exhibits, site visitations, etc.)</w:t>
      </w:r>
    </w:p>
    <w:p w:rsidR="00A966C5" w:rsidRDefault="00A966C5" w:rsidP="00A966C5">
      <w:pPr>
        <w:tabs>
          <w:tab w:val="left" w:pos="360"/>
          <w:tab w:val="left" w:pos="720"/>
        </w:tabs>
        <w:spacing w:after="0" w:line="240" w:lineRule="auto"/>
        <w:rPr>
          <w:rFonts w:asciiTheme="majorHAnsi" w:hAnsiTheme="majorHAnsi" w:cs="Arial"/>
          <w:sz w:val="20"/>
          <w:szCs w:val="20"/>
        </w:rPr>
      </w:pPr>
    </w:p>
    <w:p w:rsidR="000E7A88" w:rsidRPr="008426D1" w:rsidRDefault="000E7A8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PLAN VISITS TO LOCAL COMPANIES: HYTROL, BUSCH AGRI, DELTA, AND OTHERS</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rsidR="000E7A88" w:rsidRDefault="000E7A88" w:rsidP="000E7A88">
      <w:pPr>
        <w:tabs>
          <w:tab w:val="left" w:pos="360"/>
          <w:tab w:val="left" w:pos="720"/>
        </w:tabs>
        <w:spacing w:after="0" w:line="240" w:lineRule="auto"/>
        <w:rPr>
          <w:rFonts w:asciiTheme="majorHAnsi" w:hAnsiTheme="majorHAnsi" w:cs="Arial"/>
          <w:sz w:val="20"/>
          <w:szCs w:val="20"/>
        </w:rPr>
      </w:pPr>
    </w:p>
    <w:p w:rsidR="000E7A88" w:rsidRDefault="000E7A88" w:rsidP="000E7A8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REGULAR CLASSROOM</w:t>
      </w:r>
    </w:p>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r w:rsidR="000E7A88">
        <w:rPr>
          <w:rFonts w:asciiTheme="majorHAnsi" w:hAnsiTheme="majorHAnsi" w:cs="Arial"/>
          <w:sz w:val="20"/>
          <w:szCs w:val="20"/>
        </w:rPr>
        <w:t xml:space="preserve">  NO</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144126051" w:edGrp="everyone"/>
          <w:r w:rsidRPr="008426D1">
            <w:rPr>
              <w:rStyle w:val="PlaceholderText"/>
              <w:shd w:val="clear" w:color="auto" w:fill="D9D9D9" w:themeFill="background1" w:themeFillShade="D9"/>
            </w:rPr>
            <w:t>Enter text...</w:t>
          </w:r>
          <w:permEnd w:id="144126051"/>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0E7A88">
        <w:rPr>
          <w:rFonts w:asciiTheme="majorHAnsi" w:hAnsiTheme="majorHAnsi" w:cs="Arial"/>
          <w:sz w:val="20"/>
          <w:szCs w:val="20"/>
        </w:rPr>
        <w:t>NO</w:t>
      </w:r>
    </w:p>
    <w:p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rsidR="00D4202C" w:rsidRPr="00D4202C" w:rsidRDefault="00D4202C" w:rsidP="00CA269E">
      <w:pPr>
        <w:tabs>
          <w:tab w:val="left" w:pos="360"/>
          <w:tab w:val="left" w:pos="720"/>
        </w:tabs>
        <w:spacing w:after="0"/>
        <w:rPr>
          <w:rFonts w:asciiTheme="majorHAnsi" w:hAnsiTheme="majorHAnsi" w:cs="Arial"/>
          <w:b/>
          <w:sz w:val="20"/>
          <w:szCs w:val="20"/>
        </w:rPr>
      </w:pPr>
    </w:p>
    <w:p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rsidR="00D4202C" w:rsidRPr="00D4202C" w:rsidRDefault="009E1C63"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779507181" w:edGrp="everyone"/>
          <w:r w:rsidR="00D4202C" w:rsidRPr="00D4202C">
            <w:rPr>
              <w:rStyle w:val="PlaceholderText"/>
              <w:shd w:val="clear" w:color="auto" w:fill="D9D9D9" w:themeFill="background1" w:themeFillShade="D9"/>
            </w:rPr>
            <w:t>Enter text...</w:t>
          </w:r>
          <w:permEnd w:id="779507181"/>
        </w:sdtContent>
      </w:sdt>
    </w:p>
    <w:p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4"/>
                <w:szCs w:val="24"/>
              </w:rPr>
              <w:id w:val="-231701015"/>
              <w:placeholder>
                <w:docPart w:val="219188331A10487CA1BD5E40793066B7"/>
              </w:placeholder>
            </w:sdtPr>
            <w:sdtEndPr/>
            <w:sdtContent>
              <w:r w:rsidR="000E7A88">
                <w:rPr>
                  <w:rFonts w:asciiTheme="majorHAnsi" w:hAnsiTheme="majorHAnsi" w:cs="Arial"/>
                  <w:sz w:val="24"/>
                  <w:szCs w:val="24"/>
                </w:rPr>
                <w:t>The goal is to provide</w:t>
              </w:r>
              <w:r w:rsidR="000E7A88" w:rsidRPr="004E1E3E">
                <w:rPr>
                  <w:rFonts w:asciiTheme="majorHAnsi" w:hAnsiTheme="majorHAnsi" w:cs="Arial"/>
                  <w:sz w:val="24"/>
                  <w:szCs w:val="24"/>
                </w:rPr>
                <w:t xml:space="preserve"> our </w:t>
              </w:r>
              <w:proofErr w:type="spellStart"/>
              <w:r w:rsidR="000E7A88">
                <w:rPr>
                  <w:rFonts w:asciiTheme="majorHAnsi" w:hAnsiTheme="majorHAnsi" w:cs="Arial"/>
                  <w:sz w:val="24"/>
                  <w:szCs w:val="24"/>
                </w:rPr>
                <w:t>MAcc</w:t>
              </w:r>
              <w:proofErr w:type="spellEnd"/>
              <w:r w:rsidR="000E7A88" w:rsidRPr="004E1E3E">
                <w:rPr>
                  <w:rFonts w:asciiTheme="majorHAnsi" w:hAnsiTheme="majorHAnsi" w:cs="Arial"/>
                  <w:sz w:val="24"/>
                  <w:szCs w:val="24"/>
                </w:rPr>
                <w:t xml:space="preserve"> students interested in careers in</w:t>
              </w:r>
              <w:r w:rsidR="000E7A88">
                <w:rPr>
                  <w:rFonts w:asciiTheme="majorHAnsi" w:hAnsiTheme="majorHAnsi" w:cs="Arial"/>
                  <w:sz w:val="24"/>
                  <w:szCs w:val="24"/>
                </w:rPr>
                <w:t xml:space="preserve"> </w:t>
              </w:r>
              <w:r w:rsidR="000E7A88" w:rsidRPr="004E1E3E">
                <w:rPr>
                  <w:rFonts w:asciiTheme="majorHAnsi" w:hAnsiTheme="majorHAnsi" w:cs="Arial"/>
                  <w:sz w:val="24"/>
                  <w:szCs w:val="24"/>
                </w:rPr>
                <w:t xml:space="preserve">private/corporate accounting the opportunity to gain </w:t>
              </w:r>
              <w:r w:rsidR="000E7A88">
                <w:rPr>
                  <w:rFonts w:asciiTheme="majorHAnsi" w:hAnsiTheme="majorHAnsi" w:cs="Arial"/>
                  <w:sz w:val="24"/>
                  <w:szCs w:val="24"/>
                </w:rPr>
                <w:t xml:space="preserve">knowledge and </w:t>
              </w:r>
              <w:r w:rsidR="000E7A88" w:rsidRPr="004E1E3E">
                <w:rPr>
                  <w:rFonts w:asciiTheme="majorHAnsi" w:hAnsiTheme="majorHAnsi" w:cs="Arial"/>
                  <w:sz w:val="24"/>
                  <w:szCs w:val="24"/>
                </w:rPr>
                <w:t>skills needed to achieve success as they pursue careers in private/corp</w:t>
              </w:r>
              <w:r w:rsidR="000E7A88">
                <w:rPr>
                  <w:rFonts w:asciiTheme="majorHAnsi" w:hAnsiTheme="majorHAnsi" w:cs="Arial"/>
                  <w:sz w:val="24"/>
                  <w:szCs w:val="24"/>
                </w:rPr>
                <w:t xml:space="preserve">orate accounting.  Though the majority of our students pursue careers in financial accounting, we need a course beyond our undergraduate Cost course to assist those students who choose to pursue a career in the private sector. </w:t>
              </w:r>
              <w:r w:rsidR="000E7A88" w:rsidRPr="004E1E3E">
                <w:rPr>
                  <w:rFonts w:asciiTheme="majorHAnsi" w:hAnsiTheme="majorHAnsi" w:cs="Arial"/>
                  <w:sz w:val="24"/>
                  <w:szCs w:val="24"/>
                </w:rPr>
                <w:t xml:space="preserve"> </w:t>
              </w:r>
            </w:sdtContent>
          </w:sdt>
          <w:r w:rsidR="000E7A88">
            <w:rPr>
              <w:rFonts w:asciiTheme="majorHAnsi" w:hAnsiTheme="majorHAnsi" w:cs="Arial"/>
              <w:sz w:val="24"/>
              <w:szCs w:val="24"/>
            </w:rPr>
            <w:t xml:space="preserve"> </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rsidR="000E7A88" w:rsidRPr="008426D1" w:rsidRDefault="000E7A88"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4"/>
                <w:szCs w:val="24"/>
              </w:rPr>
              <w:id w:val="338048706"/>
              <w:placeholder>
                <w:docPart w:val="C351D57AA0D44F47B41A0DBAF1D6B5F5"/>
              </w:placeholder>
            </w:sdtPr>
            <w:sdtEndPr/>
            <w:sdtContent>
              <w:r w:rsidR="000E7A88">
                <w:rPr>
                  <w:rFonts w:asciiTheme="majorHAnsi" w:hAnsiTheme="majorHAnsi" w:cs="Arial"/>
                  <w:sz w:val="24"/>
                  <w:szCs w:val="24"/>
                </w:rPr>
                <w:t xml:space="preserve">The course fits with the mission for the departmental curriculum which is to prepare our </w:t>
              </w:r>
              <w:proofErr w:type="spellStart"/>
              <w:r w:rsidR="000E7A88">
                <w:rPr>
                  <w:rFonts w:asciiTheme="majorHAnsi" w:hAnsiTheme="majorHAnsi" w:cs="Arial"/>
                  <w:sz w:val="24"/>
                  <w:szCs w:val="24"/>
                </w:rPr>
                <w:t>MAcc</w:t>
              </w:r>
              <w:proofErr w:type="spellEnd"/>
              <w:r w:rsidR="000E7A88">
                <w:rPr>
                  <w:rFonts w:asciiTheme="majorHAnsi" w:hAnsiTheme="majorHAnsi" w:cs="Arial"/>
                  <w:sz w:val="24"/>
                  <w:szCs w:val="24"/>
                </w:rPr>
                <w:t xml:space="preserve"> students for entry into the Accounting Profession. </w:t>
              </w:r>
            </w:sdtContent>
          </w:sdt>
          <w:r w:rsidR="000E7A88">
            <w:rPr>
              <w:rFonts w:asciiTheme="majorHAnsi" w:hAnsiTheme="majorHAnsi" w:cs="Arial"/>
              <w:sz w:val="24"/>
              <w:szCs w:val="24"/>
            </w:rPr>
            <w:t xml:space="preserve">  </w:t>
          </w:r>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4"/>
              <w:szCs w:val="24"/>
            </w:rPr>
            <w:id w:val="-230166885"/>
            <w:placeholder>
              <w:docPart w:val="0C521A051DBC46729E87D5D4BB9BEC4A"/>
            </w:placeholder>
          </w:sdtPr>
          <w:sdtEndPr/>
          <w:sdtContent>
            <w:p w:rsidR="000E7A88" w:rsidRPr="004E1E3E" w:rsidRDefault="000E7A88" w:rsidP="000E7A88">
              <w:pPr>
                <w:tabs>
                  <w:tab w:val="left" w:pos="360"/>
                  <w:tab w:val="left" w:pos="720"/>
                </w:tabs>
                <w:spacing w:after="0" w:line="240" w:lineRule="auto"/>
                <w:ind w:left="360" w:firstLine="360"/>
                <w:rPr>
                  <w:rFonts w:asciiTheme="majorHAnsi" w:hAnsiTheme="majorHAnsi" w:cs="Arial"/>
                  <w:sz w:val="24"/>
                  <w:szCs w:val="24"/>
                </w:rPr>
              </w:pPr>
              <w:r>
                <w:rPr>
                  <w:rFonts w:asciiTheme="majorHAnsi" w:hAnsiTheme="majorHAnsi" w:cs="Arial"/>
                  <w:sz w:val="24"/>
                  <w:szCs w:val="24"/>
                </w:rPr>
                <w:t xml:space="preserve">Students enrolled in the Masters of Accountancy program </w:t>
              </w:r>
            </w:p>
          </w:sdtContent>
        </w:sdt>
        <w:p w:rsidR="00CA269E" w:rsidRPr="008426D1" w:rsidRDefault="009E1C63" w:rsidP="00CA269E">
          <w:pPr>
            <w:tabs>
              <w:tab w:val="left" w:pos="360"/>
              <w:tab w:val="left" w:pos="720"/>
            </w:tabs>
            <w:spacing w:after="0" w:line="240" w:lineRule="auto"/>
            <w:ind w:left="360" w:firstLine="360"/>
            <w:rPr>
              <w:rFonts w:asciiTheme="majorHAnsi" w:hAnsiTheme="majorHAnsi" w:cs="Arial"/>
              <w:sz w:val="20"/>
              <w:szCs w:val="20"/>
            </w:rPr>
          </w:pP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4"/>
              <w:szCs w:val="24"/>
            </w:rPr>
            <w:id w:val="112559724"/>
            <w:placeholder>
              <w:docPart w:val="93EE316E20C84340A466CCFF519815F0"/>
            </w:placeholder>
          </w:sdtPr>
          <w:sdtEndPr/>
          <w:sdtContent>
            <w:p w:rsidR="000E7A88" w:rsidRPr="004E1E3E" w:rsidRDefault="000E7A88" w:rsidP="000E7A88">
              <w:pPr>
                <w:tabs>
                  <w:tab w:val="left" w:pos="360"/>
                  <w:tab w:val="left" w:pos="720"/>
                </w:tabs>
                <w:spacing w:after="0" w:line="240" w:lineRule="auto"/>
                <w:ind w:left="360" w:firstLine="360"/>
                <w:rPr>
                  <w:rFonts w:asciiTheme="majorHAnsi" w:hAnsiTheme="majorHAnsi" w:cs="Arial"/>
                  <w:sz w:val="24"/>
                  <w:szCs w:val="24"/>
                </w:rPr>
              </w:pPr>
              <w:r>
                <w:rPr>
                  <w:rFonts w:asciiTheme="majorHAnsi" w:hAnsiTheme="majorHAnsi" w:cs="Arial"/>
                  <w:sz w:val="24"/>
                  <w:szCs w:val="24"/>
                </w:rPr>
                <w:t xml:space="preserve">Graduate:  Because this is a fuller, richer, deeper study of Corporate Accounting beyond the introductory undergraduate Cost course. </w:t>
              </w:r>
            </w:p>
          </w:sdtContent>
        </w:sdt>
        <w:p w:rsidR="00CA269E" w:rsidRPr="008426D1" w:rsidRDefault="009E1C63" w:rsidP="00CA269E">
          <w:pPr>
            <w:tabs>
              <w:tab w:val="left" w:pos="360"/>
              <w:tab w:val="left" w:pos="720"/>
            </w:tabs>
            <w:spacing w:after="0" w:line="240" w:lineRule="auto"/>
            <w:ind w:left="360" w:firstLine="360"/>
            <w:rPr>
              <w:rFonts w:asciiTheme="majorHAnsi" w:hAnsiTheme="majorHAnsi" w:cs="Arial"/>
              <w:sz w:val="20"/>
              <w:szCs w:val="20"/>
            </w:rPr>
          </w:pPr>
        </w:p>
      </w:sdtContent>
    </w:sdt>
    <w:p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276F55">
      <w:pPr>
        <w:tabs>
          <w:tab w:val="left" w:pos="360"/>
          <w:tab w:val="left" w:pos="720"/>
        </w:tabs>
        <w:spacing w:after="0"/>
        <w:rPr>
          <w:rFonts w:asciiTheme="majorHAnsi" w:hAnsiTheme="majorHAnsi" w:cs="Arial"/>
          <w:b/>
          <w:szCs w:val="20"/>
        </w:rPr>
      </w:pPr>
    </w:p>
    <w:p w:rsidR="00336348" w:rsidRDefault="00336348" w:rsidP="00276F55">
      <w:pPr>
        <w:tabs>
          <w:tab w:val="left" w:pos="360"/>
          <w:tab w:val="left" w:pos="720"/>
        </w:tabs>
        <w:spacing w:after="0"/>
        <w:rPr>
          <w:rFonts w:asciiTheme="majorHAnsi" w:hAnsiTheme="majorHAnsi" w:cs="Arial"/>
          <w:b/>
          <w:szCs w:val="20"/>
        </w:rPr>
      </w:pPr>
    </w:p>
    <w:p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rsidR="00336348" w:rsidRDefault="00336348" w:rsidP="00276F55">
      <w:pPr>
        <w:tabs>
          <w:tab w:val="left" w:pos="360"/>
          <w:tab w:val="left" w:pos="720"/>
        </w:tabs>
        <w:spacing w:after="0"/>
        <w:rPr>
          <w:rFonts w:asciiTheme="majorHAnsi" w:hAnsiTheme="majorHAnsi" w:cs="Arial"/>
          <w:b/>
          <w:szCs w:val="20"/>
        </w:rPr>
      </w:pPr>
    </w:p>
    <w:p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rsidR="00547433" w:rsidRDefault="00547433" w:rsidP="00547433">
      <w:pPr>
        <w:tabs>
          <w:tab w:val="left" w:pos="360"/>
          <w:tab w:val="left" w:pos="720"/>
        </w:tabs>
        <w:spacing w:after="0" w:line="240" w:lineRule="auto"/>
        <w:rPr>
          <w:rFonts w:asciiTheme="majorHAnsi" w:hAnsiTheme="majorHAnsi" w:cs="Arial"/>
          <w:sz w:val="20"/>
          <w:szCs w:val="20"/>
        </w:rPr>
      </w:pPr>
    </w:p>
    <w:p w:rsidR="000E7A88" w:rsidRDefault="00566B0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OUTCOME #1:</w:t>
      </w:r>
    </w:p>
    <w:p w:rsidR="00566B0F" w:rsidRDefault="00566B0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KNOWLEDGE:  STUDENTS WILL APPLY APPROPRIATE PROFESSIONAL KNOWLEDGE TO A) DEVELOP AND MEASURE, B) ANALYZE, AND C) COMMUNICATE FINANCIAL AND OTHER BUSINESS INFORMATION</w:t>
      </w:r>
    </w:p>
    <w:p w:rsidR="00566B0F" w:rsidRDefault="00566B0F" w:rsidP="00547433">
      <w:pPr>
        <w:tabs>
          <w:tab w:val="left" w:pos="360"/>
          <w:tab w:val="left" w:pos="720"/>
        </w:tabs>
        <w:spacing w:after="0" w:line="240" w:lineRule="auto"/>
        <w:rPr>
          <w:rFonts w:asciiTheme="majorHAnsi" w:hAnsiTheme="majorHAnsi" w:cs="Arial"/>
          <w:sz w:val="20"/>
          <w:szCs w:val="20"/>
        </w:rPr>
      </w:pPr>
    </w:p>
    <w:p w:rsidR="00566B0F" w:rsidRDefault="00566B0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OUTCOME #2</w:t>
      </w:r>
    </w:p>
    <w:p w:rsidR="00566B0F" w:rsidRDefault="00566B0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DATA ANALYTICS AND PROFESSIONAL JUDGMENT:  STUDENTS WILL APPLY DATA ANALYSIS SKILLS AND PROFESSIONAL JUDGMENT TO SOLVE PROBLEMS AND MAKE DECISIONS IN  A BUSINESS SETTING.</w:t>
      </w:r>
    </w:p>
    <w:p w:rsidR="00566B0F" w:rsidRDefault="00566B0F" w:rsidP="00547433">
      <w:pPr>
        <w:tabs>
          <w:tab w:val="left" w:pos="360"/>
          <w:tab w:val="left" w:pos="720"/>
        </w:tabs>
        <w:spacing w:after="0" w:line="240" w:lineRule="auto"/>
        <w:rPr>
          <w:rFonts w:asciiTheme="majorHAnsi" w:hAnsiTheme="majorHAnsi" w:cs="Arial"/>
          <w:sz w:val="20"/>
          <w:szCs w:val="20"/>
        </w:rPr>
      </w:pPr>
    </w:p>
    <w:p w:rsidR="00566B0F" w:rsidRDefault="00566B0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OUTCOME #3</w:t>
      </w:r>
    </w:p>
    <w:p w:rsidR="00566B0F" w:rsidRDefault="00566B0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RESEARCH:  STUDENTS WILL DEMONSTRATE AN ABILITY TO FIND AND COMMUNICATE ANSWERS TO ACCOUNTING AND TAX QUESTIONS BY USING THE APPROPRIATE TOOLS TO CONDUCT RESEARCH IN ORIGINAL SOURCES OF ACCOUNTING AND TAX STANDARDS</w:t>
      </w:r>
    </w:p>
    <w:p w:rsidR="00566B0F" w:rsidRDefault="00566B0F" w:rsidP="00547433">
      <w:pPr>
        <w:tabs>
          <w:tab w:val="left" w:pos="360"/>
          <w:tab w:val="left" w:pos="720"/>
        </w:tabs>
        <w:spacing w:after="0" w:line="240" w:lineRule="auto"/>
        <w:rPr>
          <w:rFonts w:asciiTheme="majorHAnsi" w:hAnsiTheme="majorHAnsi" w:cs="Arial"/>
          <w:sz w:val="20"/>
          <w:szCs w:val="20"/>
        </w:rPr>
      </w:pPr>
    </w:p>
    <w:p w:rsidR="00566B0F" w:rsidRDefault="00566B0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OUTCOME #4:</w:t>
      </w:r>
    </w:p>
    <w:p w:rsidR="00566B0F" w:rsidRDefault="00566B0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COMMUNICATION:  STUDENTS WILL DEMONSTRATE AN ABILITY TO COMMUNICATE EFFECTIVELY</w:t>
      </w:r>
    </w:p>
    <w:p w:rsidR="00566B0F" w:rsidRDefault="00566B0F" w:rsidP="00547433">
      <w:pPr>
        <w:tabs>
          <w:tab w:val="left" w:pos="360"/>
          <w:tab w:val="left" w:pos="720"/>
        </w:tabs>
        <w:spacing w:after="0" w:line="240" w:lineRule="auto"/>
        <w:rPr>
          <w:rFonts w:asciiTheme="majorHAnsi" w:hAnsiTheme="majorHAnsi" w:cs="Arial"/>
          <w:sz w:val="20"/>
          <w:szCs w:val="20"/>
        </w:rPr>
      </w:pPr>
    </w:p>
    <w:p w:rsidR="00566B0F" w:rsidRDefault="00566B0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contribute to the following learning goals:</w:t>
      </w:r>
    </w:p>
    <w:p w:rsidR="00566B0F" w:rsidRDefault="00566B0F" w:rsidP="00566B0F">
      <w:pPr>
        <w:tabs>
          <w:tab w:val="left" w:pos="360"/>
          <w:tab w:val="left" w:pos="720"/>
        </w:tabs>
        <w:spacing w:after="0" w:line="240" w:lineRule="auto"/>
        <w:rPr>
          <w:rFonts w:asciiTheme="majorHAnsi" w:hAnsiTheme="majorHAnsi" w:cs="Arial"/>
          <w:sz w:val="24"/>
          <w:szCs w:val="24"/>
        </w:rPr>
      </w:pPr>
    </w:p>
    <w:sdt>
      <w:sdtPr>
        <w:rPr>
          <w:rFonts w:asciiTheme="majorHAnsi" w:hAnsiTheme="majorHAnsi" w:cs="Arial"/>
          <w:sz w:val="24"/>
          <w:szCs w:val="24"/>
        </w:rPr>
        <w:id w:val="-250741043"/>
        <w:placeholder>
          <w:docPart w:val="6449E676A05D42D1A5B94C72B7FED8D6"/>
        </w:placeholder>
      </w:sdtPr>
      <w:sdtEndPr/>
      <w:sdtContent>
        <w:p w:rsidR="00566B0F" w:rsidRDefault="00566B0F" w:rsidP="00566B0F">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 xml:space="preserve">LO #1 - Accounting Knowledge:  Students will apply appropriate professional knowledge to a) develop and measure, b) analyze, and C) communicate financial and other business information. </w:t>
          </w:r>
        </w:p>
        <w:p w:rsidR="00566B0F" w:rsidRDefault="00566B0F" w:rsidP="00566B0F">
          <w:pPr>
            <w:tabs>
              <w:tab w:val="left" w:pos="360"/>
              <w:tab w:val="left" w:pos="720"/>
            </w:tabs>
            <w:spacing w:after="0" w:line="240" w:lineRule="auto"/>
            <w:rPr>
              <w:rFonts w:asciiTheme="majorHAnsi" w:hAnsiTheme="majorHAnsi" w:cs="Arial"/>
              <w:sz w:val="24"/>
              <w:szCs w:val="24"/>
            </w:rPr>
          </w:pPr>
        </w:p>
        <w:p w:rsidR="00566B0F" w:rsidRPr="004E1E3E" w:rsidRDefault="00566B0F" w:rsidP="00566B0F">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 xml:space="preserve">LO #4 - Communication:  Students will demonstrate an ability to communicate effectively. </w:t>
          </w:r>
        </w:p>
      </w:sdtContent>
    </w:sdt>
    <w:p w:rsidR="00566B0F" w:rsidRPr="008426D1" w:rsidRDefault="00566B0F" w:rsidP="00547433">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566B0F" w:rsidRDefault="00566B0F" w:rsidP="00283525">
      <w:pPr>
        <w:spacing w:after="240" w:line="240" w:lineRule="auto"/>
        <w:rPr>
          <w:rFonts w:asciiTheme="majorHAnsi" w:hAnsiTheme="majorHAnsi"/>
          <w:i/>
          <w:sz w:val="20"/>
          <w:szCs w:val="20"/>
        </w:rPr>
      </w:pPr>
    </w:p>
    <w:p w:rsidR="00566B0F" w:rsidRDefault="00566B0F" w:rsidP="00283525">
      <w:pPr>
        <w:spacing w:after="240" w:line="240" w:lineRule="auto"/>
        <w:rPr>
          <w:rFonts w:asciiTheme="majorHAnsi" w:hAnsiTheme="majorHAnsi"/>
          <w:i/>
          <w:sz w:val="20"/>
          <w:szCs w:val="20"/>
        </w:rPr>
      </w:pPr>
    </w:p>
    <w:p w:rsidR="00566B0F" w:rsidRDefault="00566B0F" w:rsidP="00283525">
      <w:pPr>
        <w:spacing w:after="240" w:line="240" w:lineRule="auto"/>
        <w:rPr>
          <w:rFonts w:asciiTheme="majorHAnsi" w:hAnsiTheme="majorHAnsi"/>
          <w:i/>
          <w:sz w:val="20"/>
          <w:szCs w:val="20"/>
        </w:rPr>
      </w:pPr>
    </w:p>
    <w:p w:rsidR="00566B0F" w:rsidRDefault="00566B0F" w:rsidP="00283525">
      <w:pPr>
        <w:spacing w:after="240" w:line="240" w:lineRule="auto"/>
        <w:rPr>
          <w:rFonts w:asciiTheme="majorHAnsi" w:hAnsiTheme="majorHAnsi"/>
          <w:i/>
          <w:sz w:val="20"/>
          <w:szCs w:val="20"/>
        </w:rPr>
      </w:pPr>
    </w:p>
    <w:p w:rsidR="00566B0F" w:rsidRDefault="00566B0F" w:rsidP="00283525">
      <w:pPr>
        <w:spacing w:after="240" w:line="240" w:lineRule="auto"/>
        <w:rPr>
          <w:rFonts w:asciiTheme="majorHAnsi" w:hAnsiTheme="majorHAnsi"/>
          <w:i/>
          <w:sz w:val="20"/>
          <w:szCs w:val="20"/>
        </w:rPr>
      </w:pPr>
    </w:p>
    <w:p w:rsidR="006F4DC5" w:rsidRPr="004E1E3E" w:rsidRDefault="006F4DC5" w:rsidP="006F4DC5">
      <w:pPr>
        <w:spacing w:after="240" w:line="240" w:lineRule="auto"/>
        <w:rPr>
          <w:rFonts w:asciiTheme="majorHAnsi" w:hAnsiTheme="majorHAnsi" w:cs="Arial"/>
          <w:b/>
          <w:sz w:val="24"/>
          <w:szCs w:val="24"/>
          <w:u w:val="single"/>
        </w:rPr>
      </w:pPr>
    </w:p>
    <w:tbl>
      <w:tblPr>
        <w:tblStyle w:val="TableGrid"/>
        <w:tblW w:w="0" w:type="auto"/>
        <w:tblLook w:val="04A0" w:firstRow="1" w:lastRow="0" w:firstColumn="1" w:lastColumn="0" w:noHBand="0" w:noVBand="1"/>
      </w:tblPr>
      <w:tblGrid>
        <w:gridCol w:w="2148"/>
        <w:gridCol w:w="7428"/>
      </w:tblGrid>
      <w:tr w:rsidR="006F4DC5" w:rsidRPr="004E1E3E" w:rsidTr="00A8463B">
        <w:tc>
          <w:tcPr>
            <w:tcW w:w="2148" w:type="dxa"/>
          </w:tcPr>
          <w:p w:rsidR="006F4DC5" w:rsidRPr="004E1E3E" w:rsidRDefault="006F4DC5" w:rsidP="00A8463B">
            <w:pPr>
              <w:jc w:val="center"/>
              <w:rPr>
                <w:rFonts w:asciiTheme="majorHAnsi" w:hAnsiTheme="majorHAnsi"/>
                <w:b/>
                <w:sz w:val="24"/>
                <w:szCs w:val="24"/>
              </w:rPr>
            </w:pPr>
            <w:r w:rsidRPr="004E1E3E">
              <w:rPr>
                <w:rFonts w:asciiTheme="majorHAnsi" w:hAnsiTheme="majorHAnsi"/>
                <w:b/>
                <w:sz w:val="24"/>
                <w:szCs w:val="24"/>
              </w:rPr>
              <w:t>Program-Level Outcome 1 (from question #2</w:t>
            </w:r>
            <w:r>
              <w:rPr>
                <w:rFonts w:asciiTheme="majorHAnsi" w:hAnsiTheme="majorHAnsi"/>
                <w:b/>
                <w:sz w:val="24"/>
                <w:szCs w:val="24"/>
              </w:rPr>
              <w:t>3</w:t>
            </w:r>
            <w:r w:rsidRPr="004E1E3E">
              <w:rPr>
                <w:rFonts w:asciiTheme="majorHAnsi" w:hAnsiTheme="majorHAnsi"/>
                <w:b/>
                <w:sz w:val="24"/>
                <w:szCs w:val="24"/>
              </w:rPr>
              <w:t>)</w:t>
            </w:r>
          </w:p>
        </w:tc>
        <w:sdt>
          <w:sdtPr>
            <w:rPr>
              <w:rFonts w:asciiTheme="majorHAnsi" w:hAnsiTheme="majorHAnsi"/>
              <w:sz w:val="24"/>
              <w:szCs w:val="24"/>
            </w:rPr>
            <w:id w:val="1425539941"/>
            <w:placeholder>
              <w:docPart w:val="39544291B8E14CA8AD7CA510A8ECA90C"/>
            </w:placeholder>
          </w:sdtPr>
          <w:sdtEndPr/>
          <w:sdtContent>
            <w:tc>
              <w:tcPr>
                <w:tcW w:w="7428" w:type="dxa"/>
              </w:tcPr>
              <w:p w:rsidR="006F4DC5" w:rsidRPr="004E1E3E" w:rsidRDefault="006F4DC5" w:rsidP="00A8463B">
                <w:pPr>
                  <w:rPr>
                    <w:rFonts w:asciiTheme="majorHAnsi" w:hAnsiTheme="majorHAnsi"/>
                    <w:sz w:val="24"/>
                    <w:szCs w:val="24"/>
                  </w:rPr>
                </w:pPr>
                <w:r>
                  <w:rPr>
                    <w:rFonts w:asciiTheme="majorHAnsi" w:hAnsiTheme="majorHAnsi"/>
                    <w:sz w:val="24"/>
                    <w:szCs w:val="24"/>
                  </w:rPr>
                  <w:t xml:space="preserve">Accounting Knowledge:  Students will apply appropriate professional knowledge to a) develop and measure, b) analyze, and C) communicate financial and other business information. </w:t>
                </w:r>
              </w:p>
            </w:tc>
          </w:sdtContent>
        </w:sdt>
      </w:tr>
      <w:tr w:rsidR="006F4DC5" w:rsidRPr="004E1E3E" w:rsidTr="00A8463B">
        <w:tc>
          <w:tcPr>
            <w:tcW w:w="2148" w:type="dxa"/>
          </w:tcPr>
          <w:p w:rsidR="006F4DC5" w:rsidRPr="004E1E3E" w:rsidRDefault="006F4DC5" w:rsidP="00A8463B">
            <w:pPr>
              <w:rPr>
                <w:rFonts w:asciiTheme="majorHAnsi" w:hAnsiTheme="majorHAnsi"/>
                <w:sz w:val="24"/>
                <w:szCs w:val="24"/>
              </w:rPr>
            </w:pPr>
            <w:r w:rsidRPr="004E1E3E">
              <w:rPr>
                <w:rFonts w:asciiTheme="majorHAnsi" w:hAnsiTheme="majorHAnsi"/>
                <w:sz w:val="24"/>
                <w:szCs w:val="24"/>
              </w:rPr>
              <w:t>Assessment Measure</w:t>
            </w:r>
          </w:p>
        </w:tc>
        <w:tc>
          <w:tcPr>
            <w:tcW w:w="7428" w:type="dxa"/>
          </w:tcPr>
          <w:p w:rsidR="006F4DC5" w:rsidRPr="00424AC9" w:rsidRDefault="006F4DC5" w:rsidP="00A8463B">
            <w:pPr>
              <w:autoSpaceDE w:val="0"/>
              <w:autoSpaceDN w:val="0"/>
              <w:adjustRightInd w:val="0"/>
              <w:spacing w:after="160" w:line="259" w:lineRule="auto"/>
              <w:rPr>
                <w:rFonts w:ascii="Calibri" w:eastAsia="Calibri" w:hAnsi="Calibri" w:cs="Calibri"/>
                <w:sz w:val="20"/>
                <w:szCs w:val="20"/>
              </w:rPr>
            </w:pPr>
            <w:r w:rsidRPr="00424AC9">
              <w:rPr>
                <w:rFonts w:ascii="Calibri" w:eastAsia="Calibri" w:hAnsi="Calibri" w:cs="Calibri"/>
                <w:sz w:val="20"/>
                <w:szCs w:val="20"/>
              </w:rPr>
              <w:t>Assessed in ACCT 6</w:t>
            </w:r>
            <w:r w:rsidR="00E65DB4">
              <w:rPr>
                <w:rFonts w:ascii="Calibri" w:eastAsia="Calibri" w:hAnsi="Calibri" w:cs="Calibri"/>
                <w:sz w:val="20"/>
                <w:szCs w:val="20"/>
              </w:rPr>
              <w:t>07</w:t>
            </w:r>
            <w:r w:rsidRPr="00424AC9">
              <w:rPr>
                <w:rFonts w:ascii="Calibri" w:eastAsia="Calibri" w:hAnsi="Calibri" w:cs="Calibri"/>
                <w:sz w:val="20"/>
                <w:szCs w:val="20"/>
              </w:rPr>
              <w:t>3.</w:t>
            </w:r>
          </w:p>
          <w:p w:rsidR="006F4DC5" w:rsidRPr="00424AC9" w:rsidRDefault="006F4DC5" w:rsidP="00A8463B">
            <w:pPr>
              <w:autoSpaceDE w:val="0"/>
              <w:autoSpaceDN w:val="0"/>
              <w:adjustRightInd w:val="0"/>
              <w:spacing w:after="160" w:line="259" w:lineRule="auto"/>
              <w:rPr>
                <w:rFonts w:ascii="Calibri" w:eastAsia="Calibri" w:hAnsi="Calibri" w:cs="Calibri"/>
                <w:sz w:val="20"/>
                <w:szCs w:val="20"/>
              </w:rPr>
            </w:pPr>
            <w:r w:rsidRPr="00424AC9">
              <w:rPr>
                <w:rFonts w:ascii="Calibri" w:eastAsia="Calibri" w:hAnsi="Calibri" w:cs="Calibri"/>
                <w:sz w:val="20"/>
                <w:szCs w:val="20"/>
              </w:rPr>
              <w:t xml:space="preserve">Students will be given an exam covering four subject areas (Financial Accounting, Managerial Accounting, Auditing, and Taxation).  The test will include CPA Exam style questions. Scores on each subject matter component of the exam will be converted to a three point scale using the following table: </w:t>
            </w:r>
          </w:p>
          <w:p w:rsidR="006F4DC5" w:rsidRPr="00424AC9" w:rsidRDefault="006F4DC5" w:rsidP="00A8463B">
            <w:pPr>
              <w:autoSpaceDE w:val="0"/>
              <w:autoSpaceDN w:val="0"/>
              <w:adjustRightInd w:val="0"/>
              <w:spacing w:after="160" w:line="259" w:lineRule="auto"/>
              <w:rPr>
                <w:rFonts w:ascii="Calibri" w:eastAsia="Calibri" w:hAnsi="Calibri" w:cs="Calibri"/>
                <w:sz w:val="20"/>
                <w:szCs w:val="20"/>
              </w:rPr>
            </w:pPr>
            <w:r w:rsidRPr="00424AC9">
              <w:rPr>
                <w:rFonts w:ascii="Calibri" w:eastAsia="Calibri" w:hAnsi="Calibri" w:cs="Calibri"/>
                <w:sz w:val="20"/>
                <w:szCs w:val="20"/>
              </w:rPr>
              <w:t>Greater than 80% = Exceeds Expectations</w:t>
            </w:r>
          </w:p>
          <w:p w:rsidR="006F4DC5" w:rsidRPr="00424AC9" w:rsidRDefault="006F4DC5" w:rsidP="00A8463B">
            <w:pPr>
              <w:autoSpaceDE w:val="0"/>
              <w:autoSpaceDN w:val="0"/>
              <w:adjustRightInd w:val="0"/>
              <w:spacing w:after="160" w:line="259" w:lineRule="auto"/>
              <w:rPr>
                <w:rFonts w:ascii="Calibri" w:eastAsia="Calibri" w:hAnsi="Calibri" w:cs="Calibri"/>
                <w:sz w:val="20"/>
                <w:szCs w:val="20"/>
              </w:rPr>
            </w:pPr>
            <w:r w:rsidRPr="00424AC9">
              <w:rPr>
                <w:rFonts w:ascii="Calibri" w:eastAsia="Calibri" w:hAnsi="Calibri" w:cs="Calibri"/>
                <w:sz w:val="20"/>
                <w:szCs w:val="20"/>
              </w:rPr>
              <w:t>65% to 80% = Meets Expectations</w:t>
            </w:r>
          </w:p>
          <w:p w:rsidR="006F4DC5" w:rsidRPr="004E1E3E" w:rsidRDefault="006F4DC5" w:rsidP="00A8463B">
            <w:pPr>
              <w:rPr>
                <w:rFonts w:asciiTheme="majorHAnsi" w:hAnsiTheme="majorHAnsi"/>
                <w:sz w:val="24"/>
                <w:szCs w:val="24"/>
              </w:rPr>
            </w:pPr>
            <w:r w:rsidRPr="00424AC9">
              <w:rPr>
                <w:rFonts w:ascii="Calibri" w:eastAsia="Calibri" w:hAnsi="Calibri" w:cs="Calibri"/>
                <w:sz w:val="20"/>
                <w:szCs w:val="20"/>
              </w:rPr>
              <w:t>Under 65% = Below Expectations</w:t>
            </w:r>
          </w:p>
        </w:tc>
      </w:tr>
      <w:tr w:rsidR="006F4DC5" w:rsidRPr="004E1E3E" w:rsidTr="00A8463B">
        <w:tc>
          <w:tcPr>
            <w:tcW w:w="2148" w:type="dxa"/>
          </w:tcPr>
          <w:p w:rsidR="006F4DC5" w:rsidRPr="004E1E3E" w:rsidRDefault="006F4DC5" w:rsidP="00A8463B">
            <w:pPr>
              <w:rPr>
                <w:rFonts w:asciiTheme="majorHAnsi" w:hAnsiTheme="majorHAnsi"/>
                <w:sz w:val="24"/>
                <w:szCs w:val="24"/>
              </w:rPr>
            </w:pPr>
            <w:r w:rsidRPr="004E1E3E">
              <w:rPr>
                <w:rFonts w:asciiTheme="majorHAnsi" w:hAnsiTheme="majorHAnsi"/>
                <w:sz w:val="24"/>
                <w:szCs w:val="24"/>
              </w:rPr>
              <w:t xml:space="preserve">Assessment </w:t>
            </w:r>
          </w:p>
          <w:p w:rsidR="006F4DC5" w:rsidRPr="004E1E3E" w:rsidRDefault="006F4DC5" w:rsidP="00A8463B">
            <w:pPr>
              <w:rPr>
                <w:rFonts w:asciiTheme="majorHAnsi" w:hAnsiTheme="majorHAnsi"/>
                <w:sz w:val="24"/>
                <w:szCs w:val="24"/>
              </w:rPr>
            </w:pPr>
            <w:r w:rsidRPr="004E1E3E">
              <w:rPr>
                <w:rFonts w:asciiTheme="majorHAnsi" w:hAnsiTheme="majorHAnsi"/>
                <w:sz w:val="24"/>
                <w:szCs w:val="24"/>
              </w:rPr>
              <w:t>Timetable</w:t>
            </w:r>
          </w:p>
        </w:tc>
        <w:sdt>
          <w:sdtPr>
            <w:rPr>
              <w:rFonts w:asciiTheme="majorHAnsi" w:hAnsiTheme="majorHAnsi"/>
              <w:sz w:val="24"/>
              <w:szCs w:val="24"/>
            </w:rPr>
            <w:id w:val="390850056"/>
            <w:placeholder>
              <w:docPart w:val="891F0A065A3B42BEBC6BA2962C9A1AE8"/>
            </w:placeholder>
          </w:sdtPr>
          <w:sdtEndPr/>
          <w:sdtContent>
            <w:tc>
              <w:tcPr>
                <w:tcW w:w="7428" w:type="dxa"/>
              </w:tcPr>
              <w:p w:rsidR="006F4DC5" w:rsidRPr="004E1E3E" w:rsidRDefault="006F4DC5" w:rsidP="00A8463B">
                <w:pPr>
                  <w:rPr>
                    <w:rFonts w:asciiTheme="majorHAnsi" w:hAnsiTheme="majorHAnsi"/>
                    <w:sz w:val="24"/>
                    <w:szCs w:val="24"/>
                  </w:rPr>
                </w:pPr>
                <w:r>
                  <w:rPr>
                    <w:rFonts w:asciiTheme="majorHAnsi" w:hAnsiTheme="majorHAnsi"/>
                    <w:sz w:val="24"/>
                    <w:szCs w:val="24"/>
                  </w:rPr>
                  <w:t>Assessed in the fall semester of 2019.  Will be repeated in the fall semester of every odd year.</w:t>
                </w:r>
              </w:p>
            </w:tc>
          </w:sdtContent>
        </w:sdt>
      </w:tr>
      <w:tr w:rsidR="006F4DC5" w:rsidRPr="004E1E3E" w:rsidTr="00A8463B">
        <w:tc>
          <w:tcPr>
            <w:tcW w:w="2148" w:type="dxa"/>
          </w:tcPr>
          <w:p w:rsidR="006F4DC5" w:rsidRPr="004E1E3E" w:rsidRDefault="006F4DC5" w:rsidP="00A8463B">
            <w:pPr>
              <w:rPr>
                <w:rFonts w:asciiTheme="majorHAnsi" w:hAnsiTheme="majorHAnsi"/>
                <w:sz w:val="24"/>
                <w:szCs w:val="24"/>
              </w:rPr>
            </w:pPr>
            <w:r w:rsidRPr="004E1E3E">
              <w:rPr>
                <w:rFonts w:asciiTheme="majorHAnsi" w:hAnsiTheme="majorHAnsi"/>
                <w:sz w:val="24"/>
                <w:szCs w:val="24"/>
              </w:rPr>
              <w:t>Who is responsible for assessing and reporting on the results?</w:t>
            </w:r>
          </w:p>
        </w:tc>
        <w:tc>
          <w:tcPr>
            <w:tcW w:w="7428" w:type="dxa"/>
          </w:tcPr>
          <w:p w:rsidR="006F4DC5" w:rsidRPr="004E1E3E" w:rsidRDefault="006F4DC5" w:rsidP="00A8463B">
            <w:pPr>
              <w:rPr>
                <w:rFonts w:asciiTheme="majorHAnsi" w:hAnsiTheme="majorHAnsi"/>
                <w:color w:val="808080" w:themeColor="background1" w:themeShade="80"/>
                <w:sz w:val="24"/>
                <w:szCs w:val="24"/>
              </w:rPr>
            </w:pPr>
            <w:r>
              <w:rPr>
                <w:rFonts w:cstheme="minorHAnsi"/>
                <w:sz w:val="20"/>
                <w:szCs w:val="20"/>
              </w:rPr>
              <w:t>The Department Chair and the Accounting Graduate Curriculum Committee are responsible for assessing and reporting results.</w:t>
            </w:r>
          </w:p>
        </w:tc>
      </w:tr>
    </w:tbl>
    <w:p w:rsidR="006F4DC5" w:rsidRPr="004E1E3E" w:rsidRDefault="006F4DC5" w:rsidP="006F4DC5">
      <w:pPr>
        <w:rPr>
          <w:rFonts w:asciiTheme="majorHAnsi" w:hAnsiTheme="majorHAnsi" w:cs="Arial"/>
          <w:i/>
          <w:sz w:val="24"/>
          <w:szCs w:val="24"/>
        </w:rPr>
      </w:pPr>
      <w:r w:rsidRPr="004E1E3E">
        <w:rPr>
          <w:rFonts w:asciiTheme="majorHAnsi" w:hAnsiTheme="majorHAnsi" w:cs="Arial"/>
          <w:i/>
          <w:sz w:val="24"/>
          <w:szCs w:val="24"/>
        </w:rPr>
        <w:tab/>
        <w:t>(Repeat if this new course will support additional program-level outcomes)</w:t>
      </w:r>
    </w:p>
    <w:p w:rsidR="006F4DC5" w:rsidRPr="004E1E3E" w:rsidRDefault="006F4DC5" w:rsidP="006F4DC5">
      <w:pPr>
        <w:spacing w:after="240" w:line="240" w:lineRule="auto"/>
        <w:rPr>
          <w:rFonts w:asciiTheme="majorHAnsi" w:hAnsiTheme="majorHAnsi" w:cs="Arial"/>
          <w:b/>
          <w:sz w:val="24"/>
          <w:szCs w:val="24"/>
          <w:u w:val="single"/>
        </w:rPr>
      </w:pPr>
    </w:p>
    <w:tbl>
      <w:tblPr>
        <w:tblStyle w:val="TableGrid"/>
        <w:tblW w:w="0" w:type="auto"/>
        <w:tblLook w:val="04A0" w:firstRow="1" w:lastRow="0" w:firstColumn="1" w:lastColumn="0" w:noHBand="0" w:noVBand="1"/>
      </w:tblPr>
      <w:tblGrid>
        <w:gridCol w:w="2148"/>
        <w:gridCol w:w="7428"/>
      </w:tblGrid>
      <w:tr w:rsidR="006F4DC5" w:rsidRPr="004E1E3E" w:rsidTr="00A8463B">
        <w:tc>
          <w:tcPr>
            <w:tcW w:w="2148" w:type="dxa"/>
          </w:tcPr>
          <w:p w:rsidR="006F4DC5" w:rsidRPr="004E1E3E" w:rsidRDefault="006F4DC5" w:rsidP="00A8463B">
            <w:pPr>
              <w:jc w:val="center"/>
              <w:rPr>
                <w:rFonts w:asciiTheme="majorHAnsi" w:hAnsiTheme="majorHAnsi"/>
                <w:b/>
                <w:sz w:val="24"/>
                <w:szCs w:val="24"/>
              </w:rPr>
            </w:pPr>
            <w:r w:rsidRPr="004E1E3E">
              <w:rPr>
                <w:rFonts w:asciiTheme="majorHAnsi" w:hAnsiTheme="majorHAnsi"/>
                <w:b/>
                <w:sz w:val="24"/>
                <w:szCs w:val="24"/>
              </w:rPr>
              <w:t xml:space="preserve">Program-Level Outcome </w:t>
            </w:r>
            <w:r>
              <w:rPr>
                <w:rFonts w:asciiTheme="majorHAnsi" w:hAnsiTheme="majorHAnsi"/>
                <w:b/>
                <w:sz w:val="24"/>
                <w:szCs w:val="24"/>
              </w:rPr>
              <w:t>2</w:t>
            </w:r>
            <w:r w:rsidRPr="004E1E3E">
              <w:rPr>
                <w:rFonts w:asciiTheme="majorHAnsi" w:hAnsiTheme="majorHAnsi"/>
                <w:b/>
                <w:sz w:val="24"/>
                <w:szCs w:val="24"/>
              </w:rPr>
              <w:t xml:space="preserve"> (from question #23)</w:t>
            </w:r>
          </w:p>
        </w:tc>
        <w:sdt>
          <w:sdtPr>
            <w:rPr>
              <w:rFonts w:asciiTheme="majorHAnsi" w:hAnsiTheme="majorHAnsi"/>
              <w:sz w:val="24"/>
              <w:szCs w:val="24"/>
            </w:rPr>
            <w:id w:val="-1348245125"/>
            <w:placeholder>
              <w:docPart w:val="0E2D6CFD69E7444F8562362173150FCA"/>
            </w:placeholder>
          </w:sdtPr>
          <w:sdtEndPr/>
          <w:sdtContent>
            <w:tc>
              <w:tcPr>
                <w:tcW w:w="7428" w:type="dxa"/>
              </w:tcPr>
              <w:p w:rsidR="006F4DC5" w:rsidRPr="004E1E3E" w:rsidRDefault="006F4DC5" w:rsidP="00A8463B">
                <w:pPr>
                  <w:rPr>
                    <w:rFonts w:asciiTheme="majorHAnsi" w:hAnsiTheme="majorHAnsi"/>
                    <w:sz w:val="24"/>
                    <w:szCs w:val="24"/>
                  </w:rPr>
                </w:pPr>
                <w:r>
                  <w:rPr>
                    <w:rFonts w:asciiTheme="majorHAnsi" w:hAnsiTheme="majorHAnsi"/>
                    <w:sz w:val="24"/>
                    <w:szCs w:val="24"/>
                  </w:rPr>
                  <w:t xml:space="preserve">Communications:  Students will demonstrate an ability to communicate effectively. </w:t>
                </w:r>
              </w:p>
            </w:tc>
          </w:sdtContent>
        </w:sdt>
      </w:tr>
      <w:tr w:rsidR="006F4DC5" w:rsidRPr="004E1E3E" w:rsidTr="00A8463B">
        <w:tc>
          <w:tcPr>
            <w:tcW w:w="2148" w:type="dxa"/>
          </w:tcPr>
          <w:p w:rsidR="006F4DC5" w:rsidRPr="004E1E3E" w:rsidRDefault="006F4DC5" w:rsidP="00A8463B">
            <w:pPr>
              <w:rPr>
                <w:rFonts w:asciiTheme="majorHAnsi" w:hAnsiTheme="majorHAnsi"/>
                <w:sz w:val="24"/>
                <w:szCs w:val="24"/>
              </w:rPr>
            </w:pPr>
            <w:r w:rsidRPr="004E1E3E">
              <w:rPr>
                <w:rFonts w:asciiTheme="majorHAnsi" w:hAnsiTheme="majorHAnsi"/>
                <w:sz w:val="24"/>
                <w:szCs w:val="24"/>
              </w:rPr>
              <w:t>Assessment Measure</w:t>
            </w:r>
          </w:p>
        </w:tc>
        <w:tc>
          <w:tcPr>
            <w:tcW w:w="7428" w:type="dxa"/>
          </w:tcPr>
          <w:p w:rsidR="006F4DC5" w:rsidRDefault="006F4DC5" w:rsidP="00A8463B">
            <w:pPr>
              <w:autoSpaceDE w:val="0"/>
              <w:autoSpaceDN w:val="0"/>
              <w:adjustRightInd w:val="0"/>
              <w:rPr>
                <w:rFonts w:cstheme="minorHAnsi"/>
                <w:sz w:val="20"/>
                <w:szCs w:val="20"/>
              </w:rPr>
            </w:pPr>
            <w:r>
              <w:rPr>
                <w:rFonts w:cstheme="minorHAnsi"/>
                <w:sz w:val="20"/>
                <w:szCs w:val="20"/>
              </w:rPr>
              <w:t>Assessed in ACCT 6</w:t>
            </w:r>
            <w:r w:rsidR="00E65DB4">
              <w:rPr>
                <w:rFonts w:cstheme="minorHAnsi"/>
                <w:sz w:val="20"/>
                <w:szCs w:val="20"/>
              </w:rPr>
              <w:t>07</w:t>
            </w:r>
            <w:r>
              <w:rPr>
                <w:rFonts w:cstheme="minorHAnsi"/>
                <w:sz w:val="20"/>
                <w:szCs w:val="20"/>
              </w:rPr>
              <w:t>3</w:t>
            </w:r>
          </w:p>
          <w:p w:rsidR="006F4DC5" w:rsidRDefault="006F4DC5" w:rsidP="00A8463B">
            <w:pPr>
              <w:autoSpaceDE w:val="0"/>
              <w:autoSpaceDN w:val="0"/>
              <w:adjustRightInd w:val="0"/>
              <w:rPr>
                <w:rFonts w:cstheme="minorHAnsi"/>
                <w:sz w:val="20"/>
                <w:szCs w:val="20"/>
              </w:rPr>
            </w:pPr>
            <w:r>
              <w:rPr>
                <w:rFonts w:cstheme="minorHAnsi"/>
                <w:sz w:val="20"/>
                <w:szCs w:val="20"/>
              </w:rPr>
              <w:t xml:space="preserve">Students complete a major research paper as their capstone experience in the </w:t>
            </w:r>
            <w:proofErr w:type="spellStart"/>
            <w:r>
              <w:rPr>
                <w:rFonts w:cstheme="minorHAnsi"/>
                <w:sz w:val="20"/>
                <w:szCs w:val="20"/>
              </w:rPr>
              <w:t>MAcc.</w:t>
            </w:r>
            <w:proofErr w:type="spellEnd"/>
            <w:r>
              <w:rPr>
                <w:rFonts w:cstheme="minorHAnsi"/>
                <w:sz w:val="20"/>
                <w:szCs w:val="20"/>
              </w:rPr>
              <w:t xml:space="preserve">  Students will orally present their findings to the class. </w:t>
            </w:r>
          </w:p>
          <w:p w:rsidR="006F4DC5" w:rsidRPr="004E1E3E" w:rsidRDefault="006F4DC5" w:rsidP="00A8463B">
            <w:pPr>
              <w:rPr>
                <w:rFonts w:asciiTheme="majorHAnsi" w:hAnsiTheme="majorHAnsi"/>
                <w:sz w:val="24"/>
                <w:szCs w:val="24"/>
              </w:rPr>
            </w:pPr>
            <w:r>
              <w:rPr>
                <w:rFonts w:cstheme="minorHAnsi"/>
                <w:sz w:val="20"/>
                <w:szCs w:val="20"/>
              </w:rPr>
              <w:t>The student’s papers will be evaluated using a rubric developed by the Accounting Graduate Curriculum Committee, and their oral presentations will be evaluated using a different rubric.</w:t>
            </w:r>
          </w:p>
        </w:tc>
      </w:tr>
      <w:tr w:rsidR="006F4DC5" w:rsidRPr="004E1E3E" w:rsidTr="00A8463B">
        <w:tc>
          <w:tcPr>
            <w:tcW w:w="2148" w:type="dxa"/>
          </w:tcPr>
          <w:p w:rsidR="006F4DC5" w:rsidRPr="004E1E3E" w:rsidRDefault="006F4DC5" w:rsidP="00A8463B">
            <w:pPr>
              <w:rPr>
                <w:rFonts w:asciiTheme="majorHAnsi" w:hAnsiTheme="majorHAnsi"/>
                <w:sz w:val="24"/>
                <w:szCs w:val="24"/>
              </w:rPr>
            </w:pPr>
            <w:r w:rsidRPr="004E1E3E">
              <w:rPr>
                <w:rFonts w:asciiTheme="majorHAnsi" w:hAnsiTheme="majorHAnsi"/>
                <w:sz w:val="24"/>
                <w:szCs w:val="24"/>
              </w:rPr>
              <w:t xml:space="preserve">Assessment </w:t>
            </w:r>
          </w:p>
          <w:p w:rsidR="006F4DC5" w:rsidRPr="004E1E3E" w:rsidRDefault="006F4DC5" w:rsidP="00A8463B">
            <w:pPr>
              <w:rPr>
                <w:rFonts w:asciiTheme="majorHAnsi" w:hAnsiTheme="majorHAnsi"/>
                <w:sz w:val="24"/>
                <w:szCs w:val="24"/>
              </w:rPr>
            </w:pPr>
            <w:r w:rsidRPr="004E1E3E">
              <w:rPr>
                <w:rFonts w:asciiTheme="majorHAnsi" w:hAnsiTheme="majorHAnsi"/>
                <w:sz w:val="24"/>
                <w:szCs w:val="24"/>
              </w:rPr>
              <w:t>Timetable</w:t>
            </w:r>
          </w:p>
        </w:tc>
        <w:tc>
          <w:tcPr>
            <w:tcW w:w="7428" w:type="dxa"/>
          </w:tcPr>
          <w:p w:rsidR="006F4DC5" w:rsidRPr="00424AC9" w:rsidRDefault="006F4DC5" w:rsidP="00A8463B">
            <w:pPr>
              <w:autoSpaceDE w:val="0"/>
              <w:autoSpaceDN w:val="0"/>
              <w:adjustRightInd w:val="0"/>
              <w:rPr>
                <w:rFonts w:cstheme="minorHAnsi"/>
                <w:sz w:val="20"/>
                <w:szCs w:val="20"/>
              </w:rPr>
            </w:pPr>
            <w:r>
              <w:rPr>
                <w:rFonts w:cstheme="minorHAnsi"/>
                <w:sz w:val="20"/>
                <w:szCs w:val="20"/>
              </w:rPr>
              <w:t>The assessment for communication under the revised learning goals will begin with the  spring 2022  and will be repeated in the fall semester of even years thereafter.</w:t>
            </w:r>
          </w:p>
        </w:tc>
      </w:tr>
      <w:tr w:rsidR="006F4DC5" w:rsidRPr="004E1E3E" w:rsidTr="00A8463B">
        <w:tc>
          <w:tcPr>
            <w:tcW w:w="2148" w:type="dxa"/>
          </w:tcPr>
          <w:p w:rsidR="006F4DC5" w:rsidRPr="004E1E3E" w:rsidRDefault="006F4DC5" w:rsidP="00A8463B">
            <w:pPr>
              <w:rPr>
                <w:rFonts w:asciiTheme="majorHAnsi" w:hAnsiTheme="majorHAnsi"/>
                <w:sz w:val="24"/>
                <w:szCs w:val="24"/>
              </w:rPr>
            </w:pPr>
            <w:r w:rsidRPr="004E1E3E">
              <w:rPr>
                <w:rFonts w:asciiTheme="majorHAnsi" w:hAnsiTheme="majorHAnsi"/>
                <w:sz w:val="24"/>
                <w:szCs w:val="24"/>
              </w:rPr>
              <w:t>Who is responsible for assessing and reporting on the results?</w:t>
            </w:r>
          </w:p>
        </w:tc>
        <w:tc>
          <w:tcPr>
            <w:tcW w:w="7428" w:type="dxa"/>
          </w:tcPr>
          <w:p w:rsidR="006F4DC5" w:rsidRPr="004E1E3E" w:rsidRDefault="006F4DC5" w:rsidP="00A8463B">
            <w:pPr>
              <w:rPr>
                <w:rFonts w:asciiTheme="majorHAnsi" w:hAnsiTheme="majorHAnsi"/>
                <w:color w:val="808080" w:themeColor="background1" w:themeShade="80"/>
                <w:sz w:val="24"/>
                <w:szCs w:val="24"/>
              </w:rPr>
            </w:pPr>
            <w:r>
              <w:rPr>
                <w:rFonts w:cstheme="minorHAnsi"/>
                <w:sz w:val="20"/>
                <w:szCs w:val="20"/>
              </w:rPr>
              <w:t>The Department Chair and the Accounting Graduate Curriculum Committee are responsible for assessing and reporting results.</w:t>
            </w:r>
          </w:p>
        </w:tc>
      </w:tr>
    </w:tbl>
    <w:p w:rsidR="006F4DC5" w:rsidRPr="004E1E3E" w:rsidRDefault="006F4DC5" w:rsidP="006F4DC5">
      <w:pPr>
        <w:rPr>
          <w:rFonts w:asciiTheme="majorHAnsi" w:hAnsiTheme="majorHAnsi" w:cs="Arial"/>
          <w:i/>
          <w:sz w:val="24"/>
          <w:szCs w:val="24"/>
        </w:rPr>
      </w:pPr>
      <w:r w:rsidRPr="004E1E3E">
        <w:rPr>
          <w:rFonts w:asciiTheme="majorHAnsi" w:hAnsiTheme="majorHAnsi" w:cs="Arial"/>
          <w:i/>
          <w:sz w:val="24"/>
          <w:szCs w:val="24"/>
        </w:rPr>
        <w:tab/>
        <w:t>(Repeat if this new course will support additional program-level outcomes)</w:t>
      </w:r>
    </w:p>
    <w:p w:rsidR="006F4DC5" w:rsidRDefault="006F4DC5" w:rsidP="006F4DC5">
      <w:pPr>
        <w:rPr>
          <w:rFonts w:asciiTheme="majorHAnsi" w:hAnsiTheme="majorHAnsi" w:cs="Arial"/>
          <w:i/>
          <w:sz w:val="24"/>
          <w:szCs w:val="24"/>
        </w:rPr>
      </w:pPr>
    </w:p>
    <w:p w:rsidR="006F4DC5" w:rsidRPr="004E1E3E" w:rsidRDefault="006F4DC5" w:rsidP="006F4DC5">
      <w:pPr>
        <w:tabs>
          <w:tab w:val="left" w:pos="360"/>
          <w:tab w:val="left" w:pos="810"/>
        </w:tabs>
        <w:spacing w:after="0"/>
        <w:rPr>
          <w:rFonts w:asciiTheme="majorHAnsi" w:hAnsiTheme="majorHAnsi" w:cs="Arial"/>
          <w:b/>
          <w:sz w:val="24"/>
          <w:szCs w:val="24"/>
          <w:u w:val="single"/>
        </w:rPr>
      </w:pPr>
      <w:r w:rsidRPr="004E1E3E">
        <w:rPr>
          <w:rFonts w:asciiTheme="majorHAnsi" w:hAnsiTheme="majorHAnsi" w:cs="Arial"/>
          <w:sz w:val="24"/>
          <w:szCs w:val="24"/>
        </w:rPr>
        <w:lastRenderedPageBreak/>
        <w:t xml:space="preserve"> </w:t>
      </w:r>
      <w:r w:rsidRPr="004E1E3E">
        <w:rPr>
          <w:rFonts w:asciiTheme="majorHAnsi" w:hAnsiTheme="majorHAnsi" w:cs="Arial"/>
          <w:b/>
          <w:sz w:val="24"/>
          <w:szCs w:val="24"/>
          <w:u w:val="single"/>
        </w:rPr>
        <w:t>Course-Level Outcomes</w:t>
      </w:r>
    </w:p>
    <w:p w:rsidR="006F4DC5" w:rsidRPr="004E1E3E" w:rsidRDefault="006F4DC5" w:rsidP="006F4DC5">
      <w:pPr>
        <w:tabs>
          <w:tab w:val="left" w:pos="360"/>
          <w:tab w:val="left" w:pos="810"/>
        </w:tabs>
        <w:spacing w:after="0"/>
        <w:rPr>
          <w:rFonts w:asciiTheme="majorHAnsi" w:hAnsiTheme="majorHAnsi" w:cs="Arial"/>
          <w:sz w:val="24"/>
          <w:szCs w:val="24"/>
        </w:rPr>
      </w:pPr>
      <w:r w:rsidRPr="004E1E3E">
        <w:rPr>
          <w:rFonts w:asciiTheme="majorHAnsi" w:hAnsiTheme="majorHAnsi" w:cs="Arial"/>
          <w:sz w:val="24"/>
          <w:szCs w:val="24"/>
        </w:rPr>
        <w:t xml:space="preserve">24. What are the course-level outcomes for students enrolled in this course and the associated assessment measures? </w:t>
      </w:r>
    </w:p>
    <w:p w:rsidR="006F4DC5" w:rsidRPr="004E1E3E" w:rsidRDefault="006F4DC5" w:rsidP="006F4DC5">
      <w:pPr>
        <w:tabs>
          <w:tab w:val="left" w:pos="360"/>
          <w:tab w:val="left" w:pos="810"/>
        </w:tabs>
        <w:spacing w:after="0"/>
        <w:rPr>
          <w:rFonts w:asciiTheme="majorHAnsi" w:hAnsiTheme="majorHAnsi" w:cs="Arial"/>
          <w:sz w:val="24"/>
          <w:szCs w:val="24"/>
        </w:rPr>
      </w:pPr>
    </w:p>
    <w:tbl>
      <w:tblPr>
        <w:tblStyle w:val="TableGrid"/>
        <w:tblW w:w="0" w:type="auto"/>
        <w:tblLook w:val="04A0" w:firstRow="1" w:lastRow="0" w:firstColumn="1" w:lastColumn="0" w:noHBand="0" w:noVBand="1"/>
      </w:tblPr>
      <w:tblGrid>
        <w:gridCol w:w="2148"/>
        <w:gridCol w:w="7428"/>
      </w:tblGrid>
      <w:tr w:rsidR="006F4DC5" w:rsidRPr="004E1E3E" w:rsidTr="00A8463B">
        <w:tc>
          <w:tcPr>
            <w:tcW w:w="2148" w:type="dxa"/>
          </w:tcPr>
          <w:p w:rsidR="006F4DC5" w:rsidRPr="004E1E3E" w:rsidRDefault="006F4DC5" w:rsidP="00A8463B">
            <w:pPr>
              <w:jc w:val="center"/>
              <w:rPr>
                <w:rFonts w:asciiTheme="majorHAnsi" w:hAnsiTheme="majorHAnsi"/>
                <w:b/>
                <w:sz w:val="24"/>
                <w:szCs w:val="24"/>
              </w:rPr>
            </w:pPr>
            <w:r w:rsidRPr="004E1E3E">
              <w:rPr>
                <w:rFonts w:asciiTheme="majorHAnsi" w:hAnsiTheme="majorHAnsi"/>
                <w:b/>
                <w:sz w:val="24"/>
                <w:szCs w:val="24"/>
              </w:rPr>
              <w:t>Outcome 1</w:t>
            </w:r>
          </w:p>
          <w:p w:rsidR="006F4DC5" w:rsidRPr="004E1E3E" w:rsidRDefault="006F4DC5" w:rsidP="00A8463B">
            <w:pPr>
              <w:rPr>
                <w:rFonts w:asciiTheme="majorHAnsi" w:hAnsiTheme="majorHAnsi"/>
                <w:sz w:val="24"/>
                <w:szCs w:val="24"/>
              </w:rPr>
            </w:pPr>
          </w:p>
        </w:tc>
        <w:sdt>
          <w:sdtPr>
            <w:rPr>
              <w:rFonts w:asciiTheme="majorHAnsi" w:hAnsiTheme="majorHAnsi"/>
              <w:sz w:val="24"/>
              <w:szCs w:val="24"/>
            </w:rPr>
            <w:id w:val="981044802"/>
            <w:placeholder>
              <w:docPart w:val="29BBD1637D3F4E47A980548EAA020B66"/>
            </w:placeholder>
          </w:sdtPr>
          <w:sdtEndPr/>
          <w:sdtContent>
            <w:tc>
              <w:tcPr>
                <w:tcW w:w="7428" w:type="dxa"/>
              </w:tcPr>
              <w:p w:rsidR="006F4DC5" w:rsidRPr="004E1E3E" w:rsidRDefault="006F4DC5" w:rsidP="00A8463B">
                <w:pPr>
                  <w:rPr>
                    <w:rFonts w:asciiTheme="majorHAnsi" w:hAnsiTheme="majorHAnsi"/>
                    <w:sz w:val="24"/>
                    <w:szCs w:val="24"/>
                  </w:rPr>
                </w:pPr>
                <w:r>
                  <w:rPr>
                    <w:rFonts w:asciiTheme="majorHAnsi" w:hAnsiTheme="majorHAnsi"/>
                    <w:sz w:val="24"/>
                    <w:szCs w:val="24"/>
                  </w:rPr>
                  <w:t>By successfully completing this course, students will be able to:  list and explain the responsibilities of a Controller.</w:t>
                </w:r>
              </w:p>
            </w:tc>
          </w:sdtContent>
        </w:sdt>
      </w:tr>
      <w:tr w:rsidR="006F4DC5" w:rsidRPr="004E1E3E" w:rsidTr="00A8463B">
        <w:tc>
          <w:tcPr>
            <w:tcW w:w="2148" w:type="dxa"/>
          </w:tcPr>
          <w:p w:rsidR="006F4DC5" w:rsidRPr="004E1E3E" w:rsidRDefault="006F4DC5" w:rsidP="00A8463B">
            <w:pPr>
              <w:rPr>
                <w:rFonts w:asciiTheme="majorHAnsi" w:hAnsiTheme="majorHAnsi"/>
                <w:sz w:val="24"/>
                <w:szCs w:val="24"/>
              </w:rPr>
            </w:pPr>
            <w:r w:rsidRPr="004E1E3E">
              <w:rPr>
                <w:rFonts w:asciiTheme="majorHAnsi" w:hAnsiTheme="majorHAnsi"/>
                <w:sz w:val="24"/>
                <w:szCs w:val="24"/>
              </w:rPr>
              <w:t>Which learning activities are responsible for this outcome?</w:t>
            </w:r>
          </w:p>
        </w:tc>
        <w:sdt>
          <w:sdtPr>
            <w:rPr>
              <w:rFonts w:asciiTheme="majorHAnsi" w:hAnsiTheme="majorHAnsi"/>
              <w:sz w:val="24"/>
              <w:szCs w:val="24"/>
            </w:rPr>
            <w:id w:val="67853672"/>
            <w:placeholder>
              <w:docPart w:val="FA4E3AF65FB94A8E93C58EF6792D8A9A"/>
            </w:placeholder>
          </w:sdtPr>
          <w:sdtEndPr/>
          <w:sdtContent>
            <w:tc>
              <w:tcPr>
                <w:tcW w:w="7428" w:type="dxa"/>
              </w:tcPr>
              <w:p w:rsidR="006F4DC5" w:rsidRPr="004E1E3E" w:rsidRDefault="006F4DC5" w:rsidP="00A8463B">
                <w:pPr>
                  <w:rPr>
                    <w:rFonts w:asciiTheme="majorHAnsi" w:hAnsiTheme="majorHAnsi"/>
                    <w:sz w:val="24"/>
                    <w:szCs w:val="24"/>
                  </w:rPr>
                </w:pPr>
                <w:r>
                  <w:rPr>
                    <w:rFonts w:asciiTheme="majorHAnsi" w:hAnsiTheme="majorHAnsi"/>
                    <w:sz w:val="24"/>
                    <w:szCs w:val="24"/>
                  </w:rPr>
                  <w:t>Classroom Lectures, Practice problems, homework.</w:t>
                </w:r>
              </w:p>
            </w:tc>
          </w:sdtContent>
        </w:sdt>
      </w:tr>
      <w:tr w:rsidR="006F4DC5" w:rsidRPr="004E1E3E" w:rsidTr="00A8463B">
        <w:tc>
          <w:tcPr>
            <w:tcW w:w="2148" w:type="dxa"/>
          </w:tcPr>
          <w:p w:rsidR="006F4DC5" w:rsidRPr="004E1E3E" w:rsidRDefault="006F4DC5" w:rsidP="00A8463B">
            <w:pPr>
              <w:rPr>
                <w:rFonts w:asciiTheme="majorHAnsi" w:hAnsiTheme="majorHAnsi"/>
                <w:sz w:val="24"/>
                <w:szCs w:val="24"/>
              </w:rPr>
            </w:pPr>
            <w:r w:rsidRPr="004E1E3E">
              <w:rPr>
                <w:rFonts w:asciiTheme="majorHAnsi" w:hAnsiTheme="majorHAnsi"/>
                <w:sz w:val="24"/>
                <w:szCs w:val="24"/>
              </w:rPr>
              <w:t xml:space="preserve">Assessment Measure </w:t>
            </w:r>
          </w:p>
        </w:tc>
        <w:tc>
          <w:tcPr>
            <w:tcW w:w="7428" w:type="dxa"/>
          </w:tcPr>
          <w:p w:rsidR="006F4DC5" w:rsidRPr="004E1E3E" w:rsidRDefault="009E1C63" w:rsidP="00A8463B">
            <w:pPr>
              <w:rPr>
                <w:rFonts w:asciiTheme="majorHAnsi" w:hAnsiTheme="majorHAnsi"/>
                <w:sz w:val="24"/>
                <w:szCs w:val="24"/>
              </w:rPr>
            </w:pPr>
            <w:sdt>
              <w:sdtPr>
                <w:rPr>
                  <w:rFonts w:asciiTheme="majorHAnsi" w:hAnsiTheme="majorHAnsi"/>
                  <w:color w:val="808080" w:themeColor="background1" w:themeShade="80"/>
                  <w:sz w:val="24"/>
                  <w:szCs w:val="24"/>
                </w:rPr>
                <w:id w:val="-938209012"/>
                <w:text/>
              </w:sdtPr>
              <w:sdtEndPr/>
              <w:sdtContent>
                <w:r w:rsidR="006F4DC5">
                  <w:rPr>
                    <w:rFonts w:asciiTheme="majorHAnsi" w:hAnsiTheme="majorHAnsi"/>
                    <w:color w:val="808080" w:themeColor="background1" w:themeShade="80"/>
                    <w:sz w:val="24"/>
                    <w:szCs w:val="24"/>
                  </w:rPr>
                  <w:t xml:space="preserve">Direct measures will be obtained through class examination and indirect measure by completion of the </w:t>
                </w:r>
                <w:proofErr w:type="spellStart"/>
                <w:r w:rsidR="006F4DC5">
                  <w:rPr>
                    <w:rFonts w:asciiTheme="majorHAnsi" w:hAnsiTheme="majorHAnsi"/>
                    <w:color w:val="808080" w:themeColor="background1" w:themeShade="80"/>
                    <w:sz w:val="24"/>
                    <w:szCs w:val="24"/>
                  </w:rPr>
                  <w:t>MAcc</w:t>
                </w:r>
                <w:proofErr w:type="spellEnd"/>
                <w:r w:rsidR="006F4DC5">
                  <w:rPr>
                    <w:rFonts w:asciiTheme="majorHAnsi" w:hAnsiTheme="majorHAnsi"/>
                    <w:color w:val="808080" w:themeColor="background1" w:themeShade="80"/>
                    <w:sz w:val="24"/>
                    <w:szCs w:val="24"/>
                  </w:rPr>
                  <w:t xml:space="preserve"> degree</w:t>
                </w:r>
              </w:sdtContent>
            </w:sdt>
          </w:p>
        </w:tc>
      </w:tr>
    </w:tbl>
    <w:p w:rsidR="006F4DC5" w:rsidRDefault="006F4DC5" w:rsidP="006F4DC5">
      <w:pPr>
        <w:rPr>
          <w:rFonts w:asciiTheme="majorHAnsi" w:hAnsiTheme="majorHAnsi" w:cs="Arial"/>
          <w:sz w:val="24"/>
          <w:szCs w:val="24"/>
        </w:rPr>
      </w:pPr>
    </w:p>
    <w:p w:rsidR="006F4DC5" w:rsidRPr="004E1E3E" w:rsidRDefault="006F4DC5" w:rsidP="006F4DC5">
      <w:pPr>
        <w:tabs>
          <w:tab w:val="left" w:pos="360"/>
          <w:tab w:val="left" w:pos="810"/>
        </w:tabs>
        <w:spacing w:after="0"/>
        <w:rPr>
          <w:rFonts w:asciiTheme="majorHAnsi" w:hAnsiTheme="majorHAnsi" w:cs="Arial"/>
          <w:sz w:val="24"/>
          <w:szCs w:val="24"/>
        </w:rPr>
      </w:pPr>
      <w:r w:rsidRPr="004E1E3E">
        <w:rPr>
          <w:rFonts w:asciiTheme="majorHAnsi" w:hAnsiTheme="majorHAnsi" w:cs="Arial"/>
          <w:sz w:val="24"/>
          <w:szCs w:val="24"/>
        </w:rPr>
        <w:t xml:space="preserve">24. What are the course-level outcomes for students enrolled in this course and the associated assessment measures? </w:t>
      </w:r>
    </w:p>
    <w:p w:rsidR="006F4DC5" w:rsidRPr="004E1E3E" w:rsidRDefault="006F4DC5" w:rsidP="006F4DC5">
      <w:pPr>
        <w:tabs>
          <w:tab w:val="left" w:pos="360"/>
          <w:tab w:val="left" w:pos="810"/>
        </w:tabs>
        <w:spacing w:after="0"/>
        <w:rPr>
          <w:rFonts w:asciiTheme="majorHAnsi" w:hAnsiTheme="majorHAnsi" w:cs="Arial"/>
          <w:sz w:val="24"/>
          <w:szCs w:val="24"/>
        </w:rPr>
      </w:pPr>
    </w:p>
    <w:tbl>
      <w:tblPr>
        <w:tblStyle w:val="TableGrid"/>
        <w:tblW w:w="0" w:type="auto"/>
        <w:tblLook w:val="04A0" w:firstRow="1" w:lastRow="0" w:firstColumn="1" w:lastColumn="0" w:noHBand="0" w:noVBand="1"/>
      </w:tblPr>
      <w:tblGrid>
        <w:gridCol w:w="2148"/>
        <w:gridCol w:w="7428"/>
      </w:tblGrid>
      <w:tr w:rsidR="006F4DC5" w:rsidRPr="004E1E3E" w:rsidTr="00A8463B">
        <w:tc>
          <w:tcPr>
            <w:tcW w:w="2148" w:type="dxa"/>
          </w:tcPr>
          <w:p w:rsidR="006F4DC5" w:rsidRPr="004E1E3E" w:rsidRDefault="006F4DC5" w:rsidP="00A8463B">
            <w:pPr>
              <w:jc w:val="center"/>
              <w:rPr>
                <w:rFonts w:asciiTheme="majorHAnsi" w:hAnsiTheme="majorHAnsi"/>
                <w:b/>
                <w:sz w:val="24"/>
                <w:szCs w:val="24"/>
              </w:rPr>
            </w:pPr>
            <w:r w:rsidRPr="004E1E3E">
              <w:rPr>
                <w:rFonts w:asciiTheme="majorHAnsi" w:hAnsiTheme="majorHAnsi"/>
                <w:b/>
                <w:sz w:val="24"/>
                <w:szCs w:val="24"/>
              </w:rPr>
              <w:t xml:space="preserve">Outcome </w:t>
            </w:r>
            <w:r>
              <w:rPr>
                <w:rFonts w:asciiTheme="majorHAnsi" w:hAnsiTheme="majorHAnsi"/>
                <w:b/>
                <w:sz w:val="24"/>
                <w:szCs w:val="24"/>
              </w:rPr>
              <w:t>2</w:t>
            </w:r>
          </w:p>
          <w:p w:rsidR="006F4DC5" w:rsidRPr="004E1E3E" w:rsidRDefault="006F4DC5" w:rsidP="00A8463B">
            <w:pPr>
              <w:rPr>
                <w:rFonts w:asciiTheme="majorHAnsi" w:hAnsiTheme="majorHAnsi"/>
                <w:sz w:val="24"/>
                <w:szCs w:val="24"/>
              </w:rPr>
            </w:pPr>
          </w:p>
        </w:tc>
        <w:sdt>
          <w:sdtPr>
            <w:rPr>
              <w:rFonts w:asciiTheme="majorHAnsi" w:hAnsiTheme="majorHAnsi"/>
              <w:sz w:val="24"/>
              <w:szCs w:val="24"/>
            </w:rPr>
            <w:id w:val="-1282106678"/>
            <w:placeholder>
              <w:docPart w:val="2AE5F3124A2549879C2171A6810D6963"/>
            </w:placeholder>
          </w:sdtPr>
          <w:sdtEndPr/>
          <w:sdtContent>
            <w:tc>
              <w:tcPr>
                <w:tcW w:w="7428" w:type="dxa"/>
              </w:tcPr>
              <w:p w:rsidR="006F4DC5" w:rsidRPr="004E1E3E" w:rsidRDefault="006F4DC5" w:rsidP="006F4DC5">
                <w:pPr>
                  <w:rPr>
                    <w:rFonts w:asciiTheme="majorHAnsi" w:hAnsiTheme="majorHAnsi"/>
                    <w:sz w:val="24"/>
                    <w:szCs w:val="24"/>
                  </w:rPr>
                </w:pPr>
                <w:r>
                  <w:rPr>
                    <w:rFonts w:asciiTheme="majorHAnsi" w:hAnsiTheme="majorHAnsi"/>
                    <w:sz w:val="24"/>
                    <w:szCs w:val="24"/>
                  </w:rPr>
                  <w:t>By successfully completing this course, students will be able to: Explain various cost systems.</w:t>
                </w:r>
              </w:p>
            </w:tc>
          </w:sdtContent>
        </w:sdt>
      </w:tr>
      <w:tr w:rsidR="006F4DC5" w:rsidRPr="004E1E3E" w:rsidTr="00A8463B">
        <w:tc>
          <w:tcPr>
            <w:tcW w:w="2148" w:type="dxa"/>
          </w:tcPr>
          <w:p w:rsidR="006F4DC5" w:rsidRPr="004E1E3E" w:rsidRDefault="006F4DC5" w:rsidP="00A8463B">
            <w:pPr>
              <w:rPr>
                <w:rFonts w:asciiTheme="majorHAnsi" w:hAnsiTheme="majorHAnsi"/>
                <w:sz w:val="24"/>
                <w:szCs w:val="24"/>
              </w:rPr>
            </w:pPr>
            <w:r w:rsidRPr="004E1E3E">
              <w:rPr>
                <w:rFonts w:asciiTheme="majorHAnsi" w:hAnsiTheme="majorHAnsi"/>
                <w:sz w:val="24"/>
                <w:szCs w:val="24"/>
              </w:rPr>
              <w:t>Which learning activities are responsible for this outcome?</w:t>
            </w:r>
          </w:p>
        </w:tc>
        <w:sdt>
          <w:sdtPr>
            <w:rPr>
              <w:rFonts w:asciiTheme="majorHAnsi" w:hAnsiTheme="majorHAnsi"/>
              <w:sz w:val="24"/>
              <w:szCs w:val="24"/>
            </w:rPr>
            <w:id w:val="-1832673087"/>
            <w:placeholder>
              <w:docPart w:val="5008780A8BC34D708FBCC28A06419E25"/>
            </w:placeholder>
          </w:sdtPr>
          <w:sdtEndPr/>
          <w:sdtContent>
            <w:tc>
              <w:tcPr>
                <w:tcW w:w="7428" w:type="dxa"/>
              </w:tcPr>
              <w:p w:rsidR="006F4DC5" w:rsidRPr="004E1E3E" w:rsidRDefault="006F4DC5" w:rsidP="00A8463B">
                <w:pPr>
                  <w:rPr>
                    <w:rFonts w:asciiTheme="majorHAnsi" w:hAnsiTheme="majorHAnsi"/>
                    <w:sz w:val="24"/>
                    <w:szCs w:val="24"/>
                  </w:rPr>
                </w:pPr>
                <w:r>
                  <w:rPr>
                    <w:rFonts w:asciiTheme="majorHAnsi" w:hAnsiTheme="majorHAnsi"/>
                    <w:sz w:val="24"/>
                    <w:szCs w:val="24"/>
                  </w:rPr>
                  <w:t>Classroom Lectures, Practice problems, homework.</w:t>
                </w:r>
              </w:p>
            </w:tc>
          </w:sdtContent>
        </w:sdt>
      </w:tr>
      <w:tr w:rsidR="006F4DC5" w:rsidRPr="004E1E3E" w:rsidTr="00A8463B">
        <w:tc>
          <w:tcPr>
            <w:tcW w:w="2148" w:type="dxa"/>
          </w:tcPr>
          <w:p w:rsidR="006F4DC5" w:rsidRPr="004E1E3E" w:rsidRDefault="006F4DC5" w:rsidP="00A8463B">
            <w:pPr>
              <w:rPr>
                <w:rFonts w:asciiTheme="majorHAnsi" w:hAnsiTheme="majorHAnsi"/>
                <w:sz w:val="24"/>
                <w:szCs w:val="24"/>
              </w:rPr>
            </w:pPr>
            <w:r w:rsidRPr="004E1E3E">
              <w:rPr>
                <w:rFonts w:asciiTheme="majorHAnsi" w:hAnsiTheme="majorHAnsi"/>
                <w:sz w:val="24"/>
                <w:szCs w:val="24"/>
              </w:rPr>
              <w:t xml:space="preserve">Assessment Measure </w:t>
            </w:r>
          </w:p>
        </w:tc>
        <w:tc>
          <w:tcPr>
            <w:tcW w:w="7428" w:type="dxa"/>
          </w:tcPr>
          <w:p w:rsidR="006F4DC5" w:rsidRPr="004E1E3E" w:rsidRDefault="009E1C63" w:rsidP="00A8463B">
            <w:pPr>
              <w:rPr>
                <w:rFonts w:asciiTheme="majorHAnsi" w:hAnsiTheme="majorHAnsi"/>
                <w:sz w:val="24"/>
                <w:szCs w:val="24"/>
              </w:rPr>
            </w:pPr>
            <w:sdt>
              <w:sdtPr>
                <w:rPr>
                  <w:rFonts w:asciiTheme="majorHAnsi" w:hAnsiTheme="majorHAnsi"/>
                  <w:color w:val="808080" w:themeColor="background1" w:themeShade="80"/>
                  <w:sz w:val="24"/>
                  <w:szCs w:val="24"/>
                </w:rPr>
                <w:id w:val="2083406972"/>
                <w:text/>
              </w:sdtPr>
              <w:sdtEndPr/>
              <w:sdtContent>
                <w:r w:rsidR="006F4DC5">
                  <w:rPr>
                    <w:rFonts w:asciiTheme="majorHAnsi" w:hAnsiTheme="majorHAnsi"/>
                    <w:color w:val="808080" w:themeColor="background1" w:themeShade="80"/>
                    <w:sz w:val="24"/>
                    <w:szCs w:val="24"/>
                  </w:rPr>
                  <w:t xml:space="preserve">Direct measures will be obtained through class examination and indirect measure by completion of the </w:t>
                </w:r>
                <w:proofErr w:type="spellStart"/>
                <w:r w:rsidR="006F4DC5">
                  <w:rPr>
                    <w:rFonts w:asciiTheme="majorHAnsi" w:hAnsiTheme="majorHAnsi"/>
                    <w:color w:val="808080" w:themeColor="background1" w:themeShade="80"/>
                    <w:sz w:val="24"/>
                    <w:szCs w:val="24"/>
                  </w:rPr>
                  <w:t>MAcc</w:t>
                </w:r>
                <w:proofErr w:type="spellEnd"/>
                <w:r w:rsidR="006F4DC5">
                  <w:rPr>
                    <w:rFonts w:asciiTheme="majorHAnsi" w:hAnsiTheme="majorHAnsi"/>
                    <w:color w:val="808080" w:themeColor="background1" w:themeShade="80"/>
                    <w:sz w:val="24"/>
                    <w:szCs w:val="24"/>
                  </w:rPr>
                  <w:t xml:space="preserve"> degree</w:t>
                </w:r>
              </w:sdtContent>
            </w:sdt>
          </w:p>
        </w:tc>
      </w:tr>
    </w:tbl>
    <w:p w:rsidR="006F4DC5" w:rsidRDefault="006F4DC5" w:rsidP="006F4DC5">
      <w:pPr>
        <w:rPr>
          <w:rFonts w:asciiTheme="majorHAnsi" w:hAnsiTheme="majorHAnsi" w:cs="Arial"/>
          <w:sz w:val="24"/>
          <w:szCs w:val="24"/>
        </w:rPr>
      </w:pPr>
    </w:p>
    <w:p w:rsidR="006F4DC5" w:rsidRPr="004E1E3E" w:rsidRDefault="006F4DC5" w:rsidP="006F4DC5">
      <w:pPr>
        <w:tabs>
          <w:tab w:val="left" w:pos="360"/>
          <w:tab w:val="left" w:pos="810"/>
        </w:tabs>
        <w:spacing w:after="0"/>
        <w:rPr>
          <w:rFonts w:asciiTheme="majorHAnsi" w:hAnsiTheme="majorHAnsi" w:cs="Arial"/>
          <w:sz w:val="24"/>
          <w:szCs w:val="24"/>
        </w:rPr>
      </w:pPr>
      <w:r w:rsidRPr="004E1E3E">
        <w:rPr>
          <w:rFonts w:asciiTheme="majorHAnsi" w:hAnsiTheme="majorHAnsi" w:cs="Arial"/>
          <w:sz w:val="24"/>
          <w:szCs w:val="24"/>
        </w:rPr>
        <w:t xml:space="preserve">24. What are the course-level outcomes for students enrolled in this course and the associated assessment measures? </w:t>
      </w:r>
    </w:p>
    <w:p w:rsidR="006F4DC5" w:rsidRPr="004E1E3E" w:rsidRDefault="006F4DC5" w:rsidP="006F4DC5">
      <w:pPr>
        <w:tabs>
          <w:tab w:val="left" w:pos="360"/>
          <w:tab w:val="left" w:pos="810"/>
        </w:tabs>
        <w:spacing w:after="0"/>
        <w:rPr>
          <w:rFonts w:asciiTheme="majorHAnsi" w:hAnsiTheme="majorHAnsi" w:cs="Arial"/>
          <w:sz w:val="24"/>
          <w:szCs w:val="24"/>
        </w:rPr>
      </w:pPr>
    </w:p>
    <w:tbl>
      <w:tblPr>
        <w:tblStyle w:val="TableGrid"/>
        <w:tblW w:w="0" w:type="auto"/>
        <w:tblLook w:val="04A0" w:firstRow="1" w:lastRow="0" w:firstColumn="1" w:lastColumn="0" w:noHBand="0" w:noVBand="1"/>
      </w:tblPr>
      <w:tblGrid>
        <w:gridCol w:w="2148"/>
        <w:gridCol w:w="7428"/>
      </w:tblGrid>
      <w:tr w:rsidR="006F4DC5" w:rsidRPr="004E1E3E" w:rsidTr="00A8463B">
        <w:tc>
          <w:tcPr>
            <w:tcW w:w="2148" w:type="dxa"/>
          </w:tcPr>
          <w:p w:rsidR="006F4DC5" w:rsidRPr="004E1E3E" w:rsidRDefault="006F4DC5" w:rsidP="006F4DC5">
            <w:pPr>
              <w:jc w:val="center"/>
              <w:rPr>
                <w:rFonts w:asciiTheme="majorHAnsi" w:hAnsiTheme="majorHAnsi"/>
                <w:sz w:val="24"/>
                <w:szCs w:val="24"/>
              </w:rPr>
            </w:pPr>
            <w:r w:rsidRPr="004E1E3E">
              <w:rPr>
                <w:rFonts w:asciiTheme="majorHAnsi" w:hAnsiTheme="majorHAnsi"/>
                <w:b/>
                <w:sz w:val="24"/>
                <w:szCs w:val="24"/>
              </w:rPr>
              <w:t xml:space="preserve">Outcome </w:t>
            </w:r>
            <w:r>
              <w:rPr>
                <w:rFonts w:asciiTheme="majorHAnsi" w:hAnsiTheme="majorHAnsi"/>
                <w:b/>
                <w:sz w:val="24"/>
                <w:szCs w:val="24"/>
              </w:rPr>
              <w:t>3</w:t>
            </w:r>
          </w:p>
        </w:tc>
        <w:sdt>
          <w:sdtPr>
            <w:rPr>
              <w:rFonts w:asciiTheme="majorHAnsi" w:hAnsiTheme="majorHAnsi"/>
              <w:sz w:val="24"/>
              <w:szCs w:val="24"/>
            </w:rPr>
            <w:id w:val="-611131803"/>
          </w:sdtPr>
          <w:sdtEndPr/>
          <w:sdtContent>
            <w:tc>
              <w:tcPr>
                <w:tcW w:w="7428" w:type="dxa"/>
              </w:tcPr>
              <w:p w:rsidR="006F4DC5" w:rsidRPr="004E1E3E" w:rsidRDefault="006F4DC5" w:rsidP="00A8463B">
                <w:pPr>
                  <w:rPr>
                    <w:rFonts w:asciiTheme="majorHAnsi" w:hAnsiTheme="majorHAnsi"/>
                    <w:sz w:val="24"/>
                    <w:szCs w:val="24"/>
                  </w:rPr>
                </w:pPr>
                <w:r>
                  <w:rPr>
                    <w:rFonts w:asciiTheme="majorHAnsi" w:hAnsiTheme="majorHAnsi"/>
                    <w:sz w:val="24"/>
                    <w:szCs w:val="24"/>
                  </w:rPr>
                  <w:t xml:space="preserve">By successfully completing this course, students will be able to: Explain the nature of profit planning and prepare a budgeted income statement. </w:t>
                </w:r>
              </w:p>
            </w:tc>
          </w:sdtContent>
        </w:sdt>
      </w:tr>
      <w:tr w:rsidR="006F4DC5" w:rsidRPr="004E1E3E" w:rsidTr="00A8463B">
        <w:tc>
          <w:tcPr>
            <w:tcW w:w="2148" w:type="dxa"/>
          </w:tcPr>
          <w:p w:rsidR="006F4DC5" w:rsidRPr="004E1E3E" w:rsidRDefault="006F4DC5" w:rsidP="00A8463B">
            <w:pPr>
              <w:rPr>
                <w:rFonts w:asciiTheme="majorHAnsi" w:hAnsiTheme="majorHAnsi"/>
                <w:sz w:val="24"/>
                <w:szCs w:val="24"/>
              </w:rPr>
            </w:pPr>
            <w:r w:rsidRPr="004E1E3E">
              <w:rPr>
                <w:rFonts w:asciiTheme="majorHAnsi" w:hAnsiTheme="majorHAnsi"/>
                <w:sz w:val="24"/>
                <w:szCs w:val="24"/>
              </w:rPr>
              <w:t>Which learning activities are responsible for this outcome?</w:t>
            </w:r>
          </w:p>
        </w:tc>
        <w:sdt>
          <w:sdtPr>
            <w:rPr>
              <w:rFonts w:asciiTheme="majorHAnsi" w:hAnsiTheme="majorHAnsi"/>
              <w:sz w:val="24"/>
              <w:szCs w:val="24"/>
            </w:rPr>
            <w:id w:val="678169555"/>
          </w:sdtPr>
          <w:sdtEndPr/>
          <w:sdtContent>
            <w:tc>
              <w:tcPr>
                <w:tcW w:w="7428" w:type="dxa"/>
              </w:tcPr>
              <w:p w:rsidR="006F4DC5" w:rsidRPr="004E1E3E" w:rsidRDefault="006F4DC5" w:rsidP="00A8463B">
                <w:pPr>
                  <w:rPr>
                    <w:rFonts w:asciiTheme="majorHAnsi" w:hAnsiTheme="majorHAnsi"/>
                    <w:sz w:val="24"/>
                    <w:szCs w:val="24"/>
                  </w:rPr>
                </w:pPr>
                <w:r>
                  <w:rPr>
                    <w:rFonts w:asciiTheme="majorHAnsi" w:hAnsiTheme="majorHAnsi"/>
                    <w:sz w:val="24"/>
                    <w:szCs w:val="24"/>
                  </w:rPr>
                  <w:t>Classroom Lectures, Practice problems, homework.</w:t>
                </w:r>
              </w:p>
            </w:tc>
          </w:sdtContent>
        </w:sdt>
      </w:tr>
      <w:tr w:rsidR="006F4DC5" w:rsidRPr="004E1E3E" w:rsidTr="00A8463B">
        <w:tc>
          <w:tcPr>
            <w:tcW w:w="2148" w:type="dxa"/>
          </w:tcPr>
          <w:p w:rsidR="006F4DC5" w:rsidRPr="004E1E3E" w:rsidRDefault="006F4DC5" w:rsidP="00A8463B">
            <w:pPr>
              <w:rPr>
                <w:rFonts w:asciiTheme="majorHAnsi" w:hAnsiTheme="majorHAnsi"/>
                <w:sz w:val="24"/>
                <w:szCs w:val="24"/>
              </w:rPr>
            </w:pPr>
            <w:r w:rsidRPr="004E1E3E">
              <w:rPr>
                <w:rFonts w:asciiTheme="majorHAnsi" w:hAnsiTheme="majorHAnsi"/>
                <w:sz w:val="24"/>
                <w:szCs w:val="24"/>
              </w:rPr>
              <w:t xml:space="preserve">Assessment Measure </w:t>
            </w:r>
          </w:p>
        </w:tc>
        <w:tc>
          <w:tcPr>
            <w:tcW w:w="7428" w:type="dxa"/>
          </w:tcPr>
          <w:p w:rsidR="006F4DC5" w:rsidRPr="004E1E3E" w:rsidRDefault="009E1C63" w:rsidP="00A8463B">
            <w:pPr>
              <w:rPr>
                <w:rFonts w:asciiTheme="majorHAnsi" w:hAnsiTheme="majorHAnsi"/>
                <w:sz w:val="24"/>
                <w:szCs w:val="24"/>
              </w:rPr>
            </w:pPr>
            <w:sdt>
              <w:sdtPr>
                <w:rPr>
                  <w:rFonts w:asciiTheme="majorHAnsi" w:hAnsiTheme="majorHAnsi"/>
                  <w:color w:val="808080" w:themeColor="background1" w:themeShade="80"/>
                  <w:sz w:val="24"/>
                  <w:szCs w:val="24"/>
                </w:rPr>
                <w:id w:val="-470441574"/>
                <w:text/>
              </w:sdtPr>
              <w:sdtEndPr/>
              <w:sdtContent>
                <w:r w:rsidR="006F4DC5">
                  <w:rPr>
                    <w:rFonts w:asciiTheme="majorHAnsi" w:hAnsiTheme="majorHAnsi"/>
                    <w:color w:val="808080" w:themeColor="background1" w:themeShade="80"/>
                    <w:sz w:val="24"/>
                    <w:szCs w:val="24"/>
                  </w:rPr>
                  <w:t xml:space="preserve">Direct measures will be obtained through class examination and indirect measure by completion of the </w:t>
                </w:r>
                <w:proofErr w:type="spellStart"/>
                <w:r w:rsidR="006F4DC5">
                  <w:rPr>
                    <w:rFonts w:asciiTheme="majorHAnsi" w:hAnsiTheme="majorHAnsi"/>
                    <w:color w:val="808080" w:themeColor="background1" w:themeShade="80"/>
                    <w:sz w:val="24"/>
                    <w:szCs w:val="24"/>
                  </w:rPr>
                  <w:t>MAcc</w:t>
                </w:r>
                <w:proofErr w:type="spellEnd"/>
                <w:r w:rsidR="006F4DC5">
                  <w:rPr>
                    <w:rFonts w:asciiTheme="majorHAnsi" w:hAnsiTheme="majorHAnsi"/>
                    <w:color w:val="808080" w:themeColor="background1" w:themeShade="80"/>
                    <w:sz w:val="24"/>
                    <w:szCs w:val="24"/>
                  </w:rPr>
                  <w:t xml:space="preserve"> degree</w:t>
                </w:r>
              </w:sdtContent>
            </w:sdt>
          </w:p>
        </w:tc>
      </w:tr>
    </w:tbl>
    <w:p w:rsidR="006F4DC5" w:rsidRDefault="006F4DC5" w:rsidP="006F4DC5">
      <w:pPr>
        <w:rPr>
          <w:rFonts w:asciiTheme="majorHAnsi" w:hAnsiTheme="majorHAnsi" w:cs="Arial"/>
          <w:sz w:val="24"/>
          <w:szCs w:val="24"/>
        </w:rPr>
      </w:pPr>
    </w:p>
    <w:p w:rsidR="006F4DC5" w:rsidRPr="004E1E3E" w:rsidRDefault="006F4DC5" w:rsidP="006F4DC5">
      <w:pPr>
        <w:rPr>
          <w:rFonts w:asciiTheme="majorHAnsi" w:hAnsiTheme="majorHAnsi" w:cs="Arial"/>
          <w:sz w:val="24"/>
          <w:szCs w:val="24"/>
        </w:rPr>
      </w:pPr>
      <w:r w:rsidRPr="004E1E3E">
        <w:rPr>
          <w:rFonts w:asciiTheme="majorHAnsi" w:hAnsiTheme="majorHAnsi" w:cs="Arial"/>
          <w:sz w:val="24"/>
          <w:szCs w:val="24"/>
        </w:rPr>
        <w:br w:type="page"/>
      </w:r>
    </w:p>
    <w:p w:rsidR="006F4DC5" w:rsidRPr="004E1E3E" w:rsidRDefault="006F4DC5" w:rsidP="006F4DC5">
      <w:pPr>
        <w:tabs>
          <w:tab w:val="left" w:pos="360"/>
          <w:tab w:val="left" w:pos="720"/>
        </w:tabs>
        <w:spacing w:after="0" w:line="240" w:lineRule="auto"/>
        <w:jc w:val="center"/>
        <w:rPr>
          <w:rFonts w:asciiTheme="majorHAnsi" w:hAnsiTheme="majorHAnsi" w:cs="Arial"/>
          <w:b/>
          <w:sz w:val="24"/>
          <w:szCs w:val="24"/>
        </w:rPr>
      </w:pPr>
      <w:r w:rsidRPr="004E1E3E">
        <w:rPr>
          <w:rFonts w:asciiTheme="majorHAnsi" w:hAnsiTheme="majorHAnsi" w:cs="Arial"/>
          <w:b/>
          <w:sz w:val="24"/>
          <w:szCs w:val="24"/>
        </w:rPr>
        <w:lastRenderedPageBreak/>
        <w:t>Bulletin Changes</w:t>
      </w:r>
    </w:p>
    <w:p w:rsidR="006F4DC5" w:rsidRPr="004E1E3E" w:rsidRDefault="006F4DC5" w:rsidP="006F4DC5">
      <w:pPr>
        <w:tabs>
          <w:tab w:val="left" w:pos="360"/>
          <w:tab w:val="left" w:pos="720"/>
        </w:tabs>
        <w:spacing w:after="0" w:line="240" w:lineRule="auto"/>
        <w:jc w:val="center"/>
        <w:rPr>
          <w:rFonts w:asciiTheme="majorHAnsi" w:hAnsiTheme="majorHAnsi" w:cs="Arial"/>
          <w:b/>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hemeFill="background1" w:themeFillShade="F2"/>
        <w:tblCellMar>
          <w:left w:w="71" w:type="dxa"/>
          <w:right w:w="71" w:type="dxa"/>
        </w:tblCellMar>
        <w:tblLook w:val="04A0" w:firstRow="1" w:lastRow="0" w:firstColumn="1" w:lastColumn="0" w:noHBand="0" w:noVBand="1"/>
      </w:tblPr>
      <w:tblGrid>
        <w:gridCol w:w="7270"/>
      </w:tblGrid>
      <w:tr w:rsidR="00E65DB4" w:rsidTr="00E65DB4">
        <w:tc>
          <w:tcPr>
            <w:tcW w:w="7270" w:type="dxa"/>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rsidR="00E65DB4" w:rsidRDefault="00E65DB4">
            <w:pPr>
              <w:tabs>
                <w:tab w:val="left" w:pos="360"/>
                <w:tab w:val="left" w:pos="720"/>
              </w:tabs>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 xml:space="preserve">Instructions </w:t>
            </w:r>
          </w:p>
        </w:tc>
      </w:tr>
      <w:tr w:rsidR="00E65DB4" w:rsidTr="00E65DB4">
        <w:tc>
          <w:tcPr>
            <w:tcW w:w="727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E65DB4" w:rsidRDefault="00E65DB4">
            <w:pPr>
              <w:tabs>
                <w:tab w:val="left" w:pos="360"/>
                <w:tab w:val="left" w:pos="720"/>
              </w:tabs>
              <w:jc w:val="center"/>
              <w:rPr>
                <w:rFonts w:ascii="Times New Roman" w:hAnsi="Times New Roman" w:cs="Times New Roman"/>
                <w:b/>
                <w:color w:val="000000" w:themeColor="text1"/>
                <w:sz w:val="18"/>
                <w:szCs w:val="24"/>
              </w:rPr>
            </w:pPr>
          </w:p>
          <w:p w:rsidR="00E65DB4" w:rsidRDefault="00E65DB4">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Please visit </w:t>
            </w:r>
            <w:hyperlink r:id="rId9" w:history="1">
              <w:r>
                <w:rPr>
                  <w:rStyle w:val="Hyperlink"/>
                  <w:rFonts w:ascii="Times New Roman" w:hAnsi="Times New Roman" w:cs="Times New Roman"/>
                  <w:b/>
                  <w:sz w:val="24"/>
                  <w:szCs w:val="24"/>
                </w:rPr>
                <w:t>http://www.astate.edu/a/registrar/students/bulletins/index.dot</w:t>
              </w:r>
            </w:hyperlink>
            <w:r>
              <w:rPr>
                <w:rFonts w:ascii="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rsidR="00E65DB4" w:rsidRDefault="00E65DB4">
            <w:pPr>
              <w:rPr>
                <w:rFonts w:ascii="Times New Roman" w:hAnsi="Times New Roman" w:cs="Times New Roman"/>
                <w:b/>
                <w:color w:val="FF0000"/>
                <w:sz w:val="14"/>
                <w:szCs w:val="24"/>
              </w:rPr>
            </w:pPr>
          </w:p>
          <w:p w:rsidR="00E65DB4" w:rsidRDefault="00E65DB4">
            <w:pPr>
              <w:ind w:left="360"/>
              <w:rPr>
                <w:rFonts w:asciiTheme="majorHAnsi" w:hAnsiTheme="majorHAnsi" w:cs="Arial"/>
                <w:b/>
                <w:color w:val="FF0000"/>
                <w:sz w:val="20"/>
                <w:szCs w:val="24"/>
              </w:rPr>
            </w:pPr>
            <w:r>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Pr>
                <w:rFonts w:asciiTheme="majorHAnsi" w:hAnsiTheme="majorHAnsi" w:cs="Arial"/>
                <w:b/>
                <w:color w:val="FF0000"/>
                <w:sz w:val="20"/>
                <w:szCs w:val="24"/>
              </w:rPr>
              <w:t>ctrl+F</w:t>
            </w:r>
            <w:proofErr w:type="spellEnd"/>
            <w:r>
              <w:rPr>
                <w:rFonts w:asciiTheme="majorHAnsi" w:hAnsiTheme="majorHAnsi" w:cs="Arial"/>
                <w:b/>
                <w:color w:val="FF0000"/>
                <w:sz w:val="20"/>
                <w:szCs w:val="24"/>
              </w:rPr>
              <w:t xml:space="preserve">) for the appropriate courses before submission of this form. </w:t>
            </w:r>
          </w:p>
          <w:p w:rsidR="00E65DB4" w:rsidRDefault="00E65DB4">
            <w:pPr>
              <w:tabs>
                <w:tab w:val="left" w:pos="360"/>
                <w:tab w:val="left" w:pos="720"/>
              </w:tabs>
              <w:jc w:val="center"/>
              <w:rPr>
                <w:rFonts w:ascii="Times New Roman" w:hAnsi="Times New Roman" w:cs="Times New Roman"/>
                <w:b/>
                <w:color w:val="000000" w:themeColor="text1"/>
                <w:sz w:val="10"/>
                <w:szCs w:val="24"/>
                <w:u w:val="single"/>
              </w:rPr>
            </w:pPr>
          </w:p>
          <w:p w:rsidR="00E65DB4" w:rsidRDefault="00E65DB4">
            <w:pPr>
              <w:tabs>
                <w:tab w:val="left" w:pos="360"/>
                <w:tab w:val="left" w:pos="720"/>
              </w:tabs>
              <w:jc w:val="center"/>
              <w:rPr>
                <w:rFonts w:ascii="Times New Roman" w:hAnsi="Times New Roman" w:cs="Times New Roman"/>
                <w:b/>
                <w:color w:val="000000" w:themeColor="text1"/>
                <w:sz w:val="10"/>
                <w:szCs w:val="24"/>
                <w:u w:val="single"/>
              </w:rPr>
            </w:pPr>
          </w:p>
          <w:p w:rsidR="00E65DB4" w:rsidRDefault="00E65DB4">
            <w:pPr>
              <w:tabs>
                <w:tab w:val="left" w:pos="360"/>
                <w:tab w:val="left" w:pos="720"/>
              </w:tabs>
              <w:ind w:left="360"/>
              <w:jc w:val="center"/>
              <w:rPr>
                <w:rFonts w:asciiTheme="majorHAnsi" w:hAnsiTheme="majorHAnsi"/>
                <w:sz w:val="18"/>
                <w:szCs w:val="18"/>
              </w:rPr>
            </w:pPr>
          </w:p>
        </w:tc>
      </w:tr>
    </w:tbl>
    <w:p w:rsidR="006F4DC5" w:rsidRPr="004E1E3E" w:rsidRDefault="006F4DC5" w:rsidP="006F4DC5">
      <w:pPr>
        <w:tabs>
          <w:tab w:val="left" w:pos="360"/>
          <w:tab w:val="left" w:pos="720"/>
        </w:tabs>
        <w:spacing w:after="0" w:line="240" w:lineRule="auto"/>
        <w:rPr>
          <w:rFonts w:asciiTheme="majorHAnsi" w:hAnsiTheme="majorHAnsi" w:cs="Arial"/>
          <w:sz w:val="24"/>
          <w:szCs w:val="24"/>
        </w:rPr>
      </w:pPr>
      <w:r w:rsidRPr="004E1E3E">
        <w:rPr>
          <w:rFonts w:asciiTheme="majorHAnsi" w:hAnsiTheme="majorHAnsi"/>
          <w:sz w:val="24"/>
          <w:szCs w:val="24"/>
        </w:rPr>
        <w:br/>
      </w:r>
    </w:p>
    <w:p w:rsidR="006F4DC5" w:rsidRPr="004E1E3E" w:rsidRDefault="006F4DC5" w:rsidP="006F4DC5">
      <w:pPr>
        <w:rPr>
          <w:rFonts w:asciiTheme="majorHAnsi" w:hAnsiTheme="majorHAnsi" w:cs="Arial"/>
          <w:sz w:val="24"/>
          <w:szCs w:val="24"/>
        </w:rPr>
      </w:pPr>
    </w:p>
    <w:sdt>
      <w:sdtPr>
        <w:rPr>
          <w:rFonts w:asciiTheme="majorHAnsi" w:hAnsiTheme="majorHAnsi" w:cs="Arial"/>
          <w:sz w:val="22"/>
          <w:szCs w:val="22"/>
        </w:rPr>
        <w:id w:val="-1680577764"/>
      </w:sdtPr>
      <w:sdtEndPr/>
      <w:sdtContent>
        <w:p w:rsidR="00041881" w:rsidRPr="00041881" w:rsidRDefault="00041881" w:rsidP="00041881">
          <w:pPr>
            <w:pStyle w:val="Pa345"/>
            <w:spacing w:after="260"/>
            <w:ind w:left="360" w:hanging="360"/>
            <w:jc w:val="center"/>
            <w:rPr>
              <w:rFonts w:asciiTheme="majorHAnsi" w:hAnsiTheme="majorHAnsi" w:cs="Arial"/>
              <w:b/>
              <w:sz w:val="28"/>
              <w:szCs w:val="28"/>
            </w:rPr>
          </w:pPr>
          <w:r w:rsidRPr="00041881">
            <w:rPr>
              <w:rFonts w:asciiTheme="majorHAnsi" w:hAnsiTheme="majorHAnsi" w:cs="Arial"/>
              <w:b/>
              <w:sz w:val="28"/>
              <w:szCs w:val="28"/>
            </w:rPr>
            <w:t>BEFORE</w:t>
          </w:r>
        </w:p>
        <w:p w:rsidR="00041881" w:rsidRPr="00041881" w:rsidRDefault="00041881" w:rsidP="00041881">
          <w:pPr>
            <w:pStyle w:val="Pa345"/>
            <w:spacing w:line="240" w:lineRule="auto"/>
            <w:ind w:left="360" w:hanging="360"/>
            <w:jc w:val="center"/>
            <w:rPr>
              <w:rFonts w:asciiTheme="majorHAnsi" w:hAnsiTheme="majorHAnsi" w:cs="Arial"/>
              <w:sz w:val="22"/>
              <w:szCs w:val="22"/>
            </w:rPr>
          </w:pPr>
          <w:r w:rsidRPr="00041881">
            <w:rPr>
              <w:rFonts w:asciiTheme="majorHAnsi" w:hAnsiTheme="majorHAnsi" w:cs="Arial"/>
              <w:sz w:val="22"/>
              <w:szCs w:val="22"/>
            </w:rPr>
            <w:t>Neil Griffin College of Business</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Accounting (ACCT)</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5013. Tax Accounting I This course examines the laws, rules, and procedures of</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Federal Income Taxes for individuals. In addition, the business events and transactions which</w:t>
          </w:r>
        </w:p>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influence taxable income for individuals are studied. Prerequisite: ACCT 2133.</w:t>
          </w:r>
        </w:p>
        <w:p w:rsidR="00041881" w:rsidRPr="00041881" w:rsidRDefault="00041881" w:rsidP="00041881">
          <w:pPr>
            <w:spacing w:after="0" w:line="240" w:lineRule="auto"/>
          </w:pP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5023. Advanced Accounting and International Issues Advanced study of accounting</w:t>
          </w:r>
        </w:p>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concepts and problems in the areas of business combinations, partnerships</w:t>
          </w:r>
          <w:r>
            <w:rPr>
              <w:rFonts w:asciiTheme="majorHAnsi" w:hAnsiTheme="majorHAnsi" w:cs="Arial"/>
              <w:sz w:val="22"/>
              <w:szCs w:val="22"/>
            </w:rPr>
            <w:t xml:space="preserve">, and international accounting </w:t>
          </w:r>
          <w:r w:rsidRPr="00041881">
            <w:rPr>
              <w:rFonts w:asciiTheme="majorHAnsi" w:hAnsiTheme="majorHAnsi" w:cs="Arial"/>
              <w:sz w:val="22"/>
              <w:szCs w:val="22"/>
            </w:rPr>
            <w:t>Prerequisite: C or better in ACCT 3033.</w:t>
          </w:r>
        </w:p>
        <w:p w:rsidR="00041881" w:rsidRDefault="00041881" w:rsidP="00041881">
          <w:pPr>
            <w:pStyle w:val="Pa345"/>
            <w:spacing w:line="240" w:lineRule="auto"/>
            <w:rPr>
              <w:rFonts w:asciiTheme="majorHAnsi" w:hAnsiTheme="majorHAnsi" w:cs="Arial"/>
              <w:sz w:val="22"/>
              <w:szCs w:val="22"/>
            </w:rPr>
          </w:pP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5113. Tax Accounting II A continuation of Tax Accounting I. Emphasis in this course</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will be on Federal Income Tax Laws for Partnerships, Fiduciaries and Corporations. Prerequisites:</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4013 or ACCT 5013.</w:t>
          </w:r>
        </w:p>
        <w:p w:rsidR="00041881" w:rsidRDefault="00041881" w:rsidP="00041881">
          <w:pPr>
            <w:pStyle w:val="Pa345"/>
            <w:spacing w:line="240" w:lineRule="auto"/>
            <w:rPr>
              <w:rFonts w:asciiTheme="majorHAnsi" w:hAnsiTheme="majorHAnsi" w:cs="Arial"/>
              <w:sz w:val="22"/>
              <w:szCs w:val="22"/>
            </w:rPr>
          </w:pP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 xml:space="preserve">ACCT 5123. Government and Not-For-Profit Accounting </w:t>
          </w:r>
          <w:proofErr w:type="spellStart"/>
          <w:r w:rsidRPr="00041881">
            <w:rPr>
              <w:rFonts w:asciiTheme="majorHAnsi" w:hAnsiTheme="majorHAnsi" w:cs="Arial"/>
              <w:sz w:val="22"/>
              <w:szCs w:val="22"/>
            </w:rPr>
            <w:t>Accounting</w:t>
          </w:r>
          <w:proofErr w:type="spellEnd"/>
          <w:r w:rsidRPr="00041881">
            <w:rPr>
              <w:rFonts w:asciiTheme="majorHAnsi" w:hAnsiTheme="majorHAnsi" w:cs="Arial"/>
              <w:sz w:val="22"/>
              <w:szCs w:val="22"/>
            </w:rPr>
            <w:t xml:space="preserve"> concepts and reporting standards for state or local government entities and not for profit organizations. Emphasis</w:t>
          </w:r>
          <w:r>
            <w:rPr>
              <w:rFonts w:asciiTheme="majorHAnsi" w:hAnsiTheme="majorHAnsi" w:cs="Arial"/>
              <w:sz w:val="22"/>
              <w:szCs w:val="22"/>
            </w:rPr>
            <w:t xml:space="preserve"> </w:t>
          </w:r>
          <w:r w:rsidRPr="00041881">
            <w:rPr>
              <w:rFonts w:asciiTheme="majorHAnsi" w:hAnsiTheme="majorHAnsi" w:cs="Arial"/>
              <w:sz w:val="22"/>
              <w:szCs w:val="22"/>
            </w:rPr>
            <w:t>is on areas covered in CPA exam content specifications. Prerequisite: ACCT 3013 with a C or</w:t>
          </w:r>
          <w:r>
            <w:rPr>
              <w:rFonts w:asciiTheme="majorHAnsi" w:hAnsiTheme="majorHAnsi" w:cs="Arial"/>
              <w:sz w:val="22"/>
              <w:szCs w:val="22"/>
            </w:rPr>
            <w:t xml:space="preserve"> </w:t>
          </w:r>
          <w:r w:rsidRPr="00041881">
            <w:rPr>
              <w:rFonts w:asciiTheme="majorHAnsi" w:hAnsiTheme="majorHAnsi" w:cs="Arial"/>
              <w:sz w:val="22"/>
              <w:szCs w:val="22"/>
            </w:rPr>
            <w:t>better.</w:t>
          </w:r>
        </w:p>
        <w:p w:rsidR="00041881" w:rsidRDefault="00041881" w:rsidP="00041881">
          <w:pPr>
            <w:pStyle w:val="Pa345"/>
            <w:spacing w:line="240" w:lineRule="auto"/>
            <w:rPr>
              <w:rFonts w:asciiTheme="majorHAnsi" w:hAnsiTheme="majorHAnsi" w:cs="Arial"/>
              <w:sz w:val="22"/>
              <w:szCs w:val="22"/>
            </w:rPr>
          </w:pP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5153. Fraud Examination A study of how and why occupational fraud is committed,</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how fraudulent conduct can be deterred, and how allegations of fraud should be investigated and</w:t>
          </w:r>
        </w:p>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resolved. Prerequisite: ACCT 2133.</w:t>
          </w:r>
        </w:p>
        <w:p w:rsidR="00041881" w:rsidRPr="00041881" w:rsidRDefault="00041881" w:rsidP="00041881"/>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5173. Advanced Cost Accounting Continued examination of accounting issues</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from the viewpoint of the manager. Emphasis is on current issues relevant to cost and managerial</w:t>
          </w:r>
        </w:p>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accounting. Prerequisite: C or better in ACCT 3053.</w:t>
          </w:r>
        </w:p>
        <w:p w:rsidR="00041881" w:rsidRPr="00041881" w:rsidRDefault="00041881" w:rsidP="00041881"/>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lastRenderedPageBreak/>
            <w:t>ACCT 6003. Accounting for Planning and Control The course is an introduction to the</w:t>
          </w:r>
        </w:p>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concepts of cost analysis and management control with a focus on the application of the conceptual framework of financial and managerial accounting to practical situations. Prerequisites: ACCT</w:t>
          </w:r>
          <w:r>
            <w:rPr>
              <w:rFonts w:asciiTheme="majorHAnsi" w:hAnsiTheme="majorHAnsi" w:cs="Arial"/>
              <w:sz w:val="22"/>
              <w:szCs w:val="22"/>
            </w:rPr>
            <w:t xml:space="preserve"> </w:t>
          </w:r>
          <w:r w:rsidRPr="00041881">
            <w:rPr>
              <w:rFonts w:asciiTheme="majorHAnsi" w:hAnsiTheme="majorHAnsi" w:cs="Arial"/>
              <w:sz w:val="22"/>
              <w:szCs w:val="22"/>
            </w:rPr>
            <w:t>2133 or 3 hours of MBA 500V.</w:t>
          </w:r>
        </w:p>
        <w:p w:rsidR="00041881" w:rsidRPr="00041881" w:rsidRDefault="00041881" w:rsidP="00041881"/>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6023. Current Accounting Problems A critical analysis of current accounting and reporting problems. Emphasis is on both the theoretical and pragmatic aspects of accounting practices. Prerequisite: ACCT 2133.</w:t>
          </w:r>
        </w:p>
        <w:p w:rsidR="00041881" w:rsidRPr="00041881" w:rsidRDefault="00041881" w:rsidP="00041881"/>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6043. Tax Planning and Research This course introduces the master’s degree student to the basic concepts, methods, and tools of tax research. The coverage is broad, exploring</w:t>
          </w:r>
          <w:r>
            <w:rPr>
              <w:rFonts w:asciiTheme="majorHAnsi" w:hAnsiTheme="majorHAnsi" w:cs="Arial"/>
              <w:sz w:val="22"/>
              <w:szCs w:val="22"/>
            </w:rPr>
            <w:t xml:space="preserve"> </w:t>
          </w:r>
          <w:r w:rsidRPr="00041881">
            <w:rPr>
              <w:rFonts w:asciiTheme="majorHAnsi" w:hAnsiTheme="majorHAnsi" w:cs="Arial"/>
              <w:sz w:val="22"/>
              <w:szCs w:val="22"/>
            </w:rPr>
            <w:t>the general framework of tax law. Prerequisite: ACCT 4113 or 5113.</w:t>
          </w:r>
        </w:p>
        <w:p w:rsidR="00041881" w:rsidRPr="00041881" w:rsidRDefault="00041881" w:rsidP="00041881"/>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6063. Contemporary Auditing Issues In-depth study of significant pronouncements of the auditing standards board (Professional Standards Vols. 1 &amp; 2) and from the governmental auditing area. Prerequisite: ACCT 4053 with a C or better.</w:t>
          </w:r>
        </w:p>
        <w:p w:rsidR="00041881" w:rsidRPr="00041881" w:rsidRDefault="00041881" w:rsidP="00041881"/>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6073. Seminar in Financial Accounting Theory Modern accounting theory; its background and applications, with emphasis on the authoritative pronouncements, including comparisons of U.S. and International Accounting Standards. This capstone course will culminate in a</w:t>
          </w:r>
          <w:r>
            <w:rPr>
              <w:rFonts w:asciiTheme="majorHAnsi" w:hAnsiTheme="majorHAnsi" w:cs="Arial"/>
              <w:sz w:val="22"/>
              <w:szCs w:val="22"/>
            </w:rPr>
            <w:t xml:space="preserve"> </w:t>
          </w:r>
          <w:r w:rsidRPr="00041881">
            <w:rPr>
              <w:rFonts w:asciiTheme="majorHAnsi" w:hAnsiTheme="majorHAnsi" w:cs="Arial"/>
              <w:sz w:val="22"/>
              <w:szCs w:val="22"/>
            </w:rPr>
            <w:t>written issues paper and a presentation of the results of the research. Students must be in their</w:t>
          </w:r>
          <w:r>
            <w:rPr>
              <w:rFonts w:asciiTheme="majorHAnsi" w:hAnsiTheme="majorHAnsi" w:cs="Arial"/>
              <w:sz w:val="22"/>
              <w:szCs w:val="22"/>
            </w:rPr>
            <w:t xml:space="preserve"> </w:t>
          </w:r>
          <w:r w:rsidRPr="00041881">
            <w:rPr>
              <w:rFonts w:asciiTheme="majorHAnsi" w:hAnsiTheme="majorHAnsi" w:cs="Arial"/>
              <w:sz w:val="22"/>
              <w:szCs w:val="22"/>
            </w:rPr>
            <w:t>last semester of coursework. A grade of B or better will be required for graduation.</w:t>
          </w:r>
        </w:p>
        <w:p w:rsidR="00041881" w:rsidRPr="00041881" w:rsidRDefault="00041881" w:rsidP="00041881"/>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6083. Ethics and Professional Responsibility The course will provide the student</w:t>
          </w:r>
          <w:r>
            <w:rPr>
              <w:rFonts w:asciiTheme="majorHAnsi" w:hAnsiTheme="majorHAnsi" w:cs="Arial"/>
              <w:sz w:val="22"/>
              <w:szCs w:val="22"/>
            </w:rPr>
            <w:t xml:space="preserve"> </w:t>
          </w:r>
          <w:r w:rsidRPr="00041881">
            <w:rPr>
              <w:rFonts w:asciiTheme="majorHAnsi" w:hAnsiTheme="majorHAnsi" w:cs="Arial"/>
              <w:sz w:val="22"/>
              <w:szCs w:val="22"/>
            </w:rPr>
            <w:t>with a framework for making ethical decisions in the context of accounting. In addition, the course</w:t>
          </w:r>
          <w:r>
            <w:rPr>
              <w:rFonts w:asciiTheme="majorHAnsi" w:hAnsiTheme="majorHAnsi" w:cs="Arial"/>
              <w:sz w:val="22"/>
              <w:szCs w:val="22"/>
            </w:rPr>
            <w:t xml:space="preserve"> </w:t>
          </w:r>
          <w:r w:rsidRPr="00041881">
            <w:rPr>
              <w:rFonts w:asciiTheme="majorHAnsi" w:hAnsiTheme="majorHAnsi" w:cs="Arial"/>
              <w:sz w:val="22"/>
              <w:szCs w:val="22"/>
            </w:rPr>
            <w:t>will provide an introduction to professional responsibility with a particular focus on the CPA profession. Prerequisite: Admission to one of the College of Business Graduate Programs.</w:t>
          </w:r>
        </w:p>
        <w:p w:rsidR="00041881" w:rsidRPr="00041881" w:rsidRDefault="00041881" w:rsidP="00041881"/>
        <w:p w:rsidR="006F4DC5"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6093. Directed Individual Study Detailed individual research directed by graduate faculty, resulting in a paper and presentation. Consent of instructor and approval of prospectus</w:t>
          </w:r>
          <w:r>
            <w:rPr>
              <w:rFonts w:asciiTheme="majorHAnsi" w:hAnsiTheme="majorHAnsi" w:cs="Arial"/>
              <w:sz w:val="22"/>
              <w:szCs w:val="22"/>
            </w:rPr>
            <w:t xml:space="preserve"> </w:t>
          </w:r>
          <w:r w:rsidRPr="00041881">
            <w:rPr>
              <w:rFonts w:asciiTheme="majorHAnsi" w:hAnsiTheme="majorHAnsi" w:cs="Arial"/>
              <w:sz w:val="22"/>
              <w:szCs w:val="22"/>
            </w:rPr>
            <w:t>by graduate business programs director required.</w:t>
          </w:r>
        </w:p>
        <w:p w:rsidR="00041881" w:rsidRDefault="00041881" w:rsidP="00041881">
          <w:r>
            <w:t xml:space="preserve">                                                               </w:t>
          </w:r>
        </w:p>
        <w:p w:rsidR="00041881" w:rsidRDefault="00041881" w:rsidP="00041881">
          <w:r>
            <w:t>The bulletin can be accessed at https://www.astate.edu/a/registrar/students/bulletins</w:t>
          </w:r>
        </w:p>
        <w:p w:rsidR="00041881" w:rsidRDefault="00041881" w:rsidP="00041881">
          <w:r>
            <w:t>296</w:t>
          </w:r>
        </w:p>
        <w:p w:rsidR="00041881" w:rsidRDefault="00041881" w:rsidP="00041881"/>
        <w:p w:rsidR="00041881" w:rsidRPr="00041881" w:rsidRDefault="00041881" w:rsidP="00041881">
          <w:pPr>
            <w:jc w:val="center"/>
            <w:rPr>
              <w:b/>
              <w:sz w:val="28"/>
              <w:szCs w:val="28"/>
            </w:rPr>
          </w:pPr>
          <w:r w:rsidRPr="00041881">
            <w:rPr>
              <w:b/>
              <w:sz w:val="28"/>
              <w:szCs w:val="28"/>
            </w:rPr>
            <w:t>AFTER</w:t>
          </w:r>
        </w:p>
        <w:p w:rsidR="00041881" w:rsidRPr="00041881" w:rsidRDefault="00041881" w:rsidP="00041881">
          <w:pPr>
            <w:pStyle w:val="Pa345"/>
            <w:spacing w:line="240" w:lineRule="auto"/>
            <w:ind w:left="360" w:hanging="360"/>
            <w:jc w:val="center"/>
            <w:rPr>
              <w:rFonts w:asciiTheme="majorHAnsi" w:hAnsiTheme="majorHAnsi" w:cs="Arial"/>
              <w:sz w:val="22"/>
              <w:szCs w:val="22"/>
            </w:rPr>
          </w:pPr>
          <w:r w:rsidRPr="00041881">
            <w:rPr>
              <w:rFonts w:asciiTheme="majorHAnsi" w:hAnsiTheme="majorHAnsi" w:cs="Arial"/>
              <w:sz w:val="22"/>
              <w:szCs w:val="22"/>
            </w:rPr>
            <w:t>Neil Griffin College of Business</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Accounting (ACCT)</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5013. Tax Accounting I This course examines the laws, rules, and procedures of</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Federal Income Taxes for individuals. In addition, the business events and transactions which</w:t>
          </w:r>
        </w:p>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influence taxable income for individuals are studied. Prerequisite: ACCT 2133.</w:t>
          </w:r>
        </w:p>
        <w:p w:rsidR="00041881" w:rsidRPr="00041881" w:rsidRDefault="00041881" w:rsidP="00041881">
          <w:pPr>
            <w:spacing w:after="0" w:line="240" w:lineRule="auto"/>
          </w:pP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5023. Advanced Accounting and International Issues Advanced study of accounting</w:t>
          </w:r>
        </w:p>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concepts and problems in the areas of business combinations, partnerships</w:t>
          </w:r>
          <w:r>
            <w:rPr>
              <w:rFonts w:asciiTheme="majorHAnsi" w:hAnsiTheme="majorHAnsi" w:cs="Arial"/>
              <w:sz w:val="22"/>
              <w:szCs w:val="22"/>
            </w:rPr>
            <w:t xml:space="preserve">, and international accounting </w:t>
          </w:r>
          <w:r w:rsidRPr="00041881">
            <w:rPr>
              <w:rFonts w:asciiTheme="majorHAnsi" w:hAnsiTheme="majorHAnsi" w:cs="Arial"/>
              <w:sz w:val="22"/>
              <w:szCs w:val="22"/>
            </w:rPr>
            <w:t>Prerequisite: C or better in ACCT 3033.</w:t>
          </w:r>
        </w:p>
        <w:p w:rsidR="00041881" w:rsidRDefault="00041881" w:rsidP="00041881">
          <w:pPr>
            <w:pStyle w:val="Pa345"/>
            <w:spacing w:line="240" w:lineRule="auto"/>
            <w:rPr>
              <w:rFonts w:asciiTheme="majorHAnsi" w:hAnsiTheme="majorHAnsi" w:cs="Arial"/>
              <w:sz w:val="22"/>
              <w:szCs w:val="22"/>
            </w:rPr>
          </w:pP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5113. Tax Accounting II A continuation of Tax Accounting I. Emphasis in this course</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will be on Federal Income Tax Laws for Partnerships, Fiduciaries and Corporations. Prerequisites:</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4013 or ACCT 5013.</w:t>
          </w:r>
        </w:p>
        <w:p w:rsidR="00041881" w:rsidRDefault="00041881" w:rsidP="00041881">
          <w:pPr>
            <w:pStyle w:val="Pa345"/>
            <w:spacing w:line="240" w:lineRule="auto"/>
            <w:rPr>
              <w:rFonts w:asciiTheme="majorHAnsi" w:hAnsiTheme="majorHAnsi" w:cs="Arial"/>
              <w:sz w:val="22"/>
              <w:szCs w:val="22"/>
            </w:rPr>
          </w:pP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 xml:space="preserve">ACCT 5123. Government and Not-For-Profit Accounting </w:t>
          </w:r>
          <w:proofErr w:type="spellStart"/>
          <w:r w:rsidRPr="00041881">
            <w:rPr>
              <w:rFonts w:asciiTheme="majorHAnsi" w:hAnsiTheme="majorHAnsi" w:cs="Arial"/>
              <w:sz w:val="22"/>
              <w:szCs w:val="22"/>
            </w:rPr>
            <w:t>Accounting</w:t>
          </w:r>
          <w:proofErr w:type="spellEnd"/>
          <w:r w:rsidRPr="00041881">
            <w:rPr>
              <w:rFonts w:asciiTheme="majorHAnsi" w:hAnsiTheme="majorHAnsi" w:cs="Arial"/>
              <w:sz w:val="22"/>
              <w:szCs w:val="22"/>
            </w:rPr>
            <w:t xml:space="preserve"> concepts and reporting standards for state or local government entities and not for profit organizations. Emphasis</w:t>
          </w:r>
          <w:r>
            <w:rPr>
              <w:rFonts w:asciiTheme="majorHAnsi" w:hAnsiTheme="majorHAnsi" w:cs="Arial"/>
              <w:sz w:val="22"/>
              <w:szCs w:val="22"/>
            </w:rPr>
            <w:t xml:space="preserve"> </w:t>
          </w:r>
          <w:r w:rsidRPr="00041881">
            <w:rPr>
              <w:rFonts w:asciiTheme="majorHAnsi" w:hAnsiTheme="majorHAnsi" w:cs="Arial"/>
              <w:sz w:val="22"/>
              <w:szCs w:val="22"/>
            </w:rPr>
            <w:t>is on areas covered in CPA exam content specifications. Prerequisite: ACCT 3013 with a C or</w:t>
          </w:r>
          <w:r>
            <w:rPr>
              <w:rFonts w:asciiTheme="majorHAnsi" w:hAnsiTheme="majorHAnsi" w:cs="Arial"/>
              <w:sz w:val="22"/>
              <w:szCs w:val="22"/>
            </w:rPr>
            <w:t xml:space="preserve"> </w:t>
          </w:r>
          <w:r w:rsidRPr="00041881">
            <w:rPr>
              <w:rFonts w:asciiTheme="majorHAnsi" w:hAnsiTheme="majorHAnsi" w:cs="Arial"/>
              <w:sz w:val="22"/>
              <w:szCs w:val="22"/>
            </w:rPr>
            <w:t>better.</w:t>
          </w:r>
        </w:p>
        <w:p w:rsidR="00041881" w:rsidRDefault="00041881" w:rsidP="00041881">
          <w:pPr>
            <w:pStyle w:val="Pa345"/>
            <w:spacing w:line="240" w:lineRule="auto"/>
            <w:rPr>
              <w:rFonts w:asciiTheme="majorHAnsi" w:hAnsiTheme="majorHAnsi" w:cs="Arial"/>
              <w:sz w:val="22"/>
              <w:szCs w:val="22"/>
            </w:rPr>
          </w:pP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5153. Fraud Examination A study of how and why occupational fraud is committed,</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how fraudulent conduct can be deterred, and how allegations of fraud should be investigated and</w:t>
          </w:r>
        </w:p>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resolved. Prerequisite: ACCT 2133.</w:t>
          </w:r>
        </w:p>
        <w:p w:rsidR="00041881" w:rsidRPr="00041881" w:rsidRDefault="00041881" w:rsidP="00041881"/>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5173. Advanced Cost Accounting Continued examination of accounting issues</w:t>
          </w:r>
        </w:p>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from the viewpoint of the manager. Emphasis is on current issues relevant to cost and managerial</w:t>
          </w:r>
        </w:p>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accounting. Prerequisite: C or better in ACCT 3053.</w:t>
          </w:r>
        </w:p>
        <w:p w:rsidR="00041881" w:rsidRPr="00041881" w:rsidRDefault="00041881" w:rsidP="00041881"/>
        <w:p w:rsidR="00041881" w:rsidRP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6003. Accounting for Planning and Control The course is an introduction to the</w:t>
          </w:r>
        </w:p>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concepts of cost analysis and management control with a focus on the application of the conceptual framework of financial and managerial accounting to practical situations. Prerequisites: ACCT</w:t>
          </w:r>
          <w:r>
            <w:rPr>
              <w:rFonts w:asciiTheme="majorHAnsi" w:hAnsiTheme="majorHAnsi" w:cs="Arial"/>
              <w:sz w:val="22"/>
              <w:szCs w:val="22"/>
            </w:rPr>
            <w:t xml:space="preserve"> </w:t>
          </w:r>
          <w:r w:rsidRPr="00041881">
            <w:rPr>
              <w:rFonts w:asciiTheme="majorHAnsi" w:hAnsiTheme="majorHAnsi" w:cs="Arial"/>
              <w:sz w:val="22"/>
              <w:szCs w:val="22"/>
            </w:rPr>
            <w:t>2133 or 3 hours of MBA 500V.</w:t>
          </w:r>
        </w:p>
        <w:p w:rsidR="00041881" w:rsidRPr="00041881" w:rsidRDefault="00041881" w:rsidP="00041881"/>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6023. Current Accounting Problems A critical analysis of current accounting and reporting problems. Emphasis is on both the theoretical and pragmatic aspects of accounting practices. Prerequisite: ACCT 2133.</w:t>
          </w:r>
        </w:p>
        <w:p w:rsidR="00041881" w:rsidRPr="00041881" w:rsidRDefault="00041881" w:rsidP="00041881"/>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6043. Tax Planning and Research This course introduces the master’s degree student to the basic concepts, methods, and tools of tax research. The coverage is broad, exploring</w:t>
          </w:r>
          <w:r>
            <w:rPr>
              <w:rFonts w:asciiTheme="majorHAnsi" w:hAnsiTheme="majorHAnsi" w:cs="Arial"/>
              <w:sz w:val="22"/>
              <w:szCs w:val="22"/>
            </w:rPr>
            <w:t xml:space="preserve"> </w:t>
          </w:r>
          <w:r w:rsidRPr="00041881">
            <w:rPr>
              <w:rFonts w:asciiTheme="majorHAnsi" w:hAnsiTheme="majorHAnsi" w:cs="Arial"/>
              <w:sz w:val="22"/>
              <w:szCs w:val="22"/>
            </w:rPr>
            <w:t>the general framework of tax law. Prerequisite: ACCT 4113 or 5113.</w:t>
          </w:r>
        </w:p>
        <w:p w:rsidR="00041881" w:rsidRPr="00041881" w:rsidRDefault="00041881" w:rsidP="00041881"/>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6063. Contemporary Auditing Issues In-depth study of significant pronouncements of the auditing standards board (Professional Standards Vols. 1 &amp; 2) and from the governmental auditing area. Prerequisite: ACCT 4053 with a C or better.</w:t>
          </w:r>
        </w:p>
        <w:p w:rsidR="00041881" w:rsidRPr="00041881" w:rsidRDefault="00041881" w:rsidP="00041881"/>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6073. Seminar in Financial Accounting Theory Modern accounting theory; its background and applications, with emphasis on the authoritative pronouncements, including comparisons of U.S. and International Accounting Standards. This capstone course will culminate in a</w:t>
          </w:r>
          <w:r>
            <w:rPr>
              <w:rFonts w:asciiTheme="majorHAnsi" w:hAnsiTheme="majorHAnsi" w:cs="Arial"/>
              <w:sz w:val="22"/>
              <w:szCs w:val="22"/>
            </w:rPr>
            <w:t xml:space="preserve"> </w:t>
          </w:r>
          <w:r w:rsidRPr="00041881">
            <w:rPr>
              <w:rFonts w:asciiTheme="majorHAnsi" w:hAnsiTheme="majorHAnsi" w:cs="Arial"/>
              <w:sz w:val="22"/>
              <w:szCs w:val="22"/>
            </w:rPr>
            <w:t>written issues paper and a presentation of the results of the research. Students must be in their</w:t>
          </w:r>
          <w:r>
            <w:rPr>
              <w:rFonts w:asciiTheme="majorHAnsi" w:hAnsiTheme="majorHAnsi" w:cs="Arial"/>
              <w:sz w:val="22"/>
              <w:szCs w:val="22"/>
            </w:rPr>
            <w:t xml:space="preserve"> </w:t>
          </w:r>
          <w:r w:rsidRPr="00041881">
            <w:rPr>
              <w:rFonts w:asciiTheme="majorHAnsi" w:hAnsiTheme="majorHAnsi" w:cs="Arial"/>
              <w:sz w:val="22"/>
              <w:szCs w:val="22"/>
            </w:rPr>
            <w:t>last semester of coursework. A grade of B or better will be required for graduation.</w:t>
          </w:r>
        </w:p>
        <w:p w:rsidR="00041881" w:rsidRPr="00041881" w:rsidRDefault="00041881" w:rsidP="00041881"/>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lastRenderedPageBreak/>
            <w:t>ACCT 6083. Ethics and Professional Responsibility The course will provide the student</w:t>
          </w:r>
          <w:r>
            <w:rPr>
              <w:rFonts w:asciiTheme="majorHAnsi" w:hAnsiTheme="majorHAnsi" w:cs="Arial"/>
              <w:sz w:val="22"/>
              <w:szCs w:val="22"/>
            </w:rPr>
            <w:t xml:space="preserve"> </w:t>
          </w:r>
          <w:r w:rsidRPr="00041881">
            <w:rPr>
              <w:rFonts w:asciiTheme="majorHAnsi" w:hAnsiTheme="majorHAnsi" w:cs="Arial"/>
              <w:sz w:val="22"/>
              <w:szCs w:val="22"/>
            </w:rPr>
            <w:t>with a framework for making ethical decisions in the context of accounting. In addition, the course</w:t>
          </w:r>
          <w:r>
            <w:rPr>
              <w:rFonts w:asciiTheme="majorHAnsi" w:hAnsiTheme="majorHAnsi" w:cs="Arial"/>
              <w:sz w:val="22"/>
              <w:szCs w:val="22"/>
            </w:rPr>
            <w:t xml:space="preserve"> </w:t>
          </w:r>
          <w:r w:rsidRPr="00041881">
            <w:rPr>
              <w:rFonts w:asciiTheme="majorHAnsi" w:hAnsiTheme="majorHAnsi" w:cs="Arial"/>
              <w:sz w:val="22"/>
              <w:szCs w:val="22"/>
            </w:rPr>
            <w:t>will provide an introduction to professional responsibility with a particular focus on the CPA profession. Prerequisite: Admission to one of the College of Business Graduate Programs.</w:t>
          </w:r>
        </w:p>
        <w:p w:rsidR="00041881" w:rsidRPr="00041881" w:rsidRDefault="00041881" w:rsidP="00041881"/>
        <w:p w:rsidR="00041881" w:rsidRDefault="00041881" w:rsidP="00041881">
          <w:pPr>
            <w:pStyle w:val="Pa345"/>
            <w:spacing w:line="240" w:lineRule="auto"/>
            <w:rPr>
              <w:rFonts w:asciiTheme="majorHAnsi" w:hAnsiTheme="majorHAnsi" w:cs="Arial"/>
              <w:sz w:val="22"/>
              <w:szCs w:val="22"/>
            </w:rPr>
          </w:pPr>
          <w:r w:rsidRPr="00041881">
            <w:rPr>
              <w:rFonts w:asciiTheme="majorHAnsi" w:hAnsiTheme="majorHAnsi" w:cs="Arial"/>
              <w:sz w:val="22"/>
              <w:szCs w:val="22"/>
            </w:rPr>
            <w:t>ACCT 6093. Directed Individual Study Detailed individual research directed by graduate faculty, resulting in a paper and presentation. Consent of instructor and approval of prospectus</w:t>
          </w:r>
          <w:r>
            <w:rPr>
              <w:rFonts w:asciiTheme="majorHAnsi" w:hAnsiTheme="majorHAnsi" w:cs="Arial"/>
              <w:sz w:val="22"/>
              <w:szCs w:val="22"/>
            </w:rPr>
            <w:t xml:space="preserve"> </w:t>
          </w:r>
          <w:r w:rsidRPr="00041881">
            <w:rPr>
              <w:rFonts w:asciiTheme="majorHAnsi" w:hAnsiTheme="majorHAnsi" w:cs="Arial"/>
              <w:sz w:val="22"/>
              <w:szCs w:val="22"/>
            </w:rPr>
            <w:t>by graduate business programs director required.</w:t>
          </w:r>
        </w:p>
        <w:p w:rsidR="00041881" w:rsidRDefault="00041881" w:rsidP="00041881"/>
        <w:sdt>
          <w:sdtPr>
            <w:rPr>
              <w:rFonts w:ascii="Times New Roman" w:hAnsi="Times New Roman" w:cs="Times New Roman"/>
              <w:i/>
              <w:color w:val="4F81BD" w:themeColor="accent1"/>
              <w:sz w:val="36"/>
              <w:szCs w:val="36"/>
              <w:highlight w:val="yellow"/>
            </w:rPr>
            <w:id w:val="-1926096312"/>
          </w:sdtPr>
          <w:sdtEndPr/>
          <w:sdtContent>
            <w:sdt>
              <w:sdtPr>
                <w:rPr>
                  <w:rFonts w:asciiTheme="majorHAnsi" w:hAnsiTheme="majorHAnsi" w:cs="Arial"/>
                  <w:sz w:val="24"/>
                  <w:szCs w:val="24"/>
                  <w:highlight w:val="yellow"/>
                </w:rPr>
                <w:id w:val="1479958325"/>
                <w:placeholder>
                  <w:docPart w:val="6B80E76796544EEF9D36F674F52B1114"/>
                </w:placeholder>
              </w:sdtPr>
              <w:sdtEndPr>
                <w:rPr>
                  <w:b/>
                  <w:i/>
                  <w:color w:val="0070C0"/>
                  <w:sz w:val="40"/>
                  <w:szCs w:val="40"/>
                </w:rPr>
              </w:sdtEndPr>
              <w:sdtContent>
                <w:p w:rsidR="00041881" w:rsidRDefault="006F4DC5" w:rsidP="00041881">
                  <w:pPr>
                    <w:tabs>
                      <w:tab w:val="left" w:pos="360"/>
                      <w:tab w:val="left" w:pos="720"/>
                    </w:tabs>
                    <w:spacing w:after="0" w:line="240" w:lineRule="auto"/>
                    <w:rPr>
                      <w:rFonts w:asciiTheme="majorHAnsi" w:hAnsiTheme="majorHAnsi" w:cs="Arial"/>
                      <w:b/>
                      <w:i/>
                      <w:color w:val="0070C0"/>
                      <w:sz w:val="40"/>
                      <w:szCs w:val="40"/>
                      <w:highlight w:val="yellow"/>
                    </w:rPr>
                  </w:pPr>
                  <w:r w:rsidRPr="00041881">
                    <w:rPr>
                      <w:rFonts w:asciiTheme="majorHAnsi" w:hAnsiTheme="majorHAnsi" w:cs="Arial"/>
                      <w:b/>
                      <w:i/>
                      <w:color w:val="0070C0"/>
                      <w:sz w:val="40"/>
                      <w:szCs w:val="40"/>
                      <w:highlight w:val="yellow"/>
                    </w:rPr>
                    <w:t xml:space="preserve">ACCT 6133. CONTROLLERSHIP. Designed for students seeking a role in corporate accounting..  Topics include: Controller Responsibilities; cost systems; internal control systems;  training and supervision; business planning; standard setting, control of costs. Prerequisite ACCT 3053 with C or better. </w:t>
                  </w:r>
                </w:p>
                <w:p w:rsidR="00041881" w:rsidRDefault="00041881" w:rsidP="00041881">
                  <w:pPr>
                    <w:tabs>
                      <w:tab w:val="left" w:pos="360"/>
                      <w:tab w:val="left" w:pos="720"/>
                    </w:tabs>
                    <w:spacing w:after="0" w:line="240" w:lineRule="auto"/>
                    <w:rPr>
                      <w:rFonts w:asciiTheme="majorHAnsi" w:hAnsiTheme="majorHAnsi" w:cs="Arial"/>
                      <w:b/>
                      <w:i/>
                      <w:color w:val="0070C0"/>
                      <w:sz w:val="40"/>
                      <w:szCs w:val="40"/>
                      <w:highlight w:val="yellow"/>
                    </w:rPr>
                  </w:pPr>
                </w:p>
                <w:p w:rsidR="00041881" w:rsidRDefault="00041881" w:rsidP="00041881">
                  <w:r>
                    <w:t>The bulletin can be accessed at https://www.astate.edu/a/registrar/students/bulletins</w:t>
                  </w:r>
                </w:p>
                <w:p w:rsidR="006F4DC5" w:rsidRPr="00041881" w:rsidRDefault="00041881" w:rsidP="00041881">
                  <w:r>
                    <w:t>296</w:t>
                  </w:r>
                </w:p>
              </w:sdtContent>
            </w:sdt>
          </w:sdtContent>
        </w:sdt>
        <w:p w:rsidR="00E65DB4" w:rsidRPr="00E65DB4" w:rsidRDefault="00E65DB4" w:rsidP="006F4DC5">
          <w:pPr>
            <w:pStyle w:val="Pa5"/>
            <w:pageBreakBefore/>
            <w:jc w:val="center"/>
            <w:rPr>
              <w:rStyle w:val="A2"/>
              <w:i w:val="0"/>
              <w:sz w:val="28"/>
              <w:szCs w:val="28"/>
            </w:rPr>
          </w:pPr>
        </w:p>
        <w:p w:rsidR="00E65DB4" w:rsidRDefault="00E65DB4" w:rsidP="006F4DC5">
          <w:pPr>
            <w:pStyle w:val="Pa5"/>
            <w:pageBreakBefore/>
            <w:jc w:val="center"/>
            <w:rPr>
              <w:rStyle w:val="A2"/>
              <w:sz w:val="28"/>
              <w:szCs w:val="28"/>
            </w:rPr>
          </w:pPr>
        </w:p>
        <w:p w:rsidR="006F4DC5" w:rsidRPr="0099468D" w:rsidRDefault="006F4DC5" w:rsidP="006F4DC5">
          <w:pPr>
            <w:pStyle w:val="Pa5"/>
            <w:pageBreakBefore/>
            <w:jc w:val="center"/>
            <w:rPr>
              <w:rFonts w:ascii="Times New Roman" w:hAnsi="Times New Roman" w:cs="Times New Roman"/>
              <w:color w:val="000000"/>
              <w:sz w:val="28"/>
              <w:szCs w:val="28"/>
            </w:rPr>
          </w:pPr>
          <w:r w:rsidRPr="0099468D">
            <w:rPr>
              <w:rStyle w:val="A2"/>
              <w:sz w:val="28"/>
              <w:szCs w:val="28"/>
            </w:rPr>
            <w:lastRenderedPageBreak/>
            <w:t xml:space="preserve">The bulletin can be accessed at https://www.astate.edu/a/registrar/students/bulletins </w:t>
          </w:r>
        </w:p>
        <w:p w:rsidR="006F4DC5" w:rsidRPr="004E1E3E" w:rsidRDefault="00E65DB4" w:rsidP="006F4DC5">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296</w:t>
          </w:r>
        </w:p>
      </w:sdtContent>
    </w:sdt>
    <w:p w:rsidR="00D3680D" w:rsidRPr="008426D1" w:rsidRDefault="00D3680D" w:rsidP="00D3680D">
      <w:pPr>
        <w:tabs>
          <w:tab w:val="left" w:pos="360"/>
          <w:tab w:val="left" w:pos="720"/>
        </w:tabs>
        <w:spacing w:after="0" w:line="240" w:lineRule="auto"/>
        <w:rPr>
          <w:rFonts w:asciiTheme="majorHAnsi" w:hAnsiTheme="majorHAnsi" w:cs="Arial"/>
          <w:sz w:val="20"/>
          <w:szCs w:val="20"/>
        </w:rPr>
      </w:pPr>
    </w:p>
    <w:p w:rsidR="00D3680D" w:rsidRDefault="00D3680D" w:rsidP="00D3680D">
      <w:pPr>
        <w:tabs>
          <w:tab w:val="left" w:pos="360"/>
          <w:tab w:val="left" w:pos="720"/>
        </w:tabs>
        <w:spacing w:after="0" w:line="240" w:lineRule="auto"/>
        <w:ind w:left="720"/>
        <w:rPr>
          <w:rFonts w:asciiTheme="majorHAnsi" w:hAnsiTheme="majorHAnsi" w:cs="Arial"/>
          <w:sz w:val="20"/>
          <w:szCs w:val="20"/>
        </w:rPr>
      </w:pPr>
    </w:p>
    <w:p w:rsidR="00D3680D" w:rsidRPr="00092076" w:rsidRDefault="00D3680D" w:rsidP="00D3680D">
      <w:pPr>
        <w:spacing w:after="0" w:line="240" w:lineRule="auto"/>
        <w:jc w:val="center"/>
        <w:rPr>
          <w:rFonts w:ascii="Arial" w:eastAsia="Times New Roman" w:hAnsi="Arial" w:cs="Arial"/>
          <w:b/>
          <w:bCs/>
          <w:sz w:val="20"/>
          <w:szCs w:val="24"/>
        </w:rPr>
      </w:pPr>
    </w:p>
    <w:p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C63" w:rsidRDefault="009E1C63" w:rsidP="00AF3758">
      <w:pPr>
        <w:spacing w:after="0" w:line="240" w:lineRule="auto"/>
      </w:pPr>
      <w:r>
        <w:separator/>
      </w:r>
    </w:p>
  </w:endnote>
  <w:endnote w:type="continuationSeparator" w:id="0">
    <w:p w:rsidR="009E1C63" w:rsidRDefault="009E1C6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3E47">
      <w:rPr>
        <w:rStyle w:val="PageNumber"/>
        <w:noProof/>
      </w:rPr>
      <w:t>2</w:t>
    </w:r>
    <w:r>
      <w:rPr>
        <w:rStyle w:val="PageNumber"/>
      </w:rPr>
      <w:fldChar w:fldCharType="end"/>
    </w:r>
  </w:p>
  <w:p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C63" w:rsidRDefault="009E1C63" w:rsidP="00AF3758">
      <w:pPr>
        <w:spacing w:after="0" w:line="240" w:lineRule="auto"/>
      </w:pPr>
      <w:r>
        <w:separator/>
      </w:r>
    </w:p>
  </w:footnote>
  <w:footnote w:type="continuationSeparator" w:id="0">
    <w:p w:rsidR="009E1C63" w:rsidRDefault="009E1C6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MDQ1MDAwtjAztjRV0lEKTi0uzszPAykwqgUAvpKpNiwAAAA="/>
  </w:docVars>
  <w:rsids>
    <w:rsidRoot w:val="00AF3758"/>
    <w:rsid w:val="000002AC"/>
    <w:rsid w:val="00001C04"/>
    <w:rsid w:val="00013540"/>
    <w:rsid w:val="00016FE7"/>
    <w:rsid w:val="00017178"/>
    <w:rsid w:val="000201EB"/>
    <w:rsid w:val="00024BA5"/>
    <w:rsid w:val="0002589A"/>
    <w:rsid w:val="00026976"/>
    <w:rsid w:val="00031E54"/>
    <w:rsid w:val="00041881"/>
    <w:rsid w:val="00041E75"/>
    <w:rsid w:val="000433EC"/>
    <w:rsid w:val="0005467E"/>
    <w:rsid w:val="00054918"/>
    <w:rsid w:val="000556EA"/>
    <w:rsid w:val="0006489D"/>
    <w:rsid w:val="00066BF1"/>
    <w:rsid w:val="00076F60"/>
    <w:rsid w:val="0008410E"/>
    <w:rsid w:val="000A654B"/>
    <w:rsid w:val="000D06F1"/>
    <w:rsid w:val="000E0BB8"/>
    <w:rsid w:val="000E7A8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0620"/>
    <w:rsid w:val="00254447"/>
    <w:rsid w:val="00261ACE"/>
    <w:rsid w:val="00265C17"/>
    <w:rsid w:val="00276F55"/>
    <w:rsid w:val="0028351D"/>
    <w:rsid w:val="00283525"/>
    <w:rsid w:val="002A7E22"/>
    <w:rsid w:val="002B2119"/>
    <w:rsid w:val="002B3E47"/>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76466"/>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043C"/>
    <w:rsid w:val="00473252"/>
    <w:rsid w:val="00474C39"/>
    <w:rsid w:val="00487771"/>
    <w:rsid w:val="00491BD4"/>
    <w:rsid w:val="0049675B"/>
    <w:rsid w:val="004A211B"/>
    <w:rsid w:val="004A7209"/>
    <w:rsid w:val="004A7706"/>
    <w:rsid w:val="004B1430"/>
    <w:rsid w:val="004D5819"/>
    <w:rsid w:val="004F3C87"/>
    <w:rsid w:val="00504ECD"/>
    <w:rsid w:val="00526B81"/>
    <w:rsid w:val="0054568E"/>
    <w:rsid w:val="00547433"/>
    <w:rsid w:val="00556E69"/>
    <w:rsid w:val="00566B0F"/>
    <w:rsid w:val="005677EC"/>
    <w:rsid w:val="0056782C"/>
    <w:rsid w:val="00575870"/>
    <w:rsid w:val="00584C22"/>
    <w:rsid w:val="00592A95"/>
    <w:rsid w:val="005934F2"/>
    <w:rsid w:val="005978FA"/>
    <w:rsid w:val="005B0EF2"/>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4DC5"/>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13"/>
    <w:rsid w:val="00903AB9"/>
    <w:rsid w:val="009053D1"/>
    <w:rsid w:val="009055C4"/>
    <w:rsid w:val="00906D0E"/>
    <w:rsid w:val="00910555"/>
    <w:rsid w:val="00912B7A"/>
    <w:rsid w:val="00916FCA"/>
    <w:rsid w:val="00926755"/>
    <w:rsid w:val="00962018"/>
    <w:rsid w:val="00976B5B"/>
    <w:rsid w:val="00983ADC"/>
    <w:rsid w:val="00984490"/>
    <w:rsid w:val="00987195"/>
    <w:rsid w:val="009A529F"/>
    <w:rsid w:val="009B2E40"/>
    <w:rsid w:val="009D1CDB"/>
    <w:rsid w:val="009E1002"/>
    <w:rsid w:val="009E1C63"/>
    <w:rsid w:val="009F04BB"/>
    <w:rsid w:val="009F4389"/>
    <w:rsid w:val="009F6F89"/>
    <w:rsid w:val="00A01035"/>
    <w:rsid w:val="00A0329C"/>
    <w:rsid w:val="00A07F31"/>
    <w:rsid w:val="00A16BB1"/>
    <w:rsid w:val="00A24C5E"/>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0270"/>
    <w:rsid w:val="00B6203D"/>
    <w:rsid w:val="00B6337D"/>
    <w:rsid w:val="00B71755"/>
    <w:rsid w:val="00B74127"/>
    <w:rsid w:val="00B86002"/>
    <w:rsid w:val="00B901A9"/>
    <w:rsid w:val="00B920D4"/>
    <w:rsid w:val="00B97755"/>
    <w:rsid w:val="00BB2A51"/>
    <w:rsid w:val="00BB5617"/>
    <w:rsid w:val="00BC2886"/>
    <w:rsid w:val="00BD1B2E"/>
    <w:rsid w:val="00BD623D"/>
    <w:rsid w:val="00BD6B57"/>
    <w:rsid w:val="00BE069E"/>
    <w:rsid w:val="00BE2858"/>
    <w:rsid w:val="00BE6384"/>
    <w:rsid w:val="00BF3E37"/>
    <w:rsid w:val="00BF68C8"/>
    <w:rsid w:val="00BF6FF6"/>
    <w:rsid w:val="00C002F9"/>
    <w:rsid w:val="00C06304"/>
    <w:rsid w:val="00C1225B"/>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408"/>
    <w:rsid w:val="00C945B1"/>
    <w:rsid w:val="00CA269E"/>
    <w:rsid w:val="00CA57D6"/>
    <w:rsid w:val="00CA7772"/>
    <w:rsid w:val="00CA7C7C"/>
    <w:rsid w:val="00CB167F"/>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5646"/>
    <w:rsid w:val="00D66C39"/>
    <w:rsid w:val="00D67AC4"/>
    <w:rsid w:val="00D91DED"/>
    <w:rsid w:val="00D95DA5"/>
    <w:rsid w:val="00D96A29"/>
    <w:rsid w:val="00D979DD"/>
    <w:rsid w:val="00DB3463"/>
    <w:rsid w:val="00DC1C9F"/>
    <w:rsid w:val="00DD4450"/>
    <w:rsid w:val="00DE70AB"/>
    <w:rsid w:val="00DF4C1C"/>
    <w:rsid w:val="00E015B1"/>
    <w:rsid w:val="00E01EF4"/>
    <w:rsid w:val="00E0473D"/>
    <w:rsid w:val="00E2250C"/>
    <w:rsid w:val="00E253C1"/>
    <w:rsid w:val="00E27C4B"/>
    <w:rsid w:val="00E315F0"/>
    <w:rsid w:val="00E322A3"/>
    <w:rsid w:val="00E41F8D"/>
    <w:rsid w:val="00E45868"/>
    <w:rsid w:val="00E64842"/>
    <w:rsid w:val="00E65DB4"/>
    <w:rsid w:val="00E70B06"/>
    <w:rsid w:val="00E87EF0"/>
    <w:rsid w:val="00E90913"/>
    <w:rsid w:val="00EA1DBA"/>
    <w:rsid w:val="00EA50C8"/>
    <w:rsid w:val="00EA757C"/>
    <w:rsid w:val="00EB28B7"/>
    <w:rsid w:val="00EC52BB"/>
    <w:rsid w:val="00EC5D93"/>
    <w:rsid w:val="00EC6970"/>
    <w:rsid w:val="00ED5E7F"/>
    <w:rsid w:val="00EE0357"/>
    <w:rsid w:val="00EE2479"/>
    <w:rsid w:val="00EF040A"/>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801154"/>
  <w15:docId w15:val="{19E70CD2-B3D2-4639-A5AB-1661D664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45">
    <w:name w:val="Pa345"/>
    <w:basedOn w:val="Normal"/>
    <w:next w:val="Normal"/>
    <w:uiPriority w:val="99"/>
    <w:rsid w:val="006F4DC5"/>
    <w:pPr>
      <w:autoSpaceDE w:val="0"/>
      <w:autoSpaceDN w:val="0"/>
      <w:adjustRightInd w:val="0"/>
      <w:spacing w:after="0" w:line="241" w:lineRule="atLeast"/>
    </w:pPr>
    <w:rPr>
      <w:rFonts w:ascii="Book Antiqua" w:hAnsi="Book Antiqua"/>
      <w:sz w:val="24"/>
      <w:szCs w:val="24"/>
    </w:rPr>
  </w:style>
  <w:style w:type="character" w:customStyle="1" w:styleId="A13">
    <w:name w:val="A13"/>
    <w:uiPriority w:val="99"/>
    <w:rsid w:val="006F4DC5"/>
    <w:rPr>
      <w:rFonts w:cs="Book Antiqua"/>
      <w:b/>
      <w:bCs/>
      <w:color w:val="000000"/>
      <w:sz w:val="30"/>
      <w:szCs w:val="30"/>
    </w:rPr>
  </w:style>
  <w:style w:type="paragraph" w:customStyle="1" w:styleId="Pa341">
    <w:name w:val="Pa341"/>
    <w:basedOn w:val="Normal"/>
    <w:next w:val="Normal"/>
    <w:uiPriority w:val="99"/>
    <w:rsid w:val="006F4DC5"/>
    <w:pPr>
      <w:autoSpaceDE w:val="0"/>
      <w:autoSpaceDN w:val="0"/>
      <w:adjustRightInd w:val="0"/>
      <w:spacing w:after="0" w:line="241" w:lineRule="atLeast"/>
    </w:pPr>
    <w:rPr>
      <w:rFonts w:ascii="Book Antiqua" w:hAnsi="Book Antiqua"/>
      <w:sz w:val="24"/>
      <w:szCs w:val="24"/>
    </w:rPr>
  </w:style>
  <w:style w:type="paragraph" w:customStyle="1" w:styleId="Pa347">
    <w:name w:val="Pa347"/>
    <w:basedOn w:val="Normal"/>
    <w:next w:val="Normal"/>
    <w:uiPriority w:val="99"/>
    <w:rsid w:val="006F4DC5"/>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6F4DC5"/>
    <w:rPr>
      <w:rFonts w:ascii="Arial" w:hAnsi="Arial" w:cs="Arial"/>
      <w:color w:val="000000"/>
      <w:sz w:val="16"/>
      <w:szCs w:val="16"/>
    </w:rPr>
  </w:style>
  <w:style w:type="paragraph" w:customStyle="1" w:styleId="Pa5">
    <w:name w:val="Pa5"/>
    <w:basedOn w:val="Normal"/>
    <w:next w:val="Normal"/>
    <w:uiPriority w:val="99"/>
    <w:rsid w:val="006F4DC5"/>
    <w:pPr>
      <w:autoSpaceDE w:val="0"/>
      <w:autoSpaceDN w:val="0"/>
      <w:adjustRightInd w:val="0"/>
      <w:spacing w:after="0" w:line="241" w:lineRule="atLeast"/>
    </w:pPr>
    <w:rPr>
      <w:rFonts w:ascii="Book Antiqua" w:hAnsi="Book Antiqua"/>
      <w:sz w:val="24"/>
      <w:szCs w:val="24"/>
    </w:rPr>
  </w:style>
  <w:style w:type="character" w:customStyle="1" w:styleId="A2">
    <w:name w:val="A2"/>
    <w:uiPriority w:val="99"/>
    <w:rsid w:val="006F4DC5"/>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93197066">
      <w:bodyDiv w:val="1"/>
      <w:marLeft w:val="0"/>
      <w:marRight w:val="0"/>
      <w:marTop w:val="0"/>
      <w:marBottom w:val="0"/>
      <w:divBdr>
        <w:top w:val="none" w:sz="0" w:space="0" w:color="auto"/>
        <w:left w:val="none" w:sz="0" w:space="0" w:color="auto"/>
        <w:bottom w:val="none" w:sz="0" w:space="0" w:color="auto"/>
        <w:right w:val="none" w:sz="0" w:space="0" w:color="auto"/>
      </w:divBdr>
    </w:div>
    <w:div w:id="152420056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cer@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3AFC595F395450F9CF088AEEAE89D36"/>
        <w:category>
          <w:name w:val="General"/>
          <w:gallery w:val="placeholder"/>
        </w:category>
        <w:types>
          <w:type w:val="bbPlcHdr"/>
        </w:types>
        <w:behaviors>
          <w:behavior w:val="content"/>
        </w:behaviors>
        <w:guid w:val="{B3EFB706-B4A6-4BA9-8E29-DD352B9D34AD}"/>
      </w:docPartPr>
      <w:docPartBody>
        <w:p w:rsidR="00F62804" w:rsidRDefault="004F1A7D" w:rsidP="004F1A7D">
          <w:pPr>
            <w:pStyle w:val="53AFC595F395450F9CF088AEEAE89D36"/>
          </w:pPr>
          <w:r w:rsidRPr="008426D1">
            <w:rPr>
              <w:rStyle w:val="PlaceholderText"/>
              <w:shd w:val="clear" w:color="auto" w:fill="D9D9D9" w:themeFill="background1" w:themeFillShade="D9"/>
            </w:rPr>
            <w:t>Enter text...</w:t>
          </w:r>
        </w:p>
      </w:docPartBody>
    </w:docPart>
    <w:docPart>
      <w:docPartPr>
        <w:name w:val="05F3755FB450402191B3982D727B5AA5"/>
        <w:category>
          <w:name w:val="General"/>
          <w:gallery w:val="placeholder"/>
        </w:category>
        <w:types>
          <w:type w:val="bbPlcHdr"/>
        </w:types>
        <w:behaviors>
          <w:behavior w:val="content"/>
        </w:behaviors>
        <w:guid w:val="{C80A4BE0-811E-4AFA-9D2F-2FFC002BD672}"/>
      </w:docPartPr>
      <w:docPartBody>
        <w:p w:rsidR="00F62804" w:rsidRDefault="004F1A7D" w:rsidP="004F1A7D">
          <w:pPr>
            <w:pStyle w:val="05F3755FB450402191B3982D727B5AA5"/>
          </w:pPr>
          <w:r w:rsidRPr="008426D1">
            <w:rPr>
              <w:rStyle w:val="PlaceholderText"/>
              <w:shd w:val="clear" w:color="auto" w:fill="D9D9D9" w:themeFill="background1" w:themeFillShade="D9"/>
            </w:rPr>
            <w:t>Enter text...</w:t>
          </w:r>
        </w:p>
      </w:docPartBody>
    </w:docPart>
    <w:docPart>
      <w:docPartPr>
        <w:name w:val="43EE401EB101496DB62C6BBCA1EED1D3"/>
        <w:category>
          <w:name w:val="General"/>
          <w:gallery w:val="placeholder"/>
        </w:category>
        <w:types>
          <w:type w:val="bbPlcHdr"/>
        </w:types>
        <w:behaviors>
          <w:behavior w:val="content"/>
        </w:behaviors>
        <w:guid w:val="{85168B29-D7B4-43F7-9D22-ADB79F531CB4}"/>
      </w:docPartPr>
      <w:docPartBody>
        <w:p w:rsidR="00F62804" w:rsidRDefault="004F1A7D" w:rsidP="004F1A7D">
          <w:pPr>
            <w:pStyle w:val="43EE401EB101496DB62C6BBCA1EED1D3"/>
          </w:pPr>
          <w:r w:rsidRPr="008426D1">
            <w:rPr>
              <w:rStyle w:val="PlaceholderText"/>
              <w:shd w:val="clear" w:color="auto" w:fill="D9D9D9" w:themeFill="background1" w:themeFillShade="D9"/>
            </w:rPr>
            <w:t>Enter text...</w:t>
          </w:r>
        </w:p>
      </w:docPartBody>
    </w:docPart>
    <w:docPart>
      <w:docPartPr>
        <w:name w:val="070902338D414F89A60F4F028F1D2829"/>
        <w:category>
          <w:name w:val="General"/>
          <w:gallery w:val="placeholder"/>
        </w:category>
        <w:types>
          <w:type w:val="bbPlcHdr"/>
        </w:types>
        <w:behaviors>
          <w:behavior w:val="content"/>
        </w:behaviors>
        <w:guid w:val="{CDEC483C-4C36-43AE-B07B-4F3542D536AB}"/>
      </w:docPartPr>
      <w:docPartBody>
        <w:p w:rsidR="00F62804" w:rsidRDefault="004F1A7D" w:rsidP="004F1A7D">
          <w:pPr>
            <w:pStyle w:val="070902338D414F89A60F4F028F1D2829"/>
          </w:pPr>
          <w:r w:rsidRPr="008426D1">
            <w:rPr>
              <w:rStyle w:val="PlaceholderText"/>
              <w:shd w:val="clear" w:color="auto" w:fill="D9D9D9" w:themeFill="background1" w:themeFillShade="D9"/>
            </w:rPr>
            <w:t>Enter text...</w:t>
          </w:r>
        </w:p>
      </w:docPartBody>
    </w:docPart>
    <w:docPart>
      <w:docPartPr>
        <w:name w:val="219188331A10487CA1BD5E40793066B7"/>
        <w:category>
          <w:name w:val="General"/>
          <w:gallery w:val="placeholder"/>
        </w:category>
        <w:types>
          <w:type w:val="bbPlcHdr"/>
        </w:types>
        <w:behaviors>
          <w:behavior w:val="content"/>
        </w:behaviors>
        <w:guid w:val="{3B145FEB-7B4C-4716-990F-7AFF54F533EC}"/>
      </w:docPartPr>
      <w:docPartBody>
        <w:p w:rsidR="00F62804" w:rsidRDefault="004F1A7D" w:rsidP="004F1A7D">
          <w:pPr>
            <w:pStyle w:val="219188331A10487CA1BD5E40793066B7"/>
          </w:pPr>
          <w:r w:rsidRPr="008426D1">
            <w:rPr>
              <w:rStyle w:val="PlaceholderText"/>
              <w:shd w:val="clear" w:color="auto" w:fill="D9D9D9" w:themeFill="background1" w:themeFillShade="D9"/>
            </w:rPr>
            <w:t>Enter text...</w:t>
          </w:r>
        </w:p>
      </w:docPartBody>
    </w:docPart>
    <w:docPart>
      <w:docPartPr>
        <w:name w:val="C351D57AA0D44F47B41A0DBAF1D6B5F5"/>
        <w:category>
          <w:name w:val="General"/>
          <w:gallery w:val="placeholder"/>
        </w:category>
        <w:types>
          <w:type w:val="bbPlcHdr"/>
        </w:types>
        <w:behaviors>
          <w:behavior w:val="content"/>
        </w:behaviors>
        <w:guid w:val="{33B293BC-E9B6-4D8B-BE75-5976086C6A3C}"/>
      </w:docPartPr>
      <w:docPartBody>
        <w:p w:rsidR="00F62804" w:rsidRDefault="004F1A7D" w:rsidP="004F1A7D">
          <w:pPr>
            <w:pStyle w:val="C351D57AA0D44F47B41A0DBAF1D6B5F5"/>
          </w:pPr>
          <w:r w:rsidRPr="008426D1">
            <w:rPr>
              <w:rStyle w:val="PlaceholderText"/>
              <w:shd w:val="clear" w:color="auto" w:fill="D9D9D9" w:themeFill="background1" w:themeFillShade="D9"/>
            </w:rPr>
            <w:t>Enter text...</w:t>
          </w:r>
        </w:p>
      </w:docPartBody>
    </w:docPart>
    <w:docPart>
      <w:docPartPr>
        <w:name w:val="0C521A051DBC46729E87D5D4BB9BEC4A"/>
        <w:category>
          <w:name w:val="General"/>
          <w:gallery w:val="placeholder"/>
        </w:category>
        <w:types>
          <w:type w:val="bbPlcHdr"/>
        </w:types>
        <w:behaviors>
          <w:behavior w:val="content"/>
        </w:behaviors>
        <w:guid w:val="{29B2C7D0-FFAD-4751-8129-9BC266C4FCD8}"/>
      </w:docPartPr>
      <w:docPartBody>
        <w:p w:rsidR="00F62804" w:rsidRDefault="004F1A7D" w:rsidP="004F1A7D">
          <w:pPr>
            <w:pStyle w:val="0C521A051DBC46729E87D5D4BB9BEC4A"/>
          </w:pPr>
          <w:r w:rsidRPr="008426D1">
            <w:rPr>
              <w:rStyle w:val="PlaceholderText"/>
              <w:shd w:val="clear" w:color="auto" w:fill="D9D9D9" w:themeFill="background1" w:themeFillShade="D9"/>
            </w:rPr>
            <w:t>Enter text...</w:t>
          </w:r>
        </w:p>
      </w:docPartBody>
    </w:docPart>
    <w:docPart>
      <w:docPartPr>
        <w:name w:val="93EE316E20C84340A466CCFF519815F0"/>
        <w:category>
          <w:name w:val="General"/>
          <w:gallery w:val="placeholder"/>
        </w:category>
        <w:types>
          <w:type w:val="bbPlcHdr"/>
        </w:types>
        <w:behaviors>
          <w:behavior w:val="content"/>
        </w:behaviors>
        <w:guid w:val="{DD4EC7BB-7B37-4CC4-80F5-66CB76F6E2A1}"/>
      </w:docPartPr>
      <w:docPartBody>
        <w:p w:rsidR="00F62804" w:rsidRDefault="004F1A7D" w:rsidP="004F1A7D">
          <w:pPr>
            <w:pStyle w:val="93EE316E20C84340A466CCFF519815F0"/>
          </w:pPr>
          <w:r w:rsidRPr="008426D1">
            <w:rPr>
              <w:rStyle w:val="PlaceholderText"/>
              <w:shd w:val="clear" w:color="auto" w:fill="D9D9D9" w:themeFill="background1" w:themeFillShade="D9"/>
            </w:rPr>
            <w:t>Enter text...</w:t>
          </w:r>
        </w:p>
      </w:docPartBody>
    </w:docPart>
    <w:docPart>
      <w:docPartPr>
        <w:name w:val="6449E676A05D42D1A5B94C72B7FED8D6"/>
        <w:category>
          <w:name w:val="General"/>
          <w:gallery w:val="placeholder"/>
        </w:category>
        <w:types>
          <w:type w:val="bbPlcHdr"/>
        </w:types>
        <w:behaviors>
          <w:behavior w:val="content"/>
        </w:behaviors>
        <w:guid w:val="{2A77688C-A73A-41E4-B73F-EBAA0C6BBB1A}"/>
      </w:docPartPr>
      <w:docPartBody>
        <w:p w:rsidR="00F62804" w:rsidRDefault="004F1A7D" w:rsidP="004F1A7D">
          <w:pPr>
            <w:pStyle w:val="6449E676A05D42D1A5B94C72B7FED8D6"/>
          </w:pPr>
          <w:r w:rsidRPr="008426D1">
            <w:rPr>
              <w:rStyle w:val="PlaceholderText"/>
              <w:shd w:val="clear" w:color="auto" w:fill="D9D9D9" w:themeFill="background1" w:themeFillShade="D9"/>
            </w:rPr>
            <w:t>Enter text...</w:t>
          </w:r>
        </w:p>
      </w:docPartBody>
    </w:docPart>
    <w:docPart>
      <w:docPartPr>
        <w:name w:val="39544291B8E14CA8AD7CA510A8ECA90C"/>
        <w:category>
          <w:name w:val="General"/>
          <w:gallery w:val="placeholder"/>
        </w:category>
        <w:types>
          <w:type w:val="bbPlcHdr"/>
        </w:types>
        <w:behaviors>
          <w:behavior w:val="content"/>
        </w:behaviors>
        <w:guid w:val="{C90CA437-E278-44FC-987F-A2CAFDF11A78}"/>
      </w:docPartPr>
      <w:docPartBody>
        <w:p w:rsidR="00F62804" w:rsidRDefault="004F1A7D" w:rsidP="004F1A7D">
          <w:pPr>
            <w:pStyle w:val="39544291B8E14CA8AD7CA510A8ECA90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91F0A065A3B42BEBC6BA2962C9A1AE8"/>
        <w:category>
          <w:name w:val="General"/>
          <w:gallery w:val="placeholder"/>
        </w:category>
        <w:types>
          <w:type w:val="bbPlcHdr"/>
        </w:types>
        <w:behaviors>
          <w:behavior w:val="content"/>
        </w:behaviors>
        <w:guid w:val="{B5300187-3784-4521-BE9C-E47B9703E322}"/>
      </w:docPartPr>
      <w:docPartBody>
        <w:p w:rsidR="00F62804" w:rsidRDefault="004F1A7D" w:rsidP="004F1A7D">
          <w:pPr>
            <w:pStyle w:val="891F0A065A3B42BEBC6BA2962C9A1AE8"/>
          </w:pPr>
          <w:r w:rsidRPr="002B453A">
            <w:rPr>
              <w:rStyle w:val="PlaceholderText"/>
              <w:rFonts w:asciiTheme="majorHAnsi" w:hAnsiTheme="majorHAnsi"/>
              <w:sz w:val="20"/>
              <w:szCs w:val="20"/>
            </w:rPr>
            <w:t>What semesters, and how often, is the outcome assessed?</w:t>
          </w:r>
        </w:p>
      </w:docPartBody>
    </w:docPart>
    <w:docPart>
      <w:docPartPr>
        <w:name w:val="0E2D6CFD69E7444F8562362173150FCA"/>
        <w:category>
          <w:name w:val="General"/>
          <w:gallery w:val="placeholder"/>
        </w:category>
        <w:types>
          <w:type w:val="bbPlcHdr"/>
        </w:types>
        <w:behaviors>
          <w:behavior w:val="content"/>
        </w:behaviors>
        <w:guid w:val="{E0F9E5A4-2DCD-4F62-9CE2-D1DC6276E40B}"/>
      </w:docPartPr>
      <w:docPartBody>
        <w:p w:rsidR="00F62804" w:rsidRDefault="004F1A7D" w:rsidP="004F1A7D">
          <w:pPr>
            <w:pStyle w:val="0E2D6CFD69E7444F8562362173150FC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29BBD1637D3F4E47A980548EAA020B66"/>
        <w:category>
          <w:name w:val="General"/>
          <w:gallery w:val="placeholder"/>
        </w:category>
        <w:types>
          <w:type w:val="bbPlcHdr"/>
        </w:types>
        <w:behaviors>
          <w:behavior w:val="content"/>
        </w:behaviors>
        <w:guid w:val="{D7A835F6-2C00-47FE-9D25-02FDDB2545ED}"/>
      </w:docPartPr>
      <w:docPartBody>
        <w:p w:rsidR="00F62804" w:rsidRDefault="004F1A7D" w:rsidP="004F1A7D">
          <w:pPr>
            <w:pStyle w:val="29BBD1637D3F4E47A980548EAA020B6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A4E3AF65FB94A8E93C58EF6792D8A9A"/>
        <w:category>
          <w:name w:val="General"/>
          <w:gallery w:val="placeholder"/>
        </w:category>
        <w:types>
          <w:type w:val="bbPlcHdr"/>
        </w:types>
        <w:behaviors>
          <w:behavior w:val="content"/>
        </w:behaviors>
        <w:guid w:val="{4FCC7586-9BA1-4F11-96BB-67AF9E7C4F59}"/>
      </w:docPartPr>
      <w:docPartBody>
        <w:p w:rsidR="00F62804" w:rsidRDefault="004F1A7D" w:rsidP="004F1A7D">
          <w:pPr>
            <w:pStyle w:val="FA4E3AF65FB94A8E93C58EF6792D8A9A"/>
          </w:pPr>
          <w:r>
            <w:rPr>
              <w:rStyle w:val="PlaceholderText"/>
              <w:rFonts w:asciiTheme="majorHAnsi" w:hAnsiTheme="majorHAnsi"/>
              <w:sz w:val="20"/>
              <w:szCs w:val="20"/>
            </w:rPr>
            <w:t>List learning activities.</w:t>
          </w:r>
        </w:p>
      </w:docPartBody>
    </w:docPart>
    <w:docPart>
      <w:docPartPr>
        <w:name w:val="2AE5F3124A2549879C2171A6810D6963"/>
        <w:category>
          <w:name w:val="General"/>
          <w:gallery w:val="placeholder"/>
        </w:category>
        <w:types>
          <w:type w:val="bbPlcHdr"/>
        </w:types>
        <w:behaviors>
          <w:behavior w:val="content"/>
        </w:behaviors>
        <w:guid w:val="{0037289A-FA5B-4341-9D51-EF36794CE60F}"/>
      </w:docPartPr>
      <w:docPartBody>
        <w:p w:rsidR="00F62804" w:rsidRDefault="004F1A7D" w:rsidP="004F1A7D">
          <w:pPr>
            <w:pStyle w:val="2AE5F3124A2549879C2171A6810D6963"/>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008780A8BC34D708FBCC28A06419E25"/>
        <w:category>
          <w:name w:val="General"/>
          <w:gallery w:val="placeholder"/>
        </w:category>
        <w:types>
          <w:type w:val="bbPlcHdr"/>
        </w:types>
        <w:behaviors>
          <w:behavior w:val="content"/>
        </w:behaviors>
        <w:guid w:val="{E4424DF3-8423-47E8-B7A5-5A0A018C6DD0}"/>
      </w:docPartPr>
      <w:docPartBody>
        <w:p w:rsidR="00F62804" w:rsidRDefault="004F1A7D" w:rsidP="004F1A7D">
          <w:pPr>
            <w:pStyle w:val="5008780A8BC34D708FBCC28A06419E25"/>
          </w:pPr>
          <w:r>
            <w:rPr>
              <w:rStyle w:val="PlaceholderText"/>
              <w:rFonts w:asciiTheme="majorHAnsi" w:hAnsiTheme="majorHAnsi"/>
              <w:sz w:val="20"/>
              <w:szCs w:val="20"/>
            </w:rPr>
            <w:t>List learning activities.</w:t>
          </w:r>
        </w:p>
      </w:docPartBody>
    </w:docPart>
    <w:docPart>
      <w:docPartPr>
        <w:name w:val="6B80E76796544EEF9D36F674F52B1114"/>
        <w:category>
          <w:name w:val="General"/>
          <w:gallery w:val="placeholder"/>
        </w:category>
        <w:types>
          <w:type w:val="bbPlcHdr"/>
        </w:types>
        <w:behaviors>
          <w:behavior w:val="content"/>
        </w:behaviors>
        <w:guid w:val="{FBF4641C-88D8-4C48-9583-FC72BC68859B}"/>
      </w:docPartPr>
      <w:docPartBody>
        <w:p w:rsidR="00F62804" w:rsidRDefault="004F1A7D" w:rsidP="004F1A7D">
          <w:pPr>
            <w:pStyle w:val="6B80E76796544EEF9D36F674F52B111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A59AF"/>
    <w:rsid w:val="000B2786"/>
    <w:rsid w:val="000D455B"/>
    <w:rsid w:val="002D64D6"/>
    <w:rsid w:val="0032383A"/>
    <w:rsid w:val="00337484"/>
    <w:rsid w:val="003D4C2A"/>
    <w:rsid w:val="00425226"/>
    <w:rsid w:val="00436B57"/>
    <w:rsid w:val="004E1A75"/>
    <w:rsid w:val="004F1A7D"/>
    <w:rsid w:val="00542769"/>
    <w:rsid w:val="00576003"/>
    <w:rsid w:val="00587536"/>
    <w:rsid w:val="005974CC"/>
    <w:rsid w:val="005C4D59"/>
    <w:rsid w:val="005D5D2F"/>
    <w:rsid w:val="005E002F"/>
    <w:rsid w:val="00623293"/>
    <w:rsid w:val="00654E35"/>
    <w:rsid w:val="006C3910"/>
    <w:rsid w:val="00777DC7"/>
    <w:rsid w:val="008822A5"/>
    <w:rsid w:val="00891F77"/>
    <w:rsid w:val="00913E4B"/>
    <w:rsid w:val="0096458F"/>
    <w:rsid w:val="009D439F"/>
    <w:rsid w:val="00A20583"/>
    <w:rsid w:val="00A4735D"/>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D12EE"/>
    <w:rsid w:val="00DE6391"/>
    <w:rsid w:val="00EA30BF"/>
    <w:rsid w:val="00EB3740"/>
    <w:rsid w:val="00F0343A"/>
    <w:rsid w:val="00F62804"/>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F1A7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53AFC595F395450F9CF088AEEAE89D36">
    <w:name w:val="53AFC595F395450F9CF088AEEAE89D36"/>
    <w:rsid w:val="004F1A7D"/>
  </w:style>
  <w:style w:type="paragraph" w:customStyle="1" w:styleId="05F3755FB450402191B3982D727B5AA5">
    <w:name w:val="05F3755FB450402191B3982D727B5AA5"/>
    <w:rsid w:val="004F1A7D"/>
  </w:style>
  <w:style w:type="paragraph" w:customStyle="1" w:styleId="43EE401EB101496DB62C6BBCA1EED1D3">
    <w:name w:val="43EE401EB101496DB62C6BBCA1EED1D3"/>
    <w:rsid w:val="004F1A7D"/>
  </w:style>
  <w:style w:type="paragraph" w:customStyle="1" w:styleId="070902338D414F89A60F4F028F1D2829">
    <w:name w:val="070902338D414F89A60F4F028F1D2829"/>
    <w:rsid w:val="004F1A7D"/>
  </w:style>
  <w:style w:type="paragraph" w:customStyle="1" w:styleId="219188331A10487CA1BD5E40793066B7">
    <w:name w:val="219188331A10487CA1BD5E40793066B7"/>
    <w:rsid w:val="004F1A7D"/>
  </w:style>
  <w:style w:type="paragraph" w:customStyle="1" w:styleId="C351D57AA0D44F47B41A0DBAF1D6B5F5">
    <w:name w:val="C351D57AA0D44F47B41A0DBAF1D6B5F5"/>
    <w:rsid w:val="004F1A7D"/>
  </w:style>
  <w:style w:type="paragraph" w:customStyle="1" w:styleId="0C521A051DBC46729E87D5D4BB9BEC4A">
    <w:name w:val="0C521A051DBC46729E87D5D4BB9BEC4A"/>
    <w:rsid w:val="004F1A7D"/>
  </w:style>
  <w:style w:type="paragraph" w:customStyle="1" w:styleId="93EE316E20C84340A466CCFF519815F0">
    <w:name w:val="93EE316E20C84340A466CCFF519815F0"/>
    <w:rsid w:val="004F1A7D"/>
  </w:style>
  <w:style w:type="paragraph" w:customStyle="1" w:styleId="6449E676A05D42D1A5B94C72B7FED8D6">
    <w:name w:val="6449E676A05D42D1A5B94C72B7FED8D6"/>
    <w:rsid w:val="004F1A7D"/>
  </w:style>
  <w:style w:type="paragraph" w:customStyle="1" w:styleId="91CAB1F9D27846FC90A5E9C0402D46BC">
    <w:name w:val="91CAB1F9D27846FC90A5E9C0402D46BC"/>
    <w:rsid w:val="004F1A7D"/>
  </w:style>
  <w:style w:type="paragraph" w:customStyle="1" w:styleId="7B20B59EF0AF408C88437C6BC3F0F569">
    <w:name w:val="7B20B59EF0AF408C88437C6BC3F0F569"/>
    <w:rsid w:val="004F1A7D"/>
  </w:style>
  <w:style w:type="paragraph" w:customStyle="1" w:styleId="A58E57A40E5D476B9A19AFAC0553F3C6">
    <w:name w:val="A58E57A40E5D476B9A19AFAC0553F3C6"/>
    <w:rsid w:val="004F1A7D"/>
  </w:style>
  <w:style w:type="paragraph" w:customStyle="1" w:styleId="D73F6FEF0D4D4E35A1CAD7866C6CA009">
    <w:name w:val="D73F6FEF0D4D4E35A1CAD7866C6CA009"/>
    <w:rsid w:val="004F1A7D"/>
  </w:style>
  <w:style w:type="paragraph" w:customStyle="1" w:styleId="FBFFE008A54B45E68FAF346A889B1B4F">
    <w:name w:val="FBFFE008A54B45E68FAF346A889B1B4F"/>
    <w:rsid w:val="004F1A7D"/>
  </w:style>
  <w:style w:type="paragraph" w:customStyle="1" w:styleId="26CD3F08B9A1439D8EB050F7374433D3">
    <w:name w:val="26CD3F08B9A1439D8EB050F7374433D3"/>
    <w:rsid w:val="004F1A7D"/>
  </w:style>
  <w:style w:type="paragraph" w:customStyle="1" w:styleId="AF79181AC6404A9D81CFE01F0F309028">
    <w:name w:val="AF79181AC6404A9D81CFE01F0F309028"/>
    <w:rsid w:val="004F1A7D"/>
  </w:style>
  <w:style w:type="paragraph" w:customStyle="1" w:styleId="320788E730F4458A9C163DC469E049EF">
    <w:name w:val="320788E730F4458A9C163DC469E049EF"/>
    <w:rsid w:val="004F1A7D"/>
  </w:style>
  <w:style w:type="paragraph" w:customStyle="1" w:styleId="CD2EC377634942A3A5CA633905AE11BF">
    <w:name w:val="CD2EC377634942A3A5CA633905AE11BF"/>
    <w:rsid w:val="004F1A7D"/>
  </w:style>
  <w:style w:type="paragraph" w:customStyle="1" w:styleId="177188E24DA84F8D8C916A1D0372DFA8">
    <w:name w:val="177188E24DA84F8D8C916A1D0372DFA8"/>
    <w:rsid w:val="004F1A7D"/>
  </w:style>
  <w:style w:type="paragraph" w:customStyle="1" w:styleId="782865645FF7408C8FAFCDDC4EF8140B">
    <w:name w:val="782865645FF7408C8FAFCDDC4EF8140B"/>
    <w:rsid w:val="004F1A7D"/>
  </w:style>
  <w:style w:type="paragraph" w:customStyle="1" w:styleId="F91BE32103BE48EDAA6187C3EA15E4A9">
    <w:name w:val="F91BE32103BE48EDAA6187C3EA15E4A9"/>
    <w:rsid w:val="004F1A7D"/>
  </w:style>
  <w:style w:type="paragraph" w:customStyle="1" w:styleId="CB4D93AD38A645C59BD5F4C9F5E18819">
    <w:name w:val="CB4D93AD38A645C59BD5F4C9F5E18819"/>
    <w:rsid w:val="004F1A7D"/>
  </w:style>
  <w:style w:type="paragraph" w:customStyle="1" w:styleId="39544291B8E14CA8AD7CA510A8ECA90C">
    <w:name w:val="39544291B8E14CA8AD7CA510A8ECA90C"/>
    <w:rsid w:val="004F1A7D"/>
  </w:style>
  <w:style w:type="paragraph" w:customStyle="1" w:styleId="891F0A065A3B42BEBC6BA2962C9A1AE8">
    <w:name w:val="891F0A065A3B42BEBC6BA2962C9A1AE8"/>
    <w:rsid w:val="004F1A7D"/>
  </w:style>
  <w:style w:type="paragraph" w:customStyle="1" w:styleId="0E2D6CFD69E7444F8562362173150FCA">
    <w:name w:val="0E2D6CFD69E7444F8562362173150FCA"/>
    <w:rsid w:val="004F1A7D"/>
  </w:style>
  <w:style w:type="paragraph" w:customStyle="1" w:styleId="29BBD1637D3F4E47A980548EAA020B66">
    <w:name w:val="29BBD1637D3F4E47A980548EAA020B66"/>
    <w:rsid w:val="004F1A7D"/>
  </w:style>
  <w:style w:type="paragraph" w:customStyle="1" w:styleId="FA4E3AF65FB94A8E93C58EF6792D8A9A">
    <w:name w:val="FA4E3AF65FB94A8E93C58EF6792D8A9A"/>
    <w:rsid w:val="004F1A7D"/>
  </w:style>
  <w:style w:type="paragraph" w:customStyle="1" w:styleId="2AE5F3124A2549879C2171A6810D6963">
    <w:name w:val="2AE5F3124A2549879C2171A6810D6963"/>
    <w:rsid w:val="004F1A7D"/>
  </w:style>
  <w:style w:type="paragraph" w:customStyle="1" w:styleId="5008780A8BC34D708FBCC28A06419E25">
    <w:name w:val="5008780A8BC34D708FBCC28A06419E25"/>
    <w:rsid w:val="004F1A7D"/>
  </w:style>
  <w:style w:type="paragraph" w:customStyle="1" w:styleId="AB4F818046954C6AAB5CE9287E6E48BB">
    <w:name w:val="AB4F818046954C6AAB5CE9287E6E48BB"/>
    <w:rsid w:val="004F1A7D"/>
  </w:style>
  <w:style w:type="paragraph" w:customStyle="1" w:styleId="276A3607DEDC4A84934CBA27EC9B417C">
    <w:name w:val="276A3607DEDC4A84934CBA27EC9B417C"/>
    <w:rsid w:val="004F1A7D"/>
  </w:style>
  <w:style w:type="paragraph" w:customStyle="1" w:styleId="497E28F5C33B4471A894E76A34B14922">
    <w:name w:val="497E28F5C33B4471A894E76A34B14922"/>
    <w:rsid w:val="004F1A7D"/>
  </w:style>
  <w:style w:type="paragraph" w:customStyle="1" w:styleId="D448F7D8FFB2495C88CB46A8870CD6F5">
    <w:name w:val="D448F7D8FFB2495C88CB46A8870CD6F5"/>
    <w:rsid w:val="004F1A7D"/>
  </w:style>
  <w:style w:type="paragraph" w:customStyle="1" w:styleId="3A3F6E0BCBCD45F9B4AF812A4FA17767">
    <w:name w:val="3A3F6E0BCBCD45F9B4AF812A4FA17767"/>
    <w:rsid w:val="004F1A7D"/>
  </w:style>
  <w:style w:type="paragraph" w:customStyle="1" w:styleId="6B80E76796544EEF9D36F674F52B1114">
    <w:name w:val="6B80E76796544EEF9D36F674F52B1114"/>
    <w:rsid w:val="004F1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CD460-17C6-DF40-8B63-4F6B0378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Summer DeProw</cp:lastModifiedBy>
  <cp:revision>5</cp:revision>
  <cp:lastPrinted>2020-01-27T21:21:00Z</cp:lastPrinted>
  <dcterms:created xsi:type="dcterms:W3CDTF">2020-02-19T00:45:00Z</dcterms:created>
  <dcterms:modified xsi:type="dcterms:W3CDTF">2020-03-18T20:56:00Z</dcterms:modified>
</cp:coreProperties>
</file>