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CB4E98">
                <w:rPr>
                  <w:rFonts w:asciiTheme="majorHAnsi" w:hAnsiTheme="majorHAnsi"/>
                  <w:sz w:val="20"/>
                  <w:szCs w:val="20"/>
                </w:rPr>
                <w:t>2016U_BU05</w:t>
              </w:r>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bookmarkStart w:id="0" w:name="_GoBack"/>
      <w:bookmarkEnd w:id="0"/>
    </w:p>
    <w:permStart w:id="1130103115" w:edGrp="everyone"/>
    <w:p w:rsidR="00AF3758" w:rsidRPr="00592A95" w:rsidRDefault="00CB4E98"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A049AE">
            <w:rPr>
              <w:rFonts w:ascii="MS Gothic" w:eastAsia="MS Gothic" w:hAnsi="MS Gothic" w:hint="eastAsia"/>
            </w:rPr>
            <w:t>☒</w:t>
          </w:r>
        </w:sdtContent>
      </w:sdt>
      <w:permEnd w:id="1130103115"/>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w:t>
      </w:r>
      <w:r w:rsidR="0015435B" w:rsidRPr="005C0CF4">
        <w:rPr>
          <w:rFonts w:asciiTheme="majorHAnsi" w:hAnsiTheme="majorHAnsi" w:cs="Arial"/>
          <w:sz w:val="20"/>
          <w:szCs w:val="20"/>
        </w:rPr>
        <w:t>Print 1 copy for signatures and save 1 electronic copy.</w:t>
      </w:r>
      <w:r w:rsidR="001F7398">
        <w:rPr>
          <w:rFonts w:asciiTheme="majorHAnsi" w:hAnsiTheme="majorHAnsi" w:cs="Arial"/>
          <w:sz w:val="20"/>
          <w:szCs w:val="20"/>
        </w:rPr>
        <w:t xml:space="preserve"> </w:t>
      </w:r>
    </w:p>
    <w:permStart w:id="34495623" w:edGrp="everyone"/>
    <w:p w:rsidR="001F5E9E" w:rsidRPr="001F5E9E" w:rsidRDefault="00CB4E98"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0"/>
            <w14:checkedState w14:val="2612" w14:font="MS Gothic"/>
            <w14:uncheckedState w14:val="2610" w14:font="MS Gothic"/>
          </w14:checkbox>
        </w:sdtPr>
        <w:sdtEndPr/>
        <w:sdtContent>
          <w:r w:rsidR="00F87993">
            <w:rPr>
              <w:rFonts w:ascii="MS Gothic" w:eastAsia="MS Gothic" w:hAnsiTheme="majorHAnsi" w:hint="eastAsia"/>
            </w:rPr>
            <w:t>☐</w:t>
          </w:r>
        </w:sdtContent>
      </w:sdt>
      <w:permEnd w:id="34495623"/>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7" w:history="1">
        <w:r w:rsidR="00CA6230" w:rsidRPr="002A654D">
          <w:rPr>
            <w:rStyle w:val="Hyperlink"/>
            <w:rFonts w:asciiTheme="majorHAnsi" w:hAnsiTheme="majorHAnsi" w:cs="Arial"/>
            <w:sz w:val="20"/>
            <w:szCs w:val="20"/>
          </w:rPr>
          <w:t>pheath@astate.edu</w:t>
        </w:r>
      </w:hyperlink>
    </w:p>
    <w:p w:rsidR="001F5E9E" w:rsidRDefault="001F5E9E" w:rsidP="00AF3758">
      <w:pPr>
        <w:rPr>
          <w:rFonts w:asciiTheme="majorHAnsi" w:hAnsiTheme="majorHAnsi"/>
        </w:rPr>
      </w:pPr>
    </w:p>
    <w:p w:rsidR="0009788F" w:rsidRPr="00592A95" w:rsidRDefault="0009788F"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rsidTr="00016FE7">
        <w:trPr>
          <w:trHeight w:val="1089"/>
        </w:trPr>
        <w:tc>
          <w:tcPr>
            <w:tcW w:w="5451" w:type="dxa"/>
            <w:vAlign w:val="center"/>
          </w:tcPr>
          <w:p w:rsidR="00A0329C" w:rsidRPr="00592A95" w:rsidRDefault="00CB4E98" w:rsidP="00016FE7">
            <w:pPr>
              <w:rPr>
                <w:rFonts w:asciiTheme="majorHAnsi" w:hAnsiTheme="majorHAnsi"/>
                <w:sz w:val="20"/>
                <w:szCs w:val="20"/>
              </w:rPr>
            </w:pPr>
            <w:sdt>
              <w:sdtPr>
                <w:rPr>
                  <w:rFonts w:asciiTheme="majorHAnsi" w:hAnsiTheme="majorHAnsi"/>
                  <w:sz w:val="20"/>
                  <w:szCs w:val="20"/>
                </w:rPr>
                <w:id w:val="-356667795"/>
                <w:showingPlcHdr/>
              </w:sdtPr>
              <w:sdtEndPr/>
              <w:sdtContent>
                <w:permStart w:id="1234507418" w:edGrp="everyone"/>
                <w:r w:rsidR="00EF2A44" w:rsidRPr="00592A95">
                  <w:rPr>
                    <w:rFonts w:asciiTheme="majorHAnsi" w:hAnsiTheme="majorHAnsi"/>
                    <w:color w:val="808080" w:themeColor="background1" w:themeShade="80"/>
                    <w:sz w:val="52"/>
                    <w:szCs w:val="52"/>
                    <w:shd w:val="clear" w:color="auto" w:fill="D9D9D9" w:themeFill="background1" w:themeFillShade="D9"/>
                  </w:rPr>
                  <w:t>___________________</w:t>
                </w:r>
                <w:permEnd w:id="1234507418"/>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2134065282" w:edGrp="everyone"/>
                <w:r w:rsidR="00EF2A44" w:rsidRPr="00592A95">
                  <w:rPr>
                    <w:rFonts w:asciiTheme="majorHAnsi" w:hAnsiTheme="majorHAnsi"/>
                    <w:smallCaps/>
                    <w:color w:val="808080" w:themeColor="background1" w:themeShade="80"/>
                    <w:sz w:val="20"/>
                    <w:szCs w:val="20"/>
                    <w:shd w:val="clear" w:color="auto" w:fill="D9D9D9" w:themeFill="background1" w:themeFillShade="D9"/>
                  </w:rPr>
                  <w:t>Enter date…</w:t>
                </w:r>
                <w:permEnd w:id="2134065282"/>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rsidR="00016FE7" w:rsidRPr="00592A95" w:rsidRDefault="00CB4E98" w:rsidP="00016FE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980634646"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980634646"/>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947548178"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947548178"/>
              </w:sdtContent>
            </w:sdt>
          </w:p>
          <w:p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rsidTr="00016FE7">
        <w:trPr>
          <w:trHeight w:val="1089"/>
        </w:trPr>
        <w:tc>
          <w:tcPr>
            <w:tcW w:w="5451" w:type="dxa"/>
            <w:vAlign w:val="center"/>
          </w:tcPr>
          <w:p w:rsidR="00A0329C" w:rsidRPr="00592A95" w:rsidRDefault="00CB4E98" w:rsidP="00DB398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148297603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482976034"/>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23692254"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823692254"/>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rsidR="00016FE7" w:rsidRPr="00592A95" w:rsidRDefault="00CB4E98" w:rsidP="00016FE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31405900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314059004"/>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516443868"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516443868"/>
              </w:sdtContent>
            </w:sdt>
          </w:p>
          <w:p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rsidTr="00016FE7">
        <w:trPr>
          <w:trHeight w:val="1089"/>
        </w:trPr>
        <w:tc>
          <w:tcPr>
            <w:tcW w:w="5451" w:type="dxa"/>
            <w:vAlign w:val="center"/>
          </w:tcPr>
          <w:p w:rsidR="00A0329C" w:rsidRPr="00592A95" w:rsidRDefault="00CB4E98" w:rsidP="00DB398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301353975"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301353975"/>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816995708"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816995708"/>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p>
        </w:tc>
        <w:tc>
          <w:tcPr>
            <w:tcW w:w="5451" w:type="dxa"/>
            <w:vAlign w:val="center"/>
          </w:tcPr>
          <w:p w:rsidR="00016FE7" w:rsidRPr="00592A95" w:rsidRDefault="00CB4E98" w:rsidP="00016FE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75303524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753035241"/>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074640295"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2074640295"/>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rsidTr="00016FE7">
        <w:trPr>
          <w:trHeight w:val="1089"/>
        </w:trPr>
        <w:tc>
          <w:tcPr>
            <w:tcW w:w="5451" w:type="dxa"/>
            <w:vAlign w:val="center"/>
          </w:tcPr>
          <w:p w:rsidR="00A0329C" w:rsidRPr="00592A95" w:rsidRDefault="00CB4E98" w:rsidP="00DB398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906600022"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906600022"/>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1834628989"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834628989"/>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rsidR="00016FE7" w:rsidRPr="00592A95" w:rsidRDefault="00CB4E98" w:rsidP="00016FE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485793539"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485793539"/>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161848803"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161848803"/>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rsidTr="00016FE7">
        <w:trPr>
          <w:trHeight w:val="1089"/>
        </w:trPr>
        <w:tc>
          <w:tcPr>
            <w:tcW w:w="5451" w:type="dxa"/>
            <w:vAlign w:val="center"/>
          </w:tcPr>
          <w:p w:rsidR="00016FE7" w:rsidRPr="00592A95" w:rsidRDefault="00016FE7" w:rsidP="00016FE7">
            <w:pPr>
              <w:rPr>
                <w:rFonts w:asciiTheme="majorHAnsi" w:hAnsiTheme="majorHAnsi"/>
                <w:sz w:val="20"/>
                <w:szCs w:val="20"/>
              </w:rPr>
            </w:pPr>
          </w:p>
        </w:tc>
        <w:tc>
          <w:tcPr>
            <w:tcW w:w="5451" w:type="dxa"/>
            <w:vAlign w:val="center"/>
          </w:tcPr>
          <w:p w:rsidR="00016FE7" w:rsidRPr="00592A95" w:rsidRDefault="00CB4E98"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628962765"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628962765"/>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089356131"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089356131"/>
              </w:sdtContent>
            </w:sdt>
          </w:p>
          <w:p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9B3DE7" w:rsidRDefault="009B3DE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Jim Washam</w:t>
          </w:r>
        </w:p>
        <w:p w:rsidR="009B3DE7" w:rsidRDefault="00CB4E98" w:rsidP="006E6FEC">
          <w:pPr>
            <w:tabs>
              <w:tab w:val="left" w:pos="360"/>
              <w:tab w:val="left" w:pos="720"/>
            </w:tabs>
            <w:spacing w:after="0" w:line="240" w:lineRule="auto"/>
            <w:rPr>
              <w:rFonts w:asciiTheme="majorHAnsi" w:hAnsiTheme="majorHAnsi" w:cs="Arial"/>
              <w:sz w:val="20"/>
              <w:szCs w:val="20"/>
            </w:rPr>
          </w:pPr>
          <w:hyperlink r:id="rId8" w:history="1">
            <w:r w:rsidR="009B3DE7" w:rsidRPr="00AD1711">
              <w:rPr>
                <w:rStyle w:val="Hyperlink"/>
                <w:rFonts w:asciiTheme="majorHAnsi" w:hAnsiTheme="majorHAnsi" w:cs="Arial"/>
                <w:sz w:val="20"/>
                <w:szCs w:val="20"/>
              </w:rPr>
              <w:t>jwasham@astate.edu</w:t>
            </w:r>
          </w:hyperlink>
        </w:p>
        <w:p w:rsidR="006E6FEC" w:rsidRDefault="009B3DE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870.680.8078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9B3DE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 page</w:t>
          </w:r>
          <w:r w:rsidR="002D389D">
            <w:rPr>
              <w:rFonts w:asciiTheme="majorHAnsi" w:hAnsiTheme="majorHAnsi" w:cs="Arial"/>
              <w:sz w:val="20"/>
              <w:szCs w:val="20"/>
            </w:rPr>
            <w:t>s</w:t>
          </w:r>
          <w:r>
            <w:rPr>
              <w:rFonts w:asciiTheme="majorHAnsi" w:hAnsiTheme="majorHAnsi" w:cs="Arial"/>
              <w:sz w:val="20"/>
              <w:szCs w:val="20"/>
            </w:rPr>
            <w:t xml:space="preserve"> 13</w:t>
          </w:r>
          <w:r w:rsidR="002D389D">
            <w:rPr>
              <w:rFonts w:asciiTheme="majorHAnsi" w:hAnsiTheme="majorHAnsi" w:cs="Arial"/>
              <w:sz w:val="20"/>
              <w:szCs w:val="20"/>
            </w:rPr>
            <w:t>5, 138, 139, 140, 144, 146, 147, 150, 151, 155, 156, 157, 158, 159, 160, 161, 162, and 163</w:t>
          </w:r>
          <w:r>
            <w:rPr>
              <w:rFonts w:asciiTheme="majorHAnsi" w:hAnsiTheme="majorHAnsi" w:cs="Arial"/>
              <w:sz w:val="20"/>
              <w:szCs w:val="20"/>
            </w:rPr>
            <w:t xml:space="preserve"> of the 2015</w:t>
          </w:r>
          <w:r w:rsidR="003B7B3F">
            <w:rPr>
              <w:rFonts w:asciiTheme="majorHAnsi" w:hAnsiTheme="majorHAnsi" w:cs="Arial"/>
              <w:sz w:val="20"/>
              <w:szCs w:val="20"/>
            </w:rPr>
            <w:t xml:space="preserve">-2016 Undergraduate Bulletin:  </w:t>
          </w:r>
          <w:r w:rsidR="002D389D">
            <w:rPr>
              <w:rFonts w:asciiTheme="majorHAnsi" w:hAnsiTheme="majorHAnsi" w:cs="Arial"/>
              <w:sz w:val="20"/>
              <w:szCs w:val="20"/>
            </w:rPr>
            <w:t xml:space="preserve">Add MATH 2204 and MATH 2194 </w:t>
          </w:r>
          <w:r w:rsidR="0099635D">
            <w:rPr>
              <w:rFonts w:asciiTheme="majorHAnsi" w:hAnsiTheme="majorHAnsi" w:cs="Arial"/>
              <w:sz w:val="20"/>
              <w:szCs w:val="20"/>
            </w:rPr>
            <w:t>as general education options for mathematics if MATH 2143 is required, and delete the requirement of SOC 2213 or ANTH 2233.</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6-07-01T00:00:00Z">
          <w:dateFormat w:val="M/d/yyyy"/>
          <w:lid w:val="en-US"/>
          <w:storeMappedDataAs w:val="dateTime"/>
          <w:calendar w:val="gregorian"/>
        </w:date>
      </w:sdtPr>
      <w:sdtEndPr/>
      <w:sdtContent>
        <w:p w:rsidR="002E3FC9" w:rsidRDefault="009B3DE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7/1/2016</w:t>
          </w:r>
        </w:p>
      </w:sdtContent>
    </w:sdt>
    <w:p w:rsidR="00066672" w:rsidRDefault="00066672">
      <w:pPr>
        <w:rPr>
          <w:rFonts w:asciiTheme="majorHAnsi" w:hAnsiTheme="majorHAnsi" w:cs="Arial"/>
          <w:sz w:val="20"/>
          <w:szCs w:val="20"/>
        </w:rPr>
      </w:pPr>
      <w:r>
        <w:rPr>
          <w:rFonts w:asciiTheme="majorHAnsi" w:hAnsiTheme="majorHAnsi" w:cs="Arial"/>
          <w:sz w:val="20"/>
          <w:szCs w:val="20"/>
        </w:rPr>
        <w:br w:type="page"/>
      </w:r>
    </w:p>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9B3DE7"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rsidR="00066672" w:rsidRPr="00B24A85" w:rsidRDefault="00066672" w:rsidP="002E3FC9">
      <w:pPr>
        <w:tabs>
          <w:tab w:val="left" w:pos="360"/>
          <w:tab w:val="left" w:pos="720"/>
        </w:tabs>
        <w:spacing w:after="0" w:line="240" w:lineRule="auto"/>
        <w:rPr>
          <w:rFonts w:asciiTheme="majorHAnsi" w:hAnsiTheme="majorHAnsi" w:cs="Arial"/>
          <w:i/>
          <w:sz w:val="20"/>
          <w:szCs w:val="20"/>
        </w:rPr>
      </w:pPr>
    </w:p>
    <w:sdt>
      <w:sdtPr>
        <w:rPr>
          <w:rFonts w:asciiTheme="majorHAnsi" w:hAnsiTheme="majorHAnsi" w:cs="Arial"/>
          <w:sz w:val="20"/>
          <w:szCs w:val="20"/>
        </w:rPr>
        <w:id w:val="-1277251352"/>
      </w:sdtPr>
      <w:sdtEndPr/>
      <w:sdtContent>
        <w:p w:rsidR="00A049AE" w:rsidRDefault="0099635D" w:rsidP="003B7B3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of Business has always accepted MATH 2204 and MATH 2194 as substitutes for MATH 2143.  Requiring students to take either SOC 2213 or ANTH 2233 was related to older accreditation standards.  This requirement is no longer necessary and removing the requirement will provide more flexibility for students.</w:t>
          </w:r>
        </w:p>
        <w:p w:rsidR="002E3FC9" w:rsidRDefault="00CB4E98"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066672">
      <w:pP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505C50">
        <w:tc>
          <w:tcPr>
            <w:tcW w:w="11016" w:type="dxa"/>
            <w:shd w:val="clear" w:color="auto" w:fill="D9D9D9" w:themeFill="background1" w:themeFillShade="D9"/>
          </w:tcPr>
          <w:p w:rsidR="00CD7510" w:rsidRPr="008426D1" w:rsidRDefault="00CD7510" w:rsidP="00505C5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505C50">
        <w:tc>
          <w:tcPr>
            <w:tcW w:w="11016" w:type="dxa"/>
            <w:shd w:val="clear" w:color="auto" w:fill="F2F2F2" w:themeFill="background1" w:themeFillShade="F2"/>
          </w:tcPr>
          <w:p w:rsidR="00CD7510" w:rsidRPr="008426D1" w:rsidRDefault="00CD7510" w:rsidP="00505C50">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505C5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505C50">
            <w:pPr>
              <w:rPr>
                <w:rFonts w:ascii="Times New Roman" w:hAnsi="Times New Roman" w:cs="Times New Roman"/>
                <w:b/>
                <w:color w:val="FF0000"/>
                <w:sz w:val="14"/>
                <w:szCs w:val="24"/>
              </w:rPr>
            </w:pPr>
          </w:p>
          <w:p w:rsidR="00CD7510" w:rsidRPr="008426D1" w:rsidRDefault="00CD7510" w:rsidP="00505C5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505C50">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505C50">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505C50">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505C50">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505C50">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505C50">
            <w:pPr>
              <w:tabs>
                <w:tab w:val="left" w:pos="360"/>
                <w:tab w:val="left" w:pos="720"/>
              </w:tabs>
              <w:rPr>
                <w:rFonts w:ascii="Times New Roman" w:hAnsi="Times New Roman" w:cs="Times New Roman"/>
                <w:b/>
                <w:color w:val="000000" w:themeColor="text1"/>
                <w:sz w:val="18"/>
                <w:szCs w:val="28"/>
              </w:rPr>
            </w:pPr>
          </w:p>
          <w:p w:rsidR="005B2E9E" w:rsidRDefault="00CD7510" w:rsidP="00505C50">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505C50">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E7581" w:rsidRDefault="007E7581">
      <w:pPr>
        <w:rPr>
          <w:rFonts w:ascii="Myriad Pro Cond" w:hAnsi="Myriad Pro Cond" w:cs="Myriad Pro Cond"/>
          <w:b/>
          <w:bCs/>
          <w:color w:val="000000"/>
          <w:sz w:val="32"/>
          <w:szCs w:val="32"/>
        </w:rPr>
      </w:pPr>
      <w:r>
        <w:rPr>
          <w:rFonts w:ascii="Myriad Pro Cond" w:hAnsi="Myriad Pro Cond" w:cs="Myriad Pro Cond"/>
          <w:b/>
          <w:bCs/>
          <w:color w:val="000000"/>
          <w:sz w:val="32"/>
          <w:szCs w:val="32"/>
        </w:rPr>
        <w:br w:type="page"/>
      </w:r>
    </w:p>
    <w:p w:rsidR="007E7581" w:rsidRPr="007E7581" w:rsidRDefault="007E7581" w:rsidP="007E7581">
      <w:pPr>
        <w:autoSpaceDE w:val="0"/>
        <w:autoSpaceDN w:val="0"/>
        <w:adjustRightInd w:val="0"/>
        <w:spacing w:after="80" w:line="161" w:lineRule="atLeast"/>
        <w:jc w:val="center"/>
        <w:rPr>
          <w:rFonts w:ascii="Myriad Pro Cond" w:hAnsi="Myriad Pro Cond" w:cs="Myriad Pro Cond"/>
          <w:color w:val="000000"/>
          <w:sz w:val="32"/>
          <w:szCs w:val="32"/>
        </w:rPr>
      </w:pPr>
      <w:r w:rsidRPr="007E7581">
        <w:rPr>
          <w:rFonts w:ascii="Myriad Pro Cond" w:hAnsi="Myriad Pro Cond" w:cs="Myriad Pro Cond"/>
          <w:b/>
          <w:bCs/>
          <w:color w:val="000000"/>
          <w:sz w:val="32"/>
          <w:szCs w:val="32"/>
        </w:rPr>
        <w:lastRenderedPageBreak/>
        <w:t xml:space="preserve">Major in Accounting </w:t>
      </w:r>
    </w:p>
    <w:p w:rsidR="007E7581" w:rsidRPr="007E7581" w:rsidRDefault="007E7581" w:rsidP="007E7581">
      <w:pPr>
        <w:autoSpaceDE w:val="0"/>
        <w:autoSpaceDN w:val="0"/>
        <w:adjustRightInd w:val="0"/>
        <w:spacing w:after="0" w:line="161" w:lineRule="atLeast"/>
        <w:jc w:val="center"/>
        <w:rPr>
          <w:rFonts w:ascii="Arial" w:hAnsi="Arial" w:cs="Arial"/>
          <w:color w:val="000000"/>
          <w:sz w:val="16"/>
          <w:szCs w:val="16"/>
        </w:rPr>
      </w:pPr>
      <w:r w:rsidRPr="007E7581">
        <w:rPr>
          <w:rFonts w:ascii="Arial" w:hAnsi="Arial" w:cs="Arial"/>
          <w:b/>
          <w:bCs/>
          <w:color w:val="000000"/>
          <w:sz w:val="16"/>
          <w:szCs w:val="16"/>
        </w:rPr>
        <w:t xml:space="preserve">Bachelor of Science </w:t>
      </w:r>
    </w:p>
    <w:p w:rsidR="007E7581" w:rsidRPr="007E7581" w:rsidRDefault="007E7581" w:rsidP="007E7581">
      <w:pPr>
        <w:autoSpaceDE w:val="0"/>
        <w:autoSpaceDN w:val="0"/>
        <w:adjustRightInd w:val="0"/>
        <w:spacing w:after="80" w:line="161" w:lineRule="atLeast"/>
        <w:jc w:val="center"/>
        <w:rPr>
          <w:rFonts w:ascii="Arial" w:hAnsi="Arial" w:cs="Arial"/>
          <w:color w:val="000000"/>
          <w:sz w:val="16"/>
          <w:szCs w:val="16"/>
        </w:rPr>
      </w:pPr>
      <w:r w:rsidRPr="007E7581">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7E7581" w:rsidRPr="007E7581" w:rsidTr="007E7581">
        <w:trPr>
          <w:trHeight w:val="111"/>
          <w:jc w:val="center"/>
        </w:trPr>
        <w:tc>
          <w:tcPr>
            <w:tcW w:w="6003" w:type="dxa"/>
            <w:gridSpan w:val="2"/>
            <w:shd w:val="clear" w:color="auto" w:fill="BFBFBF" w:themeFill="background1" w:themeFillShade="BF"/>
          </w:tcPr>
          <w:p w:rsidR="007E7581" w:rsidRPr="007E7581" w:rsidRDefault="007E7581" w:rsidP="007E7581">
            <w:pPr>
              <w:autoSpaceDE w:val="0"/>
              <w:autoSpaceDN w:val="0"/>
              <w:adjustRightInd w:val="0"/>
              <w:spacing w:after="0" w:line="241" w:lineRule="atLeast"/>
              <w:rPr>
                <w:rFonts w:ascii="Arial" w:hAnsi="Arial" w:cs="Arial"/>
                <w:color w:val="000000"/>
                <w:sz w:val="16"/>
                <w:szCs w:val="16"/>
              </w:rPr>
            </w:pPr>
            <w:r w:rsidRPr="007E7581">
              <w:rPr>
                <w:rFonts w:ascii="Arial" w:hAnsi="Arial" w:cs="Arial"/>
                <w:b/>
                <w:bCs/>
                <w:color w:val="000000"/>
                <w:sz w:val="16"/>
                <w:szCs w:val="16"/>
              </w:rPr>
              <w:t xml:space="preserve">University Requirements: </w:t>
            </w:r>
          </w:p>
        </w:tc>
      </w:tr>
      <w:tr w:rsidR="007E7581" w:rsidRPr="007E7581" w:rsidTr="007E7581">
        <w:trPr>
          <w:trHeight w:val="151"/>
          <w:jc w:val="center"/>
        </w:trPr>
        <w:tc>
          <w:tcPr>
            <w:tcW w:w="6003" w:type="dxa"/>
            <w:gridSpan w:val="2"/>
            <w:shd w:val="clear" w:color="auto" w:fill="FFFFFF" w:themeFill="background1"/>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See University General Requirements for Baccalaureate degrees (p. 41)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(For College of Business requirements, see p. 132) </w:t>
            </w:r>
          </w:p>
        </w:tc>
      </w:tr>
      <w:tr w:rsidR="007E7581" w:rsidRPr="007E7581" w:rsidTr="005D3C31">
        <w:trPr>
          <w:trHeight w:val="111"/>
          <w:jc w:val="center"/>
        </w:trPr>
        <w:tc>
          <w:tcPr>
            <w:tcW w:w="5215"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5D3C31">
        <w:trPr>
          <w:trHeight w:val="83"/>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BUSN 1003, First Year Experience Business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 </w:t>
            </w:r>
          </w:p>
        </w:tc>
      </w:tr>
      <w:tr w:rsidR="007E7581" w:rsidRPr="007E7581" w:rsidTr="005D3C31">
        <w:trPr>
          <w:trHeight w:val="111"/>
          <w:jc w:val="center"/>
        </w:trPr>
        <w:tc>
          <w:tcPr>
            <w:tcW w:w="5215"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5D3C31">
        <w:trPr>
          <w:trHeight w:val="584"/>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See General Education Curriculum for Baccalaureate degrees (p. 83)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b/>
                <w:bCs/>
                <w:color w:val="000000"/>
                <w:sz w:val="12"/>
                <w:szCs w:val="12"/>
              </w:rPr>
              <w:t xml:space="preserve">Students with this major must take the following: </w:t>
            </w:r>
          </w:p>
          <w:p w:rsidR="007E7581" w:rsidRPr="007E7581" w:rsidRDefault="007E7581" w:rsidP="007E7581">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7E7581">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7E7581">
              <w:rPr>
                <w:rFonts w:ascii="Arial" w:hAnsi="Arial" w:cs="Arial"/>
                <w:i/>
                <w:iCs/>
                <w:color w:val="000000"/>
                <w:sz w:val="12"/>
                <w:szCs w:val="12"/>
              </w:rPr>
              <w:t xml:space="preserve">with a “C” or better. </w:t>
            </w:r>
          </w:p>
          <w:p w:rsidR="007E7581" w:rsidRPr="007E7581" w:rsidRDefault="007E7581" w:rsidP="007E7581">
            <w:pPr>
              <w:autoSpaceDE w:val="0"/>
              <w:autoSpaceDN w:val="0"/>
              <w:adjustRightInd w:val="0"/>
              <w:spacing w:after="0" w:line="241" w:lineRule="atLeast"/>
              <w:rPr>
                <w:rFonts w:ascii="Arial" w:hAnsi="Arial" w:cs="Arial"/>
                <w:strike/>
                <w:color w:val="FF0000"/>
                <w:sz w:val="12"/>
                <w:szCs w:val="12"/>
              </w:rPr>
            </w:pPr>
            <w:r w:rsidRPr="007E7581">
              <w:rPr>
                <w:rFonts w:ascii="Arial" w:hAnsi="Arial" w:cs="Arial"/>
                <w:i/>
                <w:iCs/>
                <w:strike/>
                <w:color w:val="FF0000"/>
                <w:sz w:val="12"/>
                <w:szCs w:val="12"/>
              </w:rPr>
              <w:t xml:space="preserve">ANTH 2233, Introduction to Cultural Anthropology </w:t>
            </w:r>
            <w:r w:rsidRPr="007E7581">
              <w:rPr>
                <w:rFonts w:ascii="Arial" w:hAnsi="Arial" w:cs="Arial"/>
                <w:b/>
                <w:bCs/>
                <w:i/>
                <w:iCs/>
                <w:strike/>
                <w:color w:val="FF0000"/>
                <w:sz w:val="12"/>
                <w:szCs w:val="12"/>
              </w:rPr>
              <w:t xml:space="preserve">OR </w:t>
            </w:r>
          </w:p>
          <w:p w:rsidR="007E7581" w:rsidRPr="007E7581" w:rsidRDefault="007E7581" w:rsidP="007E7581">
            <w:pPr>
              <w:autoSpaceDE w:val="0"/>
              <w:autoSpaceDN w:val="0"/>
              <w:adjustRightInd w:val="0"/>
              <w:spacing w:after="0" w:line="241" w:lineRule="atLeast"/>
              <w:rPr>
                <w:rFonts w:ascii="Arial" w:hAnsi="Arial" w:cs="Arial"/>
                <w:strike/>
                <w:color w:val="FF0000"/>
                <w:sz w:val="12"/>
                <w:szCs w:val="12"/>
              </w:rPr>
            </w:pPr>
            <w:r w:rsidRPr="007E7581">
              <w:rPr>
                <w:rFonts w:ascii="Arial" w:hAnsi="Arial" w:cs="Arial"/>
                <w:i/>
                <w:iCs/>
                <w:strike/>
                <w:color w:val="FF0000"/>
                <w:sz w:val="12"/>
                <w:szCs w:val="12"/>
              </w:rPr>
              <w:t xml:space="preserve">SOC 2213, Introduction to Sociology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ECON 2313, Principles of Macroeconomics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COMS 1203, Oral Communications (Required Departmental Gen. Ed. Option)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35 </w:t>
            </w:r>
          </w:p>
        </w:tc>
      </w:tr>
      <w:tr w:rsidR="007E7581" w:rsidRPr="007E7581" w:rsidTr="005D3C31">
        <w:trPr>
          <w:trHeight w:val="111"/>
          <w:jc w:val="center"/>
        </w:trPr>
        <w:tc>
          <w:tcPr>
            <w:tcW w:w="5215"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5D3C31">
        <w:trPr>
          <w:trHeight w:val="83"/>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(See Beginning of Business Section)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39 </w:t>
            </w:r>
          </w:p>
        </w:tc>
      </w:tr>
      <w:tr w:rsidR="007E7581" w:rsidRPr="007E7581" w:rsidTr="005D3C31">
        <w:trPr>
          <w:trHeight w:val="250"/>
          <w:jc w:val="center"/>
        </w:trPr>
        <w:tc>
          <w:tcPr>
            <w:tcW w:w="5215" w:type="dxa"/>
          </w:tcPr>
          <w:p w:rsidR="007E7581" w:rsidRPr="007E7581" w:rsidRDefault="007E7581" w:rsidP="007E7581">
            <w:pPr>
              <w:autoSpaceDE w:val="0"/>
              <w:autoSpaceDN w:val="0"/>
              <w:adjustRightInd w:val="0"/>
              <w:spacing w:after="40" w:line="161" w:lineRule="atLeast"/>
              <w:rPr>
                <w:rFonts w:ascii="Arial" w:hAnsi="Arial" w:cs="Arial"/>
                <w:b/>
                <w:bCs/>
                <w:color w:val="000000"/>
                <w:sz w:val="16"/>
                <w:szCs w:val="16"/>
              </w:rPr>
            </w:pPr>
          </w:p>
        </w:tc>
        <w:tc>
          <w:tcPr>
            <w:tcW w:w="788" w:type="dxa"/>
          </w:tcPr>
          <w:p w:rsidR="007E7581" w:rsidRPr="007E7581" w:rsidRDefault="007E7581" w:rsidP="007E7581">
            <w:pPr>
              <w:autoSpaceDE w:val="0"/>
              <w:autoSpaceDN w:val="0"/>
              <w:adjustRightInd w:val="0"/>
              <w:spacing w:after="0" w:line="161" w:lineRule="atLeast"/>
              <w:jc w:val="center"/>
              <w:rPr>
                <w:rFonts w:ascii="Arial" w:hAnsi="Arial" w:cs="Arial"/>
                <w:b/>
                <w:bCs/>
                <w:color w:val="000000"/>
                <w:sz w:val="12"/>
                <w:szCs w:val="12"/>
              </w:rPr>
            </w:pPr>
          </w:p>
        </w:tc>
      </w:tr>
      <w:tr w:rsidR="007E7581" w:rsidRPr="007E7581" w:rsidTr="005D3C31">
        <w:trPr>
          <w:trHeight w:val="250"/>
          <w:jc w:val="center"/>
        </w:trPr>
        <w:tc>
          <w:tcPr>
            <w:tcW w:w="5215" w:type="dxa"/>
            <w:shd w:val="clear" w:color="auto" w:fill="BFBFBF" w:themeFill="background1" w:themeFillShade="BF"/>
          </w:tcPr>
          <w:p w:rsidR="007E7581" w:rsidRPr="007E7581" w:rsidRDefault="007E7581" w:rsidP="007E7581">
            <w:pPr>
              <w:autoSpaceDE w:val="0"/>
              <w:autoSpaceDN w:val="0"/>
              <w:adjustRightInd w:val="0"/>
              <w:spacing w:after="40" w:line="161" w:lineRule="atLeast"/>
              <w:rPr>
                <w:rFonts w:ascii="Arial" w:hAnsi="Arial" w:cs="Arial"/>
                <w:color w:val="000000"/>
                <w:sz w:val="16"/>
                <w:szCs w:val="16"/>
              </w:rPr>
            </w:pPr>
            <w:r w:rsidRPr="007E7581">
              <w:rPr>
                <w:rFonts w:ascii="Arial" w:hAnsi="Arial" w:cs="Arial"/>
                <w:b/>
                <w:bCs/>
                <w:color w:val="000000"/>
                <w:sz w:val="16"/>
                <w:szCs w:val="16"/>
              </w:rPr>
              <w:t xml:space="preserve">Major Requirements: </w:t>
            </w:r>
          </w:p>
          <w:p w:rsidR="007E7581" w:rsidRPr="007E7581" w:rsidRDefault="007E7581" w:rsidP="007E7581">
            <w:pPr>
              <w:autoSpaceDE w:val="0"/>
              <w:autoSpaceDN w:val="0"/>
              <w:adjustRightInd w:val="0"/>
              <w:spacing w:after="40" w:line="241" w:lineRule="atLeast"/>
              <w:rPr>
                <w:rFonts w:ascii="Arial" w:hAnsi="Arial" w:cs="Arial"/>
                <w:color w:val="000000"/>
                <w:sz w:val="12"/>
                <w:szCs w:val="12"/>
              </w:rPr>
            </w:pPr>
            <w:r w:rsidRPr="007E7581">
              <w:rPr>
                <w:rFonts w:ascii="Arial" w:hAnsi="Arial" w:cs="Arial"/>
                <w:color w:val="000000"/>
                <w:sz w:val="12"/>
                <w:szCs w:val="12"/>
              </w:rPr>
              <w:t xml:space="preserve">Students must maintain a minimum GPA of 2.5 </w:t>
            </w:r>
            <w:r w:rsidRPr="007E7581">
              <w:rPr>
                <w:rFonts w:ascii="Arial" w:hAnsi="Arial" w:cs="Arial"/>
                <w:b/>
                <w:bCs/>
                <w:color w:val="000000"/>
                <w:sz w:val="12"/>
                <w:szCs w:val="12"/>
              </w:rPr>
              <w:t xml:space="preserve">AND </w:t>
            </w:r>
            <w:r w:rsidRPr="007E7581">
              <w:rPr>
                <w:rFonts w:ascii="Arial" w:hAnsi="Arial" w:cs="Arial"/>
                <w:color w:val="000000"/>
                <w:sz w:val="12"/>
                <w:szCs w:val="12"/>
              </w:rPr>
              <w:t xml:space="preserve">a grade of at least a “C” for each course in the major. </w:t>
            </w:r>
          </w:p>
        </w:tc>
        <w:tc>
          <w:tcPr>
            <w:tcW w:w="788"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3003, Intermediate Accounting I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3013, Intermediate Accounting II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3033, Intermediate Accounting III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3053, Cost Accounting with a Managerial Emphasis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4013, Tax Accounting I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4033, Accounting Information Systems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4053, Auditing I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ACCT 4123, Government and Not-For-Profit Accounting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79"/>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LAW 4043, Law of Business Organizations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5D3C31">
        <w:trPr>
          <w:trHeight w:val="295"/>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Upper-level Accounting Electives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ACCT 3063, Hospitality Accounting, ACCT 4153, Fraud Examination, ACCT 430V, Special Problems in Accounting and ACCT 4783, Internship in Accounting MAY NOT be used to satisfy the Accounting Electives.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6 </w:t>
            </w:r>
          </w:p>
        </w:tc>
      </w:tr>
      <w:tr w:rsidR="007E7581" w:rsidRPr="007E7581" w:rsidTr="005D3C31">
        <w:trPr>
          <w:trHeight w:val="83"/>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b/>
                <w:bCs/>
                <w:color w:val="000000"/>
                <w:sz w:val="12"/>
                <w:szCs w:val="12"/>
              </w:rPr>
              <w:t xml:space="preserve">Sub-total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33 </w:t>
            </w:r>
          </w:p>
        </w:tc>
      </w:tr>
      <w:tr w:rsidR="007E7581" w:rsidRPr="007E7581" w:rsidTr="005D3C31">
        <w:trPr>
          <w:trHeight w:val="111"/>
          <w:jc w:val="center"/>
        </w:trPr>
        <w:tc>
          <w:tcPr>
            <w:tcW w:w="5215"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Electives: </w:t>
            </w:r>
          </w:p>
        </w:tc>
        <w:tc>
          <w:tcPr>
            <w:tcW w:w="788"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5D3C31">
        <w:trPr>
          <w:trHeight w:val="83"/>
          <w:jc w:val="center"/>
        </w:trPr>
        <w:tc>
          <w:tcPr>
            <w:tcW w:w="5215"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Electives </w:t>
            </w:r>
          </w:p>
        </w:tc>
        <w:tc>
          <w:tcPr>
            <w:tcW w:w="788"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10 </w:t>
            </w:r>
          </w:p>
        </w:tc>
      </w:tr>
      <w:tr w:rsidR="007E7581" w:rsidRPr="007E7581" w:rsidTr="005D3C31">
        <w:trPr>
          <w:trHeight w:val="111"/>
          <w:jc w:val="center"/>
        </w:trPr>
        <w:tc>
          <w:tcPr>
            <w:tcW w:w="5215"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6"/>
                <w:szCs w:val="16"/>
              </w:rPr>
            </w:pPr>
            <w:r w:rsidRPr="007E7581">
              <w:rPr>
                <w:rFonts w:ascii="Arial" w:hAnsi="Arial" w:cs="Arial"/>
                <w:b/>
                <w:bCs/>
                <w:color w:val="000000"/>
                <w:sz w:val="16"/>
                <w:szCs w:val="16"/>
              </w:rPr>
              <w:t>120</w:t>
            </w:r>
          </w:p>
        </w:tc>
      </w:tr>
    </w:tbl>
    <w:p w:rsidR="00CD7510" w:rsidRDefault="00CD7510" w:rsidP="00CD7510">
      <w:pPr>
        <w:rPr>
          <w:rFonts w:asciiTheme="majorHAnsi" w:hAnsiTheme="majorHAnsi" w:cs="Arial"/>
          <w:sz w:val="18"/>
          <w:szCs w:val="18"/>
        </w:rPr>
      </w:pPr>
    </w:p>
    <w:p w:rsidR="007E7581" w:rsidRDefault="007E7581" w:rsidP="00CD7510">
      <w:pPr>
        <w:rPr>
          <w:rFonts w:asciiTheme="majorHAnsi" w:hAnsiTheme="majorHAnsi" w:cs="Arial"/>
          <w:sz w:val="18"/>
          <w:szCs w:val="18"/>
        </w:rPr>
      </w:pPr>
    </w:p>
    <w:p w:rsidR="007E7581" w:rsidRDefault="007E7581" w:rsidP="00CD7510">
      <w:pPr>
        <w:rPr>
          <w:rFonts w:asciiTheme="majorHAnsi" w:hAnsiTheme="majorHAnsi" w:cs="Arial"/>
          <w:sz w:val="18"/>
          <w:szCs w:val="18"/>
        </w:rPr>
      </w:pPr>
    </w:p>
    <w:p w:rsidR="007E7581" w:rsidRDefault="007E7581" w:rsidP="007E7581">
      <w:pPr>
        <w:jc w:val="center"/>
        <w:rPr>
          <w:i/>
          <w:iCs/>
          <w:color w:val="000000"/>
          <w:sz w:val="18"/>
          <w:szCs w:val="18"/>
        </w:rPr>
      </w:pPr>
    </w:p>
    <w:p w:rsidR="007E7581" w:rsidRDefault="007E7581" w:rsidP="007E7581">
      <w:pPr>
        <w:jc w:val="center"/>
        <w:rPr>
          <w:rStyle w:val="A2"/>
          <w:b/>
          <w:i w:val="0"/>
        </w:rPr>
      </w:pPr>
      <w:r>
        <w:rPr>
          <w:rStyle w:val="A2"/>
        </w:rPr>
        <w:t>The bulletin can be accessed at http://www.astate.edu/a/registrar/students/</w:t>
      </w:r>
      <w:r>
        <w:rPr>
          <w:rStyle w:val="A2"/>
        </w:rPr>
        <w:br/>
      </w:r>
      <w:r w:rsidRPr="007E7581">
        <w:rPr>
          <w:rStyle w:val="A2"/>
          <w:b/>
          <w:i w:val="0"/>
        </w:rPr>
        <w:t>135</w:t>
      </w:r>
    </w:p>
    <w:p w:rsidR="007E7581" w:rsidRPr="007E7581" w:rsidRDefault="007E7581" w:rsidP="007E7581">
      <w:pPr>
        <w:autoSpaceDE w:val="0"/>
        <w:autoSpaceDN w:val="0"/>
        <w:adjustRightInd w:val="0"/>
        <w:spacing w:after="80" w:line="161" w:lineRule="atLeast"/>
        <w:jc w:val="center"/>
        <w:rPr>
          <w:rFonts w:ascii="Myriad Pro Cond" w:hAnsi="Myriad Pro Cond" w:cs="Myriad Pro Cond"/>
          <w:color w:val="000000"/>
          <w:sz w:val="32"/>
          <w:szCs w:val="32"/>
        </w:rPr>
      </w:pPr>
      <w:r w:rsidRPr="007E7581">
        <w:rPr>
          <w:rFonts w:ascii="Myriad Pro Cond" w:hAnsi="Myriad Pro Cond" w:cs="Myriad Pro Cond"/>
          <w:b/>
          <w:bCs/>
          <w:color w:val="000000"/>
          <w:sz w:val="32"/>
          <w:szCs w:val="32"/>
        </w:rPr>
        <w:lastRenderedPageBreak/>
        <w:t xml:space="preserve">Major in Business Technology </w:t>
      </w:r>
    </w:p>
    <w:p w:rsidR="007E7581" w:rsidRPr="007E7581" w:rsidRDefault="007E7581" w:rsidP="007E7581">
      <w:pPr>
        <w:autoSpaceDE w:val="0"/>
        <w:autoSpaceDN w:val="0"/>
        <w:adjustRightInd w:val="0"/>
        <w:spacing w:after="0" w:line="161" w:lineRule="atLeast"/>
        <w:jc w:val="center"/>
        <w:rPr>
          <w:rFonts w:ascii="Arial" w:hAnsi="Arial" w:cs="Arial"/>
          <w:color w:val="000000"/>
          <w:sz w:val="16"/>
          <w:szCs w:val="16"/>
        </w:rPr>
      </w:pPr>
      <w:r w:rsidRPr="007E7581">
        <w:rPr>
          <w:rFonts w:ascii="Arial" w:hAnsi="Arial" w:cs="Arial"/>
          <w:b/>
          <w:bCs/>
          <w:color w:val="000000"/>
          <w:sz w:val="16"/>
          <w:szCs w:val="16"/>
        </w:rPr>
        <w:t xml:space="preserve">Bachelor of Science in Education </w:t>
      </w:r>
    </w:p>
    <w:p w:rsidR="007E7581" w:rsidRPr="007E7581" w:rsidRDefault="007E7581" w:rsidP="007E7581">
      <w:pPr>
        <w:autoSpaceDE w:val="0"/>
        <w:autoSpaceDN w:val="0"/>
        <w:adjustRightInd w:val="0"/>
        <w:spacing w:after="80" w:line="161" w:lineRule="atLeast"/>
        <w:jc w:val="center"/>
        <w:rPr>
          <w:rFonts w:ascii="Arial" w:hAnsi="Arial" w:cs="Arial"/>
          <w:color w:val="000000"/>
          <w:sz w:val="16"/>
          <w:szCs w:val="16"/>
        </w:rPr>
      </w:pPr>
      <w:r w:rsidRPr="007E7581">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855"/>
      </w:tblGrid>
      <w:tr w:rsidR="007E7581" w:rsidRPr="007E7581" w:rsidTr="007E7581">
        <w:trPr>
          <w:trHeight w:val="111"/>
          <w:jc w:val="center"/>
        </w:trPr>
        <w:tc>
          <w:tcPr>
            <w:tcW w:w="6003" w:type="dxa"/>
            <w:gridSpan w:val="2"/>
            <w:shd w:val="clear" w:color="auto" w:fill="BFBFBF" w:themeFill="background1" w:themeFillShade="BF"/>
          </w:tcPr>
          <w:p w:rsidR="007E7581" w:rsidRPr="007E7581" w:rsidRDefault="007E7581" w:rsidP="007E7581">
            <w:pPr>
              <w:autoSpaceDE w:val="0"/>
              <w:autoSpaceDN w:val="0"/>
              <w:adjustRightInd w:val="0"/>
              <w:spacing w:after="0" w:line="241" w:lineRule="atLeast"/>
              <w:rPr>
                <w:rFonts w:ascii="Arial" w:hAnsi="Arial" w:cs="Arial"/>
                <w:color w:val="000000"/>
                <w:sz w:val="16"/>
                <w:szCs w:val="16"/>
              </w:rPr>
            </w:pPr>
            <w:r w:rsidRPr="007E7581">
              <w:rPr>
                <w:rFonts w:ascii="Arial" w:hAnsi="Arial" w:cs="Arial"/>
                <w:b/>
                <w:bCs/>
                <w:color w:val="000000"/>
                <w:sz w:val="16"/>
                <w:szCs w:val="16"/>
              </w:rPr>
              <w:t xml:space="preserve">University Requirements: </w:t>
            </w:r>
          </w:p>
        </w:tc>
      </w:tr>
      <w:tr w:rsidR="007E7581" w:rsidRPr="007E7581" w:rsidTr="007E7581">
        <w:trPr>
          <w:trHeight w:val="151"/>
          <w:jc w:val="center"/>
        </w:trPr>
        <w:tc>
          <w:tcPr>
            <w:tcW w:w="6003" w:type="dxa"/>
            <w:gridSpan w:val="2"/>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See University General Requirements for Baccalaureate degrees (p. 41)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(For College of Business requirements, see p. 132) </w:t>
            </w:r>
          </w:p>
        </w:tc>
      </w:tr>
      <w:tr w:rsidR="007E7581" w:rsidRPr="007E7581" w:rsidTr="007E7581">
        <w:trPr>
          <w:trHeight w:val="111"/>
          <w:jc w:val="center"/>
        </w:trPr>
        <w:tc>
          <w:tcPr>
            <w:tcW w:w="5148"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First Year Making Connections Course: </w:t>
            </w:r>
          </w:p>
        </w:tc>
        <w:tc>
          <w:tcPr>
            <w:tcW w:w="855"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7E7581">
        <w:trPr>
          <w:trHeight w:val="83"/>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BUSN 1003, First Year Experience Business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 </w:t>
            </w:r>
          </w:p>
        </w:tc>
      </w:tr>
      <w:tr w:rsidR="007E7581" w:rsidRPr="007E7581" w:rsidTr="007E7581">
        <w:trPr>
          <w:trHeight w:val="111"/>
          <w:jc w:val="center"/>
        </w:trPr>
        <w:tc>
          <w:tcPr>
            <w:tcW w:w="5148"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General Education Requirements: </w:t>
            </w:r>
          </w:p>
        </w:tc>
        <w:tc>
          <w:tcPr>
            <w:tcW w:w="855"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7E7581">
        <w:trPr>
          <w:trHeight w:val="584"/>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See General Education Curriculum for Baccalaureate degrees (p. 83)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b/>
                <w:bCs/>
                <w:color w:val="000000"/>
                <w:sz w:val="12"/>
                <w:szCs w:val="12"/>
              </w:rPr>
              <w:t xml:space="preserve">Students with this major must take the following: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MATH 1023, College Algebra with a “C” or better. </w:t>
            </w:r>
          </w:p>
          <w:p w:rsidR="007E7581" w:rsidRPr="007E7581" w:rsidRDefault="007E7581" w:rsidP="007E7581">
            <w:pPr>
              <w:autoSpaceDE w:val="0"/>
              <w:autoSpaceDN w:val="0"/>
              <w:adjustRightInd w:val="0"/>
              <w:spacing w:after="0" w:line="241" w:lineRule="atLeast"/>
              <w:rPr>
                <w:rFonts w:ascii="Arial" w:hAnsi="Arial" w:cs="Arial"/>
                <w:strike/>
                <w:color w:val="FF0000"/>
                <w:sz w:val="12"/>
                <w:szCs w:val="12"/>
              </w:rPr>
            </w:pPr>
            <w:r w:rsidRPr="007E7581">
              <w:rPr>
                <w:rFonts w:ascii="Arial" w:hAnsi="Arial" w:cs="Arial"/>
                <w:i/>
                <w:iCs/>
                <w:strike/>
                <w:color w:val="FF0000"/>
                <w:sz w:val="12"/>
                <w:szCs w:val="12"/>
              </w:rPr>
              <w:t xml:space="preserve">ANTH 2233, Introduction to Cultural Anthropology </w:t>
            </w:r>
            <w:r w:rsidRPr="007E7581">
              <w:rPr>
                <w:rFonts w:ascii="Arial" w:hAnsi="Arial" w:cs="Arial"/>
                <w:b/>
                <w:bCs/>
                <w:i/>
                <w:iCs/>
                <w:strike/>
                <w:color w:val="FF0000"/>
                <w:sz w:val="12"/>
                <w:szCs w:val="12"/>
              </w:rPr>
              <w:t xml:space="preserve">OR </w:t>
            </w:r>
          </w:p>
          <w:p w:rsidR="007E7581" w:rsidRPr="007E7581" w:rsidRDefault="007E7581" w:rsidP="007E7581">
            <w:pPr>
              <w:autoSpaceDE w:val="0"/>
              <w:autoSpaceDN w:val="0"/>
              <w:adjustRightInd w:val="0"/>
              <w:spacing w:after="0" w:line="241" w:lineRule="atLeast"/>
              <w:rPr>
                <w:rFonts w:ascii="Arial" w:hAnsi="Arial" w:cs="Arial"/>
                <w:strike/>
                <w:color w:val="FF0000"/>
                <w:sz w:val="12"/>
                <w:szCs w:val="12"/>
              </w:rPr>
            </w:pPr>
            <w:r w:rsidRPr="007E7581">
              <w:rPr>
                <w:rFonts w:ascii="Arial" w:hAnsi="Arial" w:cs="Arial"/>
                <w:i/>
                <w:iCs/>
                <w:strike/>
                <w:color w:val="FF0000"/>
                <w:sz w:val="12"/>
                <w:szCs w:val="12"/>
              </w:rPr>
              <w:t xml:space="preserve">SOC 2213, Introduction to Sociology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ECON 2313, Principles of Macroeconomics </w:t>
            </w:r>
          </w:p>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i/>
                <w:iCs/>
                <w:color w:val="000000"/>
                <w:sz w:val="12"/>
                <w:szCs w:val="12"/>
              </w:rPr>
              <w:t xml:space="preserve">COMS 1203, Oral Communications (Required Departmental Gen. Ed. Option)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35 </w:t>
            </w:r>
          </w:p>
        </w:tc>
      </w:tr>
      <w:tr w:rsidR="007E7581" w:rsidRPr="007E7581" w:rsidTr="007E7581">
        <w:trPr>
          <w:trHeight w:val="111"/>
          <w:jc w:val="center"/>
        </w:trPr>
        <w:tc>
          <w:tcPr>
            <w:tcW w:w="5148"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College of Business Core Courses: </w:t>
            </w:r>
          </w:p>
        </w:tc>
        <w:tc>
          <w:tcPr>
            <w:tcW w:w="855"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7E7581">
        <w:trPr>
          <w:trHeight w:val="83"/>
          <w:jc w:val="center"/>
        </w:trPr>
        <w:tc>
          <w:tcPr>
            <w:tcW w:w="5148" w:type="dxa"/>
          </w:tcPr>
          <w:p w:rsidR="007E7581" w:rsidRPr="007E7581" w:rsidRDefault="007E7581" w:rsidP="007E7581">
            <w:pPr>
              <w:autoSpaceDE w:val="0"/>
              <w:autoSpaceDN w:val="0"/>
              <w:adjustRightInd w:val="0"/>
              <w:spacing w:after="20" w:line="241" w:lineRule="atLeast"/>
              <w:rPr>
                <w:rFonts w:ascii="Arial" w:hAnsi="Arial" w:cs="Arial"/>
                <w:color w:val="000000"/>
                <w:sz w:val="12"/>
                <w:szCs w:val="12"/>
              </w:rPr>
            </w:pPr>
            <w:r w:rsidRPr="007E7581">
              <w:rPr>
                <w:rFonts w:ascii="Arial" w:hAnsi="Arial" w:cs="Arial"/>
                <w:color w:val="000000"/>
                <w:sz w:val="12"/>
                <w:szCs w:val="12"/>
              </w:rPr>
              <w:t xml:space="preserve">(See Beginning of Business Section)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39 </w:t>
            </w:r>
          </w:p>
        </w:tc>
      </w:tr>
      <w:tr w:rsidR="007E7581" w:rsidRPr="007E7581" w:rsidTr="007E7581">
        <w:trPr>
          <w:trHeight w:val="187"/>
          <w:jc w:val="center"/>
        </w:trPr>
        <w:tc>
          <w:tcPr>
            <w:tcW w:w="5148" w:type="dxa"/>
            <w:shd w:val="clear" w:color="auto" w:fill="BFBFBF" w:themeFill="background1" w:themeFillShade="BF"/>
          </w:tcPr>
          <w:p w:rsidR="007E7581" w:rsidRPr="007E7581" w:rsidRDefault="007E7581" w:rsidP="007E7581">
            <w:pPr>
              <w:autoSpaceDE w:val="0"/>
              <w:autoSpaceDN w:val="0"/>
              <w:adjustRightInd w:val="0"/>
              <w:spacing w:after="40" w:line="161" w:lineRule="atLeast"/>
              <w:rPr>
                <w:rFonts w:ascii="Arial" w:hAnsi="Arial" w:cs="Arial"/>
                <w:color w:val="000000"/>
                <w:sz w:val="16"/>
                <w:szCs w:val="16"/>
              </w:rPr>
            </w:pPr>
            <w:r w:rsidRPr="007E7581">
              <w:rPr>
                <w:rFonts w:ascii="Arial" w:hAnsi="Arial" w:cs="Arial"/>
                <w:b/>
                <w:bCs/>
                <w:color w:val="000000"/>
                <w:sz w:val="16"/>
                <w:szCs w:val="16"/>
              </w:rPr>
              <w:t xml:space="preserve">Major Requirements: </w:t>
            </w:r>
          </w:p>
          <w:p w:rsidR="007E7581" w:rsidRPr="007E7581" w:rsidRDefault="007E7581" w:rsidP="007E7581">
            <w:pPr>
              <w:autoSpaceDE w:val="0"/>
              <w:autoSpaceDN w:val="0"/>
              <w:adjustRightInd w:val="0"/>
              <w:spacing w:after="20" w:line="241" w:lineRule="atLeast"/>
              <w:jc w:val="both"/>
              <w:rPr>
                <w:rFonts w:ascii="Arial" w:hAnsi="Arial" w:cs="Arial"/>
                <w:color w:val="000000"/>
                <w:sz w:val="12"/>
                <w:szCs w:val="12"/>
              </w:rPr>
            </w:pPr>
            <w:r w:rsidRPr="007E7581">
              <w:rPr>
                <w:rFonts w:ascii="Arial" w:hAnsi="Arial" w:cs="Arial"/>
                <w:color w:val="000000"/>
                <w:sz w:val="12"/>
                <w:szCs w:val="12"/>
              </w:rPr>
              <w:t xml:space="preserve">Grade of “C” or better required for all Major Requirements </w:t>
            </w:r>
          </w:p>
        </w:tc>
        <w:tc>
          <w:tcPr>
            <w:tcW w:w="855"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GCOM 3673, Desk Publishing and Publication Design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CIT 3533, Microcomputer Applications II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CIT 4453, Global E-Commerce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color w:val="000000"/>
                <w:sz w:val="12"/>
                <w:szCs w:val="12"/>
              </w:rPr>
              <w:t xml:space="preserve">MKTG 4073, Social Media Marketing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83"/>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b/>
                <w:bCs/>
                <w:color w:val="000000"/>
                <w:sz w:val="12"/>
                <w:szCs w:val="12"/>
              </w:rPr>
              <w:t xml:space="preserve">Sub-total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12 </w:t>
            </w:r>
          </w:p>
        </w:tc>
      </w:tr>
      <w:tr w:rsidR="007E7581" w:rsidRPr="007E7581" w:rsidTr="007E7581">
        <w:trPr>
          <w:trHeight w:val="417"/>
          <w:jc w:val="center"/>
        </w:trPr>
        <w:tc>
          <w:tcPr>
            <w:tcW w:w="5148" w:type="dxa"/>
            <w:shd w:val="clear" w:color="auto" w:fill="BFBFBF" w:themeFill="background1" w:themeFillShade="BF"/>
          </w:tcPr>
          <w:p w:rsidR="007E7581" w:rsidRPr="007E7581" w:rsidRDefault="007E7581" w:rsidP="007E7581">
            <w:pPr>
              <w:autoSpaceDE w:val="0"/>
              <w:autoSpaceDN w:val="0"/>
              <w:adjustRightInd w:val="0"/>
              <w:spacing w:after="40" w:line="161" w:lineRule="atLeast"/>
              <w:rPr>
                <w:rFonts w:ascii="Arial" w:hAnsi="Arial" w:cs="Arial"/>
                <w:color w:val="000000"/>
                <w:sz w:val="16"/>
                <w:szCs w:val="16"/>
              </w:rPr>
            </w:pPr>
            <w:r w:rsidRPr="007E7581">
              <w:rPr>
                <w:rFonts w:ascii="Arial" w:hAnsi="Arial" w:cs="Arial"/>
                <w:b/>
                <w:bCs/>
                <w:color w:val="000000"/>
                <w:sz w:val="16"/>
                <w:szCs w:val="16"/>
              </w:rPr>
              <w:t xml:space="preserve">Professional Education Requirements: </w:t>
            </w:r>
          </w:p>
          <w:p w:rsidR="007E7581" w:rsidRPr="007E7581" w:rsidRDefault="007E7581" w:rsidP="007E7581">
            <w:pPr>
              <w:autoSpaceDE w:val="0"/>
              <w:autoSpaceDN w:val="0"/>
              <w:adjustRightInd w:val="0"/>
              <w:spacing w:after="20" w:line="241" w:lineRule="atLeast"/>
              <w:jc w:val="both"/>
              <w:rPr>
                <w:rFonts w:ascii="Arial" w:hAnsi="Arial" w:cs="Arial"/>
                <w:color w:val="000000"/>
                <w:sz w:val="12"/>
                <w:szCs w:val="12"/>
              </w:rPr>
            </w:pPr>
            <w:r w:rsidRPr="007E7581">
              <w:rPr>
                <w:rFonts w:ascii="Arial" w:hAnsi="Arial" w:cs="Arial"/>
                <w:color w:val="000000"/>
                <w:sz w:val="12"/>
                <w:szCs w:val="12"/>
              </w:rPr>
              <w:t xml:space="preserve">Grade of “C” or better required for all Professional Education Requirements. </w:t>
            </w:r>
          </w:p>
          <w:p w:rsidR="007E7581" w:rsidRPr="007E7581" w:rsidRDefault="007E7581" w:rsidP="007E7581">
            <w:pPr>
              <w:autoSpaceDE w:val="0"/>
              <w:autoSpaceDN w:val="0"/>
              <w:adjustRightInd w:val="0"/>
              <w:spacing w:after="20" w:line="161" w:lineRule="atLeast"/>
              <w:jc w:val="both"/>
              <w:rPr>
                <w:rFonts w:ascii="Arial" w:hAnsi="Arial" w:cs="Arial"/>
                <w:color w:val="000000"/>
                <w:sz w:val="12"/>
                <w:szCs w:val="12"/>
              </w:rPr>
            </w:pPr>
            <w:r w:rsidRPr="007E7581">
              <w:rPr>
                <w:rFonts w:ascii="Arial" w:hAnsi="Arial" w:cs="Arial"/>
                <w:color w:val="000000"/>
                <w:sz w:val="12"/>
                <w:szCs w:val="12"/>
              </w:rPr>
              <w:t>Courses denoted below with an asterisk (*) require admission to the Teacher Education Program. For additional information, see Professional Education Requirements for Sec</w:t>
            </w:r>
            <w:r w:rsidRPr="007E7581">
              <w:rPr>
                <w:rFonts w:ascii="Arial" w:hAnsi="Arial" w:cs="Arial"/>
                <w:color w:val="000000"/>
                <w:sz w:val="12"/>
                <w:szCs w:val="12"/>
              </w:rPr>
              <w:softHyphen/>
              <w:t xml:space="preserve">ondary Majors in the College of Education and Behavioral Science section. </w:t>
            </w:r>
          </w:p>
        </w:tc>
        <w:tc>
          <w:tcPr>
            <w:tcW w:w="855"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b/>
                <w:bCs/>
                <w:color w:val="000000"/>
                <w:sz w:val="12"/>
                <w:szCs w:val="12"/>
              </w:rPr>
              <w:t xml:space="preserve">Sem. Hrs.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*EDBU 4533, Methods and Materials in Teaching Business Technology </w:t>
            </w:r>
          </w:p>
        </w:tc>
        <w:tc>
          <w:tcPr>
            <w:tcW w:w="855" w:type="dxa"/>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*ELSE 3643, The Exceptional Student in the Regular Classroom </w:t>
            </w:r>
          </w:p>
        </w:tc>
        <w:tc>
          <w:tcPr>
            <w:tcW w:w="855" w:type="dxa"/>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PSY 3703, Educational Psychology </w:t>
            </w:r>
          </w:p>
        </w:tc>
        <w:tc>
          <w:tcPr>
            <w:tcW w:w="855" w:type="dxa"/>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SCED 2513, Introduction to Secondary Teaching </w:t>
            </w:r>
          </w:p>
        </w:tc>
        <w:tc>
          <w:tcPr>
            <w:tcW w:w="855" w:type="dxa"/>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*SCED 3515, Performance Based Instructional Design </w:t>
            </w:r>
          </w:p>
        </w:tc>
        <w:tc>
          <w:tcPr>
            <w:tcW w:w="855" w:type="dxa"/>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color w:val="000000"/>
                <w:sz w:val="12"/>
                <w:szCs w:val="12"/>
              </w:rPr>
              <w:t xml:space="preserve">5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*SCED 4713, Educational Measurement with Computer Applications </w:t>
            </w:r>
          </w:p>
        </w:tc>
        <w:tc>
          <w:tcPr>
            <w:tcW w:w="855" w:type="dxa"/>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color w:val="000000"/>
                <w:sz w:val="12"/>
                <w:szCs w:val="12"/>
              </w:rPr>
              <w:t xml:space="preserve">3 </w:t>
            </w:r>
          </w:p>
        </w:tc>
      </w:tr>
      <w:tr w:rsidR="007E7581" w:rsidRPr="007E7581" w:rsidTr="007E7581">
        <w:trPr>
          <w:trHeight w:val="79"/>
          <w:jc w:val="center"/>
        </w:trPr>
        <w:tc>
          <w:tcPr>
            <w:tcW w:w="5148" w:type="dxa"/>
          </w:tcPr>
          <w:p w:rsidR="007E7581" w:rsidRPr="007E7581" w:rsidRDefault="007E7581" w:rsidP="007E7581">
            <w:pPr>
              <w:autoSpaceDE w:val="0"/>
              <w:autoSpaceDN w:val="0"/>
              <w:adjustRightInd w:val="0"/>
              <w:spacing w:after="0" w:line="161" w:lineRule="atLeast"/>
              <w:rPr>
                <w:rFonts w:ascii="Arial" w:hAnsi="Arial" w:cs="Arial"/>
                <w:color w:val="000000"/>
                <w:sz w:val="12"/>
                <w:szCs w:val="12"/>
              </w:rPr>
            </w:pPr>
            <w:r w:rsidRPr="007E7581">
              <w:rPr>
                <w:rFonts w:ascii="Arial" w:hAnsi="Arial" w:cs="Arial"/>
                <w:color w:val="000000"/>
                <w:sz w:val="12"/>
                <w:szCs w:val="12"/>
              </w:rPr>
              <w:t xml:space="preserve">*TIBU 4826, Business Teaching Internship in the Secondary School </w:t>
            </w:r>
          </w:p>
        </w:tc>
        <w:tc>
          <w:tcPr>
            <w:tcW w:w="855" w:type="dxa"/>
          </w:tcPr>
          <w:p w:rsidR="007E7581" w:rsidRPr="007E7581" w:rsidRDefault="007E7581" w:rsidP="007E7581">
            <w:pPr>
              <w:autoSpaceDE w:val="0"/>
              <w:autoSpaceDN w:val="0"/>
              <w:adjustRightInd w:val="0"/>
              <w:spacing w:after="0" w:line="161" w:lineRule="atLeast"/>
              <w:jc w:val="center"/>
              <w:rPr>
                <w:rFonts w:ascii="Arial" w:hAnsi="Arial" w:cs="Arial"/>
                <w:color w:val="000000"/>
                <w:sz w:val="12"/>
                <w:szCs w:val="12"/>
              </w:rPr>
            </w:pPr>
            <w:r w:rsidRPr="007E7581">
              <w:rPr>
                <w:rFonts w:ascii="Arial" w:hAnsi="Arial" w:cs="Arial"/>
                <w:color w:val="000000"/>
                <w:sz w:val="12"/>
                <w:szCs w:val="12"/>
              </w:rPr>
              <w:t xml:space="preserve">12 </w:t>
            </w:r>
          </w:p>
        </w:tc>
      </w:tr>
      <w:tr w:rsidR="007E7581" w:rsidRPr="007E7581" w:rsidTr="007E7581">
        <w:trPr>
          <w:trHeight w:val="83"/>
          <w:jc w:val="center"/>
        </w:trPr>
        <w:tc>
          <w:tcPr>
            <w:tcW w:w="5148" w:type="dxa"/>
          </w:tcPr>
          <w:p w:rsidR="007E7581" w:rsidRPr="007E7581" w:rsidRDefault="007E7581" w:rsidP="007E7581">
            <w:pPr>
              <w:autoSpaceDE w:val="0"/>
              <w:autoSpaceDN w:val="0"/>
              <w:adjustRightInd w:val="0"/>
              <w:spacing w:after="0" w:line="241" w:lineRule="atLeast"/>
              <w:rPr>
                <w:rFonts w:ascii="Arial" w:hAnsi="Arial" w:cs="Arial"/>
                <w:color w:val="000000"/>
                <w:sz w:val="12"/>
                <w:szCs w:val="12"/>
              </w:rPr>
            </w:pPr>
            <w:r w:rsidRPr="007E7581">
              <w:rPr>
                <w:rFonts w:ascii="Arial" w:hAnsi="Arial" w:cs="Arial"/>
                <w:b/>
                <w:bCs/>
                <w:color w:val="000000"/>
                <w:sz w:val="12"/>
                <w:szCs w:val="12"/>
              </w:rPr>
              <w:t xml:space="preserve">Sub-total </w:t>
            </w:r>
          </w:p>
        </w:tc>
        <w:tc>
          <w:tcPr>
            <w:tcW w:w="855" w:type="dxa"/>
          </w:tcPr>
          <w:p w:rsidR="007E7581" w:rsidRPr="007E7581" w:rsidRDefault="007E7581" w:rsidP="007E7581">
            <w:pPr>
              <w:autoSpaceDE w:val="0"/>
              <w:autoSpaceDN w:val="0"/>
              <w:adjustRightInd w:val="0"/>
              <w:spacing w:after="0" w:line="241" w:lineRule="atLeast"/>
              <w:jc w:val="center"/>
              <w:rPr>
                <w:rFonts w:ascii="Arial" w:hAnsi="Arial" w:cs="Arial"/>
                <w:color w:val="000000"/>
                <w:sz w:val="12"/>
                <w:szCs w:val="12"/>
              </w:rPr>
            </w:pPr>
            <w:r w:rsidRPr="007E7581">
              <w:rPr>
                <w:rFonts w:ascii="Arial" w:hAnsi="Arial" w:cs="Arial"/>
                <w:b/>
                <w:bCs/>
                <w:color w:val="000000"/>
                <w:sz w:val="12"/>
                <w:szCs w:val="12"/>
              </w:rPr>
              <w:t xml:space="preserve">32 </w:t>
            </w:r>
          </w:p>
        </w:tc>
      </w:tr>
      <w:tr w:rsidR="007E7581" w:rsidRPr="007E7581" w:rsidTr="007E7581">
        <w:trPr>
          <w:trHeight w:val="111"/>
          <w:jc w:val="center"/>
        </w:trPr>
        <w:tc>
          <w:tcPr>
            <w:tcW w:w="5148" w:type="dxa"/>
            <w:shd w:val="clear" w:color="auto" w:fill="BFBFBF" w:themeFill="background1" w:themeFillShade="BF"/>
          </w:tcPr>
          <w:p w:rsidR="007E7581" w:rsidRPr="007E7581" w:rsidRDefault="007E7581" w:rsidP="007E7581">
            <w:pPr>
              <w:autoSpaceDE w:val="0"/>
              <w:autoSpaceDN w:val="0"/>
              <w:adjustRightInd w:val="0"/>
              <w:spacing w:after="0" w:line="161" w:lineRule="atLeast"/>
              <w:rPr>
                <w:rFonts w:ascii="Arial" w:hAnsi="Arial" w:cs="Arial"/>
                <w:color w:val="000000"/>
                <w:sz w:val="16"/>
                <w:szCs w:val="16"/>
              </w:rPr>
            </w:pPr>
            <w:r w:rsidRPr="007E7581">
              <w:rPr>
                <w:rFonts w:ascii="Arial" w:hAnsi="Arial" w:cs="Arial"/>
                <w:b/>
                <w:bCs/>
                <w:color w:val="000000"/>
                <w:sz w:val="16"/>
                <w:szCs w:val="16"/>
              </w:rPr>
              <w:t xml:space="preserve">Total Required Hours: </w:t>
            </w:r>
          </w:p>
        </w:tc>
        <w:tc>
          <w:tcPr>
            <w:tcW w:w="855" w:type="dxa"/>
            <w:shd w:val="clear" w:color="auto" w:fill="BFBFBF" w:themeFill="background1" w:themeFillShade="BF"/>
          </w:tcPr>
          <w:p w:rsidR="007E7581" w:rsidRPr="007E7581" w:rsidRDefault="007E7581" w:rsidP="007E7581">
            <w:pPr>
              <w:autoSpaceDE w:val="0"/>
              <w:autoSpaceDN w:val="0"/>
              <w:adjustRightInd w:val="0"/>
              <w:spacing w:after="0" w:line="161" w:lineRule="atLeast"/>
              <w:jc w:val="center"/>
              <w:rPr>
                <w:rFonts w:ascii="Arial" w:hAnsi="Arial" w:cs="Arial"/>
                <w:color w:val="000000"/>
                <w:sz w:val="16"/>
                <w:szCs w:val="16"/>
              </w:rPr>
            </w:pPr>
            <w:r w:rsidRPr="007E7581">
              <w:rPr>
                <w:rFonts w:ascii="Arial" w:hAnsi="Arial" w:cs="Arial"/>
                <w:b/>
                <w:bCs/>
                <w:color w:val="000000"/>
                <w:sz w:val="16"/>
                <w:szCs w:val="16"/>
              </w:rPr>
              <w:t>121</w:t>
            </w:r>
          </w:p>
        </w:tc>
      </w:tr>
    </w:tbl>
    <w:p w:rsidR="007E7581" w:rsidRDefault="007E7581">
      <w:pPr>
        <w:rPr>
          <w:rStyle w:val="A2"/>
          <w:b/>
          <w:i w:val="0"/>
        </w:rPr>
      </w:pPr>
    </w:p>
    <w:p w:rsidR="007E7581" w:rsidRDefault="007E7581">
      <w:pPr>
        <w:rPr>
          <w:rStyle w:val="A2"/>
          <w:b/>
          <w:i w:val="0"/>
        </w:rPr>
      </w:pPr>
    </w:p>
    <w:p w:rsidR="007E7581" w:rsidRDefault="007E7581">
      <w:pPr>
        <w:rPr>
          <w:rStyle w:val="A2"/>
          <w:b/>
          <w:i w:val="0"/>
        </w:rPr>
      </w:pPr>
    </w:p>
    <w:p w:rsidR="007E7581" w:rsidRDefault="007E7581">
      <w:pPr>
        <w:rPr>
          <w:rStyle w:val="A2"/>
          <w:b/>
          <w:i w:val="0"/>
        </w:rPr>
      </w:pPr>
    </w:p>
    <w:p w:rsidR="007E7581" w:rsidRDefault="007E7581">
      <w:pPr>
        <w:rPr>
          <w:rStyle w:val="A2"/>
          <w:b/>
          <w:i w:val="0"/>
        </w:rPr>
      </w:pPr>
    </w:p>
    <w:p w:rsidR="007E7581" w:rsidRDefault="007E7581" w:rsidP="007E7581">
      <w:pPr>
        <w:jc w:val="center"/>
        <w:rPr>
          <w:rStyle w:val="A2"/>
          <w:b/>
          <w:i w:val="0"/>
        </w:rPr>
      </w:pPr>
      <w:r>
        <w:rPr>
          <w:rStyle w:val="A2"/>
        </w:rPr>
        <w:t>The bulletin can be accessed at http://www.astate.edu/a/registrar/students/</w:t>
      </w:r>
      <w:r>
        <w:rPr>
          <w:rStyle w:val="A2"/>
        </w:rPr>
        <w:br/>
      </w:r>
      <w:r>
        <w:rPr>
          <w:rStyle w:val="A2"/>
          <w:b/>
          <w:i w:val="0"/>
        </w:rPr>
        <w:t>138</w:t>
      </w:r>
    </w:p>
    <w:p w:rsidR="007E7581" w:rsidRDefault="007E7581" w:rsidP="007E7581">
      <w:pPr>
        <w:jc w:val="center"/>
        <w:rPr>
          <w:i/>
          <w:iCs/>
          <w:color w:val="000000"/>
          <w:sz w:val="18"/>
          <w:szCs w:val="18"/>
        </w:rPr>
      </w:pPr>
    </w:p>
    <w:p w:rsidR="007E7581" w:rsidRDefault="007E7581" w:rsidP="007E7581">
      <w:pPr>
        <w:jc w:val="center"/>
        <w:rPr>
          <w:i/>
          <w:iCs/>
          <w:color w:val="000000"/>
          <w:sz w:val="18"/>
          <w:szCs w:val="18"/>
        </w:rPr>
      </w:pPr>
    </w:p>
    <w:p w:rsidR="000B320B" w:rsidRDefault="000B320B">
      <w:pPr>
        <w:rPr>
          <w:i/>
          <w:iCs/>
          <w:color w:val="000000"/>
          <w:sz w:val="18"/>
          <w:szCs w:val="18"/>
        </w:rPr>
      </w:pPr>
      <w:r>
        <w:rPr>
          <w:i/>
          <w:iCs/>
          <w:color w:val="000000"/>
          <w:sz w:val="18"/>
          <w:szCs w:val="18"/>
        </w:rPr>
        <w:br w:type="page"/>
      </w:r>
    </w:p>
    <w:p w:rsidR="000B320B" w:rsidRPr="000B320B" w:rsidRDefault="000B320B" w:rsidP="000B320B">
      <w:pPr>
        <w:autoSpaceDE w:val="0"/>
        <w:autoSpaceDN w:val="0"/>
        <w:adjustRightInd w:val="0"/>
        <w:spacing w:after="80" w:line="161" w:lineRule="atLeast"/>
        <w:jc w:val="center"/>
        <w:rPr>
          <w:rFonts w:ascii="Myriad Pro Cond" w:hAnsi="Myriad Pro Cond" w:cs="Myriad Pro Cond"/>
          <w:color w:val="000000"/>
          <w:sz w:val="32"/>
          <w:szCs w:val="32"/>
        </w:rPr>
      </w:pPr>
      <w:r w:rsidRPr="000B320B">
        <w:rPr>
          <w:rFonts w:ascii="Myriad Pro Cond" w:hAnsi="Myriad Pro Cond" w:cs="Myriad Pro Cond"/>
          <w:b/>
          <w:bCs/>
          <w:color w:val="000000"/>
          <w:sz w:val="32"/>
          <w:szCs w:val="32"/>
        </w:rPr>
        <w:lastRenderedPageBreak/>
        <w:t xml:space="preserve">Major in Computer and Information Technology </w:t>
      </w:r>
    </w:p>
    <w:p w:rsidR="000B320B" w:rsidRPr="000B320B" w:rsidRDefault="000B320B" w:rsidP="000B320B">
      <w:pPr>
        <w:autoSpaceDE w:val="0"/>
        <w:autoSpaceDN w:val="0"/>
        <w:adjustRightInd w:val="0"/>
        <w:spacing w:after="0" w:line="161" w:lineRule="atLeast"/>
        <w:jc w:val="center"/>
        <w:rPr>
          <w:rFonts w:ascii="Arial" w:hAnsi="Arial" w:cs="Arial"/>
          <w:color w:val="000000"/>
          <w:sz w:val="16"/>
          <w:szCs w:val="16"/>
        </w:rPr>
      </w:pPr>
      <w:r w:rsidRPr="000B320B">
        <w:rPr>
          <w:rFonts w:ascii="Arial" w:hAnsi="Arial" w:cs="Arial"/>
          <w:b/>
          <w:bCs/>
          <w:color w:val="000000"/>
          <w:sz w:val="16"/>
          <w:szCs w:val="16"/>
        </w:rPr>
        <w:t xml:space="preserve">Bachelor of Science </w:t>
      </w:r>
    </w:p>
    <w:p w:rsidR="000B320B" w:rsidRPr="000B320B" w:rsidRDefault="000B320B" w:rsidP="000B320B">
      <w:pPr>
        <w:autoSpaceDE w:val="0"/>
        <w:autoSpaceDN w:val="0"/>
        <w:adjustRightInd w:val="0"/>
        <w:spacing w:after="80" w:line="161" w:lineRule="atLeast"/>
        <w:jc w:val="center"/>
        <w:rPr>
          <w:rFonts w:ascii="Arial" w:hAnsi="Arial" w:cs="Arial"/>
          <w:color w:val="000000"/>
          <w:sz w:val="16"/>
          <w:szCs w:val="16"/>
        </w:rPr>
      </w:pPr>
      <w:r w:rsidRPr="000B320B">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765"/>
      </w:tblGrid>
      <w:tr w:rsidR="000B320B" w:rsidRPr="000B320B" w:rsidTr="000B320B">
        <w:trPr>
          <w:trHeight w:val="111"/>
          <w:jc w:val="center"/>
        </w:trPr>
        <w:tc>
          <w:tcPr>
            <w:tcW w:w="6003" w:type="dxa"/>
            <w:gridSpan w:val="2"/>
            <w:shd w:val="clear" w:color="auto" w:fill="BFBFBF" w:themeFill="background1" w:themeFillShade="BF"/>
          </w:tcPr>
          <w:p w:rsidR="000B320B" w:rsidRPr="000B320B" w:rsidRDefault="000B320B" w:rsidP="000B320B">
            <w:pPr>
              <w:autoSpaceDE w:val="0"/>
              <w:autoSpaceDN w:val="0"/>
              <w:adjustRightInd w:val="0"/>
              <w:spacing w:after="0" w:line="241" w:lineRule="atLeast"/>
              <w:rPr>
                <w:rFonts w:ascii="Arial" w:hAnsi="Arial" w:cs="Arial"/>
                <w:color w:val="000000"/>
                <w:sz w:val="16"/>
                <w:szCs w:val="16"/>
              </w:rPr>
            </w:pPr>
            <w:r w:rsidRPr="000B320B">
              <w:rPr>
                <w:rFonts w:ascii="Arial" w:hAnsi="Arial" w:cs="Arial"/>
                <w:b/>
                <w:bCs/>
                <w:color w:val="000000"/>
                <w:sz w:val="16"/>
                <w:szCs w:val="16"/>
                <w:shd w:val="clear" w:color="auto" w:fill="BFBFBF" w:themeFill="background1" w:themeFillShade="BF"/>
              </w:rPr>
              <w:t>University Requirements:</w:t>
            </w:r>
            <w:r w:rsidRPr="000B320B">
              <w:rPr>
                <w:rFonts w:ascii="Arial" w:hAnsi="Arial" w:cs="Arial"/>
                <w:b/>
                <w:bCs/>
                <w:color w:val="000000"/>
                <w:sz w:val="16"/>
                <w:szCs w:val="16"/>
              </w:rPr>
              <w:t xml:space="preserve"> </w:t>
            </w:r>
          </w:p>
        </w:tc>
      </w:tr>
      <w:tr w:rsidR="000B320B" w:rsidRPr="000B320B" w:rsidTr="000B320B">
        <w:trPr>
          <w:trHeight w:val="151"/>
          <w:jc w:val="center"/>
        </w:trPr>
        <w:tc>
          <w:tcPr>
            <w:tcW w:w="6003" w:type="dxa"/>
            <w:gridSpan w:val="2"/>
          </w:tcPr>
          <w:p w:rsidR="000B320B" w:rsidRPr="000B320B" w:rsidRDefault="000B320B" w:rsidP="000B320B">
            <w:pPr>
              <w:autoSpaceDE w:val="0"/>
              <w:autoSpaceDN w:val="0"/>
              <w:adjustRightInd w:val="0"/>
              <w:spacing w:after="0" w:line="161" w:lineRule="atLeast"/>
              <w:rPr>
                <w:rFonts w:ascii="Arial" w:hAnsi="Arial" w:cs="Arial"/>
                <w:color w:val="000000"/>
                <w:sz w:val="12"/>
                <w:szCs w:val="12"/>
              </w:rPr>
            </w:pPr>
            <w:r w:rsidRPr="000B320B">
              <w:rPr>
                <w:rFonts w:ascii="Arial" w:hAnsi="Arial" w:cs="Arial"/>
                <w:color w:val="000000"/>
                <w:sz w:val="12"/>
                <w:szCs w:val="12"/>
              </w:rPr>
              <w:t xml:space="preserve">See University General Requirements for Baccalaureate degrees (p. 41)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i/>
                <w:iCs/>
                <w:color w:val="000000"/>
                <w:sz w:val="12"/>
                <w:szCs w:val="12"/>
              </w:rPr>
              <w:t xml:space="preserve">(For College of Business requirements, see p. 132) </w:t>
            </w:r>
          </w:p>
        </w:tc>
      </w:tr>
      <w:tr w:rsidR="000B320B" w:rsidRPr="000B320B" w:rsidTr="000B320B">
        <w:trPr>
          <w:trHeight w:val="111"/>
          <w:jc w:val="center"/>
        </w:trPr>
        <w:tc>
          <w:tcPr>
            <w:tcW w:w="523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First </w:t>
            </w:r>
            <w:r w:rsidRPr="000B320B">
              <w:rPr>
                <w:rFonts w:ascii="Arial" w:hAnsi="Arial" w:cs="Arial"/>
                <w:b/>
                <w:bCs/>
                <w:color w:val="000000"/>
                <w:sz w:val="16"/>
                <w:szCs w:val="16"/>
                <w:shd w:val="clear" w:color="auto" w:fill="BFBFBF" w:themeFill="background1" w:themeFillShade="BF"/>
              </w:rPr>
              <w:t>Year Making Connections Course</w:t>
            </w:r>
            <w:r w:rsidRPr="000B320B">
              <w:rPr>
                <w:rFonts w:ascii="Arial" w:hAnsi="Arial" w:cs="Arial"/>
                <w:b/>
                <w:bCs/>
                <w:color w:val="000000"/>
                <w:sz w:val="16"/>
                <w:szCs w:val="16"/>
              </w:rPr>
              <w:t xml:space="preserve">: </w:t>
            </w:r>
          </w:p>
        </w:tc>
        <w:tc>
          <w:tcPr>
            <w:tcW w:w="765"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83"/>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BUSN 1003, First Year Experience Business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3 </w:t>
            </w:r>
          </w:p>
        </w:tc>
      </w:tr>
      <w:tr w:rsidR="000B320B" w:rsidRPr="000B320B" w:rsidTr="000B320B">
        <w:trPr>
          <w:trHeight w:val="111"/>
          <w:jc w:val="center"/>
        </w:trPr>
        <w:tc>
          <w:tcPr>
            <w:tcW w:w="523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General Education Requirements: </w:t>
            </w:r>
          </w:p>
        </w:tc>
        <w:tc>
          <w:tcPr>
            <w:tcW w:w="765"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584"/>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See General Education Curriculum for Baccalaureate degrees (p. 83)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b/>
                <w:bCs/>
                <w:color w:val="000000"/>
                <w:sz w:val="12"/>
                <w:szCs w:val="12"/>
              </w:rPr>
              <w:t xml:space="preserve">Students with this major must take the following: </w:t>
            </w:r>
          </w:p>
          <w:p w:rsidR="000B320B" w:rsidRPr="007E7581" w:rsidRDefault="000B320B" w:rsidP="000B320B">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0B320B">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0B320B">
              <w:rPr>
                <w:rFonts w:ascii="Arial" w:hAnsi="Arial" w:cs="Arial"/>
                <w:i/>
                <w:iCs/>
                <w:color w:val="000000"/>
                <w:sz w:val="12"/>
                <w:szCs w:val="12"/>
              </w:rPr>
              <w:t xml:space="preserve">with a “C” or better. </w:t>
            </w:r>
          </w:p>
          <w:p w:rsidR="000B320B" w:rsidRPr="000B320B" w:rsidRDefault="000B320B" w:rsidP="000B320B">
            <w:pPr>
              <w:autoSpaceDE w:val="0"/>
              <w:autoSpaceDN w:val="0"/>
              <w:adjustRightInd w:val="0"/>
              <w:spacing w:after="0" w:line="241" w:lineRule="atLeast"/>
              <w:rPr>
                <w:rFonts w:ascii="Arial" w:hAnsi="Arial" w:cs="Arial"/>
                <w:strike/>
                <w:color w:val="FF0000"/>
                <w:sz w:val="12"/>
                <w:szCs w:val="12"/>
              </w:rPr>
            </w:pPr>
            <w:r w:rsidRPr="000B320B">
              <w:rPr>
                <w:rFonts w:ascii="Arial" w:hAnsi="Arial" w:cs="Arial"/>
                <w:i/>
                <w:iCs/>
                <w:strike/>
                <w:color w:val="FF0000"/>
                <w:sz w:val="12"/>
                <w:szCs w:val="12"/>
              </w:rPr>
              <w:t xml:space="preserve">ANTH 2233, Introduction to Cultural Anthropology </w:t>
            </w:r>
            <w:r w:rsidRPr="000B320B">
              <w:rPr>
                <w:rFonts w:ascii="Arial" w:hAnsi="Arial" w:cs="Arial"/>
                <w:b/>
                <w:bCs/>
                <w:i/>
                <w:iCs/>
                <w:strike/>
                <w:color w:val="FF0000"/>
                <w:sz w:val="12"/>
                <w:szCs w:val="12"/>
              </w:rPr>
              <w:t xml:space="preserve">OR </w:t>
            </w:r>
          </w:p>
          <w:p w:rsidR="000B320B" w:rsidRPr="000B320B" w:rsidRDefault="000B320B" w:rsidP="000B320B">
            <w:pPr>
              <w:autoSpaceDE w:val="0"/>
              <w:autoSpaceDN w:val="0"/>
              <w:adjustRightInd w:val="0"/>
              <w:spacing w:after="0" w:line="241" w:lineRule="atLeast"/>
              <w:rPr>
                <w:rFonts w:ascii="Arial" w:hAnsi="Arial" w:cs="Arial"/>
                <w:strike/>
                <w:color w:val="FF0000"/>
                <w:sz w:val="12"/>
                <w:szCs w:val="12"/>
              </w:rPr>
            </w:pPr>
            <w:r w:rsidRPr="000B320B">
              <w:rPr>
                <w:rFonts w:ascii="Arial" w:hAnsi="Arial" w:cs="Arial"/>
                <w:i/>
                <w:iCs/>
                <w:strike/>
                <w:color w:val="FF0000"/>
                <w:sz w:val="12"/>
                <w:szCs w:val="12"/>
              </w:rPr>
              <w:t xml:space="preserve">SOC 2213, Introduction to Sociology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i/>
                <w:iCs/>
                <w:color w:val="000000"/>
                <w:sz w:val="12"/>
                <w:szCs w:val="12"/>
              </w:rPr>
              <w:t xml:space="preserve">ECON 2313, Principles of Macroeconomics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i/>
                <w:iCs/>
                <w:color w:val="000000"/>
                <w:sz w:val="12"/>
                <w:szCs w:val="12"/>
              </w:rPr>
              <w:t xml:space="preserve">COMS 1203, Oral Communications (Required Departmental Gen. Ed. Option)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35 </w:t>
            </w:r>
          </w:p>
        </w:tc>
      </w:tr>
      <w:tr w:rsidR="000B320B" w:rsidRPr="000B320B" w:rsidTr="000B320B">
        <w:trPr>
          <w:trHeight w:val="111"/>
          <w:jc w:val="center"/>
        </w:trPr>
        <w:tc>
          <w:tcPr>
            <w:tcW w:w="523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College of Business Core Courses: </w:t>
            </w:r>
          </w:p>
        </w:tc>
        <w:tc>
          <w:tcPr>
            <w:tcW w:w="765"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166"/>
          <w:jc w:val="center"/>
        </w:trPr>
        <w:tc>
          <w:tcPr>
            <w:tcW w:w="5238" w:type="dxa"/>
          </w:tcPr>
          <w:p w:rsidR="000B320B" w:rsidRPr="000B320B" w:rsidRDefault="000B320B" w:rsidP="000B320B">
            <w:pPr>
              <w:autoSpaceDE w:val="0"/>
              <w:autoSpaceDN w:val="0"/>
              <w:adjustRightInd w:val="0"/>
              <w:spacing w:after="20" w:line="241" w:lineRule="atLeast"/>
              <w:rPr>
                <w:rFonts w:ascii="Arial" w:hAnsi="Arial" w:cs="Arial"/>
                <w:color w:val="000000"/>
                <w:sz w:val="12"/>
                <w:szCs w:val="12"/>
              </w:rPr>
            </w:pPr>
            <w:r w:rsidRPr="000B320B">
              <w:rPr>
                <w:rFonts w:ascii="Arial" w:hAnsi="Arial" w:cs="Arial"/>
                <w:color w:val="000000"/>
                <w:sz w:val="12"/>
                <w:szCs w:val="12"/>
              </w:rPr>
              <w:t xml:space="preserve">(See Beginning of Business Section) </w:t>
            </w:r>
          </w:p>
          <w:p w:rsidR="000B320B" w:rsidRPr="000B320B" w:rsidRDefault="000B320B" w:rsidP="000B320B">
            <w:pPr>
              <w:autoSpaceDE w:val="0"/>
              <w:autoSpaceDN w:val="0"/>
              <w:adjustRightInd w:val="0"/>
              <w:spacing w:after="20" w:line="241" w:lineRule="atLeast"/>
              <w:rPr>
                <w:rFonts w:ascii="Arial" w:hAnsi="Arial" w:cs="Arial"/>
                <w:color w:val="000000"/>
                <w:sz w:val="12"/>
                <w:szCs w:val="12"/>
              </w:rPr>
            </w:pPr>
            <w:r w:rsidRPr="000B320B">
              <w:rPr>
                <w:rFonts w:ascii="Arial" w:hAnsi="Arial" w:cs="Arial"/>
                <w:i/>
                <w:iCs/>
                <w:color w:val="000000"/>
                <w:sz w:val="12"/>
                <w:szCs w:val="12"/>
              </w:rPr>
              <w:t xml:space="preserve">Grade of “C“ or better required in CIT 3013, Management Information Systems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39 </w:t>
            </w:r>
          </w:p>
        </w:tc>
      </w:tr>
      <w:tr w:rsidR="000B320B" w:rsidRPr="000B320B" w:rsidTr="000B320B">
        <w:trPr>
          <w:trHeight w:val="187"/>
          <w:jc w:val="center"/>
        </w:trPr>
        <w:tc>
          <w:tcPr>
            <w:tcW w:w="5238" w:type="dxa"/>
            <w:shd w:val="clear" w:color="auto" w:fill="BFBFBF" w:themeFill="background1" w:themeFillShade="BF"/>
          </w:tcPr>
          <w:p w:rsidR="000B320B" w:rsidRPr="000B320B" w:rsidRDefault="000B320B" w:rsidP="000B320B">
            <w:pPr>
              <w:autoSpaceDE w:val="0"/>
              <w:autoSpaceDN w:val="0"/>
              <w:adjustRightInd w:val="0"/>
              <w:spacing w:after="40" w:line="161" w:lineRule="atLeast"/>
              <w:rPr>
                <w:rFonts w:ascii="Arial" w:hAnsi="Arial" w:cs="Arial"/>
                <w:color w:val="000000"/>
                <w:sz w:val="16"/>
                <w:szCs w:val="16"/>
              </w:rPr>
            </w:pPr>
            <w:r w:rsidRPr="000B320B">
              <w:rPr>
                <w:rFonts w:ascii="Arial" w:hAnsi="Arial" w:cs="Arial"/>
                <w:b/>
                <w:bCs/>
                <w:color w:val="000000"/>
                <w:sz w:val="16"/>
                <w:szCs w:val="16"/>
              </w:rPr>
              <w:t xml:space="preserve">Major Requirements: </w:t>
            </w:r>
          </w:p>
          <w:p w:rsidR="000B320B" w:rsidRPr="000B320B" w:rsidRDefault="000B320B" w:rsidP="000B320B">
            <w:pPr>
              <w:autoSpaceDE w:val="0"/>
              <w:autoSpaceDN w:val="0"/>
              <w:adjustRightInd w:val="0"/>
              <w:spacing w:after="20" w:line="241" w:lineRule="atLeast"/>
              <w:jc w:val="both"/>
              <w:rPr>
                <w:rFonts w:ascii="Arial" w:hAnsi="Arial" w:cs="Arial"/>
                <w:color w:val="000000"/>
                <w:sz w:val="12"/>
                <w:szCs w:val="12"/>
              </w:rPr>
            </w:pPr>
            <w:r w:rsidRPr="000B320B">
              <w:rPr>
                <w:rFonts w:ascii="Arial" w:hAnsi="Arial" w:cs="Arial"/>
                <w:color w:val="000000"/>
                <w:sz w:val="12"/>
                <w:szCs w:val="12"/>
              </w:rPr>
              <w:t xml:space="preserve">Grade of “C” or better required for all Major Requirements </w:t>
            </w:r>
          </w:p>
        </w:tc>
        <w:tc>
          <w:tcPr>
            <w:tcW w:w="765"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79"/>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2033, Programming Fundamentals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2523, Telecommunications and Networking Essentials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3403, Database Management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4453, Global E-Commerce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4653, Automatic Data Capture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4853, IT Project Management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872"/>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b/>
                <w:bCs/>
                <w:color w:val="000000"/>
                <w:sz w:val="12"/>
                <w:szCs w:val="12"/>
              </w:rPr>
              <w:t xml:space="preserve">Select five of the following: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3033, Intermediate Programming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3353, Mobile and Web Applications Development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3413, Advanced Database Management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3623, LAN Administration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3663, Data Mining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3853, Computer Forensics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409V, Special Problems in CIT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4523, Advanced Network Telecommunications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4623, Computer Security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4863, Current Topics in CIT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4883, Internship in CIT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15 </w:t>
            </w:r>
          </w:p>
        </w:tc>
      </w:tr>
      <w:tr w:rsidR="000B320B" w:rsidRPr="000B320B" w:rsidTr="000B320B">
        <w:trPr>
          <w:trHeight w:val="83"/>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b/>
                <w:bCs/>
                <w:color w:val="000000"/>
                <w:sz w:val="12"/>
                <w:szCs w:val="12"/>
              </w:rPr>
              <w:t xml:space="preserve">Sub-total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33 </w:t>
            </w:r>
          </w:p>
        </w:tc>
      </w:tr>
      <w:tr w:rsidR="000B320B" w:rsidRPr="000B320B" w:rsidTr="000B320B">
        <w:trPr>
          <w:trHeight w:val="111"/>
          <w:jc w:val="center"/>
        </w:trPr>
        <w:tc>
          <w:tcPr>
            <w:tcW w:w="523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Electives: </w:t>
            </w:r>
          </w:p>
        </w:tc>
        <w:tc>
          <w:tcPr>
            <w:tcW w:w="765"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83"/>
          <w:jc w:val="center"/>
        </w:trPr>
        <w:tc>
          <w:tcPr>
            <w:tcW w:w="523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Electives </w:t>
            </w:r>
          </w:p>
        </w:tc>
        <w:tc>
          <w:tcPr>
            <w:tcW w:w="765"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10 </w:t>
            </w:r>
          </w:p>
        </w:tc>
      </w:tr>
      <w:tr w:rsidR="000B320B" w:rsidRPr="000B320B" w:rsidTr="000B320B">
        <w:trPr>
          <w:trHeight w:val="111"/>
          <w:jc w:val="center"/>
        </w:trPr>
        <w:tc>
          <w:tcPr>
            <w:tcW w:w="523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Total Required Hours: </w:t>
            </w:r>
          </w:p>
        </w:tc>
        <w:tc>
          <w:tcPr>
            <w:tcW w:w="765"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6"/>
                <w:szCs w:val="16"/>
              </w:rPr>
            </w:pPr>
            <w:r w:rsidRPr="000B320B">
              <w:rPr>
                <w:rFonts w:ascii="Arial" w:hAnsi="Arial" w:cs="Arial"/>
                <w:b/>
                <w:bCs/>
                <w:color w:val="000000"/>
                <w:sz w:val="16"/>
                <w:szCs w:val="16"/>
              </w:rPr>
              <w:t>120</w:t>
            </w:r>
          </w:p>
        </w:tc>
      </w:tr>
    </w:tbl>
    <w:p w:rsidR="000B320B" w:rsidRDefault="000B320B" w:rsidP="000B320B">
      <w:pPr>
        <w:rPr>
          <w:iCs/>
          <w:color w:val="000000"/>
          <w:sz w:val="18"/>
          <w:szCs w:val="18"/>
        </w:rPr>
      </w:pPr>
    </w:p>
    <w:p w:rsidR="000B320B" w:rsidRDefault="000B320B" w:rsidP="000B320B">
      <w:pPr>
        <w:jc w:val="center"/>
        <w:rPr>
          <w:rStyle w:val="A2"/>
          <w:b/>
          <w:i w:val="0"/>
        </w:rPr>
      </w:pPr>
      <w:r>
        <w:rPr>
          <w:rStyle w:val="A2"/>
        </w:rPr>
        <w:t>The bulletin can be accessed at http://www.astate.edu/a/registrar/students/</w:t>
      </w:r>
      <w:r>
        <w:rPr>
          <w:rStyle w:val="A2"/>
        </w:rPr>
        <w:br/>
      </w:r>
      <w:r>
        <w:rPr>
          <w:rStyle w:val="A2"/>
          <w:b/>
          <w:i w:val="0"/>
        </w:rPr>
        <w:t>139</w:t>
      </w:r>
    </w:p>
    <w:p w:rsidR="000B320B" w:rsidRPr="000B320B" w:rsidRDefault="000B320B" w:rsidP="000B320B">
      <w:pPr>
        <w:autoSpaceDE w:val="0"/>
        <w:autoSpaceDN w:val="0"/>
        <w:adjustRightInd w:val="0"/>
        <w:spacing w:after="80" w:line="161" w:lineRule="atLeast"/>
        <w:jc w:val="center"/>
        <w:rPr>
          <w:rFonts w:ascii="Myriad Pro Cond" w:hAnsi="Myriad Pro Cond" w:cs="Myriad Pro Cond"/>
          <w:color w:val="000000"/>
          <w:sz w:val="32"/>
          <w:szCs w:val="32"/>
        </w:rPr>
      </w:pPr>
      <w:r w:rsidRPr="000B320B">
        <w:rPr>
          <w:rFonts w:ascii="Myriad Pro Cond" w:hAnsi="Myriad Pro Cond" w:cs="Myriad Pro Cond"/>
          <w:b/>
          <w:bCs/>
          <w:color w:val="000000"/>
          <w:sz w:val="32"/>
          <w:szCs w:val="32"/>
        </w:rPr>
        <w:lastRenderedPageBreak/>
        <w:t xml:space="preserve">Major in Computer and Information Technology </w:t>
      </w:r>
    </w:p>
    <w:p w:rsidR="000B320B" w:rsidRPr="000B320B" w:rsidRDefault="000B320B" w:rsidP="000B320B">
      <w:pPr>
        <w:autoSpaceDE w:val="0"/>
        <w:autoSpaceDN w:val="0"/>
        <w:adjustRightInd w:val="0"/>
        <w:spacing w:after="40" w:line="241" w:lineRule="atLeast"/>
        <w:jc w:val="center"/>
        <w:rPr>
          <w:rFonts w:ascii="Arial" w:hAnsi="Arial" w:cs="Arial"/>
          <w:color w:val="000000"/>
          <w:sz w:val="16"/>
          <w:szCs w:val="16"/>
        </w:rPr>
      </w:pPr>
      <w:r w:rsidRPr="000B320B">
        <w:rPr>
          <w:rFonts w:ascii="Arial" w:hAnsi="Arial" w:cs="Arial"/>
          <w:b/>
          <w:bCs/>
          <w:color w:val="000000"/>
          <w:sz w:val="16"/>
          <w:szCs w:val="16"/>
        </w:rPr>
        <w:t xml:space="preserve">Associate of Science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318"/>
      </w:tblGrid>
      <w:tr w:rsidR="000B320B" w:rsidRPr="000B320B" w:rsidTr="000B320B">
        <w:trPr>
          <w:trHeight w:val="111"/>
          <w:jc w:val="center"/>
        </w:trPr>
        <w:tc>
          <w:tcPr>
            <w:tcW w:w="6286" w:type="dxa"/>
            <w:gridSpan w:val="2"/>
            <w:shd w:val="clear" w:color="auto" w:fill="BFBFBF" w:themeFill="background1" w:themeFillShade="BF"/>
          </w:tcPr>
          <w:p w:rsidR="000B320B" w:rsidRPr="000B320B" w:rsidRDefault="000B320B" w:rsidP="000B320B">
            <w:pPr>
              <w:autoSpaceDE w:val="0"/>
              <w:autoSpaceDN w:val="0"/>
              <w:adjustRightInd w:val="0"/>
              <w:spacing w:after="0" w:line="241" w:lineRule="atLeast"/>
              <w:rPr>
                <w:rFonts w:ascii="Arial" w:hAnsi="Arial" w:cs="Arial"/>
                <w:color w:val="000000"/>
                <w:sz w:val="16"/>
                <w:szCs w:val="16"/>
              </w:rPr>
            </w:pPr>
            <w:r w:rsidRPr="000B320B">
              <w:rPr>
                <w:rFonts w:ascii="Arial" w:hAnsi="Arial" w:cs="Arial"/>
                <w:b/>
                <w:bCs/>
                <w:color w:val="000000"/>
                <w:sz w:val="16"/>
                <w:szCs w:val="16"/>
              </w:rPr>
              <w:t xml:space="preserve">University Requirements: </w:t>
            </w:r>
          </w:p>
        </w:tc>
      </w:tr>
      <w:tr w:rsidR="000B320B" w:rsidRPr="000B320B" w:rsidTr="000B320B">
        <w:trPr>
          <w:trHeight w:val="79"/>
          <w:jc w:val="center"/>
        </w:trPr>
        <w:tc>
          <w:tcPr>
            <w:tcW w:w="6286" w:type="dxa"/>
            <w:gridSpan w:val="2"/>
          </w:tcPr>
          <w:p w:rsidR="000B320B" w:rsidRPr="000B320B" w:rsidRDefault="000B320B" w:rsidP="000B320B">
            <w:pPr>
              <w:autoSpaceDE w:val="0"/>
              <w:autoSpaceDN w:val="0"/>
              <w:adjustRightInd w:val="0"/>
              <w:spacing w:after="0" w:line="161" w:lineRule="atLeast"/>
              <w:rPr>
                <w:rFonts w:ascii="Arial" w:hAnsi="Arial" w:cs="Arial"/>
                <w:color w:val="000000"/>
                <w:sz w:val="12"/>
                <w:szCs w:val="12"/>
              </w:rPr>
            </w:pPr>
            <w:r w:rsidRPr="000B320B">
              <w:rPr>
                <w:rFonts w:ascii="Arial" w:hAnsi="Arial" w:cs="Arial"/>
                <w:color w:val="000000"/>
                <w:sz w:val="12"/>
                <w:szCs w:val="12"/>
              </w:rPr>
              <w:t xml:space="preserve">See University General Requirements for Associate degrees (p. 40) </w:t>
            </w:r>
          </w:p>
        </w:tc>
      </w:tr>
      <w:tr w:rsidR="000B320B" w:rsidRPr="000B320B" w:rsidTr="000B320B">
        <w:trPr>
          <w:trHeight w:val="111"/>
          <w:jc w:val="center"/>
        </w:trPr>
        <w:tc>
          <w:tcPr>
            <w:tcW w:w="496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General Education Requirements: </w:t>
            </w:r>
          </w:p>
        </w:tc>
        <w:tc>
          <w:tcPr>
            <w:tcW w:w="1318"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584"/>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See General Education Curriculum for Associate of Science Degrees (p. 83)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b/>
                <w:bCs/>
                <w:color w:val="000000"/>
                <w:sz w:val="12"/>
                <w:szCs w:val="12"/>
              </w:rPr>
              <w:t xml:space="preserve">Students with this major must take the following: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i/>
                <w:iCs/>
                <w:color w:val="000000"/>
                <w:sz w:val="12"/>
                <w:szCs w:val="12"/>
              </w:rPr>
              <w:t xml:space="preserve">MATH 1023, College Algebra or MATH course that requires MATH 1023 as a prerequisite </w:t>
            </w:r>
          </w:p>
          <w:p w:rsidR="000B320B" w:rsidRPr="000B320B" w:rsidRDefault="000B320B" w:rsidP="000B320B">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ANTH 2233, Introduction to Cultural Anthropology </w:t>
            </w:r>
            <w:r w:rsidRPr="005C3A9D">
              <w:rPr>
                <w:rFonts w:ascii="Arial" w:hAnsi="Arial" w:cs="Arial"/>
                <w:b/>
                <w:bCs/>
                <w:i/>
                <w:iCs/>
                <w:strike/>
                <w:color w:val="FF0000"/>
                <w:sz w:val="12"/>
                <w:szCs w:val="12"/>
              </w:rPr>
              <w:t xml:space="preserve">OR </w:t>
            </w:r>
          </w:p>
          <w:p w:rsidR="000B320B" w:rsidRPr="000B320B" w:rsidRDefault="000B320B" w:rsidP="000B320B">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SOC 2213, Introduction to Sociology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i/>
                <w:iCs/>
                <w:color w:val="000000"/>
                <w:sz w:val="12"/>
                <w:szCs w:val="12"/>
              </w:rPr>
              <w:t xml:space="preserve">COMS 1203, Oral Communications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i/>
                <w:iCs/>
                <w:color w:val="000000"/>
                <w:sz w:val="12"/>
                <w:szCs w:val="12"/>
              </w:rPr>
              <w:t xml:space="preserve">ECON 2313, Principles of Macroeconomics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35 </w:t>
            </w:r>
          </w:p>
        </w:tc>
      </w:tr>
      <w:tr w:rsidR="000B320B" w:rsidRPr="000B320B" w:rsidTr="000B320B">
        <w:trPr>
          <w:trHeight w:val="185"/>
          <w:jc w:val="center"/>
        </w:trPr>
        <w:tc>
          <w:tcPr>
            <w:tcW w:w="4968" w:type="dxa"/>
            <w:shd w:val="clear" w:color="auto" w:fill="BFBFBF" w:themeFill="background1" w:themeFillShade="BF"/>
          </w:tcPr>
          <w:p w:rsidR="000B320B" w:rsidRPr="000B320B" w:rsidRDefault="000B320B" w:rsidP="000B320B">
            <w:pPr>
              <w:autoSpaceDE w:val="0"/>
              <w:autoSpaceDN w:val="0"/>
              <w:adjustRightInd w:val="0"/>
              <w:spacing w:after="40" w:line="161" w:lineRule="atLeast"/>
              <w:rPr>
                <w:rFonts w:ascii="Arial" w:hAnsi="Arial" w:cs="Arial"/>
                <w:color w:val="000000"/>
                <w:sz w:val="16"/>
                <w:szCs w:val="16"/>
              </w:rPr>
            </w:pPr>
            <w:r w:rsidRPr="000B320B">
              <w:rPr>
                <w:rFonts w:ascii="Arial" w:hAnsi="Arial" w:cs="Arial"/>
                <w:b/>
                <w:bCs/>
                <w:color w:val="000000"/>
                <w:sz w:val="16"/>
                <w:szCs w:val="16"/>
              </w:rPr>
              <w:t xml:space="preserve">Major Requirements: </w:t>
            </w:r>
          </w:p>
          <w:p w:rsidR="000B320B" w:rsidRPr="000B320B" w:rsidRDefault="000B320B" w:rsidP="000B320B">
            <w:pPr>
              <w:autoSpaceDE w:val="0"/>
              <w:autoSpaceDN w:val="0"/>
              <w:adjustRightInd w:val="0"/>
              <w:spacing w:after="20" w:line="241" w:lineRule="atLeast"/>
              <w:jc w:val="both"/>
              <w:rPr>
                <w:rFonts w:ascii="Arial" w:hAnsi="Arial" w:cs="Arial"/>
                <w:color w:val="000000"/>
                <w:sz w:val="12"/>
                <w:szCs w:val="12"/>
              </w:rPr>
            </w:pPr>
            <w:r w:rsidRPr="000B320B">
              <w:rPr>
                <w:rFonts w:ascii="Arial" w:hAnsi="Arial" w:cs="Arial"/>
                <w:color w:val="000000"/>
                <w:sz w:val="12"/>
                <w:szCs w:val="12"/>
              </w:rPr>
              <w:t xml:space="preserve">Grade of “C” or better required for all Major Requirements </w:t>
            </w:r>
          </w:p>
        </w:tc>
        <w:tc>
          <w:tcPr>
            <w:tcW w:w="1318"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79"/>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ACCT 2033, Introduction to Financial Accounting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152"/>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1503, Microcomputer Applications </w:t>
            </w:r>
            <w:r w:rsidRPr="000B320B">
              <w:rPr>
                <w:rFonts w:ascii="Arial" w:hAnsi="Arial" w:cs="Arial"/>
                <w:b/>
                <w:bCs/>
                <w:color w:val="000000"/>
                <w:sz w:val="12"/>
                <w:szCs w:val="12"/>
              </w:rPr>
              <w:t xml:space="preserve">OR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CS 1013, Introduction to Computers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2033, Programming Fundamentals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2523, Telecommunications and Networking Essentials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3013, Management Information Systems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79"/>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3403, Database Management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3 </w:t>
            </w:r>
          </w:p>
        </w:tc>
      </w:tr>
      <w:tr w:rsidR="000B320B" w:rsidRPr="000B320B" w:rsidTr="000B320B">
        <w:trPr>
          <w:trHeight w:val="151"/>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CIT or CS Electives </w:t>
            </w:r>
          </w:p>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i/>
                <w:iCs/>
                <w:color w:val="000000"/>
                <w:sz w:val="12"/>
                <w:szCs w:val="12"/>
              </w:rPr>
              <w:t xml:space="preserve">CS 1013 may not be used to satisfy this requirement.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color w:val="000000"/>
                <w:sz w:val="12"/>
                <w:szCs w:val="12"/>
              </w:rPr>
              <w:t xml:space="preserve">6 </w:t>
            </w:r>
          </w:p>
        </w:tc>
      </w:tr>
      <w:tr w:rsidR="000B320B" w:rsidRPr="000B320B" w:rsidTr="000B320B">
        <w:trPr>
          <w:trHeight w:val="83"/>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b/>
                <w:bCs/>
                <w:color w:val="000000"/>
                <w:sz w:val="12"/>
                <w:szCs w:val="12"/>
              </w:rPr>
              <w:t xml:space="preserve">Sub-total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24 </w:t>
            </w:r>
          </w:p>
        </w:tc>
      </w:tr>
      <w:tr w:rsidR="000B320B" w:rsidRPr="000B320B" w:rsidTr="000B320B">
        <w:trPr>
          <w:trHeight w:val="111"/>
          <w:jc w:val="center"/>
        </w:trPr>
        <w:tc>
          <w:tcPr>
            <w:tcW w:w="496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Electives: </w:t>
            </w:r>
          </w:p>
        </w:tc>
        <w:tc>
          <w:tcPr>
            <w:tcW w:w="1318"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2"/>
                <w:szCs w:val="12"/>
              </w:rPr>
            </w:pPr>
            <w:r w:rsidRPr="000B320B">
              <w:rPr>
                <w:rFonts w:ascii="Arial" w:hAnsi="Arial" w:cs="Arial"/>
                <w:b/>
                <w:bCs/>
                <w:color w:val="000000"/>
                <w:sz w:val="12"/>
                <w:szCs w:val="12"/>
              </w:rPr>
              <w:t xml:space="preserve">Sem. Hrs. </w:t>
            </w:r>
          </w:p>
        </w:tc>
      </w:tr>
      <w:tr w:rsidR="000B320B" w:rsidRPr="000B320B" w:rsidTr="000B320B">
        <w:trPr>
          <w:trHeight w:val="83"/>
          <w:jc w:val="center"/>
        </w:trPr>
        <w:tc>
          <w:tcPr>
            <w:tcW w:w="4968" w:type="dxa"/>
          </w:tcPr>
          <w:p w:rsidR="000B320B" w:rsidRPr="000B320B" w:rsidRDefault="000B320B" w:rsidP="000B320B">
            <w:pPr>
              <w:autoSpaceDE w:val="0"/>
              <w:autoSpaceDN w:val="0"/>
              <w:adjustRightInd w:val="0"/>
              <w:spacing w:after="0" w:line="241" w:lineRule="atLeast"/>
              <w:rPr>
                <w:rFonts w:ascii="Arial" w:hAnsi="Arial" w:cs="Arial"/>
                <w:color w:val="000000"/>
                <w:sz w:val="12"/>
                <w:szCs w:val="12"/>
              </w:rPr>
            </w:pPr>
            <w:r w:rsidRPr="000B320B">
              <w:rPr>
                <w:rFonts w:ascii="Arial" w:hAnsi="Arial" w:cs="Arial"/>
                <w:color w:val="000000"/>
                <w:sz w:val="12"/>
                <w:szCs w:val="12"/>
              </w:rPr>
              <w:t xml:space="preserve">Electives </w:t>
            </w:r>
          </w:p>
        </w:tc>
        <w:tc>
          <w:tcPr>
            <w:tcW w:w="1318" w:type="dxa"/>
          </w:tcPr>
          <w:p w:rsidR="000B320B" w:rsidRPr="000B320B" w:rsidRDefault="000B320B" w:rsidP="000B320B">
            <w:pPr>
              <w:autoSpaceDE w:val="0"/>
              <w:autoSpaceDN w:val="0"/>
              <w:adjustRightInd w:val="0"/>
              <w:spacing w:after="0" w:line="241" w:lineRule="atLeast"/>
              <w:jc w:val="center"/>
              <w:rPr>
                <w:rFonts w:ascii="Arial" w:hAnsi="Arial" w:cs="Arial"/>
                <w:color w:val="000000"/>
                <w:sz w:val="12"/>
                <w:szCs w:val="12"/>
              </w:rPr>
            </w:pPr>
            <w:r w:rsidRPr="000B320B">
              <w:rPr>
                <w:rFonts w:ascii="Arial" w:hAnsi="Arial" w:cs="Arial"/>
                <w:b/>
                <w:bCs/>
                <w:color w:val="000000"/>
                <w:sz w:val="12"/>
                <w:szCs w:val="12"/>
              </w:rPr>
              <w:t xml:space="preserve">1 </w:t>
            </w:r>
          </w:p>
        </w:tc>
      </w:tr>
      <w:tr w:rsidR="000B320B" w:rsidRPr="000B320B" w:rsidTr="000B320B">
        <w:trPr>
          <w:trHeight w:val="111"/>
          <w:jc w:val="center"/>
        </w:trPr>
        <w:tc>
          <w:tcPr>
            <w:tcW w:w="4968" w:type="dxa"/>
            <w:shd w:val="clear" w:color="auto" w:fill="BFBFBF" w:themeFill="background1" w:themeFillShade="BF"/>
          </w:tcPr>
          <w:p w:rsidR="000B320B" w:rsidRPr="000B320B" w:rsidRDefault="000B320B" w:rsidP="000B320B">
            <w:pPr>
              <w:autoSpaceDE w:val="0"/>
              <w:autoSpaceDN w:val="0"/>
              <w:adjustRightInd w:val="0"/>
              <w:spacing w:after="0" w:line="161" w:lineRule="atLeast"/>
              <w:rPr>
                <w:rFonts w:ascii="Arial" w:hAnsi="Arial" w:cs="Arial"/>
                <w:color w:val="000000"/>
                <w:sz w:val="16"/>
                <w:szCs w:val="16"/>
              </w:rPr>
            </w:pPr>
            <w:r w:rsidRPr="000B320B">
              <w:rPr>
                <w:rFonts w:ascii="Arial" w:hAnsi="Arial" w:cs="Arial"/>
                <w:b/>
                <w:bCs/>
                <w:color w:val="000000"/>
                <w:sz w:val="16"/>
                <w:szCs w:val="16"/>
              </w:rPr>
              <w:t xml:space="preserve">Total Required Hours: </w:t>
            </w:r>
          </w:p>
        </w:tc>
        <w:tc>
          <w:tcPr>
            <w:tcW w:w="1318" w:type="dxa"/>
            <w:shd w:val="clear" w:color="auto" w:fill="BFBFBF" w:themeFill="background1" w:themeFillShade="BF"/>
          </w:tcPr>
          <w:p w:rsidR="000B320B" w:rsidRPr="000B320B" w:rsidRDefault="000B320B" w:rsidP="000B320B">
            <w:pPr>
              <w:autoSpaceDE w:val="0"/>
              <w:autoSpaceDN w:val="0"/>
              <w:adjustRightInd w:val="0"/>
              <w:spacing w:after="0" w:line="161" w:lineRule="atLeast"/>
              <w:jc w:val="center"/>
              <w:rPr>
                <w:rFonts w:ascii="Arial" w:hAnsi="Arial" w:cs="Arial"/>
                <w:color w:val="000000"/>
                <w:sz w:val="16"/>
                <w:szCs w:val="16"/>
              </w:rPr>
            </w:pPr>
            <w:r w:rsidRPr="000B320B">
              <w:rPr>
                <w:rFonts w:ascii="Arial" w:hAnsi="Arial" w:cs="Arial"/>
                <w:b/>
                <w:bCs/>
                <w:color w:val="000000"/>
                <w:sz w:val="16"/>
                <w:szCs w:val="16"/>
              </w:rPr>
              <w:t>60</w:t>
            </w:r>
          </w:p>
        </w:tc>
      </w:tr>
    </w:tbl>
    <w:p w:rsidR="000B320B" w:rsidRDefault="000B320B"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5C3A9D">
      <w:pPr>
        <w:jc w:val="center"/>
        <w:rPr>
          <w:rStyle w:val="A2"/>
          <w:b/>
          <w:i w:val="0"/>
        </w:rPr>
      </w:pPr>
      <w:r>
        <w:rPr>
          <w:rStyle w:val="A2"/>
        </w:rPr>
        <w:t>The bulletin can be accessed at http://www.astate.edu/a/registrar/students/</w:t>
      </w:r>
      <w:r>
        <w:rPr>
          <w:rStyle w:val="A2"/>
        </w:rPr>
        <w:br/>
      </w:r>
      <w:r>
        <w:rPr>
          <w:rStyle w:val="A2"/>
          <w:b/>
          <w:i w:val="0"/>
        </w:rPr>
        <w:t>140</w:t>
      </w:r>
    </w:p>
    <w:p w:rsidR="005C3A9D" w:rsidRDefault="005C3A9D">
      <w:pPr>
        <w:rPr>
          <w:iCs/>
          <w:color w:val="000000"/>
          <w:sz w:val="18"/>
          <w:szCs w:val="18"/>
        </w:rPr>
      </w:pPr>
      <w:r>
        <w:rPr>
          <w:iCs/>
          <w:color w:val="000000"/>
          <w:sz w:val="18"/>
          <w:szCs w:val="18"/>
        </w:rPr>
        <w:br w:type="page"/>
      </w:r>
    </w:p>
    <w:p w:rsidR="005C3A9D" w:rsidRPr="005C3A9D" w:rsidRDefault="005C3A9D" w:rsidP="005C3A9D">
      <w:pPr>
        <w:autoSpaceDE w:val="0"/>
        <w:autoSpaceDN w:val="0"/>
        <w:adjustRightInd w:val="0"/>
        <w:spacing w:after="80" w:line="161" w:lineRule="atLeast"/>
        <w:jc w:val="center"/>
        <w:rPr>
          <w:rFonts w:ascii="Myriad Pro Cond" w:hAnsi="Myriad Pro Cond" w:cs="Myriad Pro Cond"/>
          <w:color w:val="000000"/>
          <w:sz w:val="32"/>
          <w:szCs w:val="32"/>
        </w:rPr>
      </w:pPr>
      <w:r w:rsidRPr="005C3A9D">
        <w:rPr>
          <w:rFonts w:ascii="Myriad Pro Cond" w:hAnsi="Myriad Pro Cond" w:cs="Myriad Pro Cond"/>
          <w:b/>
          <w:bCs/>
          <w:color w:val="000000"/>
          <w:sz w:val="32"/>
          <w:szCs w:val="32"/>
        </w:rPr>
        <w:t xml:space="preserve">Major in Business Administration </w:t>
      </w:r>
    </w:p>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 xml:space="preserve">Bachelor of Science </w:t>
      </w:r>
    </w:p>
    <w:p w:rsidR="005C3A9D" w:rsidRPr="005C3A9D" w:rsidRDefault="005C3A9D" w:rsidP="005C3A9D">
      <w:pPr>
        <w:autoSpaceDE w:val="0"/>
        <w:autoSpaceDN w:val="0"/>
        <w:adjustRightInd w:val="0"/>
        <w:spacing w:after="80" w:line="161" w:lineRule="atLeast"/>
        <w:jc w:val="center"/>
        <w:rPr>
          <w:rFonts w:ascii="Arial" w:hAnsi="Arial" w:cs="Arial"/>
          <w:color w:val="000000"/>
          <w:sz w:val="16"/>
          <w:szCs w:val="16"/>
        </w:rPr>
      </w:pPr>
      <w:r w:rsidRPr="005C3A9D">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602"/>
      </w:tblGrid>
      <w:tr w:rsidR="005C3A9D" w:rsidRPr="005C3A9D" w:rsidTr="005C3A9D">
        <w:trPr>
          <w:trHeight w:val="111"/>
          <w:jc w:val="center"/>
        </w:trPr>
        <w:tc>
          <w:tcPr>
            <w:tcW w:w="5727" w:type="dxa"/>
            <w:gridSpan w:val="2"/>
            <w:shd w:val="clear" w:color="auto" w:fill="BFBFBF" w:themeFill="background1" w:themeFillShade="BF"/>
          </w:tcPr>
          <w:p w:rsidR="005C3A9D" w:rsidRPr="005C3A9D" w:rsidRDefault="005C3A9D" w:rsidP="005C3A9D">
            <w:pPr>
              <w:autoSpaceDE w:val="0"/>
              <w:autoSpaceDN w:val="0"/>
              <w:adjustRightInd w:val="0"/>
              <w:spacing w:after="0" w:line="241" w:lineRule="atLeast"/>
              <w:rPr>
                <w:rFonts w:ascii="Arial" w:hAnsi="Arial" w:cs="Arial"/>
                <w:color w:val="000000"/>
                <w:sz w:val="16"/>
                <w:szCs w:val="16"/>
              </w:rPr>
            </w:pPr>
            <w:r w:rsidRPr="005C3A9D">
              <w:rPr>
                <w:rFonts w:ascii="Arial" w:hAnsi="Arial" w:cs="Arial"/>
                <w:b/>
                <w:bCs/>
                <w:color w:val="000000"/>
                <w:sz w:val="16"/>
                <w:szCs w:val="16"/>
              </w:rPr>
              <w:t xml:space="preserve">University Requirements: </w:t>
            </w:r>
          </w:p>
        </w:tc>
      </w:tr>
      <w:tr w:rsidR="005C3A9D" w:rsidRPr="005C3A9D" w:rsidTr="005C3A9D">
        <w:trPr>
          <w:trHeight w:val="151"/>
          <w:jc w:val="center"/>
        </w:trPr>
        <w:tc>
          <w:tcPr>
            <w:tcW w:w="5727" w:type="dxa"/>
            <w:gridSpan w:val="2"/>
          </w:tcPr>
          <w:p w:rsidR="005C3A9D" w:rsidRPr="005C3A9D" w:rsidRDefault="005C3A9D" w:rsidP="005C3A9D">
            <w:pPr>
              <w:autoSpaceDE w:val="0"/>
              <w:autoSpaceDN w:val="0"/>
              <w:adjustRightInd w:val="0"/>
              <w:spacing w:after="0" w:line="161" w:lineRule="atLeast"/>
              <w:rPr>
                <w:rFonts w:ascii="Arial" w:hAnsi="Arial" w:cs="Arial"/>
                <w:color w:val="000000"/>
                <w:sz w:val="12"/>
                <w:szCs w:val="12"/>
              </w:rPr>
            </w:pPr>
            <w:r w:rsidRPr="005C3A9D">
              <w:rPr>
                <w:rFonts w:ascii="Arial" w:hAnsi="Arial" w:cs="Arial"/>
                <w:color w:val="000000"/>
                <w:sz w:val="12"/>
                <w:szCs w:val="12"/>
              </w:rPr>
              <w:t xml:space="preserve">See University General Requirements for Baccalaureate degrees (p. 41)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(For College of Business requirements, see p. 132) </w:t>
            </w:r>
          </w:p>
        </w:tc>
      </w:tr>
      <w:tr w:rsidR="005C3A9D" w:rsidRPr="005C3A9D" w:rsidTr="0066450B">
        <w:trPr>
          <w:trHeight w:val="111"/>
          <w:jc w:val="center"/>
        </w:trPr>
        <w:tc>
          <w:tcPr>
            <w:tcW w:w="512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First Year Making Connections Course: </w:t>
            </w:r>
          </w:p>
        </w:tc>
        <w:tc>
          <w:tcPr>
            <w:tcW w:w="602"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BUSN 1003, First Year Experience Business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 </w:t>
            </w:r>
          </w:p>
        </w:tc>
      </w:tr>
      <w:tr w:rsidR="005C3A9D" w:rsidRPr="005C3A9D" w:rsidTr="0066450B">
        <w:trPr>
          <w:trHeight w:val="111"/>
          <w:jc w:val="center"/>
        </w:trPr>
        <w:tc>
          <w:tcPr>
            <w:tcW w:w="512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General Education Requirements: </w:t>
            </w:r>
          </w:p>
        </w:tc>
        <w:tc>
          <w:tcPr>
            <w:tcW w:w="602"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584"/>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General Education Curriculum for Baccalaureate degrees (p. 83)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Students with this major must take the following: </w:t>
            </w:r>
          </w:p>
          <w:p w:rsidR="005C3A9D" w:rsidRPr="007E7581" w:rsidRDefault="005C3A9D" w:rsidP="005C3A9D">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5C3A9D">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5C3A9D">
              <w:rPr>
                <w:rFonts w:ascii="Arial" w:hAnsi="Arial" w:cs="Arial"/>
                <w:i/>
                <w:iCs/>
                <w:color w:val="000000"/>
                <w:sz w:val="12"/>
                <w:szCs w:val="12"/>
              </w:rPr>
              <w:t xml:space="preserve">with a “C” or better.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ANTH 2233, Introduction to Cultural Anthropology </w:t>
            </w:r>
            <w:r w:rsidRPr="005C3A9D">
              <w:rPr>
                <w:rFonts w:ascii="Arial" w:hAnsi="Arial" w:cs="Arial"/>
                <w:b/>
                <w:bCs/>
                <w:i/>
                <w:iCs/>
                <w:strike/>
                <w:color w:val="FF0000"/>
                <w:sz w:val="12"/>
                <w:szCs w:val="12"/>
              </w:rPr>
              <w:t xml:space="preserve">OR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SOC 2213, Introduction to Sociology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ECON 2313, Principles of Macroeconomics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COMS 1203, Oral Communications (Required Departmental Gen. Ed. Option)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35 </w:t>
            </w:r>
          </w:p>
        </w:tc>
      </w:tr>
      <w:tr w:rsidR="005C3A9D" w:rsidRPr="005C3A9D" w:rsidTr="0066450B">
        <w:trPr>
          <w:trHeight w:val="111"/>
          <w:jc w:val="center"/>
        </w:trPr>
        <w:tc>
          <w:tcPr>
            <w:tcW w:w="512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College of Business Core Courses: </w:t>
            </w:r>
          </w:p>
        </w:tc>
        <w:tc>
          <w:tcPr>
            <w:tcW w:w="602"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Beginning of Business Section)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39 </w:t>
            </w:r>
          </w:p>
        </w:tc>
      </w:tr>
      <w:tr w:rsidR="005C3A9D" w:rsidRPr="005C3A9D" w:rsidTr="0066450B">
        <w:trPr>
          <w:trHeight w:val="111"/>
          <w:jc w:val="center"/>
        </w:trPr>
        <w:tc>
          <w:tcPr>
            <w:tcW w:w="512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Major Requirements: </w:t>
            </w:r>
          </w:p>
        </w:tc>
        <w:tc>
          <w:tcPr>
            <w:tcW w:w="602"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5C3A9D">
        <w:trPr>
          <w:trHeight w:val="83"/>
          <w:jc w:val="center"/>
        </w:trPr>
        <w:tc>
          <w:tcPr>
            <w:tcW w:w="5727" w:type="dxa"/>
            <w:gridSpan w:val="2"/>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Select one from each of the following categories: </w:t>
            </w:r>
          </w:p>
        </w:tc>
      </w:tr>
      <w:tr w:rsidR="005C3A9D" w:rsidRPr="005C3A9D" w:rsidTr="0066450B">
        <w:trPr>
          <w:trHeight w:val="296"/>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Accounting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ACCT 3053, Cost Accounting with a Managerial Emphasis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ACCT 4013, Tax Accounting I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ACCT 4153, Fraud Examinations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368"/>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Finance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3763, Financial Institutions and Markets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4723, Investments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4743, Managerial Finance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4753, Capital Management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368"/>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International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4103, International Trade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4143, Export Policy and Procedures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4353, Economic Development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3813, International Finance Management and Banking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368"/>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Macro Economics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3323, Money and Banking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3353, Macroeconomic Analysis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3363, Labor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4323, Economic Policy Analysis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440"/>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Management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MGMT 3143, Human Resource Management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MGMT 3183, Entrepreneurship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MGMT 3613, Leadership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MGMT 4123, International Management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MGMT 4163, Small Business Management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440"/>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Marketing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MKTG 3033, Advertising and Promotion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MKTG 3043, Retailing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MKTG 4023, Services Marketing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MKTG 4043, Consumer Behavior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MKTG 4113, International Marketing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440"/>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Micro Economics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3313, Microeconomic Analysis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4303, Sports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4333, Government Regulations of Business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4343, Managerial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4363, Global Environmental Policies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83"/>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Upper-level Business Elective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83"/>
          <w:jc w:val="center"/>
        </w:trPr>
        <w:tc>
          <w:tcPr>
            <w:tcW w:w="512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Sub-total </w:t>
            </w:r>
          </w:p>
        </w:tc>
        <w:tc>
          <w:tcPr>
            <w:tcW w:w="602"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24</w:t>
            </w:r>
          </w:p>
        </w:tc>
      </w:tr>
      <w:tr w:rsidR="005C3A9D" w:rsidRPr="005C3A9D" w:rsidTr="0066450B">
        <w:trPr>
          <w:trHeight w:val="83"/>
          <w:jc w:val="center"/>
        </w:trPr>
        <w:tc>
          <w:tcPr>
            <w:tcW w:w="5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A9D" w:rsidRPr="005C3A9D" w:rsidRDefault="005C3A9D" w:rsidP="005C3A9D">
            <w:pPr>
              <w:autoSpaceDE w:val="0"/>
              <w:autoSpaceDN w:val="0"/>
              <w:adjustRightInd w:val="0"/>
              <w:spacing w:after="0" w:line="241" w:lineRule="atLeast"/>
              <w:rPr>
                <w:rFonts w:ascii="Arial" w:hAnsi="Arial" w:cs="Arial"/>
                <w:b/>
                <w:bCs/>
                <w:color w:val="000000"/>
                <w:sz w:val="12"/>
                <w:szCs w:val="12"/>
              </w:rPr>
            </w:pPr>
            <w:r w:rsidRPr="005C3A9D">
              <w:rPr>
                <w:rFonts w:ascii="Arial" w:hAnsi="Arial" w:cs="Arial"/>
                <w:b/>
                <w:bCs/>
                <w:color w:val="000000"/>
                <w:sz w:val="12"/>
                <w:szCs w:val="12"/>
              </w:rPr>
              <w:t xml:space="preserve">Electives: </w:t>
            </w:r>
          </w:p>
        </w:tc>
        <w:tc>
          <w:tcPr>
            <w:tcW w:w="6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A9D" w:rsidRPr="005C3A9D" w:rsidRDefault="005C3A9D" w:rsidP="005C3A9D">
            <w:pPr>
              <w:autoSpaceDE w:val="0"/>
              <w:autoSpaceDN w:val="0"/>
              <w:adjustRightInd w:val="0"/>
              <w:spacing w:after="0" w:line="241" w:lineRule="atLeast"/>
              <w:jc w:val="center"/>
              <w:rPr>
                <w:rFonts w:ascii="Arial" w:hAnsi="Arial" w:cs="Arial"/>
                <w:b/>
                <w:bCs/>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125" w:type="dxa"/>
            <w:tcBorders>
              <w:top w:val="single" w:sz="4" w:space="0" w:color="auto"/>
              <w:left w:val="single" w:sz="4" w:space="0" w:color="auto"/>
              <w:bottom w:val="single" w:sz="4" w:space="0" w:color="auto"/>
              <w:right w:val="single" w:sz="4" w:space="0" w:color="auto"/>
            </w:tcBorders>
          </w:tcPr>
          <w:p w:rsidR="005C3A9D" w:rsidRPr="005C3A9D" w:rsidRDefault="005C3A9D" w:rsidP="005C3A9D">
            <w:pPr>
              <w:autoSpaceDE w:val="0"/>
              <w:autoSpaceDN w:val="0"/>
              <w:adjustRightInd w:val="0"/>
              <w:spacing w:after="0" w:line="241" w:lineRule="atLeast"/>
              <w:rPr>
                <w:rFonts w:ascii="Arial" w:hAnsi="Arial" w:cs="Arial"/>
                <w:b/>
                <w:bCs/>
                <w:color w:val="000000"/>
                <w:sz w:val="12"/>
                <w:szCs w:val="12"/>
              </w:rPr>
            </w:pPr>
            <w:r w:rsidRPr="005C3A9D">
              <w:rPr>
                <w:rFonts w:ascii="Arial" w:hAnsi="Arial" w:cs="Arial"/>
                <w:b/>
                <w:bCs/>
                <w:color w:val="000000"/>
                <w:sz w:val="12"/>
                <w:szCs w:val="12"/>
              </w:rPr>
              <w:t xml:space="preserve">Electives (must include at least 3 upper-level hours) </w:t>
            </w:r>
          </w:p>
        </w:tc>
        <w:tc>
          <w:tcPr>
            <w:tcW w:w="602" w:type="dxa"/>
            <w:tcBorders>
              <w:top w:val="single" w:sz="4" w:space="0" w:color="auto"/>
              <w:left w:val="single" w:sz="4" w:space="0" w:color="auto"/>
              <w:bottom w:val="single" w:sz="4" w:space="0" w:color="auto"/>
              <w:right w:val="single" w:sz="4" w:space="0" w:color="auto"/>
            </w:tcBorders>
          </w:tcPr>
          <w:p w:rsidR="005C3A9D" w:rsidRPr="005C3A9D" w:rsidRDefault="005C3A9D" w:rsidP="005C3A9D">
            <w:pPr>
              <w:autoSpaceDE w:val="0"/>
              <w:autoSpaceDN w:val="0"/>
              <w:adjustRightInd w:val="0"/>
              <w:spacing w:after="0" w:line="241" w:lineRule="atLeast"/>
              <w:jc w:val="center"/>
              <w:rPr>
                <w:rFonts w:ascii="Arial" w:hAnsi="Arial" w:cs="Arial"/>
                <w:b/>
                <w:bCs/>
                <w:color w:val="000000"/>
                <w:sz w:val="12"/>
                <w:szCs w:val="12"/>
              </w:rPr>
            </w:pPr>
            <w:r w:rsidRPr="005C3A9D">
              <w:rPr>
                <w:rFonts w:ascii="Arial" w:hAnsi="Arial" w:cs="Arial"/>
                <w:b/>
                <w:bCs/>
                <w:color w:val="000000"/>
                <w:sz w:val="12"/>
                <w:szCs w:val="12"/>
              </w:rPr>
              <w:t xml:space="preserve">19 </w:t>
            </w:r>
          </w:p>
        </w:tc>
      </w:tr>
      <w:tr w:rsidR="005C3A9D" w:rsidRPr="005C3A9D" w:rsidTr="0066450B">
        <w:trPr>
          <w:trHeight w:val="83"/>
          <w:jc w:val="center"/>
        </w:trPr>
        <w:tc>
          <w:tcPr>
            <w:tcW w:w="5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A9D" w:rsidRPr="005C3A9D" w:rsidRDefault="005C3A9D" w:rsidP="005C3A9D">
            <w:pPr>
              <w:autoSpaceDE w:val="0"/>
              <w:autoSpaceDN w:val="0"/>
              <w:adjustRightInd w:val="0"/>
              <w:spacing w:after="0" w:line="241" w:lineRule="atLeast"/>
              <w:rPr>
                <w:rFonts w:ascii="Arial" w:hAnsi="Arial" w:cs="Arial"/>
                <w:b/>
                <w:bCs/>
                <w:color w:val="000000"/>
                <w:sz w:val="12"/>
                <w:szCs w:val="12"/>
              </w:rPr>
            </w:pPr>
            <w:r w:rsidRPr="005C3A9D">
              <w:rPr>
                <w:rFonts w:ascii="Arial" w:hAnsi="Arial" w:cs="Arial"/>
                <w:b/>
                <w:bCs/>
                <w:color w:val="000000"/>
                <w:sz w:val="12"/>
                <w:szCs w:val="12"/>
              </w:rPr>
              <w:t xml:space="preserve">Total Required Hours: </w:t>
            </w:r>
          </w:p>
        </w:tc>
        <w:tc>
          <w:tcPr>
            <w:tcW w:w="6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A9D" w:rsidRPr="005C3A9D" w:rsidRDefault="005C3A9D" w:rsidP="005C3A9D">
            <w:pPr>
              <w:autoSpaceDE w:val="0"/>
              <w:autoSpaceDN w:val="0"/>
              <w:adjustRightInd w:val="0"/>
              <w:spacing w:after="0" w:line="241" w:lineRule="atLeast"/>
              <w:jc w:val="center"/>
              <w:rPr>
                <w:rFonts w:ascii="Arial" w:hAnsi="Arial" w:cs="Arial"/>
                <w:b/>
                <w:bCs/>
                <w:color w:val="000000"/>
                <w:sz w:val="12"/>
                <w:szCs w:val="12"/>
              </w:rPr>
            </w:pPr>
            <w:r w:rsidRPr="005C3A9D">
              <w:rPr>
                <w:rFonts w:ascii="Arial" w:hAnsi="Arial" w:cs="Arial"/>
                <w:b/>
                <w:bCs/>
                <w:color w:val="000000"/>
                <w:sz w:val="12"/>
                <w:szCs w:val="12"/>
              </w:rPr>
              <w:t>120</w:t>
            </w:r>
          </w:p>
        </w:tc>
      </w:tr>
    </w:tbl>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5C3A9D">
      <w:pPr>
        <w:jc w:val="center"/>
        <w:rPr>
          <w:rStyle w:val="A2"/>
          <w:b/>
          <w:i w:val="0"/>
        </w:rPr>
      </w:pPr>
      <w:r>
        <w:rPr>
          <w:rStyle w:val="A2"/>
        </w:rPr>
        <w:t>The bulletin can be accessed at http://www.astate.edu/a/registrar/students/</w:t>
      </w:r>
      <w:r>
        <w:rPr>
          <w:rStyle w:val="A2"/>
        </w:rPr>
        <w:br/>
      </w:r>
      <w:r>
        <w:rPr>
          <w:rStyle w:val="A2"/>
          <w:b/>
          <w:i w:val="0"/>
        </w:rPr>
        <w:t>144 &amp; 145</w:t>
      </w:r>
    </w:p>
    <w:p w:rsidR="005C3A9D" w:rsidRDefault="005C3A9D">
      <w:pPr>
        <w:rPr>
          <w:iCs/>
          <w:color w:val="000000"/>
          <w:sz w:val="18"/>
          <w:szCs w:val="18"/>
        </w:rPr>
      </w:pPr>
      <w:r>
        <w:rPr>
          <w:iCs/>
          <w:color w:val="000000"/>
          <w:sz w:val="18"/>
          <w:szCs w:val="18"/>
        </w:rPr>
        <w:br w:type="page"/>
      </w:r>
    </w:p>
    <w:p w:rsidR="005C3A9D" w:rsidRPr="005C3A9D" w:rsidRDefault="005C3A9D" w:rsidP="005C3A9D">
      <w:pPr>
        <w:autoSpaceDE w:val="0"/>
        <w:autoSpaceDN w:val="0"/>
        <w:adjustRightInd w:val="0"/>
        <w:spacing w:after="80" w:line="161" w:lineRule="atLeast"/>
        <w:jc w:val="center"/>
        <w:rPr>
          <w:rFonts w:ascii="Myriad Pro Cond" w:hAnsi="Myriad Pro Cond" w:cs="Myriad Pro Cond"/>
          <w:color w:val="000000"/>
          <w:sz w:val="32"/>
          <w:szCs w:val="32"/>
        </w:rPr>
      </w:pPr>
      <w:r w:rsidRPr="005C3A9D">
        <w:rPr>
          <w:rFonts w:ascii="Myriad Pro Cond" w:hAnsi="Myriad Pro Cond" w:cs="Myriad Pro Cond"/>
          <w:b/>
          <w:bCs/>
          <w:color w:val="000000"/>
          <w:sz w:val="32"/>
          <w:szCs w:val="32"/>
        </w:rPr>
        <w:t xml:space="preserve">Major in Business Administration </w:t>
      </w:r>
    </w:p>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 xml:space="preserve">Bachelor of Science </w:t>
      </w:r>
    </w:p>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 xml:space="preserve">Emphasis in Sustainable Business Practices </w:t>
      </w:r>
    </w:p>
    <w:p w:rsidR="005C3A9D" w:rsidRPr="005C3A9D" w:rsidRDefault="005C3A9D" w:rsidP="005C3A9D">
      <w:pPr>
        <w:autoSpaceDE w:val="0"/>
        <w:autoSpaceDN w:val="0"/>
        <w:adjustRightInd w:val="0"/>
        <w:spacing w:after="80" w:line="161" w:lineRule="atLeast"/>
        <w:jc w:val="center"/>
        <w:rPr>
          <w:rFonts w:ascii="Arial" w:hAnsi="Arial" w:cs="Arial"/>
          <w:color w:val="000000"/>
          <w:sz w:val="16"/>
          <w:szCs w:val="16"/>
        </w:rPr>
      </w:pPr>
      <w:r w:rsidRPr="005C3A9D">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5C3A9D" w:rsidRPr="005C3A9D" w:rsidTr="005C3A9D">
        <w:trPr>
          <w:trHeight w:val="111"/>
          <w:jc w:val="center"/>
        </w:trPr>
        <w:tc>
          <w:tcPr>
            <w:tcW w:w="6003" w:type="dxa"/>
            <w:gridSpan w:val="2"/>
            <w:shd w:val="clear" w:color="auto" w:fill="BFBFBF" w:themeFill="background1" w:themeFillShade="BF"/>
          </w:tcPr>
          <w:p w:rsidR="005C3A9D" w:rsidRPr="005C3A9D" w:rsidRDefault="005C3A9D" w:rsidP="005C3A9D">
            <w:pPr>
              <w:autoSpaceDE w:val="0"/>
              <w:autoSpaceDN w:val="0"/>
              <w:adjustRightInd w:val="0"/>
              <w:spacing w:after="0" w:line="241" w:lineRule="atLeast"/>
              <w:rPr>
                <w:rFonts w:ascii="Arial" w:hAnsi="Arial" w:cs="Arial"/>
                <w:color w:val="000000"/>
                <w:sz w:val="16"/>
                <w:szCs w:val="16"/>
              </w:rPr>
            </w:pPr>
            <w:r w:rsidRPr="005C3A9D">
              <w:rPr>
                <w:rFonts w:ascii="Arial" w:hAnsi="Arial" w:cs="Arial"/>
                <w:b/>
                <w:bCs/>
                <w:color w:val="000000"/>
                <w:sz w:val="16"/>
                <w:szCs w:val="16"/>
              </w:rPr>
              <w:t xml:space="preserve">University Requirements: </w:t>
            </w:r>
          </w:p>
        </w:tc>
      </w:tr>
      <w:tr w:rsidR="005C3A9D" w:rsidRPr="005C3A9D" w:rsidTr="005C3A9D">
        <w:trPr>
          <w:trHeight w:val="151"/>
          <w:jc w:val="center"/>
        </w:trPr>
        <w:tc>
          <w:tcPr>
            <w:tcW w:w="6003" w:type="dxa"/>
            <w:gridSpan w:val="2"/>
          </w:tcPr>
          <w:p w:rsidR="005C3A9D" w:rsidRPr="005C3A9D" w:rsidRDefault="005C3A9D" w:rsidP="005C3A9D">
            <w:pPr>
              <w:autoSpaceDE w:val="0"/>
              <w:autoSpaceDN w:val="0"/>
              <w:adjustRightInd w:val="0"/>
              <w:spacing w:after="0" w:line="161" w:lineRule="atLeast"/>
              <w:rPr>
                <w:rFonts w:ascii="Arial" w:hAnsi="Arial" w:cs="Arial"/>
                <w:color w:val="000000"/>
                <w:sz w:val="12"/>
                <w:szCs w:val="12"/>
              </w:rPr>
            </w:pPr>
            <w:r w:rsidRPr="005C3A9D">
              <w:rPr>
                <w:rFonts w:ascii="Arial" w:hAnsi="Arial" w:cs="Arial"/>
                <w:color w:val="000000"/>
                <w:sz w:val="12"/>
                <w:szCs w:val="12"/>
              </w:rPr>
              <w:t xml:space="preserve">See University General Requirements for Baccalaureate degrees (p. 41)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(For College of Business requirements, see p. 132)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BUSN 1003, First Year Experience Business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584"/>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General Education Curriculum for Baccalaureate degrees (p. 83)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Students with this major must take the following: </w:t>
            </w:r>
          </w:p>
          <w:p w:rsidR="005C3A9D" w:rsidRPr="007E7581" w:rsidRDefault="005C3A9D" w:rsidP="005C3A9D">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5C3A9D">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5C3A9D">
              <w:rPr>
                <w:rFonts w:ascii="Arial" w:hAnsi="Arial" w:cs="Arial"/>
                <w:i/>
                <w:iCs/>
                <w:color w:val="000000"/>
                <w:sz w:val="12"/>
                <w:szCs w:val="12"/>
              </w:rPr>
              <w:t xml:space="preserve">with a “C” or better.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ANTH 2233, Introduction to Cultural Anthropology </w:t>
            </w:r>
            <w:r w:rsidRPr="005C3A9D">
              <w:rPr>
                <w:rFonts w:ascii="Arial" w:hAnsi="Arial" w:cs="Arial"/>
                <w:b/>
                <w:bCs/>
                <w:i/>
                <w:iCs/>
                <w:strike/>
                <w:color w:val="FF0000"/>
                <w:sz w:val="12"/>
                <w:szCs w:val="12"/>
              </w:rPr>
              <w:t xml:space="preserve">OR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SOC 2213, Introduction to Sociology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ECON 2313, Principles of Macroeconomics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COMS 1203, Oral Communications (Required Departmental Gen. Ed. Option)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35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Beginning of Business Section)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39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Major Requirements: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5C3A9D">
        <w:trPr>
          <w:trHeight w:val="83"/>
          <w:jc w:val="center"/>
        </w:trPr>
        <w:tc>
          <w:tcPr>
            <w:tcW w:w="6003" w:type="dxa"/>
            <w:gridSpan w:val="2"/>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Select one from each of the following categories: </w:t>
            </w:r>
          </w:p>
        </w:tc>
      </w:tr>
      <w:tr w:rsidR="005C3A9D" w:rsidRPr="005C3A9D" w:rsidTr="0066450B">
        <w:trPr>
          <w:trHeight w:val="296"/>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Accounting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ACCT 3053, Cost Accounting with a Managerial Emphasis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ACCT 4013, Tax Accounting I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ACCT 4153, Fraud Examinations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368"/>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Finance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3763, Financial Institutions and Markets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4723, Investments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4743, Managerial Finance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4753, Capital Management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368"/>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International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4103, International Trade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4143, Export Policy and Procedures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4353, Economic Development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3813, International Finance Management and Banking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368"/>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Macro Economics Elective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3323, Money and Banking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3353, Macroeconomic Analysis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3363, Labor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4323, Economic Policy Analysis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Sub-total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12 </w:t>
            </w:r>
          </w:p>
        </w:tc>
      </w:tr>
      <w:tr w:rsidR="005C3A9D" w:rsidRPr="005C3A9D" w:rsidTr="0066450B">
        <w:trPr>
          <w:trHeight w:val="111"/>
          <w:jc w:val="center"/>
        </w:trPr>
        <w:tc>
          <w:tcPr>
            <w:tcW w:w="5215" w:type="dxa"/>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Emphasis Area (Sustainable Business Practices): </w:t>
            </w:r>
          </w:p>
        </w:tc>
        <w:tc>
          <w:tcPr>
            <w:tcW w:w="788" w:type="dxa"/>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MGMT 3193, Social Impact Management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MKTG 4393, Social Marketing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4363, Global Environmental Policies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512"/>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Select one of the following: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AGRI 4223, Agriculture and the Environment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468V (Special Problems, with Economics and Finance department approval)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489V (Special Problems, with Economics and Finance department approval)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IB 427V (Special Problems, with Economics and Finance department approval)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MGMT 429V (Special Problems, with Economics and Finance department approval) MKTG 419V (Special Problems, with Economics and Finance department approval)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Sub-total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12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Electives: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Electives (must include at least 3 upper-level hours)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19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120</w:t>
            </w:r>
          </w:p>
        </w:tc>
      </w:tr>
    </w:tbl>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5C3A9D">
      <w:pPr>
        <w:jc w:val="center"/>
        <w:rPr>
          <w:rStyle w:val="A2"/>
          <w:b/>
          <w:i w:val="0"/>
        </w:rPr>
      </w:pPr>
      <w:r>
        <w:rPr>
          <w:rStyle w:val="A2"/>
        </w:rPr>
        <w:t>The bulletin can be accessed at http://www.astate.edu/a/registrar/students/</w:t>
      </w:r>
      <w:r>
        <w:rPr>
          <w:rStyle w:val="A2"/>
        </w:rPr>
        <w:br/>
      </w:r>
      <w:r>
        <w:rPr>
          <w:rStyle w:val="A2"/>
          <w:b/>
          <w:i w:val="0"/>
        </w:rPr>
        <w:t>146</w:t>
      </w:r>
    </w:p>
    <w:p w:rsidR="005C3A9D" w:rsidRDefault="005C3A9D" w:rsidP="000B320B">
      <w:pPr>
        <w:rPr>
          <w:iCs/>
          <w:color w:val="000000"/>
          <w:sz w:val="18"/>
          <w:szCs w:val="18"/>
        </w:rPr>
      </w:pPr>
    </w:p>
    <w:p w:rsidR="005C3A9D" w:rsidRDefault="005C3A9D">
      <w:pPr>
        <w:rPr>
          <w:iCs/>
          <w:color w:val="000000"/>
          <w:sz w:val="18"/>
          <w:szCs w:val="18"/>
        </w:rPr>
      </w:pPr>
      <w:r>
        <w:rPr>
          <w:iCs/>
          <w:color w:val="000000"/>
          <w:sz w:val="18"/>
          <w:szCs w:val="18"/>
        </w:rPr>
        <w:br w:type="page"/>
      </w:r>
    </w:p>
    <w:p w:rsidR="005C3A9D" w:rsidRPr="005C3A9D" w:rsidRDefault="005C3A9D" w:rsidP="005C3A9D">
      <w:pPr>
        <w:autoSpaceDE w:val="0"/>
        <w:autoSpaceDN w:val="0"/>
        <w:adjustRightInd w:val="0"/>
        <w:spacing w:after="80" w:line="161" w:lineRule="atLeast"/>
        <w:jc w:val="center"/>
        <w:rPr>
          <w:rFonts w:ascii="Myriad Pro Cond" w:hAnsi="Myriad Pro Cond" w:cs="Myriad Pro Cond"/>
          <w:color w:val="000000"/>
          <w:sz w:val="32"/>
          <w:szCs w:val="32"/>
        </w:rPr>
      </w:pPr>
      <w:r w:rsidRPr="005C3A9D">
        <w:rPr>
          <w:rFonts w:ascii="Myriad Pro Cond" w:hAnsi="Myriad Pro Cond" w:cs="Myriad Pro Cond"/>
          <w:b/>
          <w:bCs/>
          <w:color w:val="000000"/>
          <w:sz w:val="32"/>
          <w:szCs w:val="32"/>
        </w:rPr>
        <w:t xml:space="preserve">Major in Business Economics </w:t>
      </w:r>
    </w:p>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 xml:space="preserve">Bachelor of Science </w:t>
      </w:r>
    </w:p>
    <w:p w:rsidR="005C3A9D" w:rsidRPr="005C3A9D" w:rsidRDefault="005C3A9D" w:rsidP="005C3A9D">
      <w:pPr>
        <w:autoSpaceDE w:val="0"/>
        <w:autoSpaceDN w:val="0"/>
        <w:adjustRightInd w:val="0"/>
        <w:spacing w:after="80" w:line="161" w:lineRule="atLeast"/>
        <w:jc w:val="center"/>
        <w:rPr>
          <w:rFonts w:ascii="Arial" w:hAnsi="Arial" w:cs="Arial"/>
          <w:color w:val="000000"/>
          <w:sz w:val="16"/>
          <w:szCs w:val="16"/>
        </w:rPr>
      </w:pPr>
      <w:r w:rsidRPr="005C3A9D">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5C3A9D" w:rsidRPr="005C3A9D" w:rsidTr="005C3A9D">
        <w:trPr>
          <w:trHeight w:val="111"/>
          <w:jc w:val="center"/>
        </w:trPr>
        <w:tc>
          <w:tcPr>
            <w:tcW w:w="6003" w:type="dxa"/>
            <w:gridSpan w:val="2"/>
            <w:shd w:val="clear" w:color="auto" w:fill="BFBFBF" w:themeFill="background1" w:themeFillShade="BF"/>
          </w:tcPr>
          <w:p w:rsidR="005C3A9D" w:rsidRPr="005C3A9D" w:rsidRDefault="005C3A9D" w:rsidP="005C3A9D">
            <w:pPr>
              <w:autoSpaceDE w:val="0"/>
              <w:autoSpaceDN w:val="0"/>
              <w:adjustRightInd w:val="0"/>
              <w:spacing w:after="0" w:line="241" w:lineRule="atLeast"/>
              <w:rPr>
                <w:rFonts w:ascii="Arial" w:hAnsi="Arial" w:cs="Arial"/>
                <w:color w:val="000000"/>
                <w:sz w:val="16"/>
                <w:szCs w:val="16"/>
              </w:rPr>
            </w:pPr>
            <w:r w:rsidRPr="005C3A9D">
              <w:rPr>
                <w:rFonts w:ascii="Arial" w:hAnsi="Arial" w:cs="Arial"/>
                <w:b/>
                <w:bCs/>
                <w:color w:val="000000"/>
                <w:sz w:val="16"/>
                <w:szCs w:val="16"/>
              </w:rPr>
              <w:t xml:space="preserve">University Requirements: </w:t>
            </w:r>
          </w:p>
        </w:tc>
      </w:tr>
      <w:tr w:rsidR="005C3A9D" w:rsidRPr="005C3A9D" w:rsidTr="005C3A9D">
        <w:trPr>
          <w:trHeight w:val="151"/>
          <w:jc w:val="center"/>
        </w:trPr>
        <w:tc>
          <w:tcPr>
            <w:tcW w:w="6003" w:type="dxa"/>
            <w:gridSpan w:val="2"/>
          </w:tcPr>
          <w:p w:rsidR="005C3A9D" w:rsidRPr="005C3A9D" w:rsidRDefault="005C3A9D" w:rsidP="005C3A9D">
            <w:pPr>
              <w:autoSpaceDE w:val="0"/>
              <w:autoSpaceDN w:val="0"/>
              <w:adjustRightInd w:val="0"/>
              <w:spacing w:after="0" w:line="161" w:lineRule="atLeast"/>
              <w:rPr>
                <w:rFonts w:ascii="Arial" w:hAnsi="Arial" w:cs="Arial"/>
                <w:color w:val="000000"/>
                <w:sz w:val="12"/>
                <w:szCs w:val="12"/>
              </w:rPr>
            </w:pPr>
            <w:r w:rsidRPr="005C3A9D">
              <w:rPr>
                <w:rFonts w:ascii="Arial" w:hAnsi="Arial" w:cs="Arial"/>
                <w:color w:val="000000"/>
                <w:sz w:val="12"/>
                <w:szCs w:val="12"/>
              </w:rPr>
              <w:t xml:space="preserve">See University General Requirements for Baccalaureate degrees (p. 41)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(For College of Business requirements, see p. 132)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BUSN 1003, First Year Experience Business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584"/>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General Education Curriculum for Baccalaureate degrees (p. 83)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Students with this major must take the following: </w:t>
            </w:r>
          </w:p>
          <w:p w:rsidR="005C3A9D" w:rsidRPr="007E7581" w:rsidRDefault="005C3A9D" w:rsidP="005C3A9D">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5C3A9D">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5C3A9D">
              <w:rPr>
                <w:rFonts w:ascii="Arial" w:hAnsi="Arial" w:cs="Arial"/>
                <w:i/>
                <w:iCs/>
                <w:color w:val="000000"/>
                <w:sz w:val="12"/>
                <w:szCs w:val="12"/>
              </w:rPr>
              <w:t xml:space="preserve">with a “C” or better.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ANTH 2233, Introduction to Cultural Anthropology </w:t>
            </w:r>
            <w:r w:rsidRPr="005C3A9D">
              <w:rPr>
                <w:rFonts w:ascii="Arial" w:hAnsi="Arial" w:cs="Arial"/>
                <w:b/>
                <w:bCs/>
                <w:i/>
                <w:iCs/>
                <w:strike/>
                <w:color w:val="FF0000"/>
                <w:sz w:val="12"/>
                <w:szCs w:val="12"/>
              </w:rPr>
              <w:t xml:space="preserve">OR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SOC 2213, Introduction to Sociology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ECON 2313, Principles of Macroeconomics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COMS 1203, Oral Communications (Required Departmental Gen. Ed. Option)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35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Beginning of Business Section)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39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Major Requirements: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3313, Microeconomic Analysis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jc w:val="both"/>
              <w:rPr>
                <w:rFonts w:ascii="Arial" w:hAnsi="Arial" w:cs="Arial"/>
                <w:color w:val="000000"/>
                <w:sz w:val="12"/>
                <w:szCs w:val="12"/>
              </w:rPr>
            </w:pPr>
            <w:r w:rsidRPr="005C3A9D">
              <w:rPr>
                <w:rFonts w:ascii="Arial" w:hAnsi="Arial" w:cs="Arial"/>
                <w:color w:val="000000"/>
                <w:sz w:val="12"/>
                <w:szCs w:val="12"/>
              </w:rPr>
              <w:t xml:space="preserve">ECON 3323, Money and Banking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3353, Macroeconomic Analysis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1304"/>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Upper-level Economics Electives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Students with this major must select at least one course from each of the following categories to fulfill upper-level elective requirements.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International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4103, International Trade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4143, Export Policy and Procedures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4353, Economic Development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468V, Special Problems in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Public Policy and Business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4323, Economic Policy Analysis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4333, Government Regulation of Business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4363, Global Environmental Policies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468V, Special Problems in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Theory of the Firm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3363, Labor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4343, Managerial 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468V, Special problems in Economics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15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Sub-total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24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Electives: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Electives (must include at least 3 upper-level hours)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19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120</w:t>
            </w:r>
          </w:p>
        </w:tc>
      </w:tr>
    </w:tbl>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5C3A9D">
      <w:pPr>
        <w:jc w:val="center"/>
        <w:rPr>
          <w:rStyle w:val="A2"/>
          <w:b/>
          <w:i w:val="0"/>
        </w:rPr>
      </w:pPr>
      <w:r>
        <w:rPr>
          <w:rStyle w:val="A2"/>
        </w:rPr>
        <w:t>The bulletin can be accessed at http://www.astate.edu/a/registrar/students/</w:t>
      </w:r>
      <w:r>
        <w:rPr>
          <w:rStyle w:val="A2"/>
        </w:rPr>
        <w:br/>
      </w:r>
      <w:r>
        <w:rPr>
          <w:rStyle w:val="A2"/>
          <w:b/>
          <w:i w:val="0"/>
        </w:rPr>
        <w:t>147</w:t>
      </w:r>
    </w:p>
    <w:p w:rsidR="005C3A9D" w:rsidRDefault="005C3A9D">
      <w:pPr>
        <w:rPr>
          <w:iCs/>
          <w:color w:val="000000"/>
          <w:sz w:val="18"/>
          <w:szCs w:val="18"/>
        </w:rPr>
      </w:pPr>
      <w:r>
        <w:rPr>
          <w:iCs/>
          <w:color w:val="000000"/>
          <w:sz w:val="18"/>
          <w:szCs w:val="18"/>
        </w:rPr>
        <w:br w:type="page"/>
      </w:r>
    </w:p>
    <w:p w:rsidR="005C3A9D" w:rsidRPr="005C3A9D" w:rsidRDefault="005C3A9D" w:rsidP="005C3A9D">
      <w:pPr>
        <w:autoSpaceDE w:val="0"/>
        <w:autoSpaceDN w:val="0"/>
        <w:adjustRightInd w:val="0"/>
        <w:spacing w:after="80" w:line="161" w:lineRule="atLeast"/>
        <w:jc w:val="center"/>
        <w:rPr>
          <w:rFonts w:ascii="Myriad Pro Cond" w:hAnsi="Myriad Pro Cond" w:cs="Myriad Pro Cond"/>
          <w:color w:val="000000"/>
          <w:sz w:val="32"/>
          <w:szCs w:val="32"/>
        </w:rPr>
      </w:pPr>
      <w:r w:rsidRPr="005C3A9D">
        <w:rPr>
          <w:rFonts w:ascii="Myriad Pro Cond" w:hAnsi="Myriad Pro Cond" w:cs="Myriad Pro Cond"/>
          <w:b/>
          <w:bCs/>
          <w:color w:val="000000"/>
          <w:sz w:val="32"/>
          <w:szCs w:val="32"/>
        </w:rPr>
        <w:t xml:space="preserve">Major in Finance </w:t>
      </w:r>
    </w:p>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 xml:space="preserve">Bachelor of Science </w:t>
      </w:r>
    </w:p>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 xml:space="preserve">Emphasis in Financial Management </w:t>
      </w:r>
    </w:p>
    <w:p w:rsidR="005C3A9D" w:rsidRPr="005C3A9D" w:rsidRDefault="005C3A9D" w:rsidP="005C3A9D">
      <w:pPr>
        <w:autoSpaceDE w:val="0"/>
        <w:autoSpaceDN w:val="0"/>
        <w:adjustRightInd w:val="0"/>
        <w:spacing w:after="80" w:line="161" w:lineRule="atLeast"/>
        <w:jc w:val="center"/>
        <w:rPr>
          <w:rFonts w:ascii="Arial" w:hAnsi="Arial" w:cs="Arial"/>
          <w:color w:val="000000"/>
          <w:sz w:val="16"/>
          <w:szCs w:val="16"/>
        </w:rPr>
      </w:pPr>
      <w:r w:rsidRPr="005C3A9D">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5C3A9D" w:rsidRPr="005C3A9D" w:rsidTr="005C3A9D">
        <w:trPr>
          <w:trHeight w:val="111"/>
          <w:jc w:val="center"/>
        </w:trPr>
        <w:tc>
          <w:tcPr>
            <w:tcW w:w="6003" w:type="dxa"/>
            <w:gridSpan w:val="2"/>
            <w:shd w:val="clear" w:color="auto" w:fill="BFBFBF" w:themeFill="background1" w:themeFillShade="BF"/>
          </w:tcPr>
          <w:p w:rsidR="005C3A9D" w:rsidRPr="005C3A9D" w:rsidRDefault="005C3A9D" w:rsidP="005C3A9D">
            <w:pPr>
              <w:autoSpaceDE w:val="0"/>
              <w:autoSpaceDN w:val="0"/>
              <w:adjustRightInd w:val="0"/>
              <w:spacing w:after="0" w:line="241" w:lineRule="atLeast"/>
              <w:rPr>
                <w:rFonts w:ascii="Arial" w:hAnsi="Arial" w:cs="Arial"/>
                <w:color w:val="000000"/>
                <w:sz w:val="16"/>
                <w:szCs w:val="16"/>
              </w:rPr>
            </w:pPr>
            <w:r w:rsidRPr="005C3A9D">
              <w:rPr>
                <w:rFonts w:ascii="Arial" w:hAnsi="Arial" w:cs="Arial"/>
                <w:b/>
                <w:bCs/>
                <w:color w:val="000000"/>
                <w:sz w:val="16"/>
                <w:szCs w:val="16"/>
              </w:rPr>
              <w:t xml:space="preserve">University Requirements: </w:t>
            </w:r>
          </w:p>
        </w:tc>
      </w:tr>
      <w:tr w:rsidR="005C3A9D" w:rsidRPr="005C3A9D" w:rsidTr="005C3A9D">
        <w:trPr>
          <w:trHeight w:val="151"/>
          <w:jc w:val="center"/>
        </w:trPr>
        <w:tc>
          <w:tcPr>
            <w:tcW w:w="6003" w:type="dxa"/>
            <w:gridSpan w:val="2"/>
          </w:tcPr>
          <w:p w:rsidR="005C3A9D" w:rsidRPr="005C3A9D" w:rsidRDefault="005C3A9D" w:rsidP="005C3A9D">
            <w:pPr>
              <w:autoSpaceDE w:val="0"/>
              <w:autoSpaceDN w:val="0"/>
              <w:adjustRightInd w:val="0"/>
              <w:spacing w:after="0" w:line="161" w:lineRule="atLeast"/>
              <w:rPr>
                <w:rFonts w:ascii="Arial" w:hAnsi="Arial" w:cs="Arial"/>
                <w:color w:val="000000"/>
                <w:sz w:val="12"/>
                <w:szCs w:val="12"/>
              </w:rPr>
            </w:pPr>
            <w:r w:rsidRPr="005C3A9D">
              <w:rPr>
                <w:rFonts w:ascii="Arial" w:hAnsi="Arial" w:cs="Arial"/>
                <w:color w:val="000000"/>
                <w:sz w:val="12"/>
                <w:szCs w:val="12"/>
              </w:rPr>
              <w:t xml:space="preserve">See University General Requirements for Baccalaureate degrees (p. 41)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(For College of Business requirements, see p. 132)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BUSN 1003, First Year Experience Business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584"/>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General Education Curriculum for Baccalaureate degrees (p. 83)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Students with this major must take the following: </w:t>
            </w:r>
          </w:p>
          <w:p w:rsidR="005C3A9D" w:rsidRPr="007E7581" w:rsidRDefault="005C3A9D" w:rsidP="005C3A9D">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5C3A9D">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5C3A9D">
              <w:rPr>
                <w:rFonts w:ascii="Arial" w:hAnsi="Arial" w:cs="Arial"/>
                <w:i/>
                <w:iCs/>
                <w:color w:val="000000"/>
                <w:sz w:val="12"/>
                <w:szCs w:val="12"/>
              </w:rPr>
              <w:t xml:space="preserve">with a “C” or better.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ANTH 2233, Introduction to Cultural Anthropology </w:t>
            </w:r>
            <w:r w:rsidRPr="005C3A9D">
              <w:rPr>
                <w:rFonts w:ascii="Arial" w:hAnsi="Arial" w:cs="Arial"/>
                <w:b/>
                <w:bCs/>
                <w:i/>
                <w:iCs/>
                <w:strike/>
                <w:color w:val="FF0000"/>
                <w:sz w:val="12"/>
                <w:szCs w:val="12"/>
              </w:rPr>
              <w:t xml:space="preserve">OR </w:t>
            </w:r>
          </w:p>
          <w:p w:rsidR="005C3A9D" w:rsidRPr="005C3A9D" w:rsidRDefault="005C3A9D" w:rsidP="005C3A9D">
            <w:pPr>
              <w:autoSpaceDE w:val="0"/>
              <w:autoSpaceDN w:val="0"/>
              <w:adjustRightInd w:val="0"/>
              <w:spacing w:after="0" w:line="241" w:lineRule="atLeast"/>
              <w:rPr>
                <w:rFonts w:ascii="Arial" w:hAnsi="Arial" w:cs="Arial"/>
                <w:strike/>
                <w:color w:val="FF0000"/>
                <w:sz w:val="12"/>
                <w:szCs w:val="12"/>
              </w:rPr>
            </w:pPr>
            <w:r w:rsidRPr="005C3A9D">
              <w:rPr>
                <w:rFonts w:ascii="Arial" w:hAnsi="Arial" w:cs="Arial"/>
                <w:i/>
                <w:iCs/>
                <w:strike/>
                <w:color w:val="FF0000"/>
                <w:sz w:val="12"/>
                <w:szCs w:val="12"/>
              </w:rPr>
              <w:t xml:space="preserve">SOC 2213, Introduction to Sociology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ECON 2313, Principles of Macroeconomics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i/>
                <w:iCs/>
                <w:color w:val="000000"/>
                <w:sz w:val="12"/>
                <w:szCs w:val="12"/>
              </w:rPr>
              <w:t xml:space="preserve">COMS 1203, Oral Communications (Required Departmental Gen. Ed. Option)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35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(See Beginning of Business Section)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39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Major Requirements: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ACCT 3003, Intermediate Accounting I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152"/>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3763, Financial Institutions and Markets </w:t>
            </w:r>
            <w:r w:rsidRPr="005C3A9D">
              <w:rPr>
                <w:rFonts w:ascii="Arial" w:hAnsi="Arial" w:cs="Arial"/>
                <w:b/>
                <w:bCs/>
                <w:color w:val="000000"/>
                <w:sz w:val="12"/>
                <w:szCs w:val="12"/>
              </w:rPr>
              <w:t xml:space="preserve">OR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ECON 3323, Money and Banking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4723, Investments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79"/>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FIN 4753, Capital Management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3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Sub-total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12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Emphasis Area (Financial Management):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584"/>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Select four of the following (two must be FIN or REI courses):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AGEC 3053, Commodity Futures Markets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MKTG 3093, Professional Selling and Sales Management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STAT 3233, Applied Statistics I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Any upper-level ECON Course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Any upper-level FIN Course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Any upper-level REI Course </w:t>
            </w:r>
          </w:p>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Any upper-level ACCT Course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color w:val="000000"/>
                <w:sz w:val="12"/>
                <w:szCs w:val="12"/>
              </w:rPr>
              <w:t xml:space="preserve">12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b/>
                <w:bCs/>
                <w:color w:val="000000"/>
                <w:sz w:val="12"/>
                <w:szCs w:val="12"/>
              </w:rPr>
              <w:t xml:space="preserve">Sub-total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12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Electives: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2"/>
                <w:szCs w:val="12"/>
              </w:rPr>
            </w:pPr>
            <w:r w:rsidRPr="005C3A9D">
              <w:rPr>
                <w:rFonts w:ascii="Arial" w:hAnsi="Arial" w:cs="Arial"/>
                <w:b/>
                <w:bCs/>
                <w:color w:val="000000"/>
                <w:sz w:val="12"/>
                <w:szCs w:val="12"/>
              </w:rPr>
              <w:t xml:space="preserve">Sem. Hrs. </w:t>
            </w:r>
          </w:p>
        </w:tc>
      </w:tr>
      <w:tr w:rsidR="005C3A9D" w:rsidRPr="005C3A9D" w:rsidTr="0066450B">
        <w:trPr>
          <w:trHeight w:val="83"/>
          <w:jc w:val="center"/>
        </w:trPr>
        <w:tc>
          <w:tcPr>
            <w:tcW w:w="5215" w:type="dxa"/>
          </w:tcPr>
          <w:p w:rsidR="005C3A9D" w:rsidRPr="005C3A9D" w:rsidRDefault="005C3A9D" w:rsidP="005C3A9D">
            <w:pPr>
              <w:autoSpaceDE w:val="0"/>
              <w:autoSpaceDN w:val="0"/>
              <w:adjustRightInd w:val="0"/>
              <w:spacing w:after="0" w:line="241" w:lineRule="atLeast"/>
              <w:rPr>
                <w:rFonts w:ascii="Arial" w:hAnsi="Arial" w:cs="Arial"/>
                <w:color w:val="000000"/>
                <w:sz w:val="12"/>
                <w:szCs w:val="12"/>
              </w:rPr>
            </w:pPr>
            <w:r w:rsidRPr="005C3A9D">
              <w:rPr>
                <w:rFonts w:ascii="Arial" w:hAnsi="Arial" w:cs="Arial"/>
                <w:color w:val="000000"/>
                <w:sz w:val="12"/>
                <w:szCs w:val="12"/>
              </w:rPr>
              <w:t xml:space="preserve">Electives (must include at least 3 upper-level hours) </w:t>
            </w:r>
          </w:p>
        </w:tc>
        <w:tc>
          <w:tcPr>
            <w:tcW w:w="788" w:type="dxa"/>
          </w:tcPr>
          <w:p w:rsidR="005C3A9D" w:rsidRPr="005C3A9D" w:rsidRDefault="005C3A9D" w:rsidP="005C3A9D">
            <w:pPr>
              <w:autoSpaceDE w:val="0"/>
              <w:autoSpaceDN w:val="0"/>
              <w:adjustRightInd w:val="0"/>
              <w:spacing w:after="0" w:line="241" w:lineRule="atLeast"/>
              <w:jc w:val="center"/>
              <w:rPr>
                <w:rFonts w:ascii="Arial" w:hAnsi="Arial" w:cs="Arial"/>
                <w:color w:val="000000"/>
                <w:sz w:val="12"/>
                <w:szCs w:val="12"/>
              </w:rPr>
            </w:pPr>
            <w:r w:rsidRPr="005C3A9D">
              <w:rPr>
                <w:rFonts w:ascii="Arial" w:hAnsi="Arial" w:cs="Arial"/>
                <w:b/>
                <w:bCs/>
                <w:color w:val="000000"/>
                <w:sz w:val="12"/>
                <w:szCs w:val="12"/>
              </w:rPr>
              <w:t xml:space="preserve">19 </w:t>
            </w:r>
          </w:p>
        </w:tc>
      </w:tr>
      <w:tr w:rsidR="005C3A9D" w:rsidRPr="005C3A9D" w:rsidTr="0066450B">
        <w:trPr>
          <w:trHeight w:val="111"/>
          <w:jc w:val="center"/>
        </w:trPr>
        <w:tc>
          <w:tcPr>
            <w:tcW w:w="5215" w:type="dxa"/>
            <w:shd w:val="clear" w:color="auto" w:fill="BFBFBF" w:themeFill="background1" w:themeFillShade="BF"/>
          </w:tcPr>
          <w:p w:rsidR="005C3A9D" w:rsidRPr="005C3A9D" w:rsidRDefault="005C3A9D" w:rsidP="005C3A9D">
            <w:pPr>
              <w:autoSpaceDE w:val="0"/>
              <w:autoSpaceDN w:val="0"/>
              <w:adjustRightInd w:val="0"/>
              <w:spacing w:after="0" w:line="161" w:lineRule="atLeast"/>
              <w:rPr>
                <w:rFonts w:ascii="Arial" w:hAnsi="Arial" w:cs="Arial"/>
                <w:color w:val="000000"/>
                <w:sz w:val="16"/>
                <w:szCs w:val="16"/>
              </w:rPr>
            </w:pPr>
            <w:r w:rsidRPr="005C3A9D">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5C3A9D" w:rsidRPr="005C3A9D" w:rsidRDefault="005C3A9D" w:rsidP="005C3A9D">
            <w:pPr>
              <w:autoSpaceDE w:val="0"/>
              <w:autoSpaceDN w:val="0"/>
              <w:adjustRightInd w:val="0"/>
              <w:spacing w:after="0" w:line="161" w:lineRule="atLeast"/>
              <w:jc w:val="center"/>
              <w:rPr>
                <w:rFonts w:ascii="Arial" w:hAnsi="Arial" w:cs="Arial"/>
                <w:color w:val="000000"/>
                <w:sz w:val="16"/>
                <w:szCs w:val="16"/>
              </w:rPr>
            </w:pPr>
            <w:r w:rsidRPr="005C3A9D">
              <w:rPr>
                <w:rFonts w:ascii="Arial" w:hAnsi="Arial" w:cs="Arial"/>
                <w:b/>
                <w:bCs/>
                <w:color w:val="000000"/>
                <w:sz w:val="16"/>
                <w:szCs w:val="16"/>
              </w:rPr>
              <w:t>120</w:t>
            </w:r>
          </w:p>
        </w:tc>
      </w:tr>
    </w:tbl>
    <w:p w:rsidR="005C3A9D" w:rsidRDefault="005C3A9D" w:rsidP="000B320B">
      <w:pPr>
        <w:rPr>
          <w:iCs/>
          <w:color w:val="000000"/>
          <w:sz w:val="18"/>
          <w:szCs w:val="18"/>
        </w:rPr>
      </w:pPr>
    </w:p>
    <w:p w:rsidR="005C3A9D" w:rsidRDefault="005C3A9D" w:rsidP="000B320B">
      <w:pPr>
        <w:rPr>
          <w:iCs/>
          <w:color w:val="000000"/>
          <w:sz w:val="18"/>
          <w:szCs w:val="18"/>
        </w:rPr>
      </w:pPr>
    </w:p>
    <w:p w:rsidR="005C3A9D" w:rsidRDefault="005C3A9D" w:rsidP="005C3A9D">
      <w:pPr>
        <w:jc w:val="center"/>
        <w:rPr>
          <w:rStyle w:val="A2"/>
          <w:b/>
          <w:i w:val="0"/>
        </w:rPr>
      </w:pPr>
      <w:r>
        <w:rPr>
          <w:rStyle w:val="A2"/>
        </w:rPr>
        <w:t>The bulletin can be accessed at http://www.astate.edu/a/registrar/students/</w:t>
      </w:r>
      <w:r>
        <w:rPr>
          <w:rStyle w:val="A2"/>
        </w:rPr>
        <w:br/>
      </w:r>
      <w:r>
        <w:rPr>
          <w:rStyle w:val="A2"/>
          <w:b/>
          <w:i w:val="0"/>
        </w:rPr>
        <w:t>150</w:t>
      </w:r>
    </w:p>
    <w:p w:rsidR="005C3A9D" w:rsidRDefault="005C3A9D">
      <w:pPr>
        <w:rPr>
          <w:iCs/>
          <w:color w:val="000000"/>
          <w:sz w:val="18"/>
          <w:szCs w:val="18"/>
        </w:rPr>
      </w:pPr>
      <w:r>
        <w:rPr>
          <w:iCs/>
          <w:color w:val="000000"/>
          <w:sz w:val="18"/>
          <w:szCs w:val="18"/>
        </w:rPr>
        <w:br w:type="page"/>
      </w:r>
    </w:p>
    <w:p w:rsidR="0066450B" w:rsidRPr="0066450B" w:rsidRDefault="0066450B" w:rsidP="0066450B">
      <w:pPr>
        <w:autoSpaceDE w:val="0"/>
        <w:autoSpaceDN w:val="0"/>
        <w:adjustRightInd w:val="0"/>
        <w:spacing w:after="80" w:line="161" w:lineRule="atLeast"/>
        <w:jc w:val="center"/>
        <w:rPr>
          <w:rFonts w:ascii="Myriad Pro Cond" w:hAnsi="Myriad Pro Cond" w:cs="Myriad Pro Cond"/>
          <w:color w:val="000000"/>
          <w:sz w:val="32"/>
          <w:szCs w:val="32"/>
        </w:rPr>
      </w:pPr>
      <w:r w:rsidRPr="0066450B">
        <w:rPr>
          <w:rFonts w:ascii="Myriad Pro Cond" w:hAnsi="Myriad Pro Cond" w:cs="Myriad Pro Cond"/>
          <w:b/>
          <w:bCs/>
          <w:color w:val="000000"/>
          <w:sz w:val="32"/>
          <w:szCs w:val="32"/>
        </w:rPr>
        <w:t xml:space="preserve">Major in Finance </w:t>
      </w:r>
    </w:p>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 xml:space="preserve">Bachelor of Science </w:t>
      </w:r>
    </w:p>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 xml:space="preserve">Emphasis in Banking </w:t>
      </w:r>
    </w:p>
    <w:p w:rsidR="0066450B" w:rsidRPr="0066450B" w:rsidRDefault="0066450B" w:rsidP="0066450B">
      <w:pPr>
        <w:autoSpaceDE w:val="0"/>
        <w:autoSpaceDN w:val="0"/>
        <w:adjustRightInd w:val="0"/>
        <w:spacing w:after="80" w:line="161" w:lineRule="atLeast"/>
        <w:jc w:val="center"/>
        <w:rPr>
          <w:rFonts w:ascii="Arial" w:hAnsi="Arial" w:cs="Arial"/>
          <w:color w:val="000000"/>
          <w:sz w:val="16"/>
          <w:szCs w:val="16"/>
        </w:rPr>
      </w:pPr>
      <w:r w:rsidRPr="0066450B">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66450B" w:rsidRPr="0066450B" w:rsidTr="0066450B">
        <w:trPr>
          <w:trHeight w:val="111"/>
          <w:jc w:val="center"/>
        </w:trPr>
        <w:tc>
          <w:tcPr>
            <w:tcW w:w="6003" w:type="dxa"/>
            <w:gridSpan w:val="2"/>
            <w:shd w:val="clear" w:color="auto" w:fill="BFBFBF" w:themeFill="background1" w:themeFillShade="BF"/>
          </w:tcPr>
          <w:p w:rsidR="0066450B" w:rsidRPr="0066450B" w:rsidRDefault="0066450B" w:rsidP="0066450B">
            <w:pPr>
              <w:autoSpaceDE w:val="0"/>
              <w:autoSpaceDN w:val="0"/>
              <w:adjustRightInd w:val="0"/>
              <w:spacing w:after="0" w:line="241" w:lineRule="atLeast"/>
              <w:rPr>
                <w:rFonts w:ascii="Arial" w:hAnsi="Arial" w:cs="Arial"/>
                <w:color w:val="000000"/>
                <w:sz w:val="16"/>
                <w:szCs w:val="16"/>
              </w:rPr>
            </w:pPr>
            <w:r w:rsidRPr="0066450B">
              <w:rPr>
                <w:rFonts w:ascii="Arial" w:hAnsi="Arial" w:cs="Arial"/>
                <w:b/>
                <w:bCs/>
                <w:color w:val="000000"/>
                <w:sz w:val="16"/>
                <w:szCs w:val="16"/>
              </w:rPr>
              <w:t xml:space="preserve">University Requirements: </w:t>
            </w:r>
          </w:p>
        </w:tc>
      </w:tr>
      <w:tr w:rsidR="0066450B" w:rsidRPr="0066450B" w:rsidTr="0066450B">
        <w:trPr>
          <w:trHeight w:val="151"/>
          <w:jc w:val="center"/>
        </w:trPr>
        <w:tc>
          <w:tcPr>
            <w:tcW w:w="6003" w:type="dxa"/>
            <w:gridSpan w:val="2"/>
          </w:tcPr>
          <w:p w:rsidR="0066450B" w:rsidRPr="0066450B" w:rsidRDefault="0066450B" w:rsidP="0066450B">
            <w:pPr>
              <w:autoSpaceDE w:val="0"/>
              <w:autoSpaceDN w:val="0"/>
              <w:adjustRightInd w:val="0"/>
              <w:spacing w:after="0" w:line="161" w:lineRule="atLeast"/>
              <w:rPr>
                <w:rFonts w:ascii="Arial" w:hAnsi="Arial" w:cs="Arial"/>
                <w:color w:val="000000"/>
                <w:sz w:val="12"/>
                <w:szCs w:val="12"/>
              </w:rPr>
            </w:pPr>
            <w:r w:rsidRPr="0066450B">
              <w:rPr>
                <w:rFonts w:ascii="Arial" w:hAnsi="Arial" w:cs="Arial"/>
                <w:color w:val="000000"/>
                <w:sz w:val="12"/>
                <w:szCs w:val="12"/>
              </w:rPr>
              <w:t xml:space="preserve">See University General Requirements for Baccalaureate degrees (p. 41)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(For College of Business requirements, see p. 132)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BUSN 1003, First Year Experience Business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584"/>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General Education Curriculum for Baccalaureate degrees (p. 83)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Students with this major must take the following: </w:t>
            </w:r>
          </w:p>
          <w:p w:rsidR="0066450B" w:rsidRPr="007E7581" w:rsidRDefault="0066450B" w:rsidP="0066450B">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66450B">
              <w:rPr>
                <w:rFonts w:ascii="Arial" w:hAnsi="Arial" w:cs="Arial"/>
                <w:i/>
                <w:iCs/>
                <w:color w:val="000000"/>
                <w:sz w:val="12"/>
                <w:szCs w:val="12"/>
              </w:rPr>
              <w:t xml:space="preserve">MATH 2143, Business Calculus </w:t>
            </w:r>
            <w:r>
              <w:rPr>
                <w:rFonts w:ascii="Arial" w:hAnsi="Arial" w:cs="Arial"/>
                <w:i/>
                <w:iCs/>
                <w:color w:val="000000"/>
                <w:sz w:val="12"/>
                <w:szCs w:val="12"/>
              </w:rPr>
              <w:t xml:space="preserve"> </w:t>
            </w:r>
            <w:r w:rsidRPr="007E7581">
              <w:rPr>
                <w:rFonts w:ascii="Times New Roman" w:hAnsi="Times New Roman" w:cs="Times New Roman"/>
                <w:color w:val="548DD4" w:themeColor="text2" w:themeTint="99"/>
                <w:sz w:val="28"/>
                <w:szCs w:val="28"/>
              </w:rPr>
              <w:t>OR MATH 2204, Calculus I OR</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66450B">
              <w:rPr>
                <w:rFonts w:ascii="Arial" w:hAnsi="Arial" w:cs="Arial"/>
                <w:i/>
                <w:iCs/>
                <w:color w:val="000000"/>
                <w:sz w:val="12"/>
                <w:szCs w:val="12"/>
              </w:rPr>
              <w:t xml:space="preserve">with a “C” or better. </w:t>
            </w:r>
          </w:p>
          <w:p w:rsidR="0066450B" w:rsidRPr="0066450B" w:rsidRDefault="0066450B" w:rsidP="0066450B">
            <w:pPr>
              <w:autoSpaceDE w:val="0"/>
              <w:autoSpaceDN w:val="0"/>
              <w:adjustRightInd w:val="0"/>
              <w:spacing w:after="0" w:line="241" w:lineRule="atLeast"/>
              <w:rPr>
                <w:rFonts w:ascii="Arial" w:hAnsi="Arial" w:cs="Arial"/>
                <w:strike/>
                <w:color w:val="FF0000"/>
                <w:sz w:val="12"/>
                <w:szCs w:val="12"/>
              </w:rPr>
            </w:pPr>
            <w:r w:rsidRPr="0066450B">
              <w:rPr>
                <w:rFonts w:ascii="Arial" w:hAnsi="Arial" w:cs="Arial"/>
                <w:i/>
                <w:iCs/>
                <w:strike/>
                <w:color w:val="FF0000"/>
                <w:sz w:val="12"/>
                <w:szCs w:val="12"/>
              </w:rPr>
              <w:t xml:space="preserve">ANTH 2233, Introduction to Cultural Anthropology </w:t>
            </w:r>
            <w:r w:rsidRPr="0066450B">
              <w:rPr>
                <w:rFonts w:ascii="Arial" w:hAnsi="Arial" w:cs="Arial"/>
                <w:b/>
                <w:bCs/>
                <w:i/>
                <w:iCs/>
                <w:strike/>
                <w:color w:val="FF0000"/>
                <w:sz w:val="12"/>
                <w:szCs w:val="12"/>
              </w:rPr>
              <w:t xml:space="preserve">OR </w:t>
            </w:r>
          </w:p>
          <w:p w:rsidR="0066450B" w:rsidRPr="0066450B" w:rsidRDefault="0066450B" w:rsidP="0066450B">
            <w:pPr>
              <w:autoSpaceDE w:val="0"/>
              <w:autoSpaceDN w:val="0"/>
              <w:adjustRightInd w:val="0"/>
              <w:spacing w:after="0" w:line="241" w:lineRule="atLeast"/>
              <w:rPr>
                <w:rFonts w:ascii="Arial" w:hAnsi="Arial" w:cs="Arial"/>
                <w:strike/>
                <w:color w:val="FF0000"/>
                <w:sz w:val="12"/>
                <w:szCs w:val="12"/>
              </w:rPr>
            </w:pPr>
            <w:r w:rsidRPr="0066450B">
              <w:rPr>
                <w:rFonts w:ascii="Arial" w:hAnsi="Arial" w:cs="Arial"/>
                <w:i/>
                <w:iCs/>
                <w:strike/>
                <w:color w:val="FF0000"/>
                <w:sz w:val="12"/>
                <w:szCs w:val="12"/>
              </w:rPr>
              <w:t xml:space="preserve">SOC 2213, Introduction to Sociology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ECON 2313, Principles of Macroeconomics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COMS 1203, Oral Communications (Required Departmental Gen. Ed. Option)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35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Beginning of Business Section)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39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Major Requirements: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ACCT 3003, Intermediate Accounting I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152"/>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3763, Financial Institutions and Markets </w:t>
            </w:r>
            <w:r w:rsidRPr="0066450B">
              <w:rPr>
                <w:rFonts w:ascii="Arial" w:hAnsi="Arial" w:cs="Arial"/>
                <w:b/>
                <w:bCs/>
                <w:color w:val="000000"/>
                <w:sz w:val="12"/>
                <w:szCs w:val="12"/>
              </w:rPr>
              <w:t xml:space="preserve">OR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ECON 3323, Money and Banking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4723, Investments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4753, Capital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Sub-total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12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Emphasis Area (Banking):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3773, Financial Risk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4743, Managerial Finance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4763, Bank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4773, Advanced Bank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512"/>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Select one of the following: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ACCT 3013, Intermediate Accounting II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ECON 3323, Money and Banking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ECON 4343, Managerial Economics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3813, International Financial Management &amp; Banking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3023, Applied Research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REI 4423, Real Estate Finance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Sub-total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15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Electives: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Electives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16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120</w:t>
            </w:r>
          </w:p>
        </w:tc>
      </w:tr>
    </w:tbl>
    <w:p w:rsidR="005C3A9D" w:rsidRDefault="005C3A9D" w:rsidP="000B320B">
      <w:pPr>
        <w:rPr>
          <w:iCs/>
          <w:color w:val="000000"/>
          <w:sz w:val="18"/>
          <w:szCs w:val="18"/>
        </w:rPr>
      </w:pPr>
    </w:p>
    <w:p w:rsidR="0066450B" w:rsidRDefault="0066450B" w:rsidP="000B320B">
      <w:pPr>
        <w:rPr>
          <w:iCs/>
          <w:color w:val="000000"/>
          <w:sz w:val="18"/>
          <w:szCs w:val="18"/>
        </w:rPr>
      </w:pPr>
    </w:p>
    <w:p w:rsidR="0066450B" w:rsidRDefault="0066450B" w:rsidP="0066450B">
      <w:pPr>
        <w:jc w:val="center"/>
        <w:rPr>
          <w:rStyle w:val="A2"/>
          <w:b/>
          <w:i w:val="0"/>
        </w:rPr>
      </w:pPr>
      <w:r>
        <w:rPr>
          <w:rStyle w:val="A2"/>
        </w:rPr>
        <w:t>The bulletin can be accessed at http://www.astate.edu/a/registrar/students/</w:t>
      </w:r>
      <w:r>
        <w:rPr>
          <w:rStyle w:val="A2"/>
        </w:rPr>
        <w:br/>
      </w:r>
      <w:r>
        <w:rPr>
          <w:rStyle w:val="A2"/>
          <w:b/>
          <w:i w:val="0"/>
        </w:rPr>
        <w:t>151</w:t>
      </w:r>
    </w:p>
    <w:p w:rsidR="0066450B" w:rsidRDefault="0066450B">
      <w:pPr>
        <w:rPr>
          <w:rStyle w:val="A2"/>
          <w:b/>
          <w:i w:val="0"/>
        </w:rPr>
      </w:pPr>
      <w:r>
        <w:rPr>
          <w:rStyle w:val="A2"/>
          <w:b/>
          <w:i w:val="0"/>
        </w:rPr>
        <w:br w:type="page"/>
      </w:r>
    </w:p>
    <w:p w:rsidR="0066450B" w:rsidRPr="0066450B" w:rsidRDefault="0066450B" w:rsidP="0066450B">
      <w:pPr>
        <w:autoSpaceDE w:val="0"/>
        <w:autoSpaceDN w:val="0"/>
        <w:adjustRightInd w:val="0"/>
        <w:spacing w:after="80" w:line="161" w:lineRule="atLeast"/>
        <w:jc w:val="center"/>
        <w:rPr>
          <w:rFonts w:ascii="Myriad Pro Cond" w:hAnsi="Myriad Pro Cond" w:cs="Myriad Pro Cond"/>
          <w:color w:val="000000"/>
          <w:sz w:val="32"/>
          <w:szCs w:val="32"/>
        </w:rPr>
      </w:pPr>
      <w:r w:rsidRPr="0066450B">
        <w:rPr>
          <w:rFonts w:ascii="Myriad Pro Cond" w:hAnsi="Myriad Pro Cond" w:cs="Myriad Pro Cond"/>
          <w:b/>
          <w:bCs/>
          <w:color w:val="000000"/>
          <w:sz w:val="32"/>
          <w:szCs w:val="32"/>
        </w:rPr>
        <w:t xml:space="preserve">Major in Global Supply Chain Management </w:t>
      </w:r>
    </w:p>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 xml:space="preserve">Bachelor of Science </w:t>
      </w:r>
    </w:p>
    <w:p w:rsidR="0066450B" w:rsidRPr="0066450B" w:rsidRDefault="0066450B" w:rsidP="0066450B">
      <w:pPr>
        <w:autoSpaceDE w:val="0"/>
        <w:autoSpaceDN w:val="0"/>
        <w:adjustRightInd w:val="0"/>
        <w:spacing w:after="80" w:line="161" w:lineRule="atLeast"/>
        <w:jc w:val="center"/>
        <w:rPr>
          <w:rFonts w:ascii="Arial" w:hAnsi="Arial" w:cs="Arial"/>
          <w:color w:val="000000"/>
          <w:sz w:val="16"/>
          <w:szCs w:val="16"/>
        </w:rPr>
      </w:pPr>
      <w:r w:rsidRPr="0066450B">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66450B" w:rsidRPr="0066450B" w:rsidTr="0066450B">
        <w:trPr>
          <w:trHeight w:val="111"/>
          <w:jc w:val="center"/>
        </w:trPr>
        <w:tc>
          <w:tcPr>
            <w:tcW w:w="6003" w:type="dxa"/>
            <w:gridSpan w:val="2"/>
            <w:shd w:val="clear" w:color="auto" w:fill="BFBFBF" w:themeFill="background1" w:themeFillShade="BF"/>
          </w:tcPr>
          <w:p w:rsidR="0066450B" w:rsidRPr="0066450B" w:rsidRDefault="0066450B" w:rsidP="0066450B">
            <w:pPr>
              <w:autoSpaceDE w:val="0"/>
              <w:autoSpaceDN w:val="0"/>
              <w:adjustRightInd w:val="0"/>
              <w:spacing w:after="0" w:line="241" w:lineRule="atLeast"/>
              <w:rPr>
                <w:rFonts w:ascii="Arial" w:hAnsi="Arial" w:cs="Arial"/>
                <w:color w:val="000000"/>
                <w:sz w:val="16"/>
                <w:szCs w:val="16"/>
              </w:rPr>
            </w:pPr>
            <w:r w:rsidRPr="0066450B">
              <w:rPr>
                <w:rFonts w:ascii="Arial" w:hAnsi="Arial" w:cs="Arial"/>
                <w:b/>
                <w:bCs/>
                <w:color w:val="000000"/>
                <w:sz w:val="16"/>
                <w:szCs w:val="16"/>
              </w:rPr>
              <w:t xml:space="preserve">University Requirements: </w:t>
            </w:r>
          </w:p>
        </w:tc>
      </w:tr>
      <w:tr w:rsidR="0066450B" w:rsidRPr="0066450B" w:rsidTr="0066450B">
        <w:trPr>
          <w:trHeight w:val="151"/>
          <w:jc w:val="center"/>
        </w:trPr>
        <w:tc>
          <w:tcPr>
            <w:tcW w:w="6003" w:type="dxa"/>
            <w:gridSpan w:val="2"/>
          </w:tcPr>
          <w:p w:rsidR="0066450B" w:rsidRPr="0066450B" w:rsidRDefault="0066450B" w:rsidP="0066450B">
            <w:pPr>
              <w:autoSpaceDE w:val="0"/>
              <w:autoSpaceDN w:val="0"/>
              <w:adjustRightInd w:val="0"/>
              <w:spacing w:after="0" w:line="161" w:lineRule="atLeast"/>
              <w:rPr>
                <w:rFonts w:ascii="Arial" w:hAnsi="Arial" w:cs="Arial"/>
                <w:color w:val="000000"/>
                <w:sz w:val="12"/>
                <w:szCs w:val="12"/>
              </w:rPr>
            </w:pPr>
            <w:r w:rsidRPr="0066450B">
              <w:rPr>
                <w:rFonts w:ascii="Arial" w:hAnsi="Arial" w:cs="Arial"/>
                <w:color w:val="000000"/>
                <w:sz w:val="12"/>
                <w:szCs w:val="12"/>
              </w:rPr>
              <w:t xml:space="preserve">See University General Requirements for Baccalaureate degrees (p. 41)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(For College of Business requirements, see p. 132)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BUSN 1003, First Year Experience Business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512"/>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General Education Curriculum for Baccalaureate degrees (p. 83)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Students with this major must take the following: </w:t>
            </w:r>
          </w:p>
          <w:p w:rsidR="0066450B" w:rsidRPr="007E7581" w:rsidRDefault="0066450B" w:rsidP="0066450B">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66450B">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66450B">
              <w:rPr>
                <w:rFonts w:ascii="Arial" w:hAnsi="Arial" w:cs="Arial"/>
                <w:i/>
                <w:iCs/>
                <w:color w:val="000000"/>
                <w:sz w:val="12"/>
                <w:szCs w:val="12"/>
              </w:rPr>
              <w:t xml:space="preserve">with a “C” or better. </w:t>
            </w:r>
          </w:p>
          <w:p w:rsidR="0066450B" w:rsidRPr="0066450B" w:rsidRDefault="0066450B" w:rsidP="0066450B">
            <w:pPr>
              <w:autoSpaceDE w:val="0"/>
              <w:autoSpaceDN w:val="0"/>
              <w:adjustRightInd w:val="0"/>
              <w:spacing w:after="0" w:line="241" w:lineRule="atLeast"/>
              <w:rPr>
                <w:rFonts w:ascii="Arial" w:hAnsi="Arial" w:cs="Arial"/>
                <w:strike/>
                <w:color w:val="FF0000"/>
                <w:sz w:val="12"/>
                <w:szCs w:val="12"/>
              </w:rPr>
            </w:pPr>
            <w:r w:rsidRPr="0066450B">
              <w:rPr>
                <w:rFonts w:ascii="Arial" w:hAnsi="Arial" w:cs="Arial"/>
                <w:i/>
                <w:iCs/>
                <w:strike/>
                <w:color w:val="FF0000"/>
                <w:sz w:val="12"/>
                <w:szCs w:val="12"/>
              </w:rPr>
              <w:t xml:space="preserve">ANTH 2233, Introduction to Cultural Anthropology </w:t>
            </w:r>
            <w:r w:rsidRPr="0066450B">
              <w:rPr>
                <w:rFonts w:ascii="Arial" w:hAnsi="Arial" w:cs="Arial"/>
                <w:b/>
                <w:bCs/>
                <w:i/>
                <w:iCs/>
                <w:strike/>
                <w:color w:val="FF0000"/>
                <w:sz w:val="12"/>
                <w:szCs w:val="12"/>
              </w:rPr>
              <w:t xml:space="preserve">OR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strike/>
                <w:color w:val="FF0000"/>
                <w:sz w:val="12"/>
                <w:szCs w:val="12"/>
              </w:rPr>
              <w:t>SOC 2213, Introduction to Sociology</w:t>
            </w:r>
            <w:r w:rsidRPr="0066450B">
              <w:rPr>
                <w:rFonts w:ascii="Arial" w:hAnsi="Arial" w:cs="Arial"/>
                <w:i/>
                <w:iCs/>
                <w:color w:val="FF0000"/>
                <w:sz w:val="12"/>
                <w:szCs w:val="12"/>
              </w:rPr>
              <w:t xml:space="preserve">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COMS 1203, Oral Communications (Required Departmental Gen. Ed. Option)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35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Beginning of Business Section)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39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Major Requirements: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IB 4143, Export Policy &amp; Procedures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3023, Applied Research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3063, Transportation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3163, Supply Chain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4103, Concepts of Business Logistics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4123, Organizational Purchasing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4133, International Logistics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512"/>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Select one of the following: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ACCT 3053, Cost Accounting with a Managerial Emphasis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CIT 4453, Global E Commerce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CIT 4853, IT Project Management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ECON 4103, International Trade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4123, International Management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4113, International Marketing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Sub-total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24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Electives: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Electives (must include at least 3 upper-level hours)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19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120</w:t>
            </w:r>
          </w:p>
        </w:tc>
      </w:tr>
    </w:tbl>
    <w:p w:rsidR="0066450B" w:rsidRDefault="0066450B" w:rsidP="0066450B">
      <w:pPr>
        <w:rPr>
          <w:rStyle w:val="A2"/>
          <w:b/>
          <w:i w:val="0"/>
        </w:rPr>
      </w:pPr>
    </w:p>
    <w:p w:rsidR="0066450B" w:rsidRDefault="0066450B" w:rsidP="000B320B">
      <w:pPr>
        <w:rPr>
          <w:iCs/>
          <w:color w:val="000000"/>
          <w:sz w:val="18"/>
          <w:szCs w:val="18"/>
        </w:rPr>
      </w:pPr>
    </w:p>
    <w:p w:rsidR="0066450B" w:rsidRDefault="0066450B" w:rsidP="000B320B">
      <w:pPr>
        <w:rPr>
          <w:iCs/>
          <w:color w:val="000000"/>
          <w:sz w:val="18"/>
          <w:szCs w:val="18"/>
        </w:rPr>
      </w:pPr>
    </w:p>
    <w:p w:rsidR="0066450B" w:rsidRDefault="0066450B" w:rsidP="000B320B">
      <w:pPr>
        <w:rPr>
          <w:iCs/>
          <w:color w:val="000000"/>
          <w:sz w:val="18"/>
          <w:szCs w:val="18"/>
        </w:rPr>
      </w:pPr>
    </w:p>
    <w:p w:rsidR="0066450B" w:rsidRDefault="0066450B" w:rsidP="0066450B">
      <w:pPr>
        <w:jc w:val="center"/>
        <w:rPr>
          <w:rStyle w:val="A2"/>
          <w:b/>
          <w:i w:val="0"/>
        </w:rPr>
      </w:pPr>
      <w:r>
        <w:rPr>
          <w:rStyle w:val="A2"/>
        </w:rPr>
        <w:t>The bulletin can be accessed at http://www.astate.edu/a/registrar/students/</w:t>
      </w:r>
      <w:r>
        <w:rPr>
          <w:rStyle w:val="A2"/>
        </w:rPr>
        <w:br/>
      </w:r>
      <w:r>
        <w:rPr>
          <w:rStyle w:val="A2"/>
          <w:b/>
          <w:i w:val="0"/>
        </w:rPr>
        <w:t>155</w:t>
      </w:r>
    </w:p>
    <w:p w:rsidR="0066450B" w:rsidRDefault="0066450B">
      <w:pPr>
        <w:rPr>
          <w:rStyle w:val="A2"/>
          <w:b/>
          <w:i w:val="0"/>
        </w:rPr>
      </w:pPr>
      <w:r>
        <w:rPr>
          <w:rStyle w:val="A2"/>
          <w:b/>
          <w:i w:val="0"/>
        </w:rPr>
        <w:br w:type="page"/>
      </w:r>
    </w:p>
    <w:p w:rsidR="0066450B" w:rsidRPr="0066450B" w:rsidRDefault="0066450B" w:rsidP="0066450B">
      <w:pPr>
        <w:autoSpaceDE w:val="0"/>
        <w:autoSpaceDN w:val="0"/>
        <w:adjustRightInd w:val="0"/>
        <w:spacing w:after="80" w:line="161" w:lineRule="atLeast"/>
        <w:jc w:val="center"/>
        <w:rPr>
          <w:rFonts w:ascii="Myriad Pro Cond" w:hAnsi="Myriad Pro Cond" w:cs="Myriad Pro Cond"/>
          <w:color w:val="000000"/>
          <w:sz w:val="32"/>
          <w:szCs w:val="32"/>
        </w:rPr>
      </w:pPr>
      <w:r w:rsidRPr="0066450B">
        <w:rPr>
          <w:rFonts w:ascii="Myriad Pro Cond" w:hAnsi="Myriad Pro Cond" w:cs="Myriad Pro Cond"/>
          <w:b/>
          <w:bCs/>
          <w:color w:val="000000"/>
          <w:sz w:val="32"/>
          <w:szCs w:val="32"/>
        </w:rPr>
        <w:t xml:space="preserve">Major in International Business </w:t>
      </w:r>
    </w:p>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 xml:space="preserve">Bachelor of Science </w:t>
      </w:r>
    </w:p>
    <w:p w:rsidR="0066450B" w:rsidRPr="0066450B" w:rsidRDefault="0066450B" w:rsidP="0066450B">
      <w:pPr>
        <w:autoSpaceDE w:val="0"/>
        <w:autoSpaceDN w:val="0"/>
        <w:adjustRightInd w:val="0"/>
        <w:spacing w:after="80" w:line="161" w:lineRule="atLeast"/>
        <w:jc w:val="center"/>
        <w:rPr>
          <w:rFonts w:ascii="Arial" w:hAnsi="Arial" w:cs="Arial"/>
          <w:color w:val="000000"/>
          <w:sz w:val="16"/>
          <w:szCs w:val="16"/>
        </w:rPr>
      </w:pPr>
      <w:r w:rsidRPr="0066450B">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877"/>
      </w:tblGrid>
      <w:tr w:rsidR="0066450B" w:rsidRPr="0066450B" w:rsidTr="0066450B">
        <w:trPr>
          <w:trHeight w:val="111"/>
          <w:jc w:val="center"/>
        </w:trPr>
        <w:tc>
          <w:tcPr>
            <w:tcW w:w="6205" w:type="dxa"/>
            <w:gridSpan w:val="2"/>
            <w:shd w:val="clear" w:color="auto" w:fill="BFBFBF" w:themeFill="background1" w:themeFillShade="BF"/>
          </w:tcPr>
          <w:p w:rsidR="0066450B" w:rsidRPr="0066450B" w:rsidRDefault="0066450B" w:rsidP="0066450B">
            <w:pPr>
              <w:autoSpaceDE w:val="0"/>
              <w:autoSpaceDN w:val="0"/>
              <w:adjustRightInd w:val="0"/>
              <w:spacing w:after="0" w:line="241" w:lineRule="atLeast"/>
              <w:rPr>
                <w:rFonts w:ascii="Arial" w:hAnsi="Arial" w:cs="Arial"/>
                <w:color w:val="000000"/>
                <w:sz w:val="16"/>
                <w:szCs w:val="16"/>
              </w:rPr>
            </w:pPr>
            <w:r w:rsidRPr="0066450B">
              <w:rPr>
                <w:rFonts w:ascii="Arial" w:hAnsi="Arial" w:cs="Arial"/>
                <w:b/>
                <w:bCs/>
                <w:color w:val="000000"/>
                <w:sz w:val="16"/>
                <w:szCs w:val="16"/>
              </w:rPr>
              <w:t xml:space="preserve">University Requirements: </w:t>
            </w:r>
          </w:p>
        </w:tc>
      </w:tr>
      <w:tr w:rsidR="0066450B" w:rsidRPr="0066450B" w:rsidTr="0066450B">
        <w:trPr>
          <w:trHeight w:val="151"/>
          <w:jc w:val="center"/>
        </w:trPr>
        <w:tc>
          <w:tcPr>
            <w:tcW w:w="6205" w:type="dxa"/>
            <w:gridSpan w:val="2"/>
          </w:tcPr>
          <w:p w:rsidR="0066450B" w:rsidRPr="0066450B" w:rsidRDefault="0066450B" w:rsidP="0066450B">
            <w:pPr>
              <w:autoSpaceDE w:val="0"/>
              <w:autoSpaceDN w:val="0"/>
              <w:adjustRightInd w:val="0"/>
              <w:spacing w:after="0" w:line="161" w:lineRule="atLeast"/>
              <w:rPr>
                <w:rFonts w:ascii="Arial" w:hAnsi="Arial" w:cs="Arial"/>
                <w:color w:val="000000"/>
                <w:sz w:val="12"/>
                <w:szCs w:val="12"/>
              </w:rPr>
            </w:pPr>
            <w:r w:rsidRPr="0066450B">
              <w:rPr>
                <w:rFonts w:ascii="Arial" w:hAnsi="Arial" w:cs="Arial"/>
                <w:color w:val="000000"/>
                <w:sz w:val="12"/>
                <w:szCs w:val="12"/>
              </w:rPr>
              <w:t xml:space="preserve">See University General Requirements for Baccalaureate degrees (p. 41)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(For College of Business requirements, see p. 132) </w:t>
            </w:r>
          </w:p>
        </w:tc>
      </w:tr>
      <w:tr w:rsidR="0066450B" w:rsidRPr="0066450B" w:rsidTr="0066450B">
        <w:trPr>
          <w:trHeight w:val="111"/>
          <w:jc w:val="center"/>
        </w:trPr>
        <w:tc>
          <w:tcPr>
            <w:tcW w:w="5328"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First Year Making Connections Course: </w:t>
            </w:r>
          </w:p>
        </w:tc>
        <w:tc>
          <w:tcPr>
            <w:tcW w:w="877"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BUSN 1003, First Year Experience Business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 </w:t>
            </w:r>
          </w:p>
        </w:tc>
      </w:tr>
      <w:tr w:rsidR="0066450B" w:rsidRPr="0066450B" w:rsidTr="0066450B">
        <w:trPr>
          <w:trHeight w:val="111"/>
          <w:jc w:val="center"/>
        </w:trPr>
        <w:tc>
          <w:tcPr>
            <w:tcW w:w="5328"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General Education Requirements: </w:t>
            </w:r>
          </w:p>
        </w:tc>
        <w:tc>
          <w:tcPr>
            <w:tcW w:w="877"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584"/>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General Education Curriculum for Baccalaureate degrees (p. 83)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Students with this major must take the following: </w:t>
            </w:r>
          </w:p>
          <w:p w:rsidR="0066450B" w:rsidRPr="007E7581" w:rsidRDefault="0066450B" w:rsidP="0066450B">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66450B">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66450B">
              <w:rPr>
                <w:rFonts w:ascii="Arial" w:hAnsi="Arial" w:cs="Arial"/>
                <w:i/>
                <w:iCs/>
                <w:color w:val="000000"/>
                <w:sz w:val="12"/>
                <w:szCs w:val="12"/>
              </w:rPr>
              <w:t xml:space="preserve">with a “C” or better. </w:t>
            </w:r>
          </w:p>
          <w:p w:rsidR="0066450B" w:rsidRPr="0066450B" w:rsidRDefault="0066450B" w:rsidP="0066450B">
            <w:pPr>
              <w:autoSpaceDE w:val="0"/>
              <w:autoSpaceDN w:val="0"/>
              <w:adjustRightInd w:val="0"/>
              <w:spacing w:after="0" w:line="241" w:lineRule="atLeast"/>
              <w:rPr>
                <w:rFonts w:ascii="Arial" w:hAnsi="Arial" w:cs="Arial"/>
                <w:strike/>
                <w:color w:val="FF0000"/>
                <w:sz w:val="12"/>
                <w:szCs w:val="12"/>
              </w:rPr>
            </w:pPr>
            <w:r w:rsidRPr="0066450B">
              <w:rPr>
                <w:rFonts w:ascii="Arial" w:hAnsi="Arial" w:cs="Arial"/>
                <w:i/>
                <w:iCs/>
                <w:strike/>
                <w:color w:val="FF0000"/>
                <w:sz w:val="12"/>
                <w:szCs w:val="12"/>
              </w:rPr>
              <w:t xml:space="preserve">ANTH 2233, Introduction to Cultural Anthropology </w:t>
            </w:r>
            <w:r w:rsidRPr="0066450B">
              <w:rPr>
                <w:rFonts w:ascii="Arial" w:hAnsi="Arial" w:cs="Arial"/>
                <w:b/>
                <w:bCs/>
                <w:i/>
                <w:iCs/>
                <w:strike/>
                <w:color w:val="FF0000"/>
                <w:sz w:val="12"/>
                <w:szCs w:val="12"/>
              </w:rPr>
              <w:t xml:space="preserve">OR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strike/>
                <w:color w:val="FF0000"/>
                <w:sz w:val="12"/>
                <w:szCs w:val="12"/>
              </w:rPr>
              <w:t>SOC 2213, Introduction to Sociology</w:t>
            </w:r>
            <w:r w:rsidRPr="0066450B">
              <w:rPr>
                <w:rFonts w:ascii="Arial" w:hAnsi="Arial" w:cs="Arial"/>
                <w:i/>
                <w:iCs/>
                <w:color w:val="FF0000"/>
                <w:sz w:val="12"/>
                <w:szCs w:val="12"/>
              </w:rPr>
              <w:t xml:space="preserve">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ECON 2313, Principles of Macroeconomics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COMS 1203, Oral Communications (Required Departmental Gen. Ed. Option)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35 </w:t>
            </w:r>
          </w:p>
        </w:tc>
      </w:tr>
      <w:tr w:rsidR="0066450B" w:rsidRPr="0066450B" w:rsidTr="0066450B">
        <w:trPr>
          <w:trHeight w:val="111"/>
          <w:jc w:val="center"/>
        </w:trPr>
        <w:tc>
          <w:tcPr>
            <w:tcW w:w="5328"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College of Business Core Courses: </w:t>
            </w:r>
          </w:p>
        </w:tc>
        <w:tc>
          <w:tcPr>
            <w:tcW w:w="877"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Beginning of Business Section)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39 </w:t>
            </w:r>
          </w:p>
        </w:tc>
      </w:tr>
      <w:tr w:rsidR="0066450B" w:rsidRPr="0066450B" w:rsidTr="0066450B">
        <w:trPr>
          <w:trHeight w:val="111"/>
          <w:jc w:val="center"/>
        </w:trPr>
        <w:tc>
          <w:tcPr>
            <w:tcW w:w="5328"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Language Requirements </w:t>
            </w:r>
          </w:p>
        </w:tc>
        <w:tc>
          <w:tcPr>
            <w:tcW w:w="877"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368"/>
          <w:jc w:val="center"/>
        </w:trPr>
        <w:tc>
          <w:tcPr>
            <w:tcW w:w="5328" w:type="dxa"/>
          </w:tcPr>
          <w:p w:rsidR="0066450B" w:rsidRPr="0066450B" w:rsidRDefault="0066450B" w:rsidP="0066450B">
            <w:pPr>
              <w:autoSpaceDE w:val="0"/>
              <w:autoSpaceDN w:val="0"/>
              <w:adjustRightInd w:val="0"/>
              <w:spacing w:after="0" w:line="161" w:lineRule="atLeast"/>
              <w:rPr>
                <w:rFonts w:ascii="Arial" w:hAnsi="Arial" w:cs="Arial"/>
                <w:color w:val="000000"/>
                <w:sz w:val="12"/>
                <w:szCs w:val="12"/>
              </w:rPr>
            </w:pPr>
            <w:r w:rsidRPr="0066450B">
              <w:rPr>
                <w:rFonts w:ascii="Arial" w:hAnsi="Arial" w:cs="Arial"/>
                <w:color w:val="000000"/>
                <w:sz w:val="12"/>
                <w:szCs w:val="12"/>
              </w:rPr>
              <w:t xml:space="preserve">French, German, Chinese, Arabic, or Spanish </w:t>
            </w:r>
          </w:p>
          <w:p w:rsidR="0066450B" w:rsidRPr="0066450B" w:rsidRDefault="0066450B" w:rsidP="0066450B">
            <w:pPr>
              <w:autoSpaceDE w:val="0"/>
              <w:autoSpaceDN w:val="0"/>
              <w:adjustRightInd w:val="0"/>
              <w:spacing w:after="0" w:line="161" w:lineRule="atLeast"/>
              <w:rPr>
                <w:rFonts w:ascii="Arial" w:hAnsi="Arial" w:cs="Arial"/>
                <w:color w:val="000000"/>
                <w:sz w:val="12"/>
                <w:szCs w:val="12"/>
              </w:rPr>
            </w:pPr>
            <w:r w:rsidRPr="0066450B">
              <w:rPr>
                <w:rFonts w:ascii="Arial" w:hAnsi="Arial" w:cs="Arial"/>
                <w:i/>
                <w:iCs/>
                <w:color w:val="000000"/>
                <w:sz w:val="12"/>
                <w:szCs w:val="12"/>
              </w:rPr>
              <w:t xml:space="preserve">International Business majors should take their foreign language during their freshman and sophomore years. No waiver will be allowed for the language requirement. If English is a second language, 12 hours of 3000 level English courses may be used to meet the language requirement. </w:t>
            </w:r>
          </w:p>
        </w:tc>
        <w:tc>
          <w:tcPr>
            <w:tcW w:w="877" w:type="dxa"/>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12 </w:t>
            </w:r>
          </w:p>
        </w:tc>
      </w:tr>
      <w:tr w:rsidR="0066450B" w:rsidRPr="0066450B" w:rsidTr="0066450B">
        <w:trPr>
          <w:trHeight w:val="111"/>
          <w:jc w:val="center"/>
        </w:trPr>
        <w:tc>
          <w:tcPr>
            <w:tcW w:w="5328"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Major Requirements: </w:t>
            </w:r>
          </w:p>
        </w:tc>
        <w:tc>
          <w:tcPr>
            <w:tcW w:w="877"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79"/>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CIT 4453, Global E-Commerce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FIN 3813, International Financial Management and Banking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ECON 4143, Export Policies and Procedures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4113, International Marketing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4133, International Logistics and Outsourcing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3193, Social Impact Management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4123, International Management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224"/>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Select one of the following: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IB 3013, Global Leadership Experience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IB 4283, International Business Practicum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83"/>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Sub-total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24 </w:t>
            </w:r>
          </w:p>
        </w:tc>
      </w:tr>
      <w:tr w:rsidR="0066450B" w:rsidRPr="0066450B" w:rsidTr="0066450B">
        <w:trPr>
          <w:trHeight w:val="111"/>
          <w:jc w:val="center"/>
        </w:trPr>
        <w:tc>
          <w:tcPr>
            <w:tcW w:w="5328"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Electives: </w:t>
            </w:r>
          </w:p>
        </w:tc>
        <w:tc>
          <w:tcPr>
            <w:tcW w:w="877"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328"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Electives (must include at least 3 upper-level hours) </w:t>
            </w:r>
          </w:p>
        </w:tc>
        <w:tc>
          <w:tcPr>
            <w:tcW w:w="877"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7 </w:t>
            </w:r>
          </w:p>
        </w:tc>
      </w:tr>
      <w:tr w:rsidR="0066450B" w:rsidRPr="0066450B" w:rsidTr="0066450B">
        <w:trPr>
          <w:trHeight w:val="111"/>
          <w:jc w:val="center"/>
        </w:trPr>
        <w:tc>
          <w:tcPr>
            <w:tcW w:w="5328"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Total Required Hours: </w:t>
            </w:r>
          </w:p>
        </w:tc>
        <w:tc>
          <w:tcPr>
            <w:tcW w:w="877"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120</w:t>
            </w:r>
          </w:p>
        </w:tc>
      </w:tr>
    </w:tbl>
    <w:p w:rsidR="0066450B" w:rsidRDefault="0066450B" w:rsidP="0066450B">
      <w:pPr>
        <w:rPr>
          <w:rStyle w:val="A2"/>
          <w:b/>
          <w:i w:val="0"/>
        </w:rPr>
      </w:pPr>
    </w:p>
    <w:p w:rsidR="0066450B" w:rsidRDefault="0066450B" w:rsidP="000B320B">
      <w:pPr>
        <w:rPr>
          <w:iCs/>
          <w:color w:val="000000"/>
          <w:sz w:val="18"/>
          <w:szCs w:val="18"/>
        </w:rPr>
      </w:pPr>
    </w:p>
    <w:p w:rsidR="0066450B" w:rsidRDefault="0066450B" w:rsidP="000B320B">
      <w:pPr>
        <w:rPr>
          <w:iCs/>
          <w:color w:val="000000"/>
          <w:sz w:val="18"/>
          <w:szCs w:val="18"/>
        </w:rPr>
      </w:pPr>
    </w:p>
    <w:p w:rsidR="0066450B" w:rsidRDefault="0066450B" w:rsidP="0066450B">
      <w:pPr>
        <w:jc w:val="center"/>
        <w:rPr>
          <w:rStyle w:val="A2"/>
          <w:b/>
          <w:i w:val="0"/>
        </w:rPr>
      </w:pPr>
      <w:r>
        <w:rPr>
          <w:rStyle w:val="A2"/>
        </w:rPr>
        <w:t>The bulletin can be accessed at http://www.astate.edu/a/registrar/students/</w:t>
      </w:r>
      <w:r>
        <w:rPr>
          <w:rStyle w:val="A2"/>
        </w:rPr>
        <w:br/>
      </w:r>
      <w:r>
        <w:rPr>
          <w:rStyle w:val="A2"/>
          <w:b/>
          <w:i w:val="0"/>
        </w:rPr>
        <w:t>156</w:t>
      </w:r>
    </w:p>
    <w:p w:rsidR="0066450B" w:rsidRDefault="0066450B">
      <w:pPr>
        <w:rPr>
          <w:rStyle w:val="A2"/>
          <w:b/>
          <w:i w:val="0"/>
        </w:rPr>
      </w:pPr>
      <w:r>
        <w:rPr>
          <w:rStyle w:val="A2"/>
          <w:b/>
          <w:i w:val="0"/>
        </w:rPr>
        <w:br w:type="page"/>
      </w:r>
    </w:p>
    <w:p w:rsidR="0066450B" w:rsidRPr="0066450B" w:rsidRDefault="0066450B" w:rsidP="0066450B">
      <w:pPr>
        <w:autoSpaceDE w:val="0"/>
        <w:autoSpaceDN w:val="0"/>
        <w:adjustRightInd w:val="0"/>
        <w:spacing w:after="80" w:line="161" w:lineRule="atLeast"/>
        <w:jc w:val="center"/>
        <w:rPr>
          <w:rFonts w:ascii="Myriad Pro Cond" w:hAnsi="Myriad Pro Cond" w:cs="Myriad Pro Cond"/>
          <w:color w:val="000000"/>
          <w:sz w:val="32"/>
          <w:szCs w:val="32"/>
        </w:rPr>
      </w:pPr>
      <w:r w:rsidRPr="0066450B">
        <w:rPr>
          <w:rFonts w:ascii="Myriad Pro Cond" w:hAnsi="Myriad Pro Cond" w:cs="Myriad Pro Cond"/>
          <w:b/>
          <w:bCs/>
          <w:color w:val="000000"/>
          <w:sz w:val="32"/>
          <w:szCs w:val="32"/>
        </w:rPr>
        <w:t xml:space="preserve">Major in Management </w:t>
      </w:r>
    </w:p>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 xml:space="preserve">Bachelor of Science </w:t>
      </w:r>
    </w:p>
    <w:p w:rsidR="0066450B" w:rsidRPr="0066450B" w:rsidRDefault="0066450B" w:rsidP="0066450B">
      <w:pPr>
        <w:autoSpaceDE w:val="0"/>
        <w:autoSpaceDN w:val="0"/>
        <w:adjustRightInd w:val="0"/>
        <w:spacing w:after="80" w:line="161" w:lineRule="atLeast"/>
        <w:jc w:val="center"/>
        <w:rPr>
          <w:rFonts w:ascii="Arial" w:hAnsi="Arial" w:cs="Arial"/>
          <w:color w:val="000000"/>
          <w:sz w:val="16"/>
          <w:szCs w:val="16"/>
        </w:rPr>
      </w:pPr>
      <w:r w:rsidRPr="0066450B">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66450B" w:rsidRPr="0066450B" w:rsidTr="0066450B">
        <w:trPr>
          <w:trHeight w:val="111"/>
          <w:jc w:val="center"/>
        </w:trPr>
        <w:tc>
          <w:tcPr>
            <w:tcW w:w="6003" w:type="dxa"/>
            <w:gridSpan w:val="2"/>
            <w:shd w:val="clear" w:color="auto" w:fill="BFBFBF" w:themeFill="background1" w:themeFillShade="BF"/>
          </w:tcPr>
          <w:p w:rsidR="0066450B" w:rsidRPr="0066450B" w:rsidRDefault="0066450B" w:rsidP="0066450B">
            <w:pPr>
              <w:autoSpaceDE w:val="0"/>
              <w:autoSpaceDN w:val="0"/>
              <w:adjustRightInd w:val="0"/>
              <w:spacing w:after="0" w:line="241" w:lineRule="atLeast"/>
              <w:rPr>
                <w:rFonts w:ascii="Arial" w:hAnsi="Arial" w:cs="Arial"/>
                <w:color w:val="000000"/>
                <w:sz w:val="16"/>
                <w:szCs w:val="16"/>
              </w:rPr>
            </w:pPr>
            <w:r w:rsidRPr="0066450B">
              <w:rPr>
                <w:rFonts w:ascii="Arial" w:hAnsi="Arial" w:cs="Arial"/>
                <w:b/>
                <w:bCs/>
                <w:color w:val="000000"/>
                <w:sz w:val="16"/>
                <w:szCs w:val="16"/>
              </w:rPr>
              <w:t xml:space="preserve">University Requirements: </w:t>
            </w:r>
          </w:p>
        </w:tc>
      </w:tr>
      <w:tr w:rsidR="0066450B" w:rsidRPr="0066450B" w:rsidTr="0066450B">
        <w:trPr>
          <w:trHeight w:val="151"/>
          <w:jc w:val="center"/>
        </w:trPr>
        <w:tc>
          <w:tcPr>
            <w:tcW w:w="6003" w:type="dxa"/>
            <w:gridSpan w:val="2"/>
          </w:tcPr>
          <w:p w:rsidR="0066450B" w:rsidRPr="0066450B" w:rsidRDefault="0066450B" w:rsidP="0066450B">
            <w:pPr>
              <w:autoSpaceDE w:val="0"/>
              <w:autoSpaceDN w:val="0"/>
              <w:adjustRightInd w:val="0"/>
              <w:spacing w:after="0" w:line="161" w:lineRule="atLeast"/>
              <w:rPr>
                <w:rFonts w:ascii="Arial" w:hAnsi="Arial" w:cs="Arial"/>
                <w:color w:val="000000"/>
                <w:sz w:val="12"/>
                <w:szCs w:val="12"/>
              </w:rPr>
            </w:pPr>
            <w:r w:rsidRPr="0066450B">
              <w:rPr>
                <w:rFonts w:ascii="Arial" w:hAnsi="Arial" w:cs="Arial"/>
                <w:color w:val="000000"/>
                <w:sz w:val="12"/>
                <w:szCs w:val="12"/>
              </w:rPr>
              <w:t xml:space="preserve">See University General Requirements for Baccalaureate degrees (p. 41)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(For College of Business requirements, see p. 132)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BUSN 1003, First Year Experience Business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584"/>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General Education Curriculum for Baccalaureate degrees (p. 83)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Students with this major must take the following: </w:t>
            </w:r>
          </w:p>
          <w:p w:rsidR="0066450B" w:rsidRPr="007E7581" w:rsidRDefault="0066450B" w:rsidP="0066450B">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66450B">
              <w:rPr>
                <w:rFonts w:ascii="Arial" w:hAnsi="Arial" w:cs="Arial"/>
                <w:i/>
                <w:iCs/>
                <w:color w:val="000000"/>
                <w:sz w:val="12"/>
                <w:szCs w:val="12"/>
              </w:rPr>
              <w:t>MATH 2143, Business Calculus</w:t>
            </w:r>
            <w:r>
              <w:rPr>
                <w:rFonts w:ascii="Arial" w:hAnsi="Arial" w:cs="Arial"/>
                <w:i/>
                <w:iCs/>
                <w:color w:val="000000"/>
                <w:sz w:val="12"/>
                <w:szCs w:val="12"/>
              </w:rPr>
              <w:t xml:space="preserve"> </w:t>
            </w:r>
            <w:r w:rsidRPr="0066450B">
              <w:rPr>
                <w:rFonts w:ascii="Arial" w:hAnsi="Arial" w:cs="Arial"/>
                <w:i/>
                <w:iCs/>
                <w:color w:val="000000"/>
                <w:sz w:val="12"/>
                <w:szCs w:val="12"/>
              </w:rPr>
              <w:t xml:space="preserve"> </w:t>
            </w:r>
            <w:r w:rsidRPr="007E7581">
              <w:rPr>
                <w:rFonts w:ascii="Times New Roman" w:hAnsi="Times New Roman" w:cs="Times New Roman"/>
                <w:color w:val="548DD4" w:themeColor="text2" w:themeTint="99"/>
                <w:sz w:val="28"/>
                <w:szCs w:val="28"/>
              </w:rPr>
              <w:t>OR MATH 2204, Calculus I OR</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66450B">
              <w:rPr>
                <w:rFonts w:ascii="Arial" w:hAnsi="Arial" w:cs="Arial"/>
                <w:i/>
                <w:iCs/>
                <w:color w:val="000000"/>
                <w:sz w:val="12"/>
                <w:szCs w:val="12"/>
              </w:rPr>
              <w:t xml:space="preserve">with a “C” or better. </w:t>
            </w:r>
          </w:p>
          <w:p w:rsidR="0066450B" w:rsidRPr="0066450B" w:rsidRDefault="0066450B" w:rsidP="0066450B">
            <w:pPr>
              <w:autoSpaceDE w:val="0"/>
              <w:autoSpaceDN w:val="0"/>
              <w:adjustRightInd w:val="0"/>
              <w:spacing w:after="0" w:line="241" w:lineRule="atLeast"/>
              <w:rPr>
                <w:rFonts w:ascii="Arial" w:hAnsi="Arial" w:cs="Arial"/>
                <w:strike/>
                <w:color w:val="FF0000"/>
                <w:sz w:val="12"/>
                <w:szCs w:val="12"/>
              </w:rPr>
            </w:pPr>
            <w:r w:rsidRPr="0066450B">
              <w:rPr>
                <w:rFonts w:ascii="Arial" w:hAnsi="Arial" w:cs="Arial"/>
                <w:i/>
                <w:iCs/>
                <w:strike/>
                <w:color w:val="FF0000"/>
                <w:sz w:val="12"/>
                <w:szCs w:val="12"/>
              </w:rPr>
              <w:t xml:space="preserve">ANTH 2233, Introduction to Cultural Anthropology </w:t>
            </w:r>
            <w:r w:rsidRPr="0066450B">
              <w:rPr>
                <w:rFonts w:ascii="Arial" w:hAnsi="Arial" w:cs="Arial"/>
                <w:b/>
                <w:bCs/>
                <w:i/>
                <w:iCs/>
                <w:strike/>
                <w:color w:val="FF0000"/>
                <w:sz w:val="12"/>
                <w:szCs w:val="12"/>
              </w:rPr>
              <w:t xml:space="preserve">OR </w:t>
            </w:r>
          </w:p>
          <w:p w:rsidR="0066450B" w:rsidRPr="0066450B" w:rsidRDefault="0066450B" w:rsidP="0066450B">
            <w:pPr>
              <w:autoSpaceDE w:val="0"/>
              <w:autoSpaceDN w:val="0"/>
              <w:adjustRightInd w:val="0"/>
              <w:spacing w:after="0" w:line="241" w:lineRule="atLeast"/>
              <w:rPr>
                <w:rFonts w:ascii="Arial" w:hAnsi="Arial" w:cs="Arial"/>
                <w:strike/>
                <w:color w:val="FF0000"/>
                <w:sz w:val="12"/>
                <w:szCs w:val="12"/>
              </w:rPr>
            </w:pPr>
            <w:r w:rsidRPr="0066450B">
              <w:rPr>
                <w:rFonts w:ascii="Arial" w:hAnsi="Arial" w:cs="Arial"/>
                <w:i/>
                <w:iCs/>
                <w:strike/>
                <w:color w:val="FF0000"/>
                <w:sz w:val="12"/>
                <w:szCs w:val="12"/>
              </w:rPr>
              <w:t xml:space="preserve">SOC 2213, Introduction to Sociology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ECON 2313, Principles of Macroeconomics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i/>
                <w:iCs/>
                <w:color w:val="000000"/>
                <w:sz w:val="12"/>
                <w:szCs w:val="12"/>
              </w:rPr>
              <w:t xml:space="preserve">COMS 1203, Oral Communications (Required Departmental Gen. Ed. Option)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35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(See Beginning of Business Section)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39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Major Requirements: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3023, Applied Research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3143, Human Resource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4123, International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Sub-total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9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Emphasis Area (General Management):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3123, Principles of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3613, Leadership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79"/>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4163, Small Business Management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3 </w:t>
            </w:r>
          </w:p>
        </w:tc>
      </w:tr>
      <w:tr w:rsidR="0066450B" w:rsidRPr="0066450B" w:rsidTr="0066450B">
        <w:trPr>
          <w:trHeight w:val="800"/>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Select two of the following: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ACCT 3053, Cost Accounting with a Managerial Emphasis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3163, Labor Relations and Collective Bargaining </w:t>
            </w:r>
            <w:r w:rsidRPr="0066450B">
              <w:rPr>
                <w:rFonts w:ascii="Arial" w:hAnsi="Arial" w:cs="Arial"/>
                <w:b/>
                <w:bCs/>
                <w:color w:val="000000"/>
                <w:sz w:val="12"/>
                <w:szCs w:val="12"/>
              </w:rPr>
              <w:t xml:space="preserve">OR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4173, Compensation Management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3183, Entrepreneurship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3193, Social Impact Management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4143, Organizational Change and Development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4183, Family Business Management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4193, Management Internship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MGMT 4393, Management of Service Operations </w:t>
            </w:r>
            <w:r w:rsidRPr="0066450B">
              <w:rPr>
                <w:rFonts w:ascii="Arial" w:hAnsi="Arial" w:cs="Arial"/>
                <w:b/>
                <w:bCs/>
                <w:color w:val="000000"/>
                <w:sz w:val="12"/>
                <w:szCs w:val="12"/>
              </w:rPr>
              <w:t xml:space="preserve">OR </w:t>
            </w:r>
          </w:p>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MKTG 4023, Services Marketing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color w:val="000000"/>
                <w:sz w:val="12"/>
                <w:szCs w:val="12"/>
              </w:rPr>
              <w:t xml:space="preserve">6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b/>
                <w:bCs/>
                <w:color w:val="000000"/>
                <w:sz w:val="12"/>
                <w:szCs w:val="12"/>
              </w:rPr>
              <w:t xml:space="preserve">Sub-total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15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Electives: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2"/>
                <w:szCs w:val="12"/>
              </w:rPr>
            </w:pPr>
            <w:r w:rsidRPr="0066450B">
              <w:rPr>
                <w:rFonts w:ascii="Arial" w:hAnsi="Arial" w:cs="Arial"/>
                <w:b/>
                <w:bCs/>
                <w:color w:val="000000"/>
                <w:sz w:val="12"/>
                <w:szCs w:val="12"/>
              </w:rPr>
              <w:t xml:space="preserve">Sem. Hrs. </w:t>
            </w:r>
          </w:p>
        </w:tc>
      </w:tr>
      <w:tr w:rsidR="0066450B" w:rsidRPr="0066450B" w:rsidTr="0066450B">
        <w:trPr>
          <w:trHeight w:val="83"/>
          <w:jc w:val="center"/>
        </w:trPr>
        <w:tc>
          <w:tcPr>
            <w:tcW w:w="5215" w:type="dxa"/>
          </w:tcPr>
          <w:p w:rsidR="0066450B" w:rsidRPr="0066450B" w:rsidRDefault="0066450B" w:rsidP="0066450B">
            <w:pPr>
              <w:autoSpaceDE w:val="0"/>
              <w:autoSpaceDN w:val="0"/>
              <w:adjustRightInd w:val="0"/>
              <w:spacing w:after="0" w:line="241" w:lineRule="atLeast"/>
              <w:rPr>
                <w:rFonts w:ascii="Arial" w:hAnsi="Arial" w:cs="Arial"/>
                <w:color w:val="000000"/>
                <w:sz w:val="12"/>
                <w:szCs w:val="12"/>
              </w:rPr>
            </w:pPr>
            <w:r w:rsidRPr="0066450B">
              <w:rPr>
                <w:rFonts w:ascii="Arial" w:hAnsi="Arial" w:cs="Arial"/>
                <w:color w:val="000000"/>
                <w:sz w:val="12"/>
                <w:szCs w:val="12"/>
              </w:rPr>
              <w:t xml:space="preserve">Electives (must include at least 3 upper-level hours) </w:t>
            </w:r>
          </w:p>
        </w:tc>
        <w:tc>
          <w:tcPr>
            <w:tcW w:w="788" w:type="dxa"/>
          </w:tcPr>
          <w:p w:rsidR="0066450B" w:rsidRPr="0066450B" w:rsidRDefault="0066450B" w:rsidP="0066450B">
            <w:pPr>
              <w:autoSpaceDE w:val="0"/>
              <w:autoSpaceDN w:val="0"/>
              <w:adjustRightInd w:val="0"/>
              <w:spacing w:after="0" w:line="241" w:lineRule="atLeast"/>
              <w:jc w:val="center"/>
              <w:rPr>
                <w:rFonts w:ascii="Arial" w:hAnsi="Arial" w:cs="Arial"/>
                <w:color w:val="000000"/>
                <w:sz w:val="12"/>
                <w:szCs w:val="12"/>
              </w:rPr>
            </w:pPr>
            <w:r w:rsidRPr="0066450B">
              <w:rPr>
                <w:rFonts w:ascii="Arial" w:hAnsi="Arial" w:cs="Arial"/>
                <w:b/>
                <w:bCs/>
                <w:color w:val="000000"/>
                <w:sz w:val="12"/>
                <w:szCs w:val="12"/>
              </w:rPr>
              <w:t xml:space="preserve">19 </w:t>
            </w:r>
          </w:p>
        </w:tc>
      </w:tr>
      <w:tr w:rsidR="0066450B" w:rsidRPr="0066450B" w:rsidTr="0066450B">
        <w:trPr>
          <w:trHeight w:val="111"/>
          <w:jc w:val="center"/>
        </w:trPr>
        <w:tc>
          <w:tcPr>
            <w:tcW w:w="5215" w:type="dxa"/>
            <w:shd w:val="clear" w:color="auto" w:fill="BFBFBF" w:themeFill="background1" w:themeFillShade="BF"/>
          </w:tcPr>
          <w:p w:rsidR="0066450B" w:rsidRPr="0066450B" w:rsidRDefault="0066450B" w:rsidP="0066450B">
            <w:pPr>
              <w:autoSpaceDE w:val="0"/>
              <w:autoSpaceDN w:val="0"/>
              <w:adjustRightInd w:val="0"/>
              <w:spacing w:after="0" w:line="161" w:lineRule="atLeast"/>
              <w:rPr>
                <w:rFonts w:ascii="Arial" w:hAnsi="Arial" w:cs="Arial"/>
                <w:color w:val="000000"/>
                <w:sz w:val="16"/>
                <w:szCs w:val="16"/>
              </w:rPr>
            </w:pPr>
            <w:r w:rsidRPr="0066450B">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66450B" w:rsidRPr="0066450B" w:rsidRDefault="0066450B" w:rsidP="0066450B">
            <w:pPr>
              <w:autoSpaceDE w:val="0"/>
              <w:autoSpaceDN w:val="0"/>
              <w:adjustRightInd w:val="0"/>
              <w:spacing w:after="0" w:line="161" w:lineRule="atLeast"/>
              <w:jc w:val="center"/>
              <w:rPr>
                <w:rFonts w:ascii="Arial" w:hAnsi="Arial" w:cs="Arial"/>
                <w:color w:val="000000"/>
                <w:sz w:val="16"/>
                <w:szCs w:val="16"/>
              </w:rPr>
            </w:pPr>
            <w:r w:rsidRPr="0066450B">
              <w:rPr>
                <w:rFonts w:ascii="Arial" w:hAnsi="Arial" w:cs="Arial"/>
                <w:b/>
                <w:bCs/>
                <w:color w:val="000000"/>
                <w:sz w:val="16"/>
                <w:szCs w:val="16"/>
              </w:rPr>
              <w:t>120</w:t>
            </w:r>
          </w:p>
        </w:tc>
      </w:tr>
    </w:tbl>
    <w:p w:rsidR="0066450B" w:rsidRDefault="0066450B" w:rsidP="0066450B">
      <w:pPr>
        <w:rPr>
          <w:rStyle w:val="A2"/>
          <w:b/>
          <w:i w:val="0"/>
        </w:rPr>
      </w:pPr>
    </w:p>
    <w:p w:rsidR="0066450B" w:rsidRDefault="0066450B" w:rsidP="0066450B">
      <w:pPr>
        <w:rPr>
          <w:iCs/>
          <w:color w:val="000000"/>
          <w:sz w:val="18"/>
          <w:szCs w:val="18"/>
        </w:rPr>
      </w:pPr>
    </w:p>
    <w:p w:rsidR="0066450B" w:rsidRDefault="0066450B" w:rsidP="0066450B">
      <w:pPr>
        <w:jc w:val="center"/>
        <w:rPr>
          <w:rStyle w:val="A2"/>
          <w:b/>
          <w:i w:val="0"/>
        </w:rPr>
      </w:pPr>
      <w:r>
        <w:rPr>
          <w:rStyle w:val="A2"/>
        </w:rPr>
        <w:t>The bulletin can be accessed at http://www.astate.edu/a/registrar/students/</w:t>
      </w:r>
      <w:r>
        <w:rPr>
          <w:rStyle w:val="A2"/>
        </w:rPr>
        <w:br/>
      </w:r>
      <w:r>
        <w:rPr>
          <w:rStyle w:val="A2"/>
          <w:b/>
          <w:i w:val="0"/>
        </w:rPr>
        <w:t>157</w:t>
      </w:r>
    </w:p>
    <w:p w:rsidR="00CB7A01" w:rsidRPr="00CB7A01" w:rsidRDefault="00CB7A01" w:rsidP="00CB7A01">
      <w:pPr>
        <w:pStyle w:val="Pa246"/>
        <w:spacing w:after="80"/>
        <w:jc w:val="center"/>
        <w:rPr>
          <w:rFonts w:cs="Myriad Pro Cond"/>
          <w:color w:val="000000"/>
          <w:sz w:val="32"/>
          <w:szCs w:val="32"/>
        </w:rPr>
      </w:pPr>
      <w:r>
        <w:rPr>
          <w:iCs/>
          <w:color w:val="000000"/>
          <w:sz w:val="18"/>
          <w:szCs w:val="18"/>
        </w:rPr>
        <w:br w:type="page"/>
      </w:r>
      <w:r w:rsidRPr="00CB7A01">
        <w:rPr>
          <w:rFonts w:cs="Myriad Pro Cond"/>
          <w:b/>
          <w:bCs/>
          <w:color w:val="000000"/>
          <w:sz w:val="32"/>
          <w:szCs w:val="32"/>
        </w:rPr>
        <w:t xml:space="preserve">Major in Management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Bachelor of Science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Emphasis in Hospitality Management </w:t>
      </w:r>
    </w:p>
    <w:p w:rsidR="00CB7A01" w:rsidRPr="00CB7A01" w:rsidRDefault="00CB7A01" w:rsidP="00CB7A01">
      <w:pPr>
        <w:autoSpaceDE w:val="0"/>
        <w:autoSpaceDN w:val="0"/>
        <w:adjustRightInd w:val="0"/>
        <w:spacing w:after="80" w:line="161" w:lineRule="atLeast"/>
        <w:jc w:val="center"/>
        <w:rPr>
          <w:rFonts w:ascii="Arial" w:hAnsi="Arial" w:cs="Arial"/>
          <w:color w:val="000000"/>
          <w:sz w:val="16"/>
          <w:szCs w:val="16"/>
        </w:rPr>
      </w:pPr>
      <w:r w:rsidRPr="00CB7A01">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CB7A01" w:rsidRPr="00CB7A01" w:rsidTr="00CB7A01">
        <w:trPr>
          <w:trHeight w:val="111"/>
          <w:jc w:val="center"/>
        </w:trPr>
        <w:tc>
          <w:tcPr>
            <w:tcW w:w="6003" w:type="dxa"/>
            <w:gridSpan w:val="2"/>
            <w:shd w:val="clear" w:color="auto" w:fill="BFBFBF" w:themeFill="background1" w:themeFillShade="BF"/>
          </w:tcPr>
          <w:p w:rsidR="00CB7A01" w:rsidRPr="00CB7A01" w:rsidRDefault="00CB7A01" w:rsidP="00CB7A01">
            <w:pPr>
              <w:autoSpaceDE w:val="0"/>
              <w:autoSpaceDN w:val="0"/>
              <w:adjustRightInd w:val="0"/>
              <w:spacing w:after="0" w:line="241" w:lineRule="atLeast"/>
              <w:rPr>
                <w:rFonts w:ascii="Arial" w:hAnsi="Arial" w:cs="Arial"/>
                <w:color w:val="000000"/>
                <w:sz w:val="16"/>
                <w:szCs w:val="16"/>
              </w:rPr>
            </w:pPr>
            <w:r w:rsidRPr="00CB7A01">
              <w:rPr>
                <w:rFonts w:ascii="Arial" w:hAnsi="Arial" w:cs="Arial"/>
                <w:b/>
                <w:bCs/>
                <w:color w:val="000000"/>
                <w:sz w:val="16"/>
                <w:szCs w:val="16"/>
              </w:rPr>
              <w:t xml:space="preserve">University Requirements: </w:t>
            </w:r>
          </w:p>
        </w:tc>
      </w:tr>
      <w:tr w:rsidR="00CB7A01" w:rsidRPr="00CB7A01" w:rsidTr="00CB7A01">
        <w:trPr>
          <w:trHeight w:val="151"/>
          <w:jc w:val="center"/>
        </w:trPr>
        <w:tc>
          <w:tcPr>
            <w:tcW w:w="6003" w:type="dxa"/>
            <w:gridSpan w:val="2"/>
          </w:tcPr>
          <w:p w:rsidR="00CB7A01" w:rsidRPr="00CB7A01" w:rsidRDefault="00CB7A01" w:rsidP="00CB7A01">
            <w:pPr>
              <w:autoSpaceDE w:val="0"/>
              <w:autoSpaceDN w:val="0"/>
              <w:adjustRightInd w:val="0"/>
              <w:spacing w:after="0" w:line="161" w:lineRule="atLeast"/>
              <w:rPr>
                <w:rFonts w:ascii="Arial" w:hAnsi="Arial" w:cs="Arial"/>
                <w:color w:val="000000"/>
                <w:sz w:val="12"/>
                <w:szCs w:val="12"/>
              </w:rPr>
            </w:pPr>
            <w:r w:rsidRPr="00CB7A01">
              <w:rPr>
                <w:rFonts w:ascii="Arial" w:hAnsi="Arial" w:cs="Arial"/>
                <w:color w:val="000000"/>
                <w:sz w:val="12"/>
                <w:szCs w:val="12"/>
              </w:rPr>
              <w:t xml:space="preserve">See University General Requirements for Baccalaureate degrees (p. 41)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(For College of Business requirements, see p. 132)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BUSN 1003, First Year Experience Business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584"/>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General Education Curriculum for Baccalaureate degrees (p. 83)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Students with this major must take the following: </w:t>
            </w:r>
          </w:p>
          <w:p w:rsidR="00CB7A01" w:rsidRPr="007E7581" w:rsidRDefault="00CB7A01" w:rsidP="00CB7A01">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CB7A01">
              <w:rPr>
                <w:rFonts w:ascii="Arial" w:hAnsi="Arial" w:cs="Arial"/>
                <w:i/>
                <w:iCs/>
                <w:color w:val="000000"/>
                <w:sz w:val="12"/>
                <w:szCs w:val="12"/>
              </w:rPr>
              <w:t>MATH 2143, Business Calculus</w:t>
            </w:r>
            <w:r>
              <w:rPr>
                <w:rFonts w:ascii="Arial" w:hAnsi="Arial" w:cs="Arial"/>
                <w:i/>
                <w:iCs/>
                <w:color w:val="000000"/>
                <w:sz w:val="12"/>
                <w:szCs w:val="12"/>
              </w:rPr>
              <w:t xml:space="preserve"> </w:t>
            </w:r>
            <w:r w:rsidRPr="00CB7A01">
              <w:rPr>
                <w:rFonts w:ascii="Arial" w:hAnsi="Arial" w:cs="Arial"/>
                <w:i/>
                <w:iCs/>
                <w:color w:val="000000"/>
                <w:sz w:val="12"/>
                <w:szCs w:val="12"/>
              </w:rPr>
              <w:t xml:space="preserve"> </w:t>
            </w:r>
            <w:r w:rsidRPr="007E7581">
              <w:rPr>
                <w:rFonts w:ascii="Times New Roman" w:hAnsi="Times New Roman" w:cs="Times New Roman"/>
                <w:color w:val="548DD4" w:themeColor="text2" w:themeTint="99"/>
                <w:sz w:val="28"/>
                <w:szCs w:val="28"/>
              </w:rPr>
              <w:t>OR MATH 2204, Calculus I OR</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CB7A01">
              <w:rPr>
                <w:rFonts w:ascii="Arial" w:hAnsi="Arial" w:cs="Arial"/>
                <w:i/>
                <w:iCs/>
                <w:color w:val="000000"/>
                <w:sz w:val="12"/>
                <w:szCs w:val="12"/>
              </w:rPr>
              <w:t xml:space="preserve">with a “C” or better.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ANTH 2233, Introduction to Cultural Anthropology </w:t>
            </w:r>
            <w:r w:rsidRPr="00CB7A01">
              <w:rPr>
                <w:rFonts w:ascii="Arial" w:hAnsi="Arial" w:cs="Arial"/>
                <w:b/>
                <w:bCs/>
                <w:i/>
                <w:iCs/>
                <w:strike/>
                <w:color w:val="FF0000"/>
                <w:sz w:val="12"/>
                <w:szCs w:val="12"/>
              </w:rPr>
              <w:t xml:space="preserve">OR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SOC 2213, Introduction to Sociology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ECON 2313, Principles of Macroeconomics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COMS 1203, Oral Communications (Required Departmental Gen. Ed. Option)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Beginning of Business Section)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39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Major Requirements: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3023, Applied Research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3143, Human Resource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4123, International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9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Emphasis Area (Hospitality Management):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ACCT 3063, Hospitality Accounting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LAW 4063, Hospitality Law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3033, Advertising &amp; Promotion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4023, Services Marketing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152"/>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4193, Management Internship </w:t>
            </w:r>
            <w:r w:rsidRPr="00CB7A01">
              <w:rPr>
                <w:rFonts w:ascii="Arial" w:hAnsi="Arial" w:cs="Arial"/>
                <w:b/>
                <w:bCs/>
                <w:color w:val="000000"/>
                <w:sz w:val="12"/>
                <w:szCs w:val="12"/>
              </w:rPr>
              <w:t xml:space="preserve">OR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4283, Marketing Internship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Electives: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Electives (must include at least 3 upper-level hours)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19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120</w:t>
            </w:r>
          </w:p>
        </w:tc>
      </w:tr>
    </w:tbl>
    <w:p w:rsidR="00CB7A01" w:rsidRDefault="00CB7A01">
      <w:pPr>
        <w:rPr>
          <w:iCs/>
          <w:color w:val="000000"/>
          <w:sz w:val="18"/>
          <w:szCs w:val="18"/>
        </w:rPr>
      </w:pPr>
    </w:p>
    <w:p w:rsidR="00CB7A01" w:rsidRDefault="00CB7A01">
      <w:pPr>
        <w:rPr>
          <w:iCs/>
          <w:color w:val="000000"/>
          <w:sz w:val="18"/>
          <w:szCs w:val="18"/>
        </w:rPr>
      </w:pPr>
    </w:p>
    <w:p w:rsidR="00CB7A01" w:rsidRDefault="00CB7A01">
      <w:pPr>
        <w:rPr>
          <w:iCs/>
          <w:color w:val="000000"/>
          <w:sz w:val="18"/>
          <w:szCs w:val="18"/>
        </w:rPr>
      </w:pPr>
    </w:p>
    <w:p w:rsidR="00CB7A01" w:rsidRDefault="00CB7A01">
      <w:pPr>
        <w:rPr>
          <w:iCs/>
          <w:color w:val="000000"/>
          <w:sz w:val="18"/>
          <w:szCs w:val="18"/>
        </w:rPr>
      </w:pPr>
    </w:p>
    <w:p w:rsidR="00CB7A01" w:rsidRDefault="00CB7A01" w:rsidP="00CB7A01">
      <w:pPr>
        <w:jc w:val="center"/>
        <w:rPr>
          <w:rStyle w:val="A2"/>
          <w:b/>
          <w:i w:val="0"/>
        </w:rPr>
      </w:pPr>
      <w:r>
        <w:rPr>
          <w:rStyle w:val="A2"/>
        </w:rPr>
        <w:t>The bulletin can be accessed at http://www.astate.edu/a/registrar/students/</w:t>
      </w:r>
      <w:r>
        <w:rPr>
          <w:rStyle w:val="A2"/>
        </w:rPr>
        <w:br/>
      </w:r>
      <w:r>
        <w:rPr>
          <w:rStyle w:val="A2"/>
          <w:b/>
          <w:i w:val="0"/>
        </w:rPr>
        <w:t>158</w:t>
      </w:r>
    </w:p>
    <w:p w:rsidR="00CB7A01" w:rsidRDefault="00CB7A01">
      <w:pPr>
        <w:rPr>
          <w:iCs/>
          <w:color w:val="000000"/>
          <w:sz w:val="18"/>
          <w:szCs w:val="18"/>
        </w:rPr>
      </w:pPr>
      <w:r>
        <w:rPr>
          <w:iCs/>
          <w:color w:val="000000"/>
          <w:sz w:val="18"/>
          <w:szCs w:val="18"/>
        </w:rPr>
        <w:br w:type="page"/>
      </w:r>
    </w:p>
    <w:p w:rsidR="00CB7A01" w:rsidRPr="00CB7A01" w:rsidRDefault="00CB7A01" w:rsidP="00CB7A01">
      <w:pPr>
        <w:autoSpaceDE w:val="0"/>
        <w:autoSpaceDN w:val="0"/>
        <w:adjustRightInd w:val="0"/>
        <w:spacing w:after="80" w:line="161" w:lineRule="atLeast"/>
        <w:jc w:val="center"/>
        <w:rPr>
          <w:rFonts w:ascii="Myriad Pro Cond" w:hAnsi="Myriad Pro Cond" w:cs="Myriad Pro Cond"/>
          <w:color w:val="000000"/>
          <w:sz w:val="32"/>
          <w:szCs w:val="32"/>
        </w:rPr>
      </w:pPr>
      <w:r w:rsidRPr="00CB7A01">
        <w:rPr>
          <w:rFonts w:ascii="Myriad Pro Cond" w:hAnsi="Myriad Pro Cond" w:cs="Myriad Pro Cond"/>
          <w:b/>
          <w:bCs/>
          <w:color w:val="000000"/>
          <w:sz w:val="32"/>
          <w:szCs w:val="32"/>
        </w:rPr>
        <w:t xml:space="preserve">Major in Management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Bachelor of Science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Emphasis in Human Resource Management </w:t>
      </w:r>
    </w:p>
    <w:p w:rsidR="00CB7A01" w:rsidRPr="00CB7A01" w:rsidRDefault="00CB7A01" w:rsidP="00CB7A01">
      <w:pPr>
        <w:autoSpaceDE w:val="0"/>
        <w:autoSpaceDN w:val="0"/>
        <w:adjustRightInd w:val="0"/>
        <w:spacing w:after="80" w:line="161" w:lineRule="atLeast"/>
        <w:jc w:val="center"/>
        <w:rPr>
          <w:rFonts w:ascii="Arial" w:hAnsi="Arial" w:cs="Arial"/>
          <w:color w:val="000000"/>
          <w:sz w:val="16"/>
          <w:szCs w:val="16"/>
        </w:rPr>
      </w:pPr>
      <w:r w:rsidRPr="00CB7A01">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CB7A01" w:rsidRPr="00CB7A01" w:rsidTr="00CB7A01">
        <w:trPr>
          <w:trHeight w:val="111"/>
          <w:jc w:val="center"/>
        </w:trPr>
        <w:tc>
          <w:tcPr>
            <w:tcW w:w="6003" w:type="dxa"/>
            <w:gridSpan w:val="2"/>
            <w:shd w:val="clear" w:color="auto" w:fill="BFBFBF" w:themeFill="background1" w:themeFillShade="BF"/>
          </w:tcPr>
          <w:p w:rsidR="00CB7A01" w:rsidRPr="00CB7A01" w:rsidRDefault="00CB7A01" w:rsidP="00CB7A01">
            <w:pPr>
              <w:autoSpaceDE w:val="0"/>
              <w:autoSpaceDN w:val="0"/>
              <w:adjustRightInd w:val="0"/>
              <w:spacing w:after="0" w:line="241" w:lineRule="atLeast"/>
              <w:rPr>
                <w:rFonts w:ascii="Arial" w:hAnsi="Arial" w:cs="Arial"/>
                <w:color w:val="000000"/>
                <w:sz w:val="16"/>
                <w:szCs w:val="16"/>
              </w:rPr>
            </w:pPr>
            <w:r w:rsidRPr="00CB7A01">
              <w:rPr>
                <w:rFonts w:ascii="Arial" w:hAnsi="Arial" w:cs="Arial"/>
                <w:b/>
                <w:bCs/>
                <w:color w:val="000000"/>
                <w:sz w:val="16"/>
                <w:szCs w:val="16"/>
              </w:rPr>
              <w:t xml:space="preserve">University Requirements: </w:t>
            </w:r>
          </w:p>
        </w:tc>
      </w:tr>
      <w:tr w:rsidR="00CB7A01" w:rsidRPr="00CB7A01" w:rsidTr="00CB7A01">
        <w:trPr>
          <w:trHeight w:val="151"/>
          <w:jc w:val="center"/>
        </w:trPr>
        <w:tc>
          <w:tcPr>
            <w:tcW w:w="6003" w:type="dxa"/>
            <w:gridSpan w:val="2"/>
          </w:tcPr>
          <w:p w:rsidR="00CB7A01" w:rsidRPr="00CB7A01" w:rsidRDefault="00CB7A01" w:rsidP="00CB7A01">
            <w:pPr>
              <w:autoSpaceDE w:val="0"/>
              <w:autoSpaceDN w:val="0"/>
              <w:adjustRightInd w:val="0"/>
              <w:spacing w:after="0" w:line="161" w:lineRule="atLeast"/>
              <w:rPr>
                <w:rFonts w:ascii="Arial" w:hAnsi="Arial" w:cs="Arial"/>
                <w:color w:val="000000"/>
                <w:sz w:val="12"/>
                <w:szCs w:val="12"/>
              </w:rPr>
            </w:pPr>
            <w:r w:rsidRPr="00CB7A01">
              <w:rPr>
                <w:rFonts w:ascii="Arial" w:hAnsi="Arial" w:cs="Arial"/>
                <w:color w:val="000000"/>
                <w:sz w:val="12"/>
                <w:szCs w:val="12"/>
              </w:rPr>
              <w:t xml:space="preserve">See University General Requirements for Baccalaureate degrees (p. 41)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(For College of Business requirements, see p. 132)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BUSN 1003, First Year Experience Business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584"/>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General Education Curriculum for Baccalaureate degrees (p. 83)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Students with this major must take the following: </w:t>
            </w:r>
          </w:p>
          <w:p w:rsidR="00CB7A01" w:rsidRPr="007E7581" w:rsidRDefault="00CB7A01" w:rsidP="00CB7A01">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CB7A01">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CB7A01">
              <w:rPr>
                <w:rFonts w:ascii="Arial" w:hAnsi="Arial" w:cs="Arial"/>
                <w:i/>
                <w:iCs/>
                <w:color w:val="000000"/>
                <w:sz w:val="12"/>
                <w:szCs w:val="12"/>
              </w:rPr>
              <w:t xml:space="preserve">with a “C” or better.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ANTH 2233, Introduction to Cultural Anthropology </w:t>
            </w:r>
            <w:r w:rsidRPr="00CB7A01">
              <w:rPr>
                <w:rFonts w:ascii="Arial" w:hAnsi="Arial" w:cs="Arial"/>
                <w:b/>
                <w:bCs/>
                <w:i/>
                <w:iCs/>
                <w:strike/>
                <w:color w:val="FF0000"/>
                <w:sz w:val="12"/>
                <w:szCs w:val="12"/>
              </w:rPr>
              <w:t xml:space="preserve">OR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SOC 2213, Introduction to Sociology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ECON 2313, Principles of Macroeconomics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COMS 1203, Oral Communications (Required Departmental Gen. Ed. Option)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Beginning of Business Section)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39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Major Requirements: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3023, Applied Research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3143, Human Resource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4123, International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9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Emphasis Area (Human Resource Management):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LAW 4053, Employment Law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3163, Labor Relations and Collective Bargaining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4173, Compensation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440"/>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Select two of the following: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BCOM 3573, Managerial Communication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3173, Special Topics in Human Resources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3193, Social Impact Management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4143, Organizational Change and Development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4193, Management Internship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6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Electives: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Electives (must include at least 3 upper-level hours)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19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120</w:t>
            </w:r>
          </w:p>
        </w:tc>
      </w:tr>
    </w:tbl>
    <w:p w:rsidR="00CB7A01" w:rsidRDefault="00CB7A01">
      <w:pPr>
        <w:rPr>
          <w:iCs/>
          <w:color w:val="000000"/>
          <w:sz w:val="18"/>
          <w:szCs w:val="18"/>
        </w:rPr>
      </w:pPr>
    </w:p>
    <w:p w:rsidR="00CB7A01" w:rsidRDefault="00CB7A01">
      <w:pPr>
        <w:rPr>
          <w:iCs/>
          <w:color w:val="000000"/>
          <w:sz w:val="18"/>
          <w:szCs w:val="18"/>
        </w:rPr>
      </w:pPr>
    </w:p>
    <w:p w:rsidR="00CB7A01" w:rsidRDefault="00CB7A01" w:rsidP="00CB7A01">
      <w:pPr>
        <w:jc w:val="center"/>
        <w:rPr>
          <w:rStyle w:val="A2"/>
          <w:b/>
          <w:i w:val="0"/>
        </w:rPr>
      </w:pPr>
      <w:r>
        <w:rPr>
          <w:rStyle w:val="A2"/>
        </w:rPr>
        <w:t>The bulletin can be accessed at http://www.astate.edu/a/registrar/students/</w:t>
      </w:r>
      <w:r>
        <w:rPr>
          <w:rStyle w:val="A2"/>
        </w:rPr>
        <w:br/>
      </w:r>
      <w:r>
        <w:rPr>
          <w:rStyle w:val="A2"/>
          <w:b/>
          <w:i w:val="0"/>
        </w:rPr>
        <w:t>159</w:t>
      </w:r>
    </w:p>
    <w:p w:rsidR="00CB7A01" w:rsidRDefault="00CB7A01">
      <w:pPr>
        <w:rPr>
          <w:iCs/>
          <w:color w:val="000000"/>
          <w:sz w:val="18"/>
          <w:szCs w:val="18"/>
        </w:rPr>
      </w:pPr>
      <w:r>
        <w:rPr>
          <w:iCs/>
          <w:color w:val="000000"/>
          <w:sz w:val="18"/>
          <w:szCs w:val="18"/>
        </w:rPr>
        <w:br w:type="page"/>
      </w:r>
    </w:p>
    <w:p w:rsidR="00CB7A01" w:rsidRPr="00CB7A01" w:rsidRDefault="00CB7A01" w:rsidP="00CB7A01">
      <w:pPr>
        <w:autoSpaceDE w:val="0"/>
        <w:autoSpaceDN w:val="0"/>
        <w:adjustRightInd w:val="0"/>
        <w:spacing w:after="80" w:line="161" w:lineRule="atLeast"/>
        <w:jc w:val="center"/>
        <w:rPr>
          <w:rFonts w:ascii="Myriad Pro Cond" w:hAnsi="Myriad Pro Cond" w:cs="Myriad Pro Cond"/>
          <w:color w:val="000000"/>
          <w:sz w:val="32"/>
          <w:szCs w:val="32"/>
        </w:rPr>
      </w:pPr>
      <w:r w:rsidRPr="00CB7A01">
        <w:rPr>
          <w:rFonts w:ascii="Myriad Pro Cond" w:hAnsi="Myriad Pro Cond" w:cs="Myriad Pro Cond"/>
          <w:b/>
          <w:bCs/>
          <w:color w:val="000000"/>
          <w:sz w:val="32"/>
          <w:szCs w:val="32"/>
        </w:rPr>
        <w:t xml:space="preserve">Major in Management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Bachelor of Science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Emphasis in International Business </w:t>
      </w:r>
    </w:p>
    <w:p w:rsidR="00CB7A01" w:rsidRPr="00CB7A01" w:rsidRDefault="00CB7A01" w:rsidP="00CB7A01">
      <w:pPr>
        <w:autoSpaceDE w:val="0"/>
        <w:autoSpaceDN w:val="0"/>
        <w:adjustRightInd w:val="0"/>
        <w:spacing w:after="80" w:line="161" w:lineRule="atLeast"/>
        <w:jc w:val="center"/>
        <w:rPr>
          <w:rFonts w:ascii="Arial" w:hAnsi="Arial" w:cs="Arial"/>
          <w:color w:val="000000"/>
          <w:sz w:val="16"/>
          <w:szCs w:val="16"/>
        </w:rPr>
      </w:pPr>
      <w:r w:rsidRPr="00CB7A01">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CB7A01" w:rsidRPr="00CB7A01" w:rsidTr="00CB7A01">
        <w:trPr>
          <w:trHeight w:val="111"/>
          <w:jc w:val="center"/>
        </w:trPr>
        <w:tc>
          <w:tcPr>
            <w:tcW w:w="6003" w:type="dxa"/>
            <w:gridSpan w:val="2"/>
            <w:shd w:val="clear" w:color="auto" w:fill="BFBFBF" w:themeFill="background1" w:themeFillShade="BF"/>
          </w:tcPr>
          <w:p w:rsidR="00CB7A01" w:rsidRPr="00CB7A01" w:rsidRDefault="00CB7A01" w:rsidP="00CB7A01">
            <w:pPr>
              <w:autoSpaceDE w:val="0"/>
              <w:autoSpaceDN w:val="0"/>
              <w:adjustRightInd w:val="0"/>
              <w:spacing w:after="0" w:line="241" w:lineRule="atLeast"/>
              <w:rPr>
                <w:rFonts w:ascii="Arial" w:hAnsi="Arial" w:cs="Arial"/>
                <w:color w:val="000000"/>
                <w:sz w:val="16"/>
                <w:szCs w:val="16"/>
              </w:rPr>
            </w:pPr>
            <w:r w:rsidRPr="00CB7A01">
              <w:rPr>
                <w:rFonts w:ascii="Arial" w:hAnsi="Arial" w:cs="Arial"/>
                <w:b/>
                <w:bCs/>
                <w:color w:val="000000"/>
                <w:sz w:val="16"/>
                <w:szCs w:val="16"/>
              </w:rPr>
              <w:t xml:space="preserve">University Requirements: </w:t>
            </w:r>
          </w:p>
        </w:tc>
      </w:tr>
      <w:tr w:rsidR="00CB7A01" w:rsidRPr="00CB7A01" w:rsidTr="00CB7A01">
        <w:trPr>
          <w:trHeight w:val="151"/>
          <w:jc w:val="center"/>
        </w:trPr>
        <w:tc>
          <w:tcPr>
            <w:tcW w:w="6003" w:type="dxa"/>
            <w:gridSpan w:val="2"/>
          </w:tcPr>
          <w:p w:rsidR="00CB7A01" w:rsidRPr="00CB7A01" w:rsidRDefault="00CB7A01" w:rsidP="00CB7A01">
            <w:pPr>
              <w:autoSpaceDE w:val="0"/>
              <w:autoSpaceDN w:val="0"/>
              <w:adjustRightInd w:val="0"/>
              <w:spacing w:after="0" w:line="161" w:lineRule="atLeast"/>
              <w:rPr>
                <w:rFonts w:ascii="Arial" w:hAnsi="Arial" w:cs="Arial"/>
                <w:color w:val="000000"/>
                <w:sz w:val="12"/>
                <w:szCs w:val="12"/>
              </w:rPr>
            </w:pPr>
            <w:r w:rsidRPr="00CB7A01">
              <w:rPr>
                <w:rFonts w:ascii="Arial" w:hAnsi="Arial" w:cs="Arial"/>
                <w:color w:val="000000"/>
                <w:sz w:val="12"/>
                <w:szCs w:val="12"/>
              </w:rPr>
              <w:t xml:space="preserve">See University General Requirements for Baccalaureate degrees (p. 41)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(For College of Business requirements, see p. 132)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BUSN 1003, First Year Experience Business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584"/>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General Education Curriculum for Baccalaureate degrees (p. 83)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Students with this major must take the following: </w:t>
            </w:r>
          </w:p>
          <w:p w:rsidR="00CB7A01" w:rsidRPr="007E7581" w:rsidRDefault="00CB7A01" w:rsidP="00CB7A01">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CB7A01">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CB7A01">
              <w:rPr>
                <w:rFonts w:ascii="Arial" w:hAnsi="Arial" w:cs="Arial"/>
                <w:i/>
                <w:iCs/>
                <w:color w:val="000000"/>
                <w:sz w:val="12"/>
                <w:szCs w:val="12"/>
              </w:rPr>
              <w:t xml:space="preserve">with a “C” or better.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ANTH 2233, Introduction to Cultural Anthropology </w:t>
            </w:r>
            <w:r w:rsidRPr="00CB7A01">
              <w:rPr>
                <w:rFonts w:ascii="Arial" w:hAnsi="Arial" w:cs="Arial"/>
                <w:b/>
                <w:bCs/>
                <w:i/>
                <w:iCs/>
                <w:strike/>
                <w:color w:val="FF0000"/>
                <w:sz w:val="12"/>
                <w:szCs w:val="12"/>
              </w:rPr>
              <w:t xml:space="preserve">OR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SOC 2213, Introduction to Sociology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ECON 2313, Principles of Macroeconomics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COMS 1203, Oral Communications (Required Departmental Gen. Ed. Option)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Beginning of Business Section)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39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Major Requirements: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3023, Applied Research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3123, Principles of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3143, Human Resource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3613, Leadership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4163, Small Business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Emphasis Area (International Business):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4113, International Marketing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ECON 4143, Export Policies &amp; Procedures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FIN 3813, International Financial Management and Banking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4133, International Logistics and Outsourcing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4123, International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584"/>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Select one of the following: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ECON 4103, International Trade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CIT 4453, Global E-Commerce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3193, Social Impact Management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ECON 4363, Global Environmental Policies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IB 4133, International Law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IB 3013, Global Leadership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IB 4283, Internship in International Business Studies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6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18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Electives: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Electives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10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120</w:t>
            </w:r>
          </w:p>
        </w:tc>
      </w:tr>
    </w:tbl>
    <w:p w:rsidR="00CB7A01" w:rsidRDefault="00CB7A01">
      <w:pPr>
        <w:rPr>
          <w:iCs/>
          <w:color w:val="000000"/>
          <w:sz w:val="18"/>
          <w:szCs w:val="18"/>
        </w:rPr>
      </w:pPr>
    </w:p>
    <w:p w:rsidR="00CB7A01" w:rsidRDefault="00CB7A01" w:rsidP="00CB7A01">
      <w:pPr>
        <w:jc w:val="center"/>
        <w:rPr>
          <w:rStyle w:val="A2"/>
          <w:b/>
          <w:i w:val="0"/>
        </w:rPr>
      </w:pPr>
      <w:r>
        <w:rPr>
          <w:rStyle w:val="A2"/>
        </w:rPr>
        <w:t>The bulletin can be accessed at http://www.astate.edu/a/registrar/students/</w:t>
      </w:r>
      <w:r>
        <w:rPr>
          <w:rStyle w:val="A2"/>
        </w:rPr>
        <w:br/>
      </w:r>
      <w:r>
        <w:rPr>
          <w:rStyle w:val="A2"/>
          <w:b/>
          <w:i w:val="0"/>
        </w:rPr>
        <w:t>160</w:t>
      </w:r>
    </w:p>
    <w:p w:rsidR="00CB7A01" w:rsidRDefault="00CB7A01">
      <w:pPr>
        <w:rPr>
          <w:iCs/>
          <w:color w:val="000000"/>
          <w:sz w:val="18"/>
          <w:szCs w:val="18"/>
        </w:rPr>
      </w:pPr>
      <w:r>
        <w:rPr>
          <w:iCs/>
          <w:color w:val="000000"/>
          <w:sz w:val="18"/>
          <w:szCs w:val="18"/>
        </w:rPr>
        <w:br w:type="page"/>
      </w:r>
    </w:p>
    <w:p w:rsidR="00CB7A01" w:rsidRPr="00CB7A01" w:rsidRDefault="00CB7A01" w:rsidP="00CB7A01">
      <w:pPr>
        <w:autoSpaceDE w:val="0"/>
        <w:autoSpaceDN w:val="0"/>
        <w:adjustRightInd w:val="0"/>
        <w:spacing w:after="80" w:line="161" w:lineRule="atLeast"/>
        <w:jc w:val="center"/>
        <w:rPr>
          <w:rFonts w:ascii="Myriad Pro Cond" w:hAnsi="Myriad Pro Cond" w:cs="Myriad Pro Cond"/>
          <w:color w:val="000000"/>
          <w:sz w:val="32"/>
          <w:szCs w:val="32"/>
        </w:rPr>
      </w:pPr>
      <w:r w:rsidRPr="00CB7A01">
        <w:rPr>
          <w:rFonts w:ascii="Myriad Pro Cond" w:hAnsi="Myriad Pro Cond" w:cs="Myriad Pro Cond"/>
          <w:b/>
          <w:bCs/>
          <w:color w:val="000000"/>
          <w:sz w:val="32"/>
          <w:szCs w:val="32"/>
        </w:rPr>
        <w:t xml:space="preserve">Major in Marketing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Bachelor of Science </w:t>
      </w:r>
    </w:p>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 xml:space="preserve">Emphasis in International Business </w:t>
      </w:r>
    </w:p>
    <w:p w:rsidR="00CB7A01" w:rsidRPr="00CB7A01" w:rsidRDefault="00CB7A01" w:rsidP="00CB7A01">
      <w:pPr>
        <w:autoSpaceDE w:val="0"/>
        <w:autoSpaceDN w:val="0"/>
        <w:adjustRightInd w:val="0"/>
        <w:spacing w:after="80" w:line="161" w:lineRule="atLeast"/>
        <w:jc w:val="center"/>
        <w:rPr>
          <w:rFonts w:ascii="Arial" w:hAnsi="Arial" w:cs="Arial"/>
          <w:color w:val="000000"/>
          <w:sz w:val="16"/>
          <w:szCs w:val="16"/>
        </w:rPr>
      </w:pPr>
      <w:r w:rsidRPr="00CB7A01">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CB7A01" w:rsidRPr="00CB7A01" w:rsidTr="00CB7A01">
        <w:trPr>
          <w:trHeight w:val="111"/>
          <w:jc w:val="center"/>
        </w:trPr>
        <w:tc>
          <w:tcPr>
            <w:tcW w:w="6003" w:type="dxa"/>
            <w:gridSpan w:val="2"/>
            <w:shd w:val="clear" w:color="auto" w:fill="BFBFBF" w:themeFill="background1" w:themeFillShade="BF"/>
          </w:tcPr>
          <w:p w:rsidR="00CB7A01" w:rsidRPr="00CB7A01" w:rsidRDefault="00CB7A01" w:rsidP="00CB7A01">
            <w:pPr>
              <w:autoSpaceDE w:val="0"/>
              <w:autoSpaceDN w:val="0"/>
              <w:adjustRightInd w:val="0"/>
              <w:spacing w:after="0" w:line="241" w:lineRule="atLeast"/>
              <w:rPr>
                <w:rFonts w:ascii="Arial" w:hAnsi="Arial" w:cs="Arial"/>
                <w:color w:val="000000"/>
                <w:sz w:val="16"/>
                <w:szCs w:val="16"/>
              </w:rPr>
            </w:pPr>
            <w:r w:rsidRPr="00CB7A01">
              <w:rPr>
                <w:rFonts w:ascii="Arial" w:hAnsi="Arial" w:cs="Arial"/>
                <w:b/>
                <w:bCs/>
                <w:color w:val="000000"/>
                <w:sz w:val="16"/>
                <w:szCs w:val="16"/>
              </w:rPr>
              <w:t xml:space="preserve">University Requirements: </w:t>
            </w:r>
          </w:p>
        </w:tc>
      </w:tr>
      <w:tr w:rsidR="00CB7A01" w:rsidRPr="00CB7A01" w:rsidTr="00CB7A01">
        <w:trPr>
          <w:trHeight w:val="151"/>
          <w:jc w:val="center"/>
        </w:trPr>
        <w:tc>
          <w:tcPr>
            <w:tcW w:w="6003" w:type="dxa"/>
            <w:gridSpan w:val="2"/>
          </w:tcPr>
          <w:p w:rsidR="00CB7A01" w:rsidRPr="00CB7A01" w:rsidRDefault="00CB7A01" w:rsidP="00CB7A01">
            <w:pPr>
              <w:autoSpaceDE w:val="0"/>
              <w:autoSpaceDN w:val="0"/>
              <w:adjustRightInd w:val="0"/>
              <w:spacing w:after="0" w:line="161" w:lineRule="atLeast"/>
              <w:rPr>
                <w:rFonts w:ascii="Arial" w:hAnsi="Arial" w:cs="Arial"/>
                <w:color w:val="000000"/>
                <w:sz w:val="12"/>
                <w:szCs w:val="12"/>
              </w:rPr>
            </w:pPr>
            <w:r w:rsidRPr="00CB7A01">
              <w:rPr>
                <w:rFonts w:ascii="Arial" w:hAnsi="Arial" w:cs="Arial"/>
                <w:color w:val="000000"/>
                <w:sz w:val="12"/>
                <w:szCs w:val="12"/>
              </w:rPr>
              <w:t xml:space="preserve">See University General Requirements for Baccalaureate degrees (p. 41)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(For College of Business requirements, see p. 132)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BUSN 1003, First Year Experience Business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584"/>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General Education Curriculum for Baccalaureate degrees (p. 83)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Students with this major must take the following: </w:t>
            </w:r>
          </w:p>
          <w:p w:rsidR="00CB7A01" w:rsidRPr="007E7581" w:rsidRDefault="00CB7A01" w:rsidP="00CB7A01">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CB7A01">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CB7A01">
              <w:rPr>
                <w:rFonts w:ascii="Arial" w:hAnsi="Arial" w:cs="Arial"/>
                <w:i/>
                <w:iCs/>
                <w:color w:val="000000"/>
                <w:sz w:val="12"/>
                <w:szCs w:val="12"/>
              </w:rPr>
              <w:t xml:space="preserve">with a “C” or better.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ANTH 2233, Introduction to Cultural Anthropology </w:t>
            </w:r>
            <w:r w:rsidRPr="00CB7A01">
              <w:rPr>
                <w:rFonts w:ascii="Arial" w:hAnsi="Arial" w:cs="Arial"/>
                <w:b/>
                <w:bCs/>
                <w:i/>
                <w:iCs/>
                <w:strike/>
                <w:color w:val="FF0000"/>
                <w:sz w:val="12"/>
                <w:szCs w:val="12"/>
              </w:rPr>
              <w:t xml:space="preserve">OR </w:t>
            </w:r>
          </w:p>
          <w:p w:rsidR="00CB7A01" w:rsidRPr="00CB7A01" w:rsidRDefault="00CB7A01" w:rsidP="00CB7A01">
            <w:pPr>
              <w:autoSpaceDE w:val="0"/>
              <w:autoSpaceDN w:val="0"/>
              <w:adjustRightInd w:val="0"/>
              <w:spacing w:after="0" w:line="241" w:lineRule="atLeast"/>
              <w:rPr>
                <w:rFonts w:ascii="Arial" w:hAnsi="Arial" w:cs="Arial"/>
                <w:strike/>
                <w:color w:val="FF0000"/>
                <w:sz w:val="12"/>
                <w:szCs w:val="12"/>
              </w:rPr>
            </w:pPr>
            <w:r w:rsidRPr="00CB7A01">
              <w:rPr>
                <w:rFonts w:ascii="Arial" w:hAnsi="Arial" w:cs="Arial"/>
                <w:i/>
                <w:iCs/>
                <w:strike/>
                <w:color w:val="FF0000"/>
                <w:sz w:val="12"/>
                <w:szCs w:val="12"/>
              </w:rPr>
              <w:t xml:space="preserve">SOC 2213, Introduction to Sociology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ECON 2313, Principles of Macroeconomics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i/>
                <w:iCs/>
                <w:color w:val="000000"/>
                <w:sz w:val="12"/>
                <w:szCs w:val="12"/>
              </w:rPr>
              <w:t xml:space="preserve">COMS 1203, Oral Communications (Required Departmental Gen. Ed. Option)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(See Beginning of Business Section)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39 </w:t>
            </w:r>
          </w:p>
        </w:tc>
      </w:tr>
      <w:tr w:rsidR="00CB7A01" w:rsidRPr="00CB7A01" w:rsidTr="00CB7A01">
        <w:trPr>
          <w:trHeight w:val="111"/>
          <w:jc w:val="center"/>
        </w:trPr>
        <w:tc>
          <w:tcPr>
            <w:tcW w:w="5215" w:type="dxa"/>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Major Requirements: </w:t>
            </w:r>
          </w:p>
        </w:tc>
        <w:tc>
          <w:tcPr>
            <w:tcW w:w="788" w:type="dxa"/>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3023, Applied Research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3163, Supply Chain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4043, Consumer Behavior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4083, Marketing Research Design and Analysis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4223, Marketing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15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Emphasis Area (International Business):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4113, International Marketing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ECON 4143, Export Policies &amp; Procedures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FIN 3813, International Financial Management and Banking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MKTG 4133, International Logistics and Outsourcing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79"/>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4123, International Management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3 </w:t>
            </w:r>
          </w:p>
        </w:tc>
      </w:tr>
      <w:tr w:rsidR="00CB7A01" w:rsidRPr="00CB7A01" w:rsidTr="00CB7A01">
        <w:trPr>
          <w:trHeight w:val="584"/>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Select one of the following: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ECON 4103, International Trade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CIT 4453, Global E-Commerce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MGMT 3193, Social Impact Management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ECON 4363, Global Environmental Policies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IB 4133, International Law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IB 3013, Global Leadership </w:t>
            </w:r>
          </w:p>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IB 4283, Internship in International Business Studies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color w:val="000000"/>
                <w:sz w:val="12"/>
                <w:szCs w:val="12"/>
              </w:rPr>
              <w:t xml:space="preserve">6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b/>
                <w:bCs/>
                <w:color w:val="000000"/>
                <w:sz w:val="12"/>
                <w:szCs w:val="12"/>
              </w:rPr>
              <w:t xml:space="preserve">Sub-total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18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Electives: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2"/>
                <w:szCs w:val="12"/>
              </w:rPr>
            </w:pPr>
            <w:r w:rsidRPr="00CB7A01">
              <w:rPr>
                <w:rFonts w:ascii="Arial" w:hAnsi="Arial" w:cs="Arial"/>
                <w:b/>
                <w:bCs/>
                <w:color w:val="000000"/>
                <w:sz w:val="12"/>
                <w:szCs w:val="12"/>
              </w:rPr>
              <w:t xml:space="preserve">Sem. Hrs. </w:t>
            </w:r>
          </w:p>
        </w:tc>
      </w:tr>
      <w:tr w:rsidR="00CB7A01" w:rsidRPr="00CB7A01" w:rsidTr="00CB7A01">
        <w:trPr>
          <w:trHeight w:val="83"/>
          <w:jc w:val="center"/>
        </w:trPr>
        <w:tc>
          <w:tcPr>
            <w:tcW w:w="5215" w:type="dxa"/>
          </w:tcPr>
          <w:p w:rsidR="00CB7A01" w:rsidRPr="00CB7A01" w:rsidRDefault="00CB7A01" w:rsidP="00CB7A01">
            <w:pPr>
              <w:autoSpaceDE w:val="0"/>
              <w:autoSpaceDN w:val="0"/>
              <w:adjustRightInd w:val="0"/>
              <w:spacing w:after="0" w:line="241" w:lineRule="atLeast"/>
              <w:rPr>
                <w:rFonts w:ascii="Arial" w:hAnsi="Arial" w:cs="Arial"/>
                <w:color w:val="000000"/>
                <w:sz w:val="12"/>
                <w:szCs w:val="12"/>
              </w:rPr>
            </w:pPr>
            <w:r w:rsidRPr="00CB7A01">
              <w:rPr>
                <w:rFonts w:ascii="Arial" w:hAnsi="Arial" w:cs="Arial"/>
                <w:color w:val="000000"/>
                <w:sz w:val="12"/>
                <w:szCs w:val="12"/>
              </w:rPr>
              <w:t xml:space="preserve">Electives </w:t>
            </w:r>
          </w:p>
        </w:tc>
        <w:tc>
          <w:tcPr>
            <w:tcW w:w="788" w:type="dxa"/>
          </w:tcPr>
          <w:p w:rsidR="00CB7A01" w:rsidRPr="00CB7A01" w:rsidRDefault="00CB7A01" w:rsidP="00CB7A01">
            <w:pPr>
              <w:autoSpaceDE w:val="0"/>
              <w:autoSpaceDN w:val="0"/>
              <w:adjustRightInd w:val="0"/>
              <w:spacing w:after="0" w:line="241" w:lineRule="atLeast"/>
              <w:jc w:val="center"/>
              <w:rPr>
                <w:rFonts w:ascii="Arial" w:hAnsi="Arial" w:cs="Arial"/>
                <w:color w:val="000000"/>
                <w:sz w:val="12"/>
                <w:szCs w:val="12"/>
              </w:rPr>
            </w:pPr>
            <w:r w:rsidRPr="00CB7A01">
              <w:rPr>
                <w:rFonts w:ascii="Arial" w:hAnsi="Arial" w:cs="Arial"/>
                <w:b/>
                <w:bCs/>
                <w:color w:val="000000"/>
                <w:sz w:val="12"/>
                <w:szCs w:val="12"/>
              </w:rPr>
              <w:t xml:space="preserve">10 </w:t>
            </w:r>
          </w:p>
        </w:tc>
      </w:tr>
      <w:tr w:rsidR="00CB7A01" w:rsidRPr="00CB7A01" w:rsidTr="00CB7A01">
        <w:trPr>
          <w:trHeight w:val="111"/>
          <w:jc w:val="center"/>
        </w:trPr>
        <w:tc>
          <w:tcPr>
            <w:tcW w:w="5215" w:type="dxa"/>
            <w:shd w:val="clear" w:color="auto" w:fill="BFBFBF" w:themeFill="background1" w:themeFillShade="BF"/>
          </w:tcPr>
          <w:p w:rsidR="00CB7A01" w:rsidRPr="00CB7A01" w:rsidRDefault="00CB7A01" w:rsidP="00CB7A01">
            <w:pPr>
              <w:autoSpaceDE w:val="0"/>
              <w:autoSpaceDN w:val="0"/>
              <w:adjustRightInd w:val="0"/>
              <w:spacing w:after="0" w:line="161" w:lineRule="atLeast"/>
              <w:rPr>
                <w:rFonts w:ascii="Arial" w:hAnsi="Arial" w:cs="Arial"/>
                <w:color w:val="000000"/>
                <w:sz w:val="16"/>
                <w:szCs w:val="16"/>
              </w:rPr>
            </w:pPr>
            <w:r w:rsidRPr="00CB7A01">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CB7A01" w:rsidRPr="00CB7A01" w:rsidRDefault="00CB7A01" w:rsidP="00CB7A01">
            <w:pPr>
              <w:autoSpaceDE w:val="0"/>
              <w:autoSpaceDN w:val="0"/>
              <w:adjustRightInd w:val="0"/>
              <w:spacing w:after="0" w:line="161" w:lineRule="atLeast"/>
              <w:jc w:val="center"/>
              <w:rPr>
                <w:rFonts w:ascii="Arial" w:hAnsi="Arial" w:cs="Arial"/>
                <w:color w:val="000000"/>
                <w:sz w:val="16"/>
                <w:szCs w:val="16"/>
              </w:rPr>
            </w:pPr>
            <w:r w:rsidRPr="00CB7A01">
              <w:rPr>
                <w:rFonts w:ascii="Arial" w:hAnsi="Arial" w:cs="Arial"/>
                <w:b/>
                <w:bCs/>
                <w:color w:val="000000"/>
                <w:sz w:val="16"/>
                <w:szCs w:val="16"/>
              </w:rPr>
              <w:t>120</w:t>
            </w:r>
          </w:p>
        </w:tc>
      </w:tr>
    </w:tbl>
    <w:p w:rsidR="00CB7A01" w:rsidRDefault="00CB7A01">
      <w:pPr>
        <w:rPr>
          <w:iCs/>
          <w:color w:val="000000"/>
          <w:sz w:val="18"/>
          <w:szCs w:val="18"/>
        </w:rPr>
      </w:pPr>
    </w:p>
    <w:p w:rsidR="00CB7A01" w:rsidRDefault="00CB7A01" w:rsidP="00CB7A01">
      <w:pPr>
        <w:jc w:val="center"/>
        <w:rPr>
          <w:rStyle w:val="A2"/>
          <w:b/>
          <w:i w:val="0"/>
        </w:rPr>
      </w:pPr>
      <w:r>
        <w:rPr>
          <w:rStyle w:val="A2"/>
        </w:rPr>
        <w:t>The bulletin can be accessed at http://www.astate.edu/a/registrar/students/</w:t>
      </w:r>
      <w:r>
        <w:rPr>
          <w:rStyle w:val="A2"/>
        </w:rPr>
        <w:br/>
      </w:r>
      <w:r>
        <w:rPr>
          <w:rStyle w:val="A2"/>
          <w:b/>
          <w:i w:val="0"/>
        </w:rPr>
        <w:t>161</w:t>
      </w:r>
    </w:p>
    <w:p w:rsidR="00CB7A01" w:rsidRDefault="00CB7A01">
      <w:pPr>
        <w:rPr>
          <w:iCs/>
          <w:color w:val="000000"/>
          <w:sz w:val="18"/>
          <w:szCs w:val="18"/>
        </w:rPr>
      </w:pPr>
    </w:p>
    <w:p w:rsidR="00CB7A01" w:rsidRDefault="00CB7A01">
      <w:pPr>
        <w:rPr>
          <w:iCs/>
          <w:color w:val="000000"/>
          <w:sz w:val="18"/>
          <w:szCs w:val="18"/>
        </w:rPr>
      </w:pPr>
    </w:p>
    <w:p w:rsidR="00EC46BB" w:rsidRPr="00EC46BB" w:rsidRDefault="00EC46BB" w:rsidP="00EC46BB">
      <w:pPr>
        <w:autoSpaceDE w:val="0"/>
        <w:autoSpaceDN w:val="0"/>
        <w:adjustRightInd w:val="0"/>
        <w:spacing w:after="80" w:line="161" w:lineRule="atLeast"/>
        <w:jc w:val="center"/>
        <w:rPr>
          <w:rFonts w:ascii="Myriad Pro Cond" w:hAnsi="Myriad Pro Cond" w:cs="Myriad Pro Cond"/>
          <w:color w:val="000000"/>
          <w:sz w:val="32"/>
          <w:szCs w:val="32"/>
        </w:rPr>
      </w:pPr>
      <w:r w:rsidRPr="00EC46BB">
        <w:rPr>
          <w:rFonts w:ascii="Myriad Pro Cond" w:hAnsi="Myriad Pro Cond" w:cs="Myriad Pro Cond"/>
          <w:b/>
          <w:bCs/>
          <w:color w:val="000000"/>
          <w:sz w:val="32"/>
          <w:szCs w:val="32"/>
        </w:rPr>
        <w:t xml:space="preserve">Major in Marketing </w:t>
      </w:r>
    </w:p>
    <w:p w:rsidR="00EC46BB" w:rsidRPr="00EC46BB" w:rsidRDefault="00EC46BB" w:rsidP="00EC46BB">
      <w:pPr>
        <w:autoSpaceDE w:val="0"/>
        <w:autoSpaceDN w:val="0"/>
        <w:adjustRightInd w:val="0"/>
        <w:spacing w:after="0" w:line="161" w:lineRule="atLeast"/>
        <w:jc w:val="center"/>
        <w:rPr>
          <w:rFonts w:ascii="Arial" w:hAnsi="Arial" w:cs="Arial"/>
          <w:color w:val="000000"/>
          <w:sz w:val="16"/>
          <w:szCs w:val="16"/>
        </w:rPr>
      </w:pPr>
      <w:r w:rsidRPr="00EC46BB">
        <w:rPr>
          <w:rFonts w:ascii="Arial" w:hAnsi="Arial" w:cs="Arial"/>
          <w:b/>
          <w:bCs/>
          <w:color w:val="000000"/>
          <w:sz w:val="16"/>
          <w:szCs w:val="16"/>
        </w:rPr>
        <w:t xml:space="preserve">Bachelor of Science </w:t>
      </w:r>
    </w:p>
    <w:p w:rsidR="00EC46BB" w:rsidRPr="00EC46BB" w:rsidRDefault="00EC46BB" w:rsidP="00EC46BB">
      <w:pPr>
        <w:autoSpaceDE w:val="0"/>
        <w:autoSpaceDN w:val="0"/>
        <w:adjustRightInd w:val="0"/>
        <w:spacing w:after="0" w:line="161" w:lineRule="atLeast"/>
        <w:jc w:val="center"/>
        <w:rPr>
          <w:rFonts w:ascii="Arial" w:hAnsi="Arial" w:cs="Arial"/>
          <w:color w:val="000000"/>
          <w:sz w:val="16"/>
          <w:szCs w:val="16"/>
        </w:rPr>
      </w:pPr>
      <w:r w:rsidRPr="00EC46BB">
        <w:rPr>
          <w:rFonts w:ascii="Arial" w:hAnsi="Arial" w:cs="Arial"/>
          <w:b/>
          <w:bCs/>
          <w:color w:val="000000"/>
          <w:sz w:val="16"/>
          <w:szCs w:val="16"/>
        </w:rPr>
        <w:t xml:space="preserve">Emphasis in Logistics </w:t>
      </w:r>
    </w:p>
    <w:p w:rsidR="00EC46BB" w:rsidRPr="00EC46BB" w:rsidRDefault="00EC46BB" w:rsidP="00EC46BB">
      <w:pPr>
        <w:autoSpaceDE w:val="0"/>
        <w:autoSpaceDN w:val="0"/>
        <w:adjustRightInd w:val="0"/>
        <w:spacing w:after="80" w:line="161" w:lineRule="atLeast"/>
        <w:jc w:val="center"/>
        <w:rPr>
          <w:rFonts w:ascii="Arial" w:hAnsi="Arial" w:cs="Arial"/>
          <w:color w:val="000000"/>
          <w:sz w:val="16"/>
          <w:szCs w:val="16"/>
        </w:rPr>
      </w:pPr>
      <w:r w:rsidRPr="00EC46BB">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EC46BB" w:rsidRPr="00EC46BB" w:rsidTr="00EC46BB">
        <w:trPr>
          <w:trHeight w:val="111"/>
          <w:jc w:val="center"/>
        </w:trPr>
        <w:tc>
          <w:tcPr>
            <w:tcW w:w="6003" w:type="dxa"/>
            <w:gridSpan w:val="2"/>
            <w:shd w:val="clear" w:color="auto" w:fill="BFBFBF" w:themeFill="background1" w:themeFillShade="BF"/>
          </w:tcPr>
          <w:p w:rsidR="00EC46BB" w:rsidRPr="00EC46BB" w:rsidRDefault="00EC46BB" w:rsidP="00EC46BB">
            <w:pPr>
              <w:autoSpaceDE w:val="0"/>
              <w:autoSpaceDN w:val="0"/>
              <w:adjustRightInd w:val="0"/>
              <w:spacing w:after="0" w:line="241" w:lineRule="atLeast"/>
              <w:rPr>
                <w:rFonts w:ascii="Arial" w:hAnsi="Arial" w:cs="Arial"/>
                <w:color w:val="000000"/>
                <w:sz w:val="16"/>
                <w:szCs w:val="16"/>
              </w:rPr>
            </w:pPr>
            <w:r w:rsidRPr="00EC46BB">
              <w:rPr>
                <w:rFonts w:ascii="Arial" w:hAnsi="Arial" w:cs="Arial"/>
                <w:b/>
                <w:bCs/>
                <w:color w:val="000000"/>
                <w:sz w:val="16"/>
                <w:szCs w:val="16"/>
              </w:rPr>
              <w:t xml:space="preserve">University Requirements: </w:t>
            </w:r>
          </w:p>
        </w:tc>
      </w:tr>
      <w:tr w:rsidR="00EC46BB" w:rsidRPr="00EC46BB" w:rsidTr="00EC46BB">
        <w:trPr>
          <w:trHeight w:val="151"/>
          <w:jc w:val="center"/>
        </w:trPr>
        <w:tc>
          <w:tcPr>
            <w:tcW w:w="6003" w:type="dxa"/>
            <w:gridSpan w:val="2"/>
          </w:tcPr>
          <w:p w:rsidR="00EC46BB" w:rsidRPr="00EC46BB" w:rsidRDefault="00EC46BB" w:rsidP="00EC46BB">
            <w:pPr>
              <w:autoSpaceDE w:val="0"/>
              <w:autoSpaceDN w:val="0"/>
              <w:adjustRightInd w:val="0"/>
              <w:spacing w:after="0" w:line="161" w:lineRule="atLeast"/>
              <w:rPr>
                <w:rFonts w:ascii="Arial" w:hAnsi="Arial" w:cs="Arial"/>
                <w:color w:val="000000"/>
                <w:sz w:val="12"/>
                <w:szCs w:val="12"/>
              </w:rPr>
            </w:pPr>
            <w:r w:rsidRPr="00EC46BB">
              <w:rPr>
                <w:rFonts w:ascii="Arial" w:hAnsi="Arial" w:cs="Arial"/>
                <w:color w:val="000000"/>
                <w:sz w:val="12"/>
                <w:szCs w:val="12"/>
              </w:rPr>
              <w:t xml:space="preserve">See University General Requirements for Baccalaureate degrees (p. 41)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i/>
                <w:iCs/>
                <w:color w:val="000000"/>
                <w:sz w:val="12"/>
                <w:szCs w:val="12"/>
              </w:rPr>
              <w:t xml:space="preserve">(For College of Business requirements, see p. 132)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BUSN 1003, First Year Experience Business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3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584"/>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See General Education Curriculum for Baccalaureate degrees (p. 83)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Students with this major must take the following: </w:t>
            </w:r>
          </w:p>
          <w:p w:rsidR="00EC46BB" w:rsidRPr="007E7581" w:rsidRDefault="00EC46BB" w:rsidP="00EC46BB">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EC46BB">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EC46BB">
              <w:rPr>
                <w:rFonts w:ascii="Arial" w:hAnsi="Arial" w:cs="Arial"/>
                <w:i/>
                <w:iCs/>
                <w:color w:val="000000"/>
                <w:sz w:val="12"/>
                <w:szCs w:val="12"/>
              </w:rPr>
              <w:t xml:space="preserve">with a “C” or better. </w:t>
            </w:r>
          </w:p>
          <w:p w:rsidR="00EC46BB" w:rsidRPr="00EC46BB" w:rsidRDefault="00EC46BB" w:rsidP="00EC46BB">
            <w:pPr>
              <w:autoSpaceDE w:val="0"/>
              <w:autoSpaceDN w:val="0"/>
              <w:adjustRightInd w:val="0"/>
              <w:spacing w:after="0" w:line="241" w:lineRule="atLeast"/>
              <w:rPr>
                <w:rFonts w:ascii="Arial" w:hAnsi="Arial" w:cs="Arial"/>
                <w:strike/>
                <w:color w:val="FF0000"/>
                <w:sz w:val="12"/>
                <w:szCs w:val="12"/>
              </w:rPr>
            </w:pPr>
            <w:r w:rsidRPr="00EC46BB">
              <w:rPr>
                <w:rFonts w:ascii="Arial" w:hAnsi="Arial" w:cs="Arial"/>
                <w:i/>
                <w:iCs/>
                <w:strike/>
                <w:color w:val="FF0000"/>
                <w:sz w:val="12"/>
                <w:szCs w:val="12"/>
              </w:rPr>
              <w:t xml:space="preserve">ANTH 2233, Introduction to Cultural Anthropology </w:t>
            </w:r>
            <w:r w:rsidRPr="00EC46BB">
              <w:rPr>
                <w:rFonts w:ascii="Arial" w:hAnsi="Arial" w:cs="Arial"/>
                <w:b/>
                <w:bCs/>
                <w:i/>
                <w:iCs/>
                <w:strike/>
                <w:color w:val="FF0000"/>
                <w:sz w:val="12"/>
                <w:szCs w:val="12"/>
              </w:rPr>
              <w:t xml:space="preserve">OR </w:t>
            </w:r>
          </w:p>
          <w:p w:rsidR="00EC46BB" w:rsidRPr="00EC46BB" w:rsidRDefault="00EC46BB" w:rsidP="00EC46BB">
            <w:pPr>
              <w:autoSpaceDE w:val="0"/>
              <w:autoSpaceDN w:val="0"/>
              <w:adjustRightInd w:val="0"/>
              <w:spacing w:after="0" w:line="241" w:lineRule="atLeast"/>
              <w:rPr>
                <w:rFonts w:ascii="Arial" w:hAnsi="Arial" w:cs="Arial"/>
                <w:strike/>
                <w:color w:val="FF0000"/>
                <w:sz w:val="12"/>
                <w:szCs w:val="12"/>
              </w:rPr>
            </w:pPr>
            <w:r w:rsidRPr="00EC46BB">
              <w:rPr>
                <w:rFonts w:ascii="Arial" w:hAnsi="Arial" w:cs="Arial"/>
                <w:i/>
                <w:iCs/>
                <w:strike/>
                <w:color w:val="FF0000"/>
                <w:sz w:val="12"/>
                <w:szCs w:val="12"/>
              </w:rPr>
              <w:t xml:space="preserve">SOC 2213, Introduction to Sociology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i/>
                <w:iCs/>
                <w:color w:val="000000"/>
                <w:sz w:val="12"/>
                <w:szCs w:val="12"/>
              </w:rPr>
              <w:t xml:space="preserve">ECON 2313, Principles of Macroeconomics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i/>
                <w:iCs/>
                <w:color w:val="000000"/>
                <w:sz w:val="12"/>
                <w:szCs w:val="12"/>
              </w:rPr>
              <w:t xml:space="preserve">COMS 1203, Oral Communications (Required Departmental Gen. Ed. Option)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35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(See Beginning of Business Section)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39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Major Requirements: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3023, Applied Research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3163, Supply Chain Management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4043, Consumer Behavior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4083, Marketing Research Design and Analysis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4223, Marketing Management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Sub-total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15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Emphasis Area (Logistics):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3063, Transportation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4103, Concepts of Business Logistics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4133, International Logistics and Outsourcing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28"/>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Select one of the following: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ACCT 3053, Cost Accounting with a Managerial Emphasis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BCOM 3573, Managerial Communication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ECON 4333, Government Regulation of Business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ECON 4343, Managerial Economics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MGMT 4123, International Management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3043, Retailing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3093, Professional Selling and Sales Management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4123, Organizational Purchasing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4273, Supply Chain Management Internship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Sub-total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12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Electives: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Electives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16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6"/>
                <w:szCs w:val="16"/>
              </w:rPr>
            </w:pPr>
            <w:r w:rsidRPr="00EC46BB">
              <w:rPr>
                <w:rFonts w:ascii="Arial" w:hAnsi="Arial" w:cs="Arial"/>
                <w:b/>
                <w:bCs/>
                <w:color w:val="000000"/>
                <w:sz w:val="16"/>
                <w:szCs w:val="16"/>
              </w:rPr>
              <w:t>120</w:t>
            </w:r>
          </w:p>
        </w:tc>
      </w:tr>
    </w:tbl>
    <w:p w:rsidR="00EC46BB" w:rsidRDefault="00EC46BB">
      <w:pPr>
        <w:rPr>
          <w:iCs/>
          <w:color w:val="000000"/>
          <w:sz w:val="18"/>
          <w:szCs w:val="18"/>
        </w:rPr>
      </w:pPr>
    </w:p>
    <w:p w:rsidR="00EC46BB" w:rsidRDefault="00EC46BB" w:rsidP="00EC46BB">
      <w:pPr>
        <w:jc w:val="center"/>
        <w:rPr>
          <w:rStyle w:val="A2"/>
          <w:b/>
          <w:i w:val="0"/>
        </w:rPr>
      </w:pPr>
      <w:r>
        <w:rPr>
          <w:rStyle w:val="A2"/>
        </w:rPr>
        <w:t>The bulletin can be accessed at http://www.astate.edu/a/registrar/students/</w:t>
      </w:r>
      <w:r>
        <w:rPr>
          <w:rStyle w:val="A2"/>
        </w:rPr>
        <w:br/>
      </w:r>
      <w:r>
        <w:rPr>
          <w:rStyle w:val="A2"/>
          <w:b/>
          <w:i w:val="0"/>
        </w:rPr>
        <w:t>162</w:t>
      </w:r>
    </w:p>
    <w:p w:rsidR="00EC46BB" w:rsidRPr="00EC46BB" w:rsidRDefault="00EC46BB" w:rsidP="00EC46BB">
      <w:pPr>
        <w:autoSpaceDE w:val="0"/>
        <w:autoSpaceDN w:val="0"/>
        <w:adjustRightInd w:val="0"/>
        <w:spacing w:after="80" w:line="161" w:lineRule="atLeast"/>
        <w:jc w:val="center"/>
        <w:rPr>
          <w:rFonts w:ascii="Myriad Pro Cond" w:hAnsi="Myriad Pro Cond" w:cs="Myriad Pro Cond"/>
          <w:color w:val="000000"/>
          <w:sz w:val="32"/>
          <w:szCs w:val="32"/>
        </w:rPr>
      </w:pPr>
      <w:r w:rsidRPr="00EC46BB">
        <w:rPr>
          <w:rFonts w:ascii="Myriad Pro Cond" w:hAnsi="Myriad Pro Cond" w:cs="Myriad Pro Cond"/>
          <w:b/>
          <w:bCs/>
          <w:color w:val="000000"/>
          <w:sz w:val="32"/>
          <w:szCs w:val="32"/>
        </w:rPr>
        <w:t xml:space="preserve">Major in Marketing </w:t>
      </w:r>
    </w:p>
    <w:p w:rsidR="00EC46BB" w:rsidRPr="00EC46BB" w:rsidRDefault="00EC46BB" w:rsidP="00EC46BB">
      <w:pPr>
        <w:autoSpaceDE w:val="0"/>
        <w:autoSpaceDN w:val="0"/>
        <w:adjustRightInd w:val="0"/>
        <w:spacing w:after="0" w:line="161" w:lineRule="atLeast"/>
        <w:jc w:val="center"/>
        <w:rPr>
          <w:rFonts w:ascii="Arial" w:hAnsi="Arial" w:cs="Arial"/>
          <w:color w:val="000000"/>
          <w:sz w:val="16"/>
          <w:szCs w:val="16"/>
        </w:rPr>
      </w:pPr>
      <w:r w:rsidRPr="00EC46BB">
        <w:rPr>
          <w:rFonts w:ascii="Arial" w:hAnsi="Arial" w:cs="Arial"/>
          <w:b/>
          <w:bCs/>
          <w:color w:val="000000"/>
          <w:sz w:val="16"/>
          <w:szCs w:val="16"/>
        </w:rPr>
        <w:t xml:space="preserve">Bachelor of Science </w:t>
      </w:r>
    </w:p>
    <w:p w:rsidR="00EC46BB" w:rsidRPr="00EC46BB" w:rsidRDefault="00EC46BB" w:rsidP="00EC46BB">
      <w:pPr>
        <w:autoSpaceDE w:val="0"/>
        <w:autoSpaceDN w:val="0"/>
        <w:adjustRightInd w:val="0"/>
        <w:spacing w:after="0" w:line="161" w:lineRule="atLeast"/>
        <w:jc w:val="center"/>
        <w:rPr>
          <w:rFonts w:ascii="Arial" w:hAnsi="Arial" w:cs="Arial"/>
          <w:color w:val="000000"/>
          <w:sz w:val="16"/>
          <w:szCs w:val="16"/>
        </w:rPr>
      </w:pPr>
      <w:r w:rsidRPr="00EC46BB">
        <w:rPr>
          <w:rFonts w:ascii="Arial" w:hAnsi="Arial" w:cs="Arial"/>
          <w:b/>
          <w:bCs/>
          <w:color w:val="000000"/>
          <w:sz w:val="16"/>
          <w:szCs w:val="16"/>
        </w:rPr>
        <w:t xml:space="preserve">Emphasis in Marketing Management </w:t>
      </w:r>
    </w:p>
    <w:p w:rsidR="00EC46BB" w:rsidRPr="00EC46BB" w:rsidRDefault="00EC46BB" w:rsidP="00EC46BB">
      <w:pPr>
        <w:autoSpaceDE w:val="0"/>
        <w:autoSpaceDN w:val="0"/>
        <w:adjustRightInd w:val="0"/>
        <w:spacing w:after="80" w:line="161" w:lineRule="atLeast"/>
        <w:jc w:val="center"/>
        <w:rPr>
          <w:rFonts w:ascii="Arial" w:hAnsi="Arial" w:cs="Arial"/>
          <w:color w:val="000000"/>
          <w:sz w:val="16"/>
          <w:szCs w:val="16"/>
        </w:rPr>
      </w:pPr>
      <w:r w:rsidRPr="00EC46BB">
        <w:rPr>
          <w:rFonts w:ascii="Arial" w:hAnsi="Arial" w:cs="Arial"/>
          <w:color w:val="000000"/>
          <w:sz w:val="16"/>
          <w:szCs w:val="16"/>
        </w:rPr>
        <w:t xml:space="preserve">A complete 8-semester degree plan is available at http://registrar.astate.edu/.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788"/>
      </w:tblGrid>
      <w:tr w:rsidR="00EC46BB" w:rsidRPr="00EC46BB" w:rsidTr="00EC46BB">
        <w:trPr>
          <w:trHeight w:val="111"/>
          <w:jc w:val="center"/>
        </w:trPr>
        <w:tc>
          <w:tcPr>
            <w:tcW w:w="6003" w:type="dxa"/>
            <w:gridSpan w:val="2"/>
            <w:shd w:val="clear" w:color="auto" w:fill="BFBFBF" w:themeFill="background1" w:themeFillShade="BF"/>
          </w:tcPr>
          <w:p w:rsidR="00EC46BB" w:rsidRPr="00EC46BB" w:rsidRDefault="00EC46BB" w:rsidP="00EC46BB">
            <w:pPr>
              <w:autoSpaceDE w:val="0"/>
              <w:autoSpaceDN w:val="0"/>
              <w:adjustRightInd w:val="0"/>
              <w:spacing w:after="0" w:line="241" w:lineRule="atLeast"/>
              <w:rPr>
                <w:rFonts w:ascii="Arial" w:hAnsi="Arial" w:cs="Arial"/>
                <w:color w:val="000000"/>
                <w:sz w:val="16"/>
                <w:szCs w:val="16"/>
              </w:rPr>
            </w:pPr>
            <w:r w:rsidRPr="00EC46BB">
              <w:rPr>
                <w:rFonts w:ascii="Arial" w:hAnsi="Arial" w:cs="Arial"/>
                <w:b/>
                <w:bCs/>
                <w:color w:val="000000"/>
                <w:sz w:val="16"/>
                <w:szCs w:val="16"/>
              </w:rPr>
              <w:t xml:space="preserve">University Requirements: </w:t>
            </w:r>
          </w:p>
        </w:tc>
      </w:tr>
      <w:tr w:rsidR="00EC46BB" w:rsidRPr="00EC46BB" w:rsidTr="00EC46BB">
        <w:trPr>
          <w:trHeight w:val="151"/>
          <w:jc w:val="center"/>
        </w:trPr>
        <w:tc>
          <w:tcPr>
            <w:tcW w:w="6003" w:type="dxa"/>
            <w:gridSpan w:val="2"/>
          </w:tcPr>
          <w:p w:rsidR="00EC46BB" w:rsidRPr="00EC46BB" w:rsidRDefault="00EC46BB" w:rsidP="00EC46BB">
            <w:pPr>
              <w:autoSpaceDE w:val="0"/>
              <w:autoSpaceDN w:val="0"/>
              <w:adjustRightInd w:val="0"/>
              <w:spacing w:after="0" w:line="161" w:lineRule="atLeast"/>
              <w:rPr>
                <w:rFonts w:ascii="Arial" w:hAnsi="Arial" w:cs="Arial"/>
                <w:color w:val="000000"/>
                <w:sz w:val="12"/>
                <w:szCs w:val="12"/>
              </w:rPr>
            </w:pPr>
            <w:r w:rsidRPr="00EC46BB">
              <w:rPr>
                <w:rFonts w:ascii="Arial" w:hAnsi="Arial" w:cs="Arial"/>
                <w:color w:val="000000"/>
                <w:sz w:val="12"/>
                <w:szCs w:val="12"/>
              </w:rPr>
              <w:t xml:space="preserve">See University General Requirements for Baccalaureate degrees (p. 41)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i/>
                <w:iCs/>
                <w:color w:val="000000"/>
                <w:sz w:val="12"/>
                <w:szCs w:val="12"/>
              </w:rPr>
              <w:t xml:space="preserve">(For College of Business requirements, see p. 132)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First Year Making Connections Course: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BUSN 1003, First Year Experience Business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3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General Education Requirements: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584"/>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See General Education Curriculum for Baccalaureate degrees (p. 83)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Students with this major must take the following: </w:t>
            </w:r>
          </w:p>
          <w:p w:rsidR="00EC46BB" w:rsidRPr="007E7581" w:rsidRDefault="00EC46BB" w:rsidP="00EC46BB">
            <w:pPr>
              <w:autoSpaceDE w:val="0"/>
              <w:autoSpaceDN w:val="0"/>
              <w:adjustRightInd w:val="0"/>
              <w:spacing w:after="0" w:line="241" w:lineRule="atLeast"/>
              <w:rPr>
                <w:rFonts w:ascii="Times New Roman" w:hAnsi="Times New Roman" w:cs="Times New Roman"/>
                <w:color w:val="548DD4" w:themeColor="text2" w:themeTint="99"/>
                <w:sz w:val="28"/>
                <w:szCs w:val="28"/>
              </w:rPr>
            </w:pPr>
            <w:r w:rsidRPr="00EC46BB">
              <w:rPr>
                <w:rFonts w:ascii="Arial" w:hAnsi="Arial" w:cs="Arial"/>
                <w:i/>
                <w:iCs/>
                <w:color w:val="000000"/>
                <w:sz w:val="12"/>
                <w:szCs w:val="12"/>
              </w:rPr>
              <w:t xml:space="preserve">MATH 2143, Business Calculus </w:t>
            </w:r>
            <w:r w:rsidRPr="007E7581">
              <w:rPr>
                <w:rFonts w:ascii="Times New Roman" w:hAnsi="Times New Roman" w:cs="Times New Roman"/>
                <w:color w:val="548DD4" w:themeColor="text2" w:themeTint="99"/>
                <w:sz w:val="28"/>
                <w:szCs w:val="28"/>
              </w:rPr>
              <w:t>OR MATH 2204, Calculus I OR</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7E7581">
              <w:rPr>
                <w:rFonts w:ascii="Times New Roman" w:hAnsi="Times New Roman" w:cs="Times New Roman"/>
                <w:color w:val="548DD4" w:themeColor="text2" w:themeTint="99"/>
                <w:sz w:val="28"/>
                <w:szCs w:val="28"/>
              </w:rPr>
              <w:t>MATH 2194, Survey of Calculus</w:t>
            </w:r>
            <w:r>
              <w:rPr>
                <w:rFonts w:ascii="Arial" w:hAnsi="Arial" w:cs="Arial"/>
                <w:i/>
                <w:iCs/>
                <w:color w:val="000000"/>
                <w:sz w:val="12"/>
                <w:szCs w:val="12"/>
              </w:rPr>
              <w:t xml:space="preserve"> </w:t>
            </w:r>
            <w:r w:rsidRPr="00EC46BB">
              <w:rPr>
                <w:rFonts w:ascii="Arial" w:hAnsi="Arial" w:cs="Arial"/>
                <w:i/>
                <w:iCs/>
                <w:color w:val="000000"/>
                <w:sz w:val="12"/>
                <w:szCs w:val="12"/>
              </w:rPr>
              <w:t xml:space="preserve">with a “C” or better. </w:t>
            </w:r>
          </w:p>
          <w:p w:rsidR="00EC46BB" w:rsidRPr="00EC46BB" w:rsidRDefault="00EC46BB" w:rsidP="00EC46BB">
            <w:pPr>
              <w:autoSpaceDE w:val="0"/>
              <w:autoSpaceDN w:val="0"/>
              <w:adjustRightInd w:val="0"/>
              <w:spacing w:after="0" w:line="241" w:lineRule="atLeast"/>
              <w:rPr>
                <w:rFonts w:ascii="Arial" w:hAnsi="Arial" w:cs="Arial"/>
                <w:strike/>
                <w:color w:val="FF0000"/>
                <w:sz w:val="12"/>
                <w:szCs w:val="12"/>
              </w:rPr>
            </w:pPr>
            <w:r w:rsidRPr="00EC46BB">
              <w:rPr>
                <w:rFonts w:ascii="Arial" w:hAnsi="Arial" w:cs="Arial"/>
                <w:i/>
                <w:iCs/>
                <w:strike/>
                <w:color w:val="FF0000"/>
                <w:sz w:val="12"/>
                <w:szCs w:val="12"/>
              </w:rPr>
              <w:t xml:space="preserve">ANTH 2233, Introduction to Cultural Anthropology </w:t>
            </w:r>
            <w:r w:rsidRPr="00EC46BB">
              <w:rPr>
                <w:rFonts w:ascii="Arial" w:hAnsi="Arial" w:cs="Arial"/>
                <w:b/>
                <w:bCs/>
                <w:i/>
                <w:iCs/>
                <w:strike/>
                <w:color w:val="FF0000"/>
                <w:sz w:val="12"/>
                <w:szCs w:val="12"/>
              </w:rPr>
              <w:t xml:space="preserve">OR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i/>
                <w:iCs/>
                <w:strike/>
                <w:color w:val="FF0000"/>
                <w:sz w:val="12"/>
                <w:szCs w:val="12"/>
              </w:rPr>
              <w:t>SOC 2213, Introduction to Sociology</w:t>
            </w:r>
            <w:r w:rsidRPr="00EC46BB">
              <w:rPr>
                <w:rFonts w:ascii="Arial" w:hAnsi="Arial" w:cs="Arial"/>
                <w:i/>
                <w:iCs/>
                <w:color w:val="FF0000"/>
                <w:sz w:val="12"/>
                <w:szCs w:val="12"/>
              </w:rPr>
              <w:t xml:space="preserve">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i/>
                <w:iCs/>
                <w:color w:val="000000"/>
                <w:sz w:val="12"/>
                <w:szCs w:val="12"/>
              </w:rPr>
              <w:t xml:space="preserve">ECON 2313, Principles of Macroeconomics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i/>
                <w:iCs/>
                <w:color w:val="000000"/>
                <w:sz w:val="12"/>
                <w:szCs w:val="12"/>
              </w:rPr>
              <w:t xml:space="preserve">COMS 1203, Oral Communications (Required Departmental Gen. Ed. Option)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35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College of Business Core Courses: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(See Beginning of Business Section)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39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Major Requirements: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3023, Applied Research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3163, Supply Chain Management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4043, Consumer Behavior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4083, Marketing Research Design and Analysis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4223, Marketing Management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Sub-total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15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Emphasis Area (Marketing Management):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79"/>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4113, International Marketing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3 </w:t>
            </w:r>
          </w:p>
        </w:tc>
      </w:tr>
      <w:tr w:rsidR="00EC46BB" w:rsidRPr="00EC46BB" w:rsidTr="00EC46BB">
        <w:trPr>
          <w:trHeight w:val="1304"/>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Select two of the following (at least one must be in MKTG):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ACCT 3053, Cost Accounting with a Managerial Emphasis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BCOM 3573, Managerial Communication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CIT 4453, Global E-Commerce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ECON 4343, Managerial Economics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MGMT 3183, Entrepreneurship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3033, Advertising and Promotion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3043, Retailing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3063, Transportation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3093, Professional Selling and Sales Management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4023, Services Marketing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4073, Social Media Marketing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4103, Concepts of Business Logistics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4123, Organizational Purchasing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4133, International Logistics and Outsourcing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4283, Marketing Internship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4343, Sports Marketing </w:t>
            </w:r>
          </w:p>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MKTG 4393, Social and Nonprofit Marketing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color w:val="000000"/>
                <w:sz w:val="12"/>
                <w:szCs w:val="12"/>
              </w:rPr>
              <w:t xml:space="preserve">6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b/>
                <w:bCs/>
                <w:color w:val="000000"/>
                <w:sz w:val="12"/>
                <w:szCs w:val="12"/>
              </w:rPr>
              <w:t xml:space="preserve">Sub-total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9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Electives: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2"/>
                <w:szCs w:val="12"/>
              </w:rPr>
            </w:pPr>
            <w:r w:rsidRPr="00EC46BB">
              <w:rPr>
                <w:rFonts w:ascii="Arial" w:hAnsi="Arial" w:cs="Arial"/>
                <w:b/>
                <w:bCs/>
                <w:color w:val="000000"/>
                <w:sz w:val="12"/>
                <w:szCs w:val="12"/>
              </w:rPr>
              <w:t xml:space="preserve">Sem. Hrs. </w:t>
            </w:r>
          </w:p>
        </w:tc>
      </w:tr>
      <w:tr w:rsidR="00EC46BB" w:rsidRPr="00EC46BB" w:rsidTr="00EC46BB">
        <w:trPr>
          <w:trHeight w:val="83"/>
          <w:jc w:val="center"/>
        </w:trPr>
        <w:tc>
          <w:tcPr>
            <w:tcW w:w="5215" w:type="dxa"/>
          </w:tcPr>
          <w:p w:rsidR="00EC46BB" w:rsidRPr="00EC46BB" w:rsidRDefault="00EC46BB" w:rsidP="00EC46BB">
            <w:pPr>
              <w:autoSpaceDE w:val="0"/>
              <w:autoSpaceDN w:val="0"/>
              <w:adjustRightInd w:val="0"/>
              <w:spacing w:after="0" w:line="241" w:lineRule="atLeast"/>
              <w:rPr>
                <w:rFonts w:ascii="Arial" w:hAnsi="Arial" w:cs="Arial"/>
                <w:color w:val="000000"/>
                <w:sz w:val="12"/>
                <w:szCs w:val="12"/>
              </w:rPr>
            </w:pPr>
            <w:r w:rsidRPr="00EC46BB">
              <w:rPr>
                <w:rFonts w:ascii="Arial" w:hAnsi="Arial" w:cs="Arial"/>
                <w:color w:val="000000"/>
                <w:sz w:val="12"/>
                <w:szCs w:val="12"/>
              </w:rPr>
              <w:t xml:space="preserve">Electives (must include at least 3 upper-level hours) </w:t>
            </w:r>
          </w:p>
        </w:tc>
        <w:tc>
          <w:tcPr>
            <w:tcW w:w="788" w:type="dxa"/>
          </w:tcPr>
          <w:p w:rsidR="00EC46BB" w:rsidRPr="00EC46BB" w:rsidRDefault="00EC46BB" w:rsidP="00EC46BB">
            <w:pPr>
              <w:autoSpaceDE w:val="0"/>
              <w:autoSpaceDN w:val="0"/>
              <w:adjustRightInd w:val="0"/>
              <w:spacing w:after="0" w:line="241" w:lineRule="atLeast"/>
              <w:jc w:val="center"/>
              <w:rPr>
                <w:rFonts w:ascii="Arial" w:hAnsi="Arial" w:cs="Arial"/>
                <w:color w:val="000000"/>
                <w:sz w:val="12"/>
                <w:szCs w:val="12"/>
              </w:rPr>
            </w:pPr>
            <w:r w:rsidRPr="00EC46BB">
              <w:rPr>
                <w:rFonts w:ascii="Arial" w:hAnsi="Arial" w:cs="Arial"/>
                <w:b/>
                <w:bCs/>
                <w:color w:val="000000"/>
                <w:sz w:val="12"/>
                <w:szCs w:val="12"/>
              </w:rPr>
              <w:t xml:space="preserve">19 </w:t>
            </w:r>
          </w:p>
        </w:tc>
      </w:tr>
      <w:tr w:rsidR="00EC46BB" w:rsidRPr="00EC46BB" w:rsidTr="00EC46BB">
        <w:trPr>
          <w:trHeight w:val="111"/>
          <w:jc w:val="center"/>
        </w:trPr>
        <w:tc>
          <w:tcPr>
            <w:tcW w:w="5215" w:type="dxa"/>
            <w:shd w:val="clear" w:color="auto" w:fill="BFBFBF" w:themeFill="background1" w:themeFillShade="BF"/>
          </w:tcPr>
          <w:p w:rsidR="00EC46BB" w:rsidRPr="00EC46BB" w:rsidRDefault="00EC46BB" w:rsidP="00EC46BB">
            <w:pPr>
              <w:autoSpaceDE w:val="0"/>
              <w:autoSpaceDN w:val="0"/>
              <w:adjustRightInd w:val="0"/>
              <w:spacing w:after="0" w:line="161" w:lineRule="atLeast"/>
              <w:rPr>
                <w:rFonts w:ascii="Arial" w:hAnsi="Arial" w:cs="Arial"/>
                <w:color w:val="000000"/>
                <w:sz w:val="16"/>
                <w:szCs w:val="16"/>
              </w:rPr>
            </w:pPr>
            <w:r w:rsidRPr="00EC46BB">
              <w:rPr>
                <w:rFonts w:ascii="Arial" w:hAnsi="Arial" w:cs="Arial"/>
                <w:b/>
                <w:bCs/>
                <w:color w:val="000000"/>
                <w:sz w:val="16"/>
                <w:szCs w:val="16"/>
              </w:rPr>
              <w:t xml:space="preserve">Total Required Hours: </w:t>
            </w:r>
          </w:p>
        </w:tc>
        <w:tc>
          <w:tcPr>
            <w:tcW w:w="788" w:type="dxa"/>
            <w:shd w:val="clear" w:color="auto" w:fill="BFBFBF" w:themeFill="background1" w:themeFillShade="BF"/>
          </w:tcPr>
          <w:p w:rsidR="00EC46BB" w:rsidRPr="00EC46BB" w:rsidRDefault="00EC46BB" w:rsidP="00EC46BB">
            <w:pPr>
              <w:autoSpaceDE w:val="0"/>
              <w:autoSpaceDN w:val="0"/>
              <w:adjustRightInd w:val="0"/>
              <w:spacing w:after="0" w:line="161" w:lineRule="atLeast"/>
              <w:jc w:val="center"/>
              <w:rPr>
                <w:rFonts w:ascii="Arial" w:hAnsi="Arial" w:cs="Arial"/>
                <w:color w:val="000000"/>
                <w:sz w:val="16"/>
                <w:szCs w:val="16"/>
              </w:rPr>
            </w:pPr>
            <w:r w:rsidRPr="00EC46BB">
              <w:rPr>
                <w:rFonts w:ascii="Arial" w:hAnsi="Arial" w:cs="Arial"/>
                <w:b/>
                <w:bCs/>
                <w:color w:val="000000"/>
                <w:sz w:val="16"/>
                <w:szCs w:val="16"/>
              </w:rPr>
              <w:t>120</w:t>
            </w:r>
          </w:p>
        </w:tc>
      </w:tr>
    </w:tbl>
    <w:p w:rsidR="00EC46BB" w:rsidRDefault="00EC46BB" w:rsidP="00EC46BB">
      <w:pPr>
        <w:jc w:val="center"/>
        <w:rPr>
          <w:rStyle w:val="A2"/>
          <w:b/>
          <w:i w:val="0"/>
        </w:rPr>
      </w:pPr>
      <w:r>
        <w:rPr>
          <w:rStyle w:val="A2"/>
        </w:rPr>
        <w:t>The bulletin can be accessed at http://www.astate.edu/a/registrar/students/</w:t>
      </w:r>
      <w:r>
        <w:rPr>
          <w:rStyle w:val="A2"/>
        </w:rPr>
        <w:br/>
      </w:r>
      <w:r>
        <w:rPr>
          <w:rStyle w:val="A2"/>
          <w:b/>
          <w:i w:val="0"/>
        </w:rPr>
        <w:t>163</w:t>
      </w:r>
    </w:p>
    <w:p w:rsidR="00EC46BB" w:rsidRDefault="00EC46BB" w:rsidP="00EC46BB">
      <w:pPr>
        <w:rPr>
          <w:rStyle w:val="A2"/>
          <w:b/>
          <w:i w:val="0"/>
        </w:rPr>
      </w:pPr>
    </w:p>
    <w:p w:rsidR="00EC46BB" w:rsidRDefault="00EC46BB">
      <w:pPr>
        <w:rPr>
          <w:iCs/>
          <w:color w:val="000000"/>
          <w:sz w:val="18"/>
          <w:szCs w:val="18"/>
        </w:rPr>
      </w:pPr>
    </w:p>
    <w:p w:rsidR="00EC46BB" w:rsidRDefault="00EC46BB">
      <w:pPr>
        <w:rPr>
          <w:iCs/>
          <w:color w:val="000000"/>
          <w:sz w:val="18"/>
          <w:szCs w:val="18"/>
        </w:rPr>
      </w:pPr>
    </w:p>
    <w:p w:rsidR="00CB7A01" w:rsidRDefault="00CB7A01">
      <w:pPr>
        <w:rPr>
          <w:iCs/>
          <w:color w:val="000000"/>
          <w:sz w:val="18"/>
          <w:szCs w:val="18"/>
        </w:rPr>
      </w:pPr>
    </w:p>
    <w:p w:rsidR="00CB7A01" w:rsidRDefault="00CB7A01">
      <w:pPr>
        <w:rPr>
          <w:iCs/>
          <w:color w:val="000000"/>
          <w:sz w:val="18"/>
          <w:szCs w:val="18"/>
        </w:rPr>
      </w:pPr>
    </w:p>
    <w:p w:rsidR="00CB7A01" w:rsidRDefault="00CB7A01">
      <w:pPr>
        <w:rPr>
          <w:iCs/>
          <w:color w:val="000000"/>
          <w:sz w:val="18"/>
          <w:szCs w:val="18"/>
        </w:rPr>
      </w:pPr>
    </w:p>
    <w:sectPr w:rsidR="00CB7A01"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48C" w:rsidRDefault="00B7248C" w:rsidP="00AF3758">
      <w:pPr>
        <w:spacing w:after="0" w:line="240" w:lineRule="auto"/>
      </w:pPr>
      <w:r>
        <w:separator/>
      </w:r>
    </w:p>
  </w:endnote>
  <w:endnote w:type="continuationSeparator" w:id="0">
    <w:p w:rsidR="00B7248C" w:rsidRDefault="00B724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01" w:rsidRPr="00CD7510" w:rsidRDefault="00CB7A01"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48C" w:rsidRDefault="00B7248C" w:rsidP="00AF3758">
      <w:pPr>
        <w:spacing w:after="0" w:line="240" w:lineRule="auto"/>
      </w:pPr>
      <w:r>
        <w:separator/>
      </w:r>
    </w:p>
  </w:footnote>
  <w:footnote w:type="continuationSeparator" w:id="0">
    <w:p w:rsidR="00B7248C" w:rsidRDefault="00B7248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01" w:rsidRPr="00986BD2" w:rsidRDefault="00CB7A01" w:rsidP="00384538">
    <w:pPr>
      <w:pStyle w:val="Header"/>
      <w:rPr>
        <w:rFonts w:ascii="Arial Narrow" w:hAnsi="Arial Narrow"/>
        <w:sz w:val="16"/>
        <w:szCs w:val="16"/>
      </w:rPr>
    </w:pPr>
    <w:r>
      <w:rPr>
        <w:rFonts w:ascii="Arial Narrow" w:hAnsi="Arial Narrow"/>
        <w:sz w:val="16"/>
        <w:szCs w:val="16"/>
      </w:rPr>
      <w:t>Revised 9/15/15</w:t>
    </w:r>
  </w:p>
  <w:p w:rsidR="00CB7A01" w:rsidRDefault="00CB7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7553"/>
    <w:rsid w:val="00016FE7"/>
    <w:rsid w:val="000232AB"/>
    <w:rsid w:val="00024BA5"/>
    <w:rsid w:val="00040138"/>
    <w:rsid w:val="00047425"/>
    <w:rsid w:val="000627BE"/>
    <w:rsid w:val="00066672"/>
    <w:rsid w:val="0009788F"/>
    <w:rsid w:val="000A7C2E"/>
    <w:rsid w:val="000B320B"/>
    <w:rsid w:val="000D06F1"/>
    <w:rsid w:val="00103070"/>
    <w:rsid w:val="00116278"/>
    <w:rsid w:val="0014025C"/>
    <w:rsid w:val="00151451"/>
    <w:rsid w:val="00152424"/>
    <w:rsid w:val="0015435B"/>
    <w:rsid w:val="001560B9"/>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D389D"/>
    <w:rsid w:val="002E3FC9"/>
    <w:rsid w:val="003328F3"/>
    <w:rsid w:val="00346F5C"/>
    <w:rsid w:val="00362414"/>
    <w:rsid w:val="00374D72"/>
    <w:rsid w:val="00384538"/>
    <w:rsid w:val="0039532B"/>
    <w:rsid w:val="003A05F4"/>
    <w:rsid w:val="003B7B3F"/>
    <w:rsid w:val="003C0ED1"/>
    <w:rsid w:val="003C1EE2"/>
    <w:rsid w:val="00400712"/>
    <w:rsid w:val="004072F1"/>
    <w:rsid w:val="00473252"/>
    <w:rsid w:val="00487771"/>
    <w:rsid w:val="00492F7C"/>
    <w:rsid w:val="004A7706"/>
    <w:rsid w:val="004C59E8"/>
    <w:rsid w:val="004E5007"/>
    <w:rsid w:val="004F3C87"/>
    <w:rsid w:val="00504BCC"/>
    <w:rsid w:val="00505C50"/>
    <w:rsid w:val="00515205"/>
    <w:rsid w:val="00526B81"/>
    <w:rsid w:val="00563E52"/>
    <w:rsid w:val="00584C22"/>
    <w:rsid w:val="00592A95"/>
    <w:rsid w:val="005B2E9E"/>
    <w:rsid w:val="005B5305"/>
    <w:rsid w:val="005C3A9D"/>
    <w:rsid w:val="005C3BA3"/>
    <w:rsid w:val="005D3C31"/>
    <w:rsid w:val="005E467D"/>
    <w:rsid w:val="006179CB"/>
    <w:rsid w:val="00636DB3"/>
    <w:rsid w:val="0066450B"/>
    <w:rsid w:val="006657FB"/>
    <w:rsid w:val="00677A48"/>
    <w:rsid w:val="006B52C0"/>
    <w:rsid w:val="006D0246"/>
    <w:rsid w:val="006E6117"/>
    <w:rsid w:val="006E6FEC"/>
    <w:rsid w:val="00712045"/>
    <w:rsid w:val="0073025F"/>
    <w:rsid w:val="0073125A"/>
    <w:rsid w:val="00750AF6"/>
    <w:rsid w:val="007A06B9"/>
    <w:rsid w:val="007E7581"/>
    <w:rsid w:val="00825297"/>
    <w:rsid w:val="0083170D"/>
    <w:rsid w:val="008A795D"/>
    <w:rsid w:val="008C703B"/>
    <w:rsid w:val="008D012F"/>
    <w:rsid w:val="008D35A2"/>
    <w:rsid w:val="008E6C1C"/>
    <w:rsid w:val="00920523"/>
    <w:rsid w:val="00950209"/>
    <w:rsid w:val="0095237F"/>
    <w:rsid w:val="00982FB1"/>
    <w:rsid w:val="00995206"/>
    <w:rsid w:val="0099635D"/>
    <w:rsid w:val="009A529F"/>
    <w:rsid w:val="009B3DE7"/>
    <w:rsid w:val="009E1AA5"/>
    <w:rsid w:val="00A01035"/>
    <w:rsid w:val="00A0329C"/>
    <w:rsid w:val="00A049AE"/>
    <w:rsid w:val="00A16BB1"/>
    <w:rsid w:val="00A30C22"/>
    <w:rsid w:val="00A34100"/>
    <w:rsid w:val="00A5089E"/>
    <w:rsid w:val="00A56D36"/>
    <w:rsid w:val="00AB5523"/>
    <w:rsid w:val="00AF20FF"/>
    <w:rsid w:val="00AF3758"/>
    <w:rsid w:val="00AF3C6A"/>
    <w:rsid w:val="00B0545D"/>
    <w:rsid w:val="00B1628A"/>
    <w:rsid w:val="00B249B1"/>
    <w:rsid w:val="00B24A85"/>
    <w:rsid w:val="00B35368"/>
    <w:rsid w:val="00B7248C"/>
    <w:rsid w:val="00B7606A"/>
    <w:rsid w:val="00B95914"/>
    <w:rsid w:val="00BA263F"/>
    <w:rsid w:val="00BD2A0D"/>
    <w:rsid w:val="00BE069E"/>
    <w:rsid w:val="00C12816"/>
    <w:rsid w:val="00C132F9"/>
    <w:rsid w:val="00C23CC7"/>
    <w:rsid w:val="00C334FF"/>
    <w:rsid w:val="00C723B8"/>
    <w:rsid w:val="00CA6230"/>
    <w:rsid w:val="00CB4E98"/>
    <w:rsid w:val="00CB7A01"/>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46BB"/>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5E61C-061F-47C2-AAF8-265F3501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2">
    <w:name w:val="A2"/>
    <w:uiPriority w:val="99"/>
    <w:rsid w:val="00505C50"/>
    <w:rPr>
      <w:i/>
      <w:iCs/>
      <w:color w:val="000000"/>
      <w:sz w:val="18"/>
      <w:szCs w:val="18"/>
    </w:rPr>
  </w:style>
  <w:style w:type="paragraph" w:customStyle="1" w:styleId="Pa9">
    <w:name w:val="Pa9"/>
    <w:basedOn w:val="Normal"/>
    <w:next w:val="Normal"/>
    <w:uiPriority w:val="99"/>
    <w:rsid w:val="00505C50"/>
    <w:pPr>
      <w:autoSpaceDE w:val="0"/>
      <w:autoSpaceDN w:val="0"/>
      <w:adjustRightInd w:val="0"/>
      <w:spacing w:after="0" w:line="201" w:lineRule="atLeast"/>
    </w:pPr>
    <w:rPr>
      <w:rFonts w:ascii="Myriad Pro Cond" w:hAnsi="Myriad Pro Cond"/>
      <w:sz w:val="24"/>
      <w:szCs w:val="24"/>
    </w:rPr>
  </w:style>
  <w:style w:type="paragraph" w:customStyle="1" w:styleId="Pa19">
    <w:name w:val="Pa19"/>
    <w:basedOn w:val="Normal"/>
    <w:next w:val="Normal"/>
    <w:uiPriority w:val="99"/>
    <w:rsid w:val="00505C5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505C50"/>
    <w:rPr>
      <w:rFonts w:ascii="Arial" w:hAnsi="Arial" w:cs="Arial"/>
      <w:color w:val="000000"/>
      <w:sz w:val="16"/>
      <w:szCs w:val="16"/>
    </w:rPr>
  </w:style>
  <w:style w:type="paragraph" w:customStyle="1" w:styleId="Pa246">
    <w:name w:val="Pa246"/>
    <w:basedOn w:val="Normal"/>
    <w:next w:val="Normal"/>
    <w:uiPriority w:val="99"/>
    <w:rsid w:val="000B320B"/>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0B320B"/>
    <w:rPr>
      <w:rFonts w:cs="Myriad Pro Cond"/>
      <w:b/>
      <w:bCs/>
      <w:color w:val="000000"/>
      <w:sz w:val="32"/>
      <w:szCs w:val="32"/>
    </w:rPr>
  </w:style>
  <w:style w:type="paragraph" w:customStyle="1" w:styleId="Pa8">
    <w:name w:val="Pa8"/>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 w:type="paragraph" w:customStyle="1" w:styleId="Pa3">
    <w:name w:val="Pa3"/>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 w:type="paragraph" w:customStyle="1" w:styleId="Pa233">
    <w:name w:val="Pa233"/>
    <w:basedOn w:val="Normal"/>
    <w:next w:val="Normal"/>
    <w:uiPriority w:val="99"/>
    <w:rsid w:val="000B320B"/>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0B320B"/>
    <w:rPr>
      <w:rFonts w:ascii="Arial" w:hAnsi="Arial" w:cs="Arial"/>
      <w:b/>
      <w:bCs/>
      <w:color w:val="000000"/>
      <w:sz w:val="12"/>
      <w:szCs w:val="12"/>
    </w:rPr>
  </w:style>
  <w:style w:type="paragraph" w:customStyle="1" w:styleId="Pa232">
    <w:name w:val="Pa232"/>
    <w:basedOn w:val="Normal"/>
    <w:next w:val="Normal"/>
    <w:uiPriority w:val="99"/>
    <w:rsid w:val="000B320B"/>
    <w:pPr>
      <w:autoSpaceDE w:val="0"/>
      <w:autoSpaceDN w:val="0"/>
      <w:adjustRightInd w:val="0"/>
      <w:spacing w:after="0" w:line="161" w:lineRule="atLeast"/>
    </w:pPr>
    <w:rPr>
      <w:rFonts w:ascii="Myriad Pro Cond" w:hAnsi="Myriad Pro Cond"/>
      <w:sz w:val="24"/>
      <w:szCs w:val="24"/>
    </w:rPr>
  </w:style>
  <w:style w:type="paragraph" w:customStyle="1" w:styleId="Pa243">
    <w:name w:val="Pa243"/>
    <w:basedOn w:val="Normal"/>
    <w:next w:val="Normal"/>
    <w:uiPriority w:val="99"/>
    <w:rsid w:val="000B320B"/>
    <w:pPr>
      <w:autoSpaceDE w:val="0"/>
      <w:autoSpaceDN w:val="0"/>
      <w:adjustRightInd w:val="0"/>
      <w:spacing w:after="0" w:line="161" w:lineRule="atLeast"/>
    </w:pPr>
    <w:rPr>
      <w:rFonts w:ascii="Myriad Pro Cond" w:hAnsi="Myriad Pro Cond"/>
      <w:sz w:val="24"/>
      <w:szCs w:val="24"/>
    </w:rPr>
  </w:style>
  <w:style w:type="paragraph" w:customStyle="1" w:styleId="Pa61">
    <w:name w:val="Pa61"/>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 w:type="paragraph" w:customStyle="1" w:styleId="Pa55">
    <w:name w:val="Pa55"/>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 w:type="paragraph" w:customStyle="1" w:styleId="Pa213">
    <w:name w:val="Pa213"/>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 w:type="paragraph" w:customStyle="1" w:styleId="Pa250">
    <w:name w:val="Pa250"/>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 w:type="paragraph" w:customStyle="1" w:styleId="Pa259">
    <w:name w:val="Pa259"/>
    <w:basedOn w:val="Normal"/>
    <w:next w:val="Normal"/>
    <w:uiPriority w:val="99"/>
    <w:rsid w:val="000B320B"/>
    <w:pPr>
      <w:autoSpaceDE w:val="0"/>
      <w:autoSpaceDN w:val="0"/>
      <w:adjustRightInd w:val="0"/>
      <w:spacing w:after="0" w:line="161" w:lineRule="atLeast"/>
    </w:pPr>
    <w:rPr>
      <w:rFonts w:ascii="Myriad Pro Cond" w:hAnsi="Myriad Pro Cond"/>
      <w:sz w:val="24"/>
      <w:szCs w:val="24"/>
    </w:rPr>
  </w:style>
  <w:style w:type="paragraph" w:customStyle="1" w:styleId="Pa237">
    <w:name w:val="Pa237"/>
    <w:basedOn w:val="Normal"/>
    <w:next w:val="Normal"/>
    <w:uiPriority w:val="99"/>
    <w:rsid w:val="000B320B"/>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sham@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eath@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1214C"/>
    <w:rsid w:val="00293680"/>
    <w:rsid w:val="004027ED"/>
    <w:rsid w:val="004068B1"/>
    <w:rsid w:val="00444715"/>
    <w:rsid w:val="004E1A75"/>
    <w:rsid w:val="00587536"/>
    <w:rsid w:val="005D5D2F"/>
    <w:rsid w:val="00623293"/>
    <w:rsid w:val="00636142"/>
    <w:rsid w:val="006C0858"/>
    <w:rsid w:val="007C429E"/>
    <w:rsid w:val="0088172E"/>
    <w:rsid w:val="008F458B"/>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5695</Words>
  <Characters>32465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3</cp:revision>
  <cp:lastPrinted>2016-04-12T15:27:00Z</cp:lastPrinted>
  <dcterms:created xsi:type="dcterms:W3CDTF">2016-11-14T17:14:00Z</dcterms:created>
  <dcterms:modified xsi:type="dcterms:W3CDTF">2016-11-14T17:14:00Z</dcterms:modified>
</cp:coreProperties>
</file>