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6606BF4B" w:rsidR="00E27C4B" w:rsidRDefault="005D6CED">
            <w:r>
              <w:t>LAC35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BD092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046CAF66" w:rsidR="00001C04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70327646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E787EBA19676D94B8F355BC7941C5EE7"/>
                    </w:placeholder>
                  </w:sdtPr>
                  <w:sdtEndPr/>
                  <w:sdtContent>
                    <w:r w:rsidR="00EA033A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EA033A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EA033A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E04A57708F35A440B3C05528DA8DD6E3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033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4B343FB2" w:rsidR="004C4ADF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523895977"/>
                                <w:placeholder>
                                  <w:docPart w:val="18C309590A82420380C236D94B8D2031"/>
                                </w:placeholder>
                              </w:sdtPr>
                              <w:sdtEndPr/>
                              <w:sdtContent>
                                <w:r w:rsidR="00FA65B3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FA65B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A65B3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10339278" w:rsidR="00D66C39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8D1BD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D1BDB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5AF7A008" w:rsidR="00D66C39" w:rsidRPr="008426D1" w:rsidRDefault="00BD092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B65CBD9CFF20A943BA485ED682FAA7AD"/>
                        </w:placeholder>
                      </w:sdtPr>
                      <w:sdtContent>
                        <w:r w:rsidR="001B6A9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6A9B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BD0921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2964F336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Communication,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37F443B1" w:rsidR="00A865C3" w:rsidRDefault="0046674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D21A2B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30D5AF46" w:rsidR="00A865C3" w:rsidRDefault="00D21A2B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News Practicum II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0E459D67" w:rsidR="00A865C3" w:rsidRPr="00411CEF" w:rsidRDefault="00D21A2B" w:rsidP="00D21A2B">
            <w:r w:rsidRPr="00F238DC">
              <w:rPr>
                <w:color w:val="000000"/>
                <w:sz w:val="20"/>
                <w:szCs w:val="20"/>
              </w:rPr>
              <w:t>A</w:t>
            </w:r>
            <w:r w:rsidR="00466743">
              <w:rPr>
                <w:color w:val="000000"/>
                <w:sz w:val="20"/>
                <w:szCs w:val="20"/>
              </w:rPr>
              <w:t xml:space="preserve"> mid-level</w:t>
            </w:r>
            <w:r w:rsidRPr="00F238DC">
              <w:rPr>
                <w:color w:val="000000"/>
                <w:sz w:val="20"/>
                <w:szCs w:val="20"/>
              </w:rPr>
              <w:t xml:space="preserve"> experience in news production. Students will work for either DDNS, The Herald, ASUTV-News, RWR, or KASU to produce portfolio-worthy materials. Restricted to Multimedia Journalism majors.</w:t>
            </w:r>
            <w:r w:rsidR="00EB18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2580F68" w14:textId="5AE13F48" w:rsidR="00A865C3" w:rsidRPr="00F416AF" w:rsidRDefault="00EB1808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16AF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 xml:space="preserve">A </w:t>
            </w:r>
            <w:r w:rsidR="000B506E" w:rsidRPr="00F416AF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mid-level</w:t>
            </w:r>
            <w:r w:rsidRPr="00F416AF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 xml:space="preserve"> experience in news production. </w:t>
            </w:r>
            <w:r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Students will </w:t>
            </w:r>
            <w:r w:rsidR="000B506E"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 assigned to </w:t>
            </w:r>
            <w:r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work for</w:t>
            </w:r>
            <w:r w:rsidR="000B506E"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either ASUTV-News, RWR, or</w:t>
            </w:r>
            <w:r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506E"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KASU</w:t>
            </w:r>
            <w:r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to produce-portfolio worthy materials. Must be taken consecutively, not concurrently </w:t>
            </w:r>
            <w:r w:rsidR="000B506E"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</w:t>
            </w:r>
            <w:r w:rsidRPr="00F416A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other practicums. </w:t>
            </w:r>
            <w:r w:rsidRPr="00F416AF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 xml:space="preserve">Restricted to Multimedia Journalism majors. 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224FCBD6" w:rsidR="00391206" w:rsidRPr="008426D1" w:rsidRDefault="00BD0921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442169CC" w:rsidR="00A966C5" w:rsidRPr="008426D1" w:rsidRDefault="00BD0921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0B506E">
            <w:rPr>
              <w:rFonts w:asciiTheme="majorHAnsi" w:hAnsiTheme="majorHAnsi" w:cs="Arial"/>
              <w:sz w:val="20"/>
              <w:szCs w:val="20"/>
            </w:rPr>
            <w:t>2</w:t>
          </w:r>
          <w:r w:rsidR="00EB1808">
            <w:rPr>
              <w:rFonts w:asciiTheme="majorHAnsi" w:hAnsiTheme="majorHAnsi" w:cs="Arial"/>
              <w:sz w:val="20"/>
              <w:szCs w:val="20"/>
            </w:rPr>
            <w:t xml:space="preserve">201, MDIA </w:t>
          </w:r>
          <w:r w:rsidR="000B506E">
            <w:rPr>
              <w:rFonts w:asciiTheme="majorHAnsi" w:hAnsiTheme="majorHAnsi" w:cs="Arial"/>
              <w:sz w:val="20"/>
              <w:szCs w:val="20"/>
            </w:rPr>
            <w:t>204</w:t>
          </w:r>
          <w:r w:rsidR="00EB1808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29898644" w:rsidR="00C002F9" w:rsidRPr="008426D1" w:rsidRDefault="00BD0921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Students must take practicums in orde</w:t>
          </w:r>
          <w:r w:rsidR="000B506E">
            <w:rPr>
              <w:rFonts w:asciiTheme="majorHAnsi" w:hAnsiTheme="majorHAnsi" w:cs="Arial"/>
              <w:sz w:val="20"/>
              <w:szCs w:val="20"/>
            </w:rPr>
            <w:t>r</w:t>
          </w:r>
          <w:r w:rsidR="00EB1808">
            <w:rPr>
              <w:rFonts w:asciiTheme="majorHAnsi" w:hAnsiTheme="majorHAnsi" w:cs="Arial"/>
              <w:sz w:val="20"/>
              <w:szCs w:val="20"/>
            </w:rPr>
            <w:t xml:space="preserve">. 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44985B2E" w:rsidR="00391206" w:rsidRPr="008426D1" w:rsidRDefault="00BD092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A1F7CB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EB1808">
            <w:rPr>
              <w:rFonts w:asciiTheme="majorHAnsi" w:hAnsiTheme="majorHAnsi" w:cs="Arial"/>
              <w:sz w:val="20"/>
              <w:szCs w:val="20"/>
            </w:rPr>
            <w:t>Multimedia Journalism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BD0921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lastRenderedPageBreak/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2AA0E6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0322D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79CA76E9" w:rsidR="00ED5E7F" w:rsidRPr="008426D1" w:rsidRDefault="00BD0921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095ECBC" w14:textId="7777777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42A7E92C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1CD6A52A" w:rsidR="00D4202C" w:rsidRPr="00641CDE" w:rsidRDefault="007D11B2" w:rsidP="00D4202C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Limiting the course output to </w:t>
          </w:r>
          <w:r w:rsidR="000B506E">
            <w:rPr>
              <w:rFonts w:asciiTheme="majorHAnsi" w:hAnsiTheme="majorHAnsi" w:cs="Arial"/>
              <w:sz w:val="20"/>
              <w:szCs w:val="20"/>
            </w:rPr>
            <w:t>ASUTV-News, Red Wolf Radio or KASU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ensures students work </w:t>
          </w:r>
          <w:r w:rsidR="000B506E">
            <w:rPr>
              <w:rFonts w:asciiTheme="majorHAnsi" w:hAnsiTheme="majorHAnsi" w:cs="Arial"/>
              <w:sz w:val="20"/>
              <w:szCs w:val="20"/>
            </w:rPr>
            <w:t>for a broadcast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outlet. Requiring students to take practicums consecutively instead of concurrently ensures students do not become overwhelmed by attempting to produce content for multiple publications during the same semester.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35BC7676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F416AF">
            <w:rPr>
              <w:rFonts w:asciiTheme="majorHAnsi" w:hAnsiTheme="majorHAnsi" w:cs="Arial"/>
              <w:b/>
              <w:sz w:val="18"/>
              <w:szCs w:val="18"/>
            </w:rPr>
            <w:t>3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67566BE9" w14:textId="77777777" w:rsidR="00F416AF" w:rsidRDefault="00F416AF" w:rsidP="00F416AF">
          <w:pPr>
            <w:pStyle w:val="BodyText"/>
            <w:spacing w:before="1" w:line="249" w:lineRule="auto"/>
            <w:ind w:left="520" w:right="310" w:hanging="360"/>
            <w:jc w:val="both"/>
          </w:pPr>
          <w:r>
            <w:rPr>
              <w:b/>
              <w:color w:val="231F20"/>
            </w:rPr>
            <w:t xml:space="preserve">MDIA 3123.    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 xml:space="preserve">Audio Production II    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Production and post-production of live and recorded audio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</w:rPr>
            <w:t>for radio, television, film/video, and online delivery. Single and multi-track audio editing, sound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effects,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sound reinforcement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are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covered.</w:t>
          </w:r>
          <w:r>
            <w:rPr>
              <w:color w:val="231F20"/>
              <w:spacing w:val="43"/>
            </w:rPr>
            <w:t xml:space="preserve"> </w:t>
          </w:r>
          <w:r>
            <w:rPr>
              <w:color w:val="231F20"/>
            </w:rPr>
            <w:t>Prerequisite,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2123.</w:t>
          </w:r>
          <w:r>
            <w:rPr>
              <w:color w:val="231F20"/>
              <w:spacing w:val="43"/>
            </w:rPr>
            <w:t xml:space="preserve"> </w:t>
          </w:r>
          <w:r>
            <w:rPr>
              <w:color w:val="231F20"/>
            </w:rPr>
            <w:t>Spring.</w:t>
          </w:r>
        </w:p>
        <w:p w14:paraId="7976BB75" w14:textId="77777777" w:rsidR="00F416AF" w:rsidRDefault="00F416AF" w:rsidP="00F416AF">
          <w:pPr>
            <w:pStyle w:val="BodyText"/>
            <w:spacing w:before="10"/>
            <w:rPr>
              <w:sz w:val="14"/>
            </w:rPr>
          </w:pPr>
        </w:p>
        <w:p w14:paraId="0835D266" w14:textId="284A305C" w:rsidR="00F416AF" w:rsidRDefault="00F416AF" w:rsidP="00F416AF">
          <w:pPr>
            <w:pStyle w:val="BodyText"/>
            <w:spacing w:before="1" w:line="249" w:lineRule="auto"/>
            <w:ind w:left="520" w:right="158" w:hanging="360"/>
            <w:jc w:val="both"/>
          </w:pPr>
          <w:r>
            <w:rPr>
              <w:b/>
              <w:color w:val="231F20"/>
            </w:rPr>
            <w:t>MDIA 3201.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b/>
              <w:color w:val="231F20"/>
            </w:rPr>
            <w:t>News Practicum II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 xml:space="preserve">A mid-level experience in news production. </w:t>
          </w:r>
          <w:r w:rsidRPr="00F416AF">
            <w:rPr>
              <w:strike/>
              <w:color w:val="FF0000"/>
            </w:rPr>
            <w:t>Students will work for</w:t>
          </w:r>
          <w:r w:rsidRPr="00F416AF">
            <w:rPr>
              <w:strike/>
              <w:color w:val="FF0000"/>
              <w:spacing w:val="1"/>
            </w:rPr>
            <w:t xml:space="preserve"> </w:t>
          </w:r>
          <w:r w:rsidRPr="00F416AF">
            <w:rPr>
              <w:strike/>
              <w:color w:val="FF0000"/>
            </w:rPr>
            <w:t>either</w:t>
          </w:r>
          <w:r w:rsidRPr="00F416AF">
            <w:rPr>
              <w:strike/>
              <w:color w:val="FF0000"/>
              <w:spacing w:val="-4"/>
            </w:rPr>
            <w:t xml:space="preserve"> </w:t>
          </w:r>
          <w:r w:rsidRPr="00F416AF">
            <w:rPr>
              <w:strike/>
              <w:color w:val="FF0000"/>
            </w:rPr>
            <w:t>DDNS,</w:t>
          </w:r>
          <w:r w:rsidRPr="00F416AF">
            <w:rPr>
              <w:strike/>
              <w:color w:val="FF0000"/>
              <w:spacing w:val="-5"/>
            </w:rPr>
            <w:t xml:space="preserve"> </w:t>
          </w:r>
          <w:r w:rsidRPr="00F416AF">
            <w:rPr>
              <w:strike/>
              <w:color w:val="FF0000"/>
            </w:rPr>
            <w:t>The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Herald,</w:t>
          </w:r>
          <w:r w:rsidRPr="00F416AF">
            <w:rPr>
              <w:strike/>
              <w:color w:val="FF0000"/>
              <w:spacing w:val="-11"/>
            </w:rPr>
            <w:t xml:space="preserve"> </w:t>
          </w:r>
          <w:r w:rsidRPr="00F416AF">
            <w:rPr>
              <w:strike/>
              <w:color w:val="FF0000"/>
            </w:rPr>
            <w:t>ASUTV-News,</w:t>
          </w:r>
          <w:r w:rsidRPr="00F416AF">
            <w:rPr>
              <w:strike/>
              <w:color w:val="FF0000"/>
              <w:spacing w:val="-2"/>
            </w:rPr>
            <w:t xml:space="preserve"> </w:t>
          </w:r>
          <w:r w:rsidRPr="00F416AF">
            <w:rPr>
              <w:strike/>
              <w:color w:val="FF0000"/>
            </w:rPr>
            <w:t>RWR,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or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KASU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to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produce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portfolio-worthy</w:t>
          </w:r>
          <w:r w:rsidRPr="00F416AF">
            <w:rPr>
              <w:strike/>
              <w:color w:val="FF0000"/>
              <w:spacing w:val="-3"/>
            </w:rPr>
            <w:t xml:space="preserve"> </w:t>
          </w:r>
          <w:r w:rsidRPr="00F416AF">
            <w:rPr>
              <w:strike/>
              <w:color w:val="FF0000"/>
            </w:rPr>
            <w:t>materials.</w:t>
          </w:r>
          <w:r>
            <w:rPr>
              <w:color w:val="231F20"/>
              <w:spacing w:val="-3"/>
            </w:rPr>
            <w:t xml:space="preserve"> </w:t>
          </w:r>
          <w:r w:rsidRPr="00F416AF">
            <w:rPr>
              <w:rFonts w:asciiTheme="minorHAnsi" w:hAnsiTheme="minorHAnsi" w:cstheme="minorHAnsi"/>
              <w:color w:val="95B3D7" w:themeColor="accent1" w:themeTint="99"/>
              <w:sz w:val="24"/>
              <w:szCs w:val="24"/>
            </w:rPr>
            <w:t xml:space="preserve">Students will be assigned to work for either ASUTV-News, RWR, or KASU to produce portfolio-worthy materials. Must be taken consecutively, not concurrently </w:t>
          </w:r>
          <w:r>
            <w:rPr>
              <w:rFonts w:asciiTheme="minorHAnsi" w:hAnsiTheme="minorHAnsi" w:cstheme="minorHAnsi"/>
              <w:color w:val="95B3D7" w:themeColor="accent1" w:themeTint="99"/>
              <w:sz w:val="24"/>
              <w:szCs w:val="24"/>
            </w:rPr>
            <w:t>with</w:t>
          </w:r>
          <w:r w:rsidRPr="00F416AF">
            <w:rPr>
              <w:rFonts w:asciiTheme="minorHAnsi" w:hAnsiTheme="minorHAnsi" w:cstheme="minorHAnsi"/>
              <w:color w:val="95B3D7" w:themeColor="accent1" w:themeTint="99"/>
              <w:sz w:val="24"/>
              <w:szCs w:val="24"/>
            </w:rPr>
            <w:t xml:space="preserve"> other practicums.</w:t>
          </w:r>
          <w:r>
            <w:rPr>
              <w:color w:val="231F20"/>
            </w:rPr>
            <w:t xml:space="preserve"> Restricted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to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Multimedia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Journalism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majors.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Prerequisites,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2201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MDIA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</w:rPr>
            <w:t>2043,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 xml:space="preserve">or 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instructor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permission.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Fall, Spring,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Summer.</w:t>
          </w:r>
        </w:p>
        <w:p w14:paraId="13D54DA7" w14:textId="77777777" w:rsidR="00F416AF" w:rsidRDefault="00F416AF" w:rsidP="00F416AF">
          <w:pPr>
            <w:pStyle w:val="BodyText"/>
            <w:spacing w:before="10"/>
            <w:rPr>
              <w:sz w:val="14"/>
            </w:rPr>
          </w:pPr>
        </w:p>
        <w:p w14:paraId="7910B4CA" w14:textId="412DFE0E" w:rsidR="00F416AF" w:rsidRDefault="00F416AF" w:rsidP="00F416AF">
          <w:pPr>
            <w:pStyle w:val="BodyText"/>
            <w:tabs>
              <w:tab w:val="left" w:pos="1279"/>
            </w:tabs>
            <w:spacing w:line="249" w:lineRule="auto"/>
            <w:ind w:left="520" w:right="390" w:hanging="360"/>
          </w:pPr>
          <w:r>
            <w:rPr>
              <w:b/>
              <w:color w:val="231F20"/>
            </w:rPr>
            <w:t>MDIA</w:t>
          </w:r>
          <w:r>
            <w:rPr>
              <w:b/>
              <w:color w:val="231F20"/>
              <w:spacing w:val="-7"/>
            </w:rPr>
            <w:t xml:space="preserve"> </w:t>
          </w:r>
          <w:r>
            <w:rPr>
              <w:b/>
              <w:color w:val="231F20"/>
            </w:rPr>
            <w:t>3203.</w:t>
          </w:r>
          <w:r>
            <w:rPr>
              <w:b/>
              <w:color w:val="231F20"/>
            </w:rPr>
            <w:tab/>
            <w:t>Audio Storytelling</w:t>
          </w:r>
          <w:r>
            <w:rPr>
              <w:b/>
              <w:color w:val="231F20"/>
              <w:spacing w:val="1"/>
            </w:rPr>
            <w:t xml:space="preserve"> </w:t>
          </w:r>
          <w:r>
            <w:rPr>
              <w:color w:val="231F20"/>
            </w:rPr>
            <w:t>An experiential course in the technical skills and creative prin</w:t>
          </w:r>
          <w:r>
            <w:rPr>
              <w:color w:val="231F20"/>
              <w:spacing w:val="-42"/>
            </w:rPr>
            <w:t xml:space="preserve"> </w:t>
          </w:r>
          <w:r>
            <w:rPr>
              <w:color w:val="231F20"/>
            </w:rPr>
            <w:t>ciples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required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radio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audio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field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production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post-production.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Fall,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Spring.</w:t>
          </w:r>
        </w:p>
        <w:p w14:paraId="7EF68412" w14:textId="0943D3A3" w:rsidR="00E864DE" w:rsidRDefault="00E864D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3B99BCF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F416AF">
                <w:rPr>
                  <w:rFonts w:asciiTheme="majorHAnsi" w:hAnsiTheme="majorHAnsi" w:cs="Arial"/>
                  <w:b/>
                  <w:sz w:val="18"/>
                  <w:szCs w:val="18"/>
                </w:rPr>
                <w:t>3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056F5A0E" w14:textId="77777777" w:rsidR="00F416AF" w:rsidRDefault="00F416AF" w:rsidP="00F416AF">
              <w:pPr>
                <w:pStyle w:val="BodyText"/>
                <w:spacing w:before="1" w:line="249" w:lineRule="auto"/>
                <w:ind w:left="520" w:right="310" w:hanging="360"/>
                <w:jc w:val="both"/>
              </w:pPr>
              <w:r>
                <w:rPr>
                  <w:b/>
                  <w:color w:val="231F20"/>
                </w:rPr>
                <w:t xml:space="preserve">MDIA 3123.    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b/>
                  <w:color w:val="231F20"/>
                </w:rPr>
                <w:t xml:space="preserve">Audio Production II    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Production and post-production of live and recorded audio</w:t>
              </w:r>
              <w:r>
                <w:rPr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for radio, television, film/video, and online delivery. Single and multi-track audio editing, sound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effects,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sound reinforcement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are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covered.</w:t>
              </w:r>
              <w:r>
                <w:rPr>
                  <w:color w:val="231F20"/>
                  <w:spacing w:val="43"/>
                </w:rPr>
                <w:t xml:space="preserve"> </w:t>
              </w:r>
              <w:r>
                <w:rPr>
                  <w:color w:val="231F20"/>
                </w:rPr>
                <w:t>Prerequisite,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MDIA</w:t>
              </w:r>
              <w:r>
                <w:rPr>
                  <w:color w:val="231F20"/>
                  <w:spacing w:val="-9"/>
                </w:rPr>
                <w:t xml:space="preserve"> </w:t>
              </w:r>
              <w:r>
                <w:rPr>
                  <w:color w:val="231F20"/>
                </w:rPr>
                <w:t>2123.</w:t>
              </w:r>
              <w:r>
                <w:rPr>
                  <w:color w:val="231F20"/>
                  <w:spacing w:val="43"/>
                </w:rPr>
                <w:t xml:space="preserve"> </w:t>
              </w:r>
              <w:r>
                <w:rPr>
                  <w:color w:val="231F20"/>
                </w:rPr>
                <w:t>Spring.</w:t>
              </w:r>
            </w:p>
            <w:p w14:paraId="1BDE7BDE" w14:textId="77777777" w:rsidR="00F416AF" w:rsidRDefault="00F416AF" w:rsidP="00F416AF">
              <w:pPr>
                <w:pStyle w:val="BodyText"/>
                <w:spacing w:before="10"/>
                <w:rPr>
                  <w:sz w:val="14"/>
                </w:rPr>
              </w:pPr>
            </w:p>
            <w:p w14:paraId="367F57E0" w14:textId="794C02D8" w:rsidR="00F416AF" w:rsidRDefault="00F416AF" w:rsidP="00F416AF">
              <w:pPr>
                <w:pStyle w:val="BodyText"/>
                <w:spacing w:before="1" w:line="249" w:lineRule="auto"/>
                <w:ind w:left="520" w:right="158" w:hanging="360"/>
                <w:jc w:val="both"/>
              </w:pPr>
              <w:r>
                <w:rPr>
                  <w:b/>
                  <w:color w:val="231F20"/>
                </w:rPr>
                <w:t>MDIA 3201.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b/>
                  <w:color w:val="231F20"/>
                </w:rPr>
                <w:t>News Practicum II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 xml:space="preserve">A mid-level experience in news production. </w:t>
              </w:r>
              <w:r w:rsidRPr="00F416AF">
                <w:rPr>
                  <w:color w:val="000000" w:themeColor="text1"/>
                </w:rPr>
                <w:t xml:space="preserve">Students will be assigned to work for either ASUTV-News, RWR, or KASU to produce portfolio-worthy materials. Must be taken consecutively, not concurrently </w:t>
              </w:r>
              <w:r>
                <w:rPr>
                  <w:color w:val="000000" w:themeColor="text1"/>
                </w:rPr>
                <w:t>with</w:t>
              </w:r>
              <w:r w:rsidRPr="00F416AF">
                <w:rPr>
                  <w:color w:val="000000" w:themeColor="text1"/>
                </w:rPr>
                <w:t xml:space="preserve"> other practicums. </w:t>
              </w:r>
              <w:r>
                <w:rPr>
                  <w:color w:val="231F20"/>
                </w:rPr>
                <w:t>Restricted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to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Multimedia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Journalism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majors.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Prerequisites,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MDIA</w:t>
              </w:r>
              <w:r>
                <w:rPr>
                  <w:color w:val="231F20"/>
                  <w:spacing w:val="-10"/>
                </w:rPr>
                <w:t xml:space="preserve"> </w:t>
              </w:r>
              <w:r>
                <w:rPr>
                  <w:color w:val="231F20"/>
                </w:rPr>
                <w:t>2201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MDIA</w:t>
              </w:r>
              <w:r>
                <w:rPr>
                  <w:color w:val="231F20"/>
                  <w:spacing w:val="-10"/>
                </w:rPr>
                <w:t xml:space="preserve"> </w:t>
              </w:r>
              <w:r>
                <w:rPr>
                  <w:color w:val="231F20"/>
                </w:rPr>
                <w:t>2043,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 xml:space="preserve">or </w:t>
              </w:r>
              <w:r>
                <w:rPr>
                  <w:color w:val="231F20"/>
                  <w:spacing w:val="-42"/>
                </w:rPr>
                <w:t xml:space="preserve"> </w:t>
              </w:r>
              <w:r>
                <w:rPr>
                  <w:color w:val="231F20"/>
                </w:rPr>
                <w:t>instructor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permission.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Fall, Spring,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Summer.</w:t>
              </w:r>
            </w:p>
            <w:p w14:paraId="4E5AED1D" w14:textId="77777777" w:rsidR="00F416AF" w:rsidRDefault="00F416AF" w:rsidP="00F416AF">
              <w:pPr>
                <w:pStyle w:val="BodyText"/>
                <w:spacing w:before="10"/>
                <w:rPr>
                  <w:sz w:val="14"/>
                </w:rPr>
              </w:pPr>
            </w:p>
            <w:p w14:paraId="114748FB" w14:textId="4D60146C" w:rsidR="00F416AF" w:rsidRDefault="00F416AF" w:rsidP="00F416AF">
              <w:pPr>
                <w:pStyle w:val="BodyText"/>
                <w:tabs>
                  <w:tab w:val="left" w:pos="1279"/>
                </w:tabs>
                <w:spacing w:line="249" w:lineRule="auto"/>
                <w:ind w:left="520" w:right="390" w:hanging="360"/>
              </w:pPr>
              <w:r>
                <w:rPr>
                  <w:b/>
                  <w:color w:val="231F20"/>
                </w:rPr>
                <w:t>MDIA</w:t>
              </w:r>
              <w:r>
                <w:rPr>
                  <w:b/>
                  <w:color w:val="231F20"/>
                  <w:spacing w:val="-7"/>
                </w:rPr>
                <w:t xml:space="preserve"> </w:t>
              </w:r>
              <w:r>
                <w:rPr>
                  <w:b/>
                  <w:color w:val="231F20"/>
                </w:rPr>
                <w:t>3203.</w:t>
              </w:r>
              <w:r>
                <w:rPr>
                  <w:b/>
                  <w:color w:val="231F20"/>
                </w:rPr>
                <w:tab/>
                <w:t>Audio Storytelling</w:t>
              </w:r>
              <w:r>
                <w:rPr>
                  <w:b/>
                  <w:color w:val="231F20"/>
                  <w:spacing w:val="1"/>
                </w:rPr>
                <w:t xml:space="preserve"> </w:t>
              </w:r>
              <w:r>
                <w:rPr>
                  <w:color w:val="231F20"/>
                </w:rPr>
                <w:t>An experiential course in the technical skills and creative principles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required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for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radio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3"/>
                </w:rPr>
                <w:t xml:space="preserve"> </w:t>
              </w:r>
              <w:r>
                <w:rPr>
                  <w:color w:val="231F20"/>
                </w:rPr>
                <w:t>audio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field</w:t>
              </w:r>
              <w:r>
                <w:rPr>
                  <w:color w:val="231F20"/>
                  <w:spacing w:val="-1"/>
                </w:rPr>
                <w:t xml:space="preserve"> </w:t>
              </w:r>
              <w:r>
                <w:rPr>
                  <w:color w:val="231F20"/>
                </w:rPr>
                <w:t>production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and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post-production.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Fall,</w:t>
              </w:r>
              <w:r>
                <w:rPr>
                  <w:color w:val="231F20"/>
                  <w:spacing w:val="-2"/>
                </w:rPr>
                <w:t xml:space="preserve"> </w:t>
              </w:r>
              <w:r>
                <w:rPr>
                  <w:color w:val="231F20"/>
                </w:rPr>
                <w:t>Spring.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BD0921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BD0921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02EE" w14:textId="77777777" w:rsidR="00BD0921" w:rsidRDefault="00BD0921" w:rsidP="00AF3758">
      <w:r>
        <w:separator/>
      </w:r>
    </w:p>
  </w:endnote>
  <w:endnote w:type="continuationSeparator" w:id="0">
    <w:p w14:paraId="76D42721" w14:textId="77777777" w:rsidR="00BD0921" w:rsidRDefault="00BD0921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146168D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5B3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CF44" w14:textId="77777777" w:rsidR="00BD0921" w:rsidRDefault="00BD0921" w:rsidP="00AF3758">
      <w:r>
        <w:separator/>
      </w:r>
    </w:p>
  </w:footnote>
  <w:footnote w:type="continuationSeparator" w:id="0">
    <w:p w14:paraId="2E95A2E3" w14:textId="77777777" w:rsidR="00BD0921" w:rsidRDefault="00BD0921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2DF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3272"/>
    <w:rsid w:val="000E4BC3"/>
    <w:rsid w:val="000F0FE3"/>
    <w:rsid w:val="000F5476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B6A9B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CD3"/>
    <w:rsid w:val="002E3B69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11A7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D6CED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656C6"/>
    <w:rsid w:val="00770217"/>
    <w:rsid w:val="00771CB4"/>
    <w:rsid w:val="007735A0"/>
    <w:rsid w:val="007876A3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D1BDB"/>
    <w:rsid w:val="008E6C1C"/>
    <w:rsid w:val="008E7E98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0921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6E9"/>
    <w:rsid w:val="00C44B9B"/>
    <w:rsid w:val="00C44C5E"/>
    <w:rsid w:val="00C52F85"/>
    <w:rsid w:val="00C55BB9"/>
    <w:rsid w:val="00C60A91"/>
    <w:rsid w:val="00C61F9E"/>
    <w:rsid w:val="00C65E1F"/>
    <w:rsid w:val="00C66595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205E"/>
    <w:rsid w:val="00D33FCF"/>
    <w:rsid w:val="00D345EA"/>
    <w:rsid w:val="00D3680D"/>
    <w:rsid w:val="00D36E2F"/>
    <w:rsid w:val="00D4202C"/>
    <w:rsid w:val="00D4255A"/>
    <w:rsid w:val="00D42CDE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033A"/>
    <w:rsid w:val="00EA1DBA"/>
    <w:rsid w:val="00EA50C8"/>
    <w:rsid w:val="00EA757C"/>
    <w:rsid w:val="00EB1808"/>
    <w:rsid w:val="00EB28B7"/>
    <w:rsid w:val="00EC52BB"/>
    <w:rsid w:val="00EC5D93"/>
    <w:rsid w:val="00EC6970"/>
    <w:rsid w:val="00EC7136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24EE6"/>
    <w:rsid w:val="00F3035E"/>
    <w:rsid w:val="00F3261D"/>
    <w:rsid w:val="00F36F29"/>
    <w:rsid w:val="00F40E7C"/>
    <w:rsid w:val="00F416AF"/>
    <w:rsid w:val="00F44095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47A8"/>
    <w:rsid w:val="00FA65B3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787EBA19676D94B8F355BC7941C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C3DE-6A8F-234E-AB84-227A7B06847A}"/>
      </w:docPartPr>
      <w:docPartBody>
        <w:p w:rsidR="00C45364" w:rsidRDefault="00DA3F6F" w:rsidP="00DA3F6F">
          <w:pPr>
            <w:pStyle w:val="E787EBA19676D94B8F355BC7941C5EE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04A57708F35A440B3C05528DA8D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B2C6-B7DF-4145-8215-3ACE2830F90E}"/>
      </w:docPartPr>
      <w:docPartBody>
        <w:p w:rsidR="00C45364" w:rsidRDefault="00DA3F6F" w:rsidP="00DA3F6F">
          <w:pPr>
            <w:pStyle w:val="E04A57708F35A440B3C05528DA8DD6E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8C309590A82420380C236D94B8D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4AA1-2B61-4345-AD92-E94DBA957B50}"/>
      </w:docPartPr>
      <w:docPartBody>
        <w:p w:rsidR="0077031C" w:rsidRDefault="00C97F35" w:rsidP="00C97F35">
          <w:pPr>
            <w:pStyle w:val="18C309590A82420380C236D94B8D203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65CBD9CFF20A943BA485ED682FA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E646-6DF4-7443-A62E-C4228FFFD6A1}"/>
      </w:docPartPr>
      <w:docPartBody>
        <w:p w:rsidR="00000000" w:rsidRDefault="00BC2F8D" w:rsidP="00BC2F8D">
          <w:pPr>
            <w:pStyle w:val="B65CBD9CFF20A943BA485ED682FAA7A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2B70B3"/>
    <w:rsid w:val="002D64D6"/>
    <w:rsid w:val="0032383A"/>
    <w:rsid w:val="00337484"/>
    <w:rsid w:val="00390048"/>
    <w:rsid w:val="003D4C2A"/>
    <w:rsid w:val="003F69FB"/>
    <w:rsid w:val="00425226"/>
    <w:rsid w:val="00436B57"/>
    <w:rsid w:val="004B3F67"/>
    <w:rsid w:val="004E1A75"/>
    <w:rsid w:val="004F1E21"/>
    <w:rsid w:val="00514FD1"/>
    <w:rsid w:val="00534B28"/>
    <w:rsid w:val="00576003"/>
    <w:rsid w:val="00587536"/>
    <w:rsid w:val="005C4D59"/>
    <w:rsid w:val="005D5D2F"/>
    <w:rsid w:val="00623293"/>
    <w:rsid w:val="00654E35"/>
    <w:rsid w:val="006C3910"/>
    <w:rsid w:val="00713074"/>
    <w:rsid w:val="00752579"/>
    <w:rsid w:val="0077031C"/>
    <w:rsid w:val="007D4561"/>
    <w:rsid w:val="007F4D1A"/>
    <w:rsid w:val="008822A5"/>
    <w:rsid w:val="00891F77"/>
    <w:rsid w:val="00913E4B"/>
    <w:rsid w:val="00916154"/>
    <w:rsid w:val="0096458F"/>
    <w:rsid w:val="009B065A"/>
    <w:rsid w:val="009D439F"/>
    <w:rsid w:val="00A20583"/>
    <w:rsid w:val="00AC62E8"/>
    <w:rsid w:val="00AD4B92"/>
    <w:rsid w:val="00AD5D56"/>
    <w:rsid w:val="00B00D84"/>
    <w:rsid w:val="00B2559E"/>
    <w:rsid w:val="00B46360"/>
    <w:rsid w:val="00B46AFF"/>
    <w:rsid w:val="00B72454"/>
    <w:rsid w:val="00B72548"/>
    <w:rsid w:val="00BA0596"/>
    <w:rsid w:val="00BC2F8D"/>
    <w:rsid w:val="00BE0E7B"/>
    <w:rsid w:val="00C23318"/>
    <w:rsid w:val="00C45364"/>
    <w:rsid w:val="00C97F35"/>
    <w:rsid w:val="00CB25D5"/>
    <w:rsid w:val="00CD4EF8"/>
    <w:rsid w:val="00CD656D"/>
    <w:rsid w:val="00CE7C19"/>
    <w:rsid w:val="00D0572D"/>
    <w:rsid w:val="00D402B7"/>
    <w:rsid w:val="00D87B77"/>
    <w:rsid w:val="00D96F4E"/>
    <w:rsid w:val="00DA3F6F"/>
    <w:rsid w:val="00DC036A"/>
    <w:rsid w:val="00DD12EE"/>
    <w:rsid w:val="00DE6391"/>
    <w:rsid w:val="00E610AB"/>
    <w:rsid w:val="00E92ACB"/>
    <w:rsid w:val="00EA77E5"/>
    <w:rsid w:val="00EB3740"/>
    <w:rsid w:val="00ED20B1"/>
    <w:rsid w:val="00ED2EC6"/>
    <w:rsid w:val="00F0343A"/>
    <w:rsid w:val="00F4027D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E787EBA19676D94B8F355BC7941C5EE7">
    <w:name w:val="E787EBA19676D94B8F355BC7941C5EE7"/>
    <w:rsid w:val="00DA3F6F"/>
    <w:pPr>
      <w:spacing w:after="0" w:line="240" w:lineRule="auto"/>
    </w:pPr>
    <w:rPr>
      <w:sz w:val="24"/>
      <w:szCs w:val="24"/>
    </w:rPr>
  </w:style>
  <w:style w:type="paragraph" w:customStyle="1" w:styleId="E04A57708F35A440B3C05528DA8DD6E3">
    <w:name w:val="E04A57708F35A440B3C05528DA8DD6E3"/>
    <w:rsid w:val="00DA3F6F"/>
    <w:pPr>
      <w:spacing w:after="0" w:line="240" w:lineRule="auto"/>
    </w:pPr>
    <w:rPr>
      <w:sz w:val="24"/>
      <w:szCs w:val="24"/>
    </w:rPr>
  </w:style>
  <w:style w:type="paragraph" w:customStyle="1" w:styleId="18C309590A82420380C236D94B8D2031">
    <w:name w:val="18C309590A82420380C236D94B8D2031"/>
    <w:rsid w:val="00C97F35"/>
    <w:pPr>
      <w:spacing w:after="160" w:line="259" w:lineRule="auto"/>
    </w:pPr>
  </w:style>
  <w:style w:type="paragraph" w:customStyle="1" w:styleId="B65CBD9CFF20A943BA485ED682FAA7AD">
    <w:name w:val="B65CBD9CFF20A943BA485ED682FAA7AD"/>
    <w:rsid w:val="00BC2F8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49CC-DA2D-481A-BE3D-9A792360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2022-02-16T23:58:00Z</dcterms:created>
  <dcterms:modified xsi:type="dcterms:W3CDTF">2022-03-14T19:51:00Z</dcterms:modified>
</cp:coreProperties>
</file>