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14:paraId="1F8B972C" w14:textId="77777777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07C134" w14:textId="77777777" w:rsidR="001E6568" w:rsidRPr="00E576BF" w:rsidRDefault="001E6568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576BF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AC2666" w14:paraId="48FCB146" w14:textId="77777777" w:rsidTr="006F10C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60A11" w14:textId="77777777" w:rsidR="00AC2666" w:rsidRPr="00E576BF" w:rsidRDefault="00AC2666" w:rsidP="00AC2666">
            <w:pPr>
              <w:pStyle w:val="Header"/>
              <w:jc w:val="right"/>
              <w:rPr>
                <w:sz w:val="20"/>
                <w:szCs w:val="20"/>
              </w:rPr>
            </w:pPr>
            <w:r w:rsidRPr="00E576BF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CD178" w14:textId="6366C7D0" w:rsidR="00AC2666" w:rsidRPr="00E576BF" w:rsidRDefault="00623ADE" w:rsidP="00AC2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LAC65</w:t>
            </w:r>
          </w:p>
        </w:tc>
      </w:tr>
      <w:tr w:rsidR="001E6568" w14:paraId="43112915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333E10" w14:textId="77777777" w:rsidR="001E6568" w:rsidRPr="00E576BF" w:rsidRDefault="001E6568">
            <w:pPr>
              <w:pStyle w:val="Header"/>
              <w:jc w:val="right"/>
              <w:rPr>
                <w:sz w:val="20"/>
                <w:szCs w:val="20"/>
              </w:rPr>
            </w:pPr>
            <w:r w:rsidRPr="00E576BF">
              <w:rPr>
                <w:sz w:val="20"/>
                <w:szCs w:val="20"/>
              </w:rPr>
              <w:t>CIP Code:</w:t>
            </w:r>
            <w:r w:rsidRPr="00E576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576B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E0C5CD" w14:textId="77777777" w:rsidR="001E6568" w:rsidRPr="00E576BF" w:rsidRDefault="001E6568">
            <w:pPr>
              <w:rPr>
                <w:sz w:val="20"/>
                <w:szCs w:val="20"/>
              </w:rPr>
            </w:pPr>
          </w:p>
        </w:tc>
      </w:tr>
      <w:tr w:rsidR="001E6568" w14:paraId="61FD8BC6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61DBC8" w14:textId="77777777" w:rsidR="001E6568" w:rsidRPr="00E576BF" w:rsidRDefault="001E6568">
            <w:pPr>
              <w:pStyle w:val="Header"/>
              <w:jc w:val="right"/>
              <w:rPr>
                <w:sz w:val="20"/>
                <w:szCs w:val="20"/>
              </w:rPr>
            </w:pPr>
            <w:r w:rsidRPr="00E576BF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393045" w14:textId="77777777" w:rsidR="001E6568" w:rsidRPr="00E576BF" w:rsidRDefault="001E6568">
            <w:pPr>
              <w:rPr>
                <w:sz w:val="20"/>
                <w:szCs w:val="20"/>
              </w:rPr>
            </w:pPr>
          </w:p>
        </w:tc>
      </w:tr>
    </w:tbl>
    <w:p w14:paraId="56E81A6C" w14:textId="77777777"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14:paraId="214A85DE" w14:textId="77777777" w:rsidR="00316A7A" w:rsidRPr="00316A7A" w:rsidRDefault="00316A7A" w:rsidP="00316A7A">
      <w:pPr>
        <w:tabs>
          <w:tab w:val="left" w:pos="513"/>
        </w:tabs>
        <w:spacing w:after="0" w:line="240" w:lineRule="auto"/>
        <w:ind w:left="57"/>
        <w:jc w:val="center"/>
        <w:rPr>
          <w:rFonts w:asciiTheme="majorHAnsi" w:eastAsia="Times New Roman" w:hAnsiTheme="majorHAnsi" w:cs="Arial"/>
          <w:b/>
          <w:bCs/>
          <w:sz w:val="32"/>
          <w:szCs w:val="32"/>
        </w:rPr>
      </w:pPr>
      <w:r w:rsidRPr="00316A7A">
        <w:rPr>
          <w:rFonts w:asciiTheme="majorHAnsi" w:eastAsia="Times New Roman" w:hAnsiTheme="majorHAnsi" w:cs="Arial"/>
          <w:b/>
          <w:bCs/>
          <w:sz w:val="32"/>
          <w:szCs w:val="32"/>
        </w:rPr>
        <w:t xml:space="preserve">EXISTING CERTIFICATE or DEGREE PROGRAM </w:t>
      </w:r>
    </w:p>
    <w:p w14:paraId="42FE46F4" w14:textId="51C7531C" w:rsidR="005C0CF4" w:rsidRPr="00316A7A" w:rsidRDefault="00316A7A" w:rsidP="00316A7A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316A7A">
        <w:rPr>
          <w:rFonts w:asciiTheme="majorHAnsi" w:eastAsia="Times New Roman" w:hAnsiTheme="majorHAnsi" w:cs="Arial"/>
          <w:b/>
          <w:bCs/>
          <w:sz w:val="32"/>
          <w:szCs w:val="32"/>
        </w:rPr>
        <w:t>OFFERED AT OFF-CAMPUS LOCATION</w:t>
      </w:r>
      <w:r w:rsidR="004D0349">
        <w:rPr>
          <w:rFonts w:asciiTheme="majorHAnsi" w:eastAsia="Times New Roman" w:hAnsiTheme="majorHAnsi" w:cs="Arial"/>
          <w:b/>
          <w:bCs/>
          <w:sz w:val="32"/>
          <w:szCs w:val="32"/>
        </w:rPr>
        <w:t xml:space="preserve"> FORM</w:t>
      </w:r>
    </w:p>
    <w:p w14:paraId="2FF4C60C" w14:textId="3392967C" w:rsidR="009063B6" w:rsidRPr="00285F5A" w:rsidRDefault="00E475FC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E3BF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5C5E982B" w14:textId="77777777"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14:paraId="34009359" w14:textId="77777777" w:rsidR="009063B6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5217C20" w14:textId="0A51E910" w:rsidR="00BA6583" w:rsidRDefault="00BA6583" w:rsidP="009063B6">
      <w:pPr>
        <w:rPr>
          <w:rFonts w:asciiTheme="majorHAnsi" w:hAnsiTheme="majorHAnsi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14:paraId="7D9D399B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0967644" w14:textId="77777777" w:rsidTr="007A43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A39358" w14:textId="55A4304D" w:rsidR="00D779A1" w:rsidRDefault="00023CFE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EndPr/>
                    <w:sdtContent>
                      <w:r w:rsidR="00C540A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21-09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5867E4" w14:textId="6F9D05DF" w:rsidR="00D779A1" w:rsidRDefault="00C540A8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9/2/2021</w:t>
                      </w:r>
                    </w:p>
                  </w:tc>
                </w:sdtContent>
              </w:sdt>
            </w:tr>
          </w:tbl>
          <w:p w14:paraId="2743B96A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DF68AF6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C2CDF83" w14:textId="77777777" w:rsidR="00D779A1" w:rsidRDefault="00023CFE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EndPr/>
                    <w:sdtContent>
                      <w:permStart w:id="1106065536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060655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0879F4A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63DD83C" w14:textId="77777777"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14:paraId="2E0B2B92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E2C062C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3B7D7E9" w14:textId="0CD5731B" w:rsidR="00D779A1" w:rsidRDefault="00023CFE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EndPr/>
                    <w:sdtContent>
                      <w:proofErr w:type="spellStart"/>
                      <w:r w:rsidR="00A331C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</w:t>
                      </w:r>
                      <w:proofErr w:type="spellEnd"/>
                      <w:r w:rsidR="00A331C6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331C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Balducci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21-09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EE2CF01" w14:textId="5DD4E135" w:rsidR="00D779A1" w:rsidRDefault="00A331C6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9/2/2021</w:t>
                      </w:r>
                    </w:p>
                  </w:tc>
                </w:sdtContent>
              </w:sdt>
            </w:tr>
          </w:tbl>
          <w:p w14:paraId="69F59149" w14:textId="5A3ACAE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6BEA6B62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CD38C6B" w14:textId="77777777" w:rsidR="00D779A1" w:rsidRDefault="00023CFE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EndPr/>
                    <w:sdtContent>
                      <w:permStart w:id="1392524750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925247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ABE91C1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B267961" w14:textId="70B7403B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7A43F7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779A1" w:rsidRPr="00592A95" w14:paraId="062649F2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7A9F7B9F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D9355C1" w14:textId="0D9652A5" w:rsidR="00D779A1" w:rsidRDefault="00023CFE" w:rsidP="00EA272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EndPr/>
                    <w:sdtContent>
                      <w:r w:rsidR="00EA2726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Warren Johnson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21-09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4DC587" w14:textId="1CE00845" w:rsidR="00D779A1" w:rsidRDefault="00EA2726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9/22/2021</w:t>
                      </w:r>
                    </w:p>
                  </w:tc>
                </w:sdtContent>
              </w:sdt>
            </w:tr>
          </w:tbl>
          <w:p w14:paraId="535669B6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17DB01E0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5225B23" w14:textId="77777777" w:rsidR="00D779A1" w:rsidRDefault="00023CFE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EndPr/>
                    <w:sdtContent>
                      <w:permStart w:id="303595098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035950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0F1666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7E3B868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14:paraId="7308780C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F2B8FFE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EF8C6E" w14:textId="506EC8F5" w:rsidR="00D779A1" w:rsidRDefault="00023CFE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EndPr/>
                    <w:sdtContent>
                      <w:r w:rsidR="0067134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21-09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1EAFE53" w14:textId="77C0BC75" w:rsidR="00D779A1" w:rsidRDefault="00671345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9/24/2021</w:t>
                      </w:r>
                    </w:p>
                  </w:tc>
                </w:sdtContent>
              </w:sdt>
            </w:tr>
          </w:tbl>
          <w:p w14:paraId="053FD4F3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8940F12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9214D" w14:textId="77777777" w:rsidR="00D779A1" w:rsidRDefault="00023CFE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EndPr/>
                    <w:sdtContent>
                      <w:permStart w:id="131203925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20392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DF7B90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312CB27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14:paraId="03E8313C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14:paraId="204C73B4" w14:textId="77777777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107451181" w:edGrp="everyone"/>
                <w:p w14:paraId="26F25F3E" w14:textId="77777777" w:rsidR="00FE6FB5" w:rsidRDefault="00023CFE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EndPr/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0745118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3B3CA32B" w14:textId="77777777"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FFF7404" w14:textId="3645A63F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7A43F7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7428F6B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6129D0F" w14:textId="48D18C52" w:rsidR="00D779A1" w:rsidRDefault="00023CFE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</w:sdtPr>
                    <w:sdtEndPr/>
                    <w:sdtContent>
                      <w:r w:rsidR="0045112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date w:fullDate="2021-10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203FF6" w14:textId="5F7E1602" w:rsidR="00D779A1" w:rsidRDefault="0045112E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10/11/2021</w:t>
                      </w:r>
                    </w:p>
                  </w:tc>
                </w:sdtContent>
              </w:sdt>
            </w:tr>
          </w:tbl>
          <w:p w14:paraId="5F84C78C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7DB5896F" w14:textId="77777777"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C7EF10C" w14:textId="77777777" w:rsidR="00C020A5" w:rsidRDefault="00C020A5" w:rsidP="00D2182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7828512" w14:textId="0245DB2D" w:rsidR="00231E6D" w:rsidRPr="00AC2666" w:rsidRDefault="00231E6D" w:rsidP="00D21825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C2666">
        <w:rPr>
          <w:rFonts w:asciiTheme="majorHAnsi" w:hAnsiTheme="majorHAnsi" w:cs="Arial"/>
          <w:b/>
          <w:sz w:val="20"/>
          <w:szCs w:val="20"/>
        </w:rPr>
        <w:t>Contact Person</w:t>
      </w:r>
      <w:r w:rsidRPr="00AC2666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91849318"/>
          </w:sdtPr>
          <w:sdtEndPr/>
          <w:sdtContent>
            <w:p w14:paraId="3D241B4A" w14:textId="2D439187" w:rsidR="00D21825" w:rsidRPr="00AC2666" w:rsidRDefault="00023CFE" w:rsidP="00D21825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1635478438"/>
                </w:sdtPr>
                <w:sdtEndPr/>
                <w:sdtContent>
                  <w:r w:rsidR="007E3BF4">
                    <w:rPr>
                      <w:rFonts w:asciiTheme="majorHAnsi" w:hAnsiTheme="majorHAnsi" w:cs="Arial"/>
                      <w:sz w:val="20"/>
                      <w:szCs w:val="20"/>
                    </w:rPr>
                    <w:t>Mindy Fulcher, mfulcher@astate.edu, 870-761-2121</w:t>
                  </w:r>
                </w:sdtContent>
              </w:sdt>
            </w:p>
            <w:p w14:paraId="7537EB76" w14:textId="2D37C139" w:rsidR="00231E6D" w:rsidRPr="00AC2666" w:rsidRDefault="00023CFE" w:rsidP="00D21825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764FFEB7" w14:textId="49511112" w:rsidR="00917F8C" w:rsidRPr="00AC2666" w:rsidRDefault="00231E6D" w:rsidP="00D2182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Name of existing program</w:t>
      </w:r>
      <w:r w:rsidRPr="00AC2666">
        <w:rPr>
          <w:rFonts w:asciiTheme="majorHAnsi" w:eastAsia="Times New Roman" w:hAnsiTheme="majorHAnsi" w:cs="Arial"/>
          <w:sz w:val="20"/>
          <w:szCs w:val="24"/>
        </w:rPr>
        <w:t>.</w:t>
      </w:r>
    </w:p>
    <w:p w14:paraId="5E03FF27" w14:textId="02A6162F" w:rsidR="00D21825" w:rsidRPr="00AC2666" w:rsidRDefault="00023CFE" w:rsidP="00D21825">
      <w:pPr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139599666"/>
        </w:sdtPr>
        <w:sdtEndPr/>
        <w:sdtContent>
          <w:r w:rsidR="007E3BF4">
            <w:rPr>
              <w:rFonts w:asciiTheme="majorHAnsi" w:hAnsiTheme="majorHAnsi" w:cs="Arial"/>
              <w:sz w:val="20"/>
              <w:szCs w:val="20"/>
            </w:rPr>
            <w:t>Bachelor of Science in Digital Technology and Design</w:t>
          </w:r>
        </w:sdtContent>
      </w:sdt>
    </w:p>
    <w:p w14:paraId="07D91C3F" w14:textId="77777777" w:rsidR="00D21825" w:rsidRPr="00AC2666" w:rsidRDefault="00D21825" w:rsidP="00D21825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p w14:paraId="3726F18E" w14:textId="4DD37FDD" w:rsidR="00D21825" w:rsidRPr="00AC2666" w:rsidRDefault="00231E6D" w:rsidP="00D21825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="Arial"/>
          <w:b/>
          <w:sz w:val="20"/>
          <w:szCs w:val="20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Proposed effective date</w:t>
      </w:r>
      <w:r w:rsidR="00D21825" w:rsidRPr="00AC2666">
        <w:rPr>
          <w:rFonts w:asciiTheme="majorHAnsi" w:eastAsia="Times New Roman" w:hAnsiTheme="majorHAnsi" w:cs="Arial"/>
          <w:b/>
          <w:sz w:val="20"/>
          <w:szCs w:val="24"/>
        </w:rPr>
        <w:t xml:space="preserve">: </w:t>
      </w:r>
    </w:p>
    <w:p w14:paraId="117197A6" w14:textId="19372EA4" w:rsidR="00D21825" w:rsidRPr="00AC2666" w:rsidRDefault="00023CFE" w:rsidP="00D21825">
      <w:pPr>
        <w:spacing w:after="0"/>
        <w:rPr>
          <w:rFonts w:asciiTheme="majorHAnsi" w:hAnsiTheme="majorHAnsi" w:cs="Arial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935101147"/>
        </w:sdtPr>
        <w:sdtEndPr/>
        <w:sdtContent>
          <w:r w:rsidR="00E1237F">
            <w:rPr>
              <w:rFonts w:asciiTheme="majorHAnsi" w:hAnsiTheme="majorHAnsi" w:cs="Arial"/>
              <w:sz w:val="20"/>
              <w:szCs w:val="20"/>
            </w:rPr>
            <w:t>Fall</w:t>
          </w:r>
          <w:r w:rsidR="007E3BF4">
            <w:rPr>
              <w:rFonts w:asciiTheme="majorHAnsi" w:hAnsiTheme="majorHAnsi" w:cs="Arial"/>
              <w:sz w:val="20"/>
              <w:szCs w:val="20"/>
            </w:rPr>
            <w:t xml:space="preserve"> 2022</w:t>
          </w:r>
        </w:sdtContent>
      </w:sdt>
    </w:p>
    <w:p w14:paraId="097D6D1C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2BCF75CF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Proposed location of off-campus site.</w:t>
      </w:r>
    </w:p>
    <w:sdt>
      <w:sdtPr>
        <w:rPr>
          <w:rFonts w:asciiTheme="majorHAnsi" w:hAnsiTheme="majorHAnsi" w:cs="Arial"/>
          <w:sz w:val="20"/>
          <w:szCs w:val="20"/>
        </w:rPr>
        <w:id w:val="-1218129152"/>
      </w:sdtPr>
      <w:sdtEndPr/>
      <w:sdtContent>
        <w:p w14:paraId="5C3EFBCD" w14:textId="77777777" w:rsidR="007E3BF4" w:rsidRPr="007E3BF4" w:rsidRDefault="007E3BF4" w:rsidP="007E3BF4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7E3BF4">
            <w:rPr>
              <w:rFonts w:ascii="Calibri" w:eastAsia="Times New Roman" w:hAnsi="Calibri" w:cs="Calibri"/>
              <w:color w:val="000000"/>
              <w:sz w:val="20"/>
              <w:szCs w:val="20"/>
              <w:shd w:val="clear" w:color="auto" w:fill="FFFFFF"/>
            </w:rPr>
            <w:t>Arkansas State University Campus Querétaro</w:t>
          </w:r>
        </w:p>
        <w:p w14:paraId="50E7473C" w14:textId="774EE101" w:rsidR="00231E6D" w:rsidRPr="00AC2666" w:rsidRDefault="00023CFE" w:rsidP="00D21825">
          <w:pPr>
            <w:tabs>
              <w:tab w:val="num" w:pos="720"/>
            </w:tabs>
            <w:spacing w:after="0" w:line="240" w:lineRule="auto"/>
            <w:ind w:left="720" w:hanging="720"/>
            <w:rPr>
              <w:rFonts w:asciiTheme="majorHAnsi" w:eastAsia="Times New Roman" w:hAnsiTheme="majorHAnsi" w:cs="Arial"/>
              <w:sz w:val="20"/>
              <w:szCs w:val="24"/>
            </w:rPr>
          </w:pPr>
        </w:p>
      </w:sdtContent>
    </w:sdt>
    <w:p w14:paraId="71D16CEA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0A4C38AF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Reason for offering proposed program at off-campus site</w:t>
      </w:r>
      <w:r w:rsidRPr="00AC2666">
        <w:rPr>
          <w:rFonts w:asciiTheme="majorHAnsi" w:eastAsia="Times New Roman" w:hAnsiTheme="majorHAnsi" w:cs="Arial"/>
          <w:sz w:val="20"/>
          <w:szCs w:val="24"/>
        </w:rPr>
        <w:t>.</w:t>
      </w:r>
    </w:p>
    <w:sdt>
      <w:sdtPr>
        <w:rPr>
          <w:rFonts w:asciiTheme="majorHAnsi" w:hAnsiTheme="majorHAnsi" w:cs="Arial"/>
          <w:sz w:val="20"/>
          <w:szCs w:val="20"/>
        </w:rPr>
        <w:id w:val="-853417151"/>
      </w:sdtPr>
      <w:sdtEndPr/>
      <w:sdtContent>
        <w:p w14:paraId="7365BF2F" w14:textId="7BF8C0E2" w:rsidR="000B0D6A" w:rsidRPr="00AC2666" w:rsidRDefault="00023CFE" w:rsidP="000B0D6A">
          <w:pPr>
            <w:tabs>
              <w:tab w:val="num" w:pos="720"/>
            </w:tabs>
            <w:spacing w:after="0" w:line="240" w:lineRule="auto"/>
            <w:rPr>
              <w:rFonts w:asciiTheme="majorHAnsi" w:eastAsia="Times New Roman" w:hAnsiTheme="majorHAnsi" w:cs="Arial"/>
              <w:sz w:val="20"/>
              <w:szCs w:val="24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101030314"/>
            </w:sdtPr>
            <w:sdtEndPr/>
            <w:sdtContent>
              <w:r w:rsidR="000B0D6A">
                <w:rPr>
                  <w:rFonts w:asciiTheme="majorHAnsi" w:hAnsiTheme="majorHAnsi" w:cs="Arial"/>
                  <w:sz w:val="20"/>
                  <w:szCs w:val="20"/>
                </w:rPr>
                <w:t>To provide A-State’s B.S. Digital Technology and Design degree</w:t>
              </w:r>
              <w:r w:rsidR="0021727A">
                <w:rPr>
                  <w:rFonts w:asciiTheme="majorHAnsi" w:hAnsiTheme="majorHAnsi" w:cs="Arial"/>
                  <w:sz w:val="20"/>
                  <w:szCs w:val="20"/>
                </w:rPr>
                <w:t xml:space="preserve">, currently offered online through AOS, in a face-to-face format </w:t>
              </w:r>
              <w:r w:rsidR="000B0D6A">
                <w:rPr>
                  <w:rFonts w:asciiTheme="majorHAnsi" w:hAnsiTheme="majorHAnsi" w:cs="Arial"/>
                  <w:sz w:val="20"/>
                  <w:szCs w:val="20"/>
                </w:rPr>
                <w:t>to s</w:t>
              </w:r>
              <w:r w:rsidR="00847453">
                <w:rPr>
                  <w:rFonts w:asciiTheme="majorHAnsi" w:hAnsiTheme="majorHAnsi" w:cs="Arial"/>
                  <w:sz w:val="20"/>
                  <w:szCs w:val="20"/>
                </w:rPr>
                <w:t>tudents who are enrolled at ASUC</w:t>
              </w:r>
              <w:r w:rsidR="000B0D6A">
                <w:rPr>
                  <w:rFonts w:asciiTheme="majorHAnsi" w:hAnsiTheme="majorHAnsi" w:cs="Arial"/>
                  <w:sz w:val="20"/>
                  <w:szCs w:val="20"/>
                </w:rPr>
                <w:t>Q</w:t>
              </w:r>
              <w:r w:rsidR="0021727A">
                <w:rPr>
                  <w:rFonts w:asciiTheme="majorHAnsi" w:hAnsiTheme="majorHAnsi" w:cs="Arial"/>
                  <w:sz w:val="20"/>
                  <w:szCs w:val="20"/>
                </w:rPr>
                <w:t>.</w:t>
              </w:r>
            </w:sdtContent>
          </w:sdt>
        </w:p>
        <w:p w14:paraId="213AC481" w14:textId="21647685" w:rsidR="00D21825" w:rsidRPr="00AC2666" w:rsidRDefault="00023CFE" w:rsidP="00D21825">
          <w:pPr>
            <w:tabs>
              <w:tab w:val="num" w:pos="720"/>
            </w:tabs>
            <w:spacing w:after="0" w:line="240" w:lineRule="auto"/>
            <w:rPr>
              <w:rFonts w:asciiTheme="majorHAnsi" w:eastAsia="Times New Roman" w:hAnsiTheme="majorHAnsi" w:cs="Arial"/>
              <w:sz w:val="20"/>
              <w:szCs w:val="24"/>
            </w:rPr>
          </w:pPr>
        </w:p>
      </w:sdtContent>
    </w:sdt>
    <w:p w14:paraId="292745CD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62AD9419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Identify courses and/or degrees to be offered at the proposed site.</w:t>
      </w:r>
    </w:p>
    <w:sdt>
      <w:sdtPr>
        <w:rPr>
          <w:rFonts w:asciiTheme="majorHAnsi" w:hAnsiTheme="majorHAnsi" w:cs="Arial"/>
          <w:sz w:val="20"/>
          <w:szCs w:val="20"/>
        </w:rPr>
        <w:id w:val="-1052849268"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7A12B38B" w14:textId="4009B7DE" w:rsidR="007E3BF4" w:rsidRPr="007E3BF4" w:rsidRDefault="007E3BF4" w:rsidP="007E3BF4">
          <w:pPr>
            <w:ind w:left="720"/>
            <w:rPr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  <w:t xml:space="preserve">BS </w:t>
          </w:r>
          <w:r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  <w:t xml:space="preserve"> </w:t>
          </w:r>
          <w:r w:rsidRPr="00947AC4"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  <w:t>Digital Technology and Design</w:t>
          </w:r>
          <w:r w:rsidRPr="00947AC4"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  <w:br/>
            <w:t xml:space="preserve">General Education 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– 38 hours</w:t>
          </w:r>
        </w:p>
        <w:p w14:paraId="3A7ED27C" w14:textId="3448BF76" w:rsidR="007E3BF4" w:rsidRPr="00947AC4" w:rsidRDefault="007E3BF4" w:rsidP="007E3BF4">
          <w:pPr>
            <w:ind w:left="720"/>
            <w:rPr>
              <w:color w:val="000000" w:themeColor="text1"/>
              <w:sz w:val="20"/>
              <w:szCs w:val="20"/>
            </w:rPr>
          </w:pPr>
          <w:r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  <w:t>CORE COURSES</w:t>
          </w:r>
          <w:r w:rsidRPr="00947AC4"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  <w:t xml:space="preserve"> 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(25 hours)</w:t>
          </w:r>
        </w:p>
        <w:p w14:paraId="405F99A5" w14:textId="0E0E8218" w:rsidR="00E1237F" w:rsidRPr="00947AC4" w:rsidRDefault="00E1237F" w:rsidP="00E1237F">
          <w:pPr>
            <w:pStyle w:val="ListParagraph"/>
            <w:numPr>
              <w:ilvl w:val="1"/>
              <w:numId w:val="8"/>
            </w:numPr>
            <w:spacing w:after="0" w:line="240" w:lineRule="auto"/>
            <w:rPr>
              <w:rFonts w:ascii="Garamond" w:hAnsi="Garamond"/>
              <w:color w:val="000000" w:themeColor="text1"/>
              <w:sz w:val="20"/>
              <w:szCs w:val="20"/>
            </w:rPr>
          </w:pPr>
          <w:r>
            <w:rPr>
              <w:rFonts w:ascii="Garamond" w:hAnsi="Garamond"/>
              <w:color w:val="000000" w:themeColor="text1"/>
              <w:sz w:val="20"/>
              <w:szCs w:val="20"/>
            </w:rPr>
            <w:t>CS 1114,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 Concepts of Programming </w:t>
          </w:r>
        </w:p>
        <w:p w14:paraId="1A5C877F" w14:textId="64ADB55A" w:rsidR="00E1237F" w:rsidRPr="00947AC4" w:rsidRDefault="00E1237F" w:rsidP="00E1237F">
          <w:pPr>
            <w:pStyle w:val="ListParagraph"/>
            <w:numPr>
              <w:ilvl w:val="1"/>
              <w:numId w:val="8"/>
            </w:numPr>
            <w:spacing w:after="0" w:line="240" w:lineRule="auto"/>
            <w:rPr>
              <w:rFonts w:ascii="Garamond" w:hAnsi="Garamond"/>
              <w:color w:val="000000" w:themeColor="text1"/>
              <w:sz w:val="20"/>
              <w:szCs w:val="20"/>
            </w:rPr>
          </w:pPr>
          <w:r>
            <w:rPr>
              <w:rFonts w:ascii="Garamond" w:hAnsi="Garamond"/>
              <w:color w:val="000000" w:themeColor="text1"/>
              <w:sz w:val="20"/>
              <w:szCs w:val="20"/>
            </w:rPr>
            <w:t>ENG 3023,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Creative Writing </w:t>
          </w:r>
        </w:p>
        <w:p w14:paraId="2E5DA39C" w14:textId="209B8F3A" w:rsidR="007E3BF4" w:rsidRPr="00947AC4" w:rsidRDefault="007E3BF4" w:rsidP="007E3BF4">
          <w:pPr>
            <w:pStyle w:val="ListParagraph"/>
            <w:numPr>
              <w:ilvl w:val="1"/>
              <w:numId w:val="8"/>
            </w:numPr>
            <w:spacing w:after="0" w:line="240" w:lineRule="auto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GRFX 1113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 Design Literacy </w:t>
          </w:r>
        </w:p>
        <w:p w14:paraId="595A52DD" w14:textId="2E10288F" w:rsidR="007E3BF4" w:rsidRPr="00947AC4" w:rsidRDefault="007E3BF4" w:rsidP="007E3BF4">
          <w:pPr>
            <w:pStyle w:val="ListParagraph"/>
            <w:numPr>
              <w:ilvl w:val="1"/>
              <w:numId w:val="8"/>
            </w:numPr>
            <w:spacing w:after="0" w:line="240" w:lineRule="auto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GRFX 2783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 Human Centered Design </w:t>
          </w:r>
        </w:p>
        <w:p w14:paraId="19BE99BB" w14:textId="680F84C0" w:rsidR="007E3BF4" w:rsidRPr="00947AC4" w:rsidRDefault="00E1237F" w:rsidP="007E3BF4">
          <w:pPr>
            <w:pStyle w:val="ListParagraph"/>
            <w:numPr>
              <w:ilvl w:val="1"/>
              <w:numId w:val="8"/>
            </w:numPr>
            <w:spacing w:after="0" w:line="240" w:lineRule="auto"/>
            <w:rPr>
              <w:rFonts w:ascii="Garamond" w:hAnsi="Garamond"/>
              <w:color w:val="000000" w:themeColor="text1"/>
              <w:sz w:val="20"/>
              <w:szCs w:val="20"/>
            </w:rPr>
          </w:pPr>
          <w:r>
            <w:rPr>
              <w:rFonts w:ascii="Garamond" w:hAnsi="Garamond"/>
              <w:color w:val="000000" w:themeColor="text1"/>
              <w:sz w:val="20"/>
              <w:szCs w:val="20"/>
            </w:rPr>
            <w:t xml:space="preserve">GRFX 4773, Design Build </w:t>
          </w:r>
          <w:r w:rsidR="007E3BF4"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</w:t>
          </w:r>
        </w:p>
        <w:p w14:paraId="401C5A8C" w14:textId="185D5D97" w:rsidR="007E3BF4" w:rsidRPr="00947AC4" w:rsidRDefault="00E1237F" w:rsidP="007E3BF4">
          <w:pPr>
            <w:pStyle w:val="ListParagraph"/>
            <w:numPr>
              <w:ilvl w:val="1"/>
              <w:numId w:val="8"/>
            </w:numPr>
            <w:spacing w:after="0" w:line="240" w:lineRule="auto"/>
            <w:rPr>
              <w:rFonts w:ascii="Garamond" w:hAnsi="Garamond"/>
              <w:color w:val="000000" w:themeColor="text1"/>
              <w:sz w:val="20"/>
              <w:szCs w:val="20"/>
            </w:rPr>
          </w:pPr>
          <w:r>
            <w:rPr>
              <w:rFonts w:ascii="Garamond" w:hAnsi="Garamond"/>
              <w:color w:val="000000" w:themeColor="text1"/>
              <w:sz w:val="20"/>
              <w:szCs w:val="20"/>
            </w:rPr>
            <w:t>GRFX 4603,</w:t>
          </w:r>
          <w:r w:rsidR="007E3BF4"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Graphic Design Internship </w:t>
          </w:r>
        </w:p>
        <w:p w14:paraId="17EF4090" w14:textId="77777777" w:rsidR="00E1237F" w:rsidRPr="00947AC4" w:rsidRDefault="00E1237F" w:rsidP="00E1237F">
          <w:pPr>
            <w:pStyle w:val="ListParagraph"/>
            <w:numPr>
              <w:ilvl w:val="1"/>
              <w:numId w:val="8"/>
            </w:numPr>
            <w:spacing w:after="0" w:line="240" w:lineRule="auto"/>
            <w:rPr>
              <w:rFonts w:ascii="Garamond" w:hAnsi="Garamond"/>
              <w:color w:val="000000" w:themeColor="text1"/>
              <w:sz w:val="20"/>
              <w:szCs w:val="20"/>
            </w:rPr>
          </w:pPr>
          <w:r>
            <w:rPr>
              <w:rFonts w:ascii="Garamond" w:hAnsi="Garamond"/>
              <w:color w:val="000000" w:themeColor="text1"/>
              <w:sz w:val="20"/>
              <w:szCs w:val="20"/>
            </w:rPr>
            <w:t>GRFX 4793,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Digital Technology and Design Portfolio </w:t>
          </w:r>
        </w:p>
        <w:p w14:paraId="540B8937" w14:textId="77777777" w:rsidR="00E1237F" w:rsidRPr="00947AC4" w:rsidRDefault="00E1237F" w:rsidP="00E1237F">
          <w:pPr>
            <w:pStyle w:val="ListParagraph"/>
            <w:numPr>
              <w:ilvl w:val="1"/>
              <w:numId w:val="8"/>
            </w:numPr>
            <w:spacing w:after="0" w:line="240" w:lineRule="auto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PSY 3613</w:t>
          </w:r>
          <w:r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 Cultural Psychology </w:t>
          </w:r>
        </w:p>
        <w:p w14:paraId="67D7A49A" w14:textId="77777777" w:rsidR="007E3BF4" w:rsidRPr="00947AC4" w:rsidRDefault="007E3BF4" w:rsidP="007E3BF4">
          <w:pPr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</w:pPr>
        </w:p>
        <w:p w14:paraId="6664DB32" w14:textId="5A0D8F01" w:rsidR="007E3BF4" w:rsidRPr="007E3BF4" w:rsidRDefault="007E3BF4" w:rsidP="007E3BF4">
          <w:pPr>
            <w:ind w:left="1080"/>
            <w:rPr>
              <w:rFonts w:ascii="Garamond" w:hAnsi="Garamond"/>
              <w:color w:val="000000" w:themeColor="text1"/>
              <w:sz w:val="20"/>
              <w:szCs w:val="20"/>
            </w:rPr>
          </w:pPr>
          <w:r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  <w:t>CONCENTRATIONS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(students choose one of the following </w:t>
          </w:r>
          <w:r>
            <w:rPr>
              <w:rFonts w:ascii="Garamond" w:hAnsi="Garamond"/>
              <w:color w:val="000000" w:themeColor="text1"/>
              <w:sz w:val="20"/>
              <w:szCs w:val="20"/>
            </w:rPr>
            <w:t xml:space="preserve">7 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concentration areas)</w:t>
          </w:r>
          <w:r>
            <w:rPr>
              <w:rFonts w:ascii="Garamond" w:hAnsi="Garamond"/>
              <w:color w:val="000000" w:themeColor="text1"/>
              <w:sz w:val="20"/>
              <w:szCs w:val="20"/>
            </w:rPr>
            <w:t>:</w:t>
          </w:r>
        </w:p>
        <w:p w14:paraId="4639FF0E" w14:textId="77777777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  <w:t>Game Design Concentration</w:t>
          </w:r>
        </w:p>
        <w:p w14:paraId="39FA9986" w14:textId="196EEBBF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ART 2523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Introduction to Game Design </w:t>
          </w:r>
        </w:p>
        <w:p w14:paraId="5DE0708F" w14:textId="4A16BECE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ART 3525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2D Animation and Graphics </w:t>
          </w:r>
        </w:p>
        <w:p w14:paraId="455340B9" w14:textId="565172B5" w:rsidR="00E1237F" w:rsidRPr="00947AC4" w:rsidRDefault="00E1237F" w:rsidP="00E1237F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ART 4523</w:t>
          </w:r>
          <w:r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Advanced Game Design and Development</w:t>
          </w:r>
          <w:r w:rsidRPr="00947AC4">
            <w:rPr>
              <w:color w:val="000000" w:themeColor="text1"/>
              <w:sz w:val="20"/>
              <w:szCs w:val="20"/>
            </w:rPr>
            <w:t>​</w:t>
          </w:r>
        </w:p>
        <w:p w14:paraId="064B17B6" w14:textId="313CC52A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GRFX 3713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3D Digital and Game Design</w:t>
          </w:r>
        </w:p>
        <w:p w14:paraId="728371E5" w14:textId="77777777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</w:p>
        <w:p w14:paraId="37B558ED" w14:textId="77777777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  <w:t>Graphic Communications Concentration</w:t>
          </w:r>
        </w:p>
        <w:p w14:paraId="432143F4" w14:textId="54636159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GCOM 1813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Introduction to Digital Publishing</w:t>
          </w:r>
        </w:p>
        <w:p w14:paraId="6E38C8E5" w14:textId="4AFEA909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GCOM 2673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Digital Prepress Workflow</w:t>
          </w:r>
        </w:p>
        <w:p w14:paraId="137FF08E" w14:textId="3C5679A9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GCOM 3673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Desktop Publishing and Publication Design</w:t>
          </w:r>
        </w:p>
        <w:p w14:paraId="5757FEF2" w14:textId="457345D5" w:rsidR="007E3BF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MDIA 2023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Media Aesthetics</w:t>
          </w:r>
        </w:p>
        <w:p w14:paraId="39009FF8" w14:textId="77777777" w:rsidR="007E3BF4" w:rsidRPr="007E3BF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</w:p>
        <w:p w14:paraId="65DC7489" w14:textId="77777777" w:rsidR="007E3BF4" w:rsidRPr="007E3BF4" w:rsidRDefault="007E3BF4" w:rsidP="007E3BF4">
          <w:pPr>
            <w:pStyle w:val="ListParagraph"/>
            <w:ind w:left="1440"/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</w:pPr>
          <w:r w:rsidRPr="007E3BF4"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  <w:t xml:space="preserve">Information Design Concentration </w:t>
          </w:r>
        </w:p>
        <w:p w14:paraId="352003EB" w14:textId="2120B994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GRFX 2103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Ideation </w:t>
          </w:r>
        </w:p>
        <w:p w14:paraId="284323CB" w14:textId="14546D71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GRFX 3613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 Information Design </w:t>
          </w:r>
        </w:p>
        <w:p w14:paraId="02B4E9C0" w14:textId="34FE2E6F" w:rsidR="00E1237F" w:rsidRDefault="007E3BF4" w:rsidP="00E1237F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GRFX 4213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Interactive Infographics</w:t>
          </w:r>
          <w:r w:rsidRPr="007E3BF4">
            <w:rPr>
              <w:rFonts w:ascii="Garamond" w:hAnsi="Garamond"/>
              <w:color w:val="000000" w:themeColor="text1"/>
              <w:sz w:val="20"/>
              <w:szCs w:val="20"/>
            </w:rPr>
            <w:t> </w:t>
          </w:r>
        </w:p>
        <w:p w14:paraId="32C0D8EC" w14:textId="5A356F57" w:rsidR="007E3BF4" w:rsidRPr="007E3BF4" w:rsidRDefault="00E1237F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MDIA 3323</w:t>
          </w:r>
          <w:r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Media Analytics and Data Visualization</w:t>
          </w:r>
        </w:p>
        <w:p w14:paraId="2B4E95BA" w14:textId="77777777" w:rsidR="007E3BF4" w:rsidRPr="007E3BF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</w:p>
        <w:p w14:paraId="00D2B8B2" w14:textId="77777777" w:rsidR="007E3BF4" w:rsidRPr="007E3BF4" w:rsidRDefault="007E3BF4" w:rsidP="007E3BF4">
          <w:pPr>
            <w:pStyle w:val="ListParagraph"/>
            <w:ind w:left="1440"/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</w:pPr>
          <w:r w:rsidRPr="007E3BF4"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  <w:t xml:space="preserve">Mobile Application Development Concentration </w:t>
          </w:r>
        </w:p>
        <w:p w14:paraId="0E944374" w14:textId="77777777" w:rsidR="00E1237F" w:rsidRPr="00947AC4" w:rsidRDefault="00E1237F" w:rsidP="00E1237F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DIGI 2003</w:t>
          </w:r>
          <w:r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Introduction to Coding with Swift </w:t>
          </w:r>
        </w:p>
        <w:p w14:paraId="2F043A04" w14:textId="75B17CCF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DIGI 2013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 Introduction to Coding with Kotlin for Android  </w:t>
          </w:r>
        </w:p>
        <w:p w14:paraId="395397E9" w14:textId="7A363976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DIGI 3003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Intermediate Coding with Swift</w:t>
          </w:r>
        </w:p>
        <w:p w14:paraId="56F7857B" w14:textId="2B52C0AF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DIGI 4003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Advanced Studio in Swift Coding</w:t>
          </w:r>
        </w:p>
        <w:p w14:paraId="70C8B698" w14:textId="77777777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</w:p>
        <w:p w14:paraId="5F11C92C" w14:textId="77777777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  <w:t>Social Media Management Concentration</w:t>
          </w:r>
        </w:p>
        <w:p w14:paraId="485F82D0" w14:textId="558EA7A5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STCM 3133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>
            <w:rPr>
              <w:rFonts w:ascii="Garamond" w:hAnsi="Garamond"/>
              <w:color w:val="000000" w:themeColor="text1"/>
              <w:sz w:val="20"/>
              <w:szCs w:val="20"/>
            </w:rPr>
            <w:t xml:space="preserve"> 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Interactive Advertising </w:t>
          </w:r>
        </w:p>
        <w:p w14:paraId="0F9A32D5" w14:textId="77777777" w:rsidR="00E1237F" w:rsidRDefault="00E1237F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STCM 4213</w:t>
          </w:r>
          <w:r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Social Media in Strategic Communications </w:t>
          </w:r>
        </w:p>
        <w:p w14:paraId="132A39A3" w14:textId="15F5BE82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lastRenderedPageBreak/>
            <w:t>STCM 4333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Social Media Measurement </w:t>
          </w:r>
        </w:p>
        <w:p w14:paraId="55F1CE0C" w14:textId="024750E6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</w:p>
        <w:p w14:paraId="387A862A" w14:textId="12851973" w:rsidR="007E3BF4" w:rsidRPr="00947AC4" w:rsidRDefault="007E3BF4" w:rsidP="007E3BF4">
          <w:pPr>
            <w:pStyle w:val="ListParagraph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STCM 4753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Strategic Communications Case Studies </w:t>
          </w:r>
        </w:p>
        <w:p w14:paraId="4F79D100" w14:textId="77777777" w:rsidR="007E3BF4" w:rsidRPr="00947AC4" w:rsidRDefault="007E3BF4" w:rsidP="007E3BF4">
          <w:pPr>
            <w:pStyle w:val="ListParagraph"/>
            <w:autoSpaceDE w:val="0"/>
            <w:autoSpaceDN w:val="0"/>
            <w:adjustRightInd w:val="0"/>
            <w:spacing w:line="280" w:lineRule="atLeast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</w:p>
        <w:p w14:paraId="0F53BB61" w14:textId="77777777" w:rsidR="007E3BF4" w:rsidRPr="00947AC4" w:rsidRDefault="007E3BF4" w:rsidP="007E3BF4">
          <w:pPr>
            <w:pStyle w:val="ListParagraph"/>
            <w:autoSpaceDE w:val="0"/>
            <w:autoSpaceDN w:val="0"/>
            <w:adjustRightInd w:val="0"/>
            <w:spacing w:line="280" w:lineRule="atLeast"/>
            <w:ind w:left="1440"/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  <w:t xml:space="preserve">Virtual Reality Production Concentration </w:t>
          </w:r>
        </w:p>
        <w:p w14:paraId="1A482B91" w14:textId="434759F0" w:rsidR="007E3BF4" w:rsidRPr="00947AC4" w:rsidRDefault="007E3BF4" w:rsidP="007E3BF4">
          <w:pPr>
            <w:pStyle w:val="ListParagraph"/>
            <w:autoSpaceDE w:val="0"/>
            <w:autoSpaceDN w:val="0"/>
            <w:adjustRightInd w:val="0"/>
            <w:spacing w:line="280" w:lineRule="atLeast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GRFX 2233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>
            <w:rPr>
              <w:rFonts w:ascii="Garamond" w:hAnsi="Garamond"/>
              <w:color w:val="000000" w:themeColor="text1"/>
              <w:sz w:val="20"/>
              <w:szCs w:val="20"/>
            </w:rPr>
            <w:t xml:space="preserve"> 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Digital Game Production Design </w:t>
          </w:r>
        </w:p>
        <w:p w14:paraId="5DBC1D69" w14:textId="3D956323" w:rsidR="007E3BF4" w:rsidRPr="00947AC4" w:rsidRDefault="007E3BF4" w:rsidP="007E3BF4">
          <w:pPr>
            <w:pStyle w:val="ListParagraph"/>
            <w:autoSpaceDE w:val="0"/>
            <w:autoSpaceDN w:val="0"/>
            <w:adjustRightInd w:val="0"/>
            <w:spacing w:line="280" w:lineRule="atLeast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GRFX 2723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 Virtual Reality Concepts </w:t>
          </w:r>
        </w:p>
        <w:p w14:paraId="14C126C7" w14:textId="0775E4CB" w:rsidR="007E3BF4" w:rsidRPr="00947AC4" w:rsidRDefault="007E3BF4" w:rsidP="007E3BF4">
          <w:pPr>
            <w:pStyle w:val="ListParagraph"/>
            <w:autoSpaceDE w:val="0"/>
            <w:autoSpaceDN w:val="0"/>
            <w:adjustRightInd w:val="0"/>
            <w:spacing w:line="280" w:lineRule="atLeast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GRFX 3723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 Virtual Reality Filmmaking </w:t>
          </w:r>
        </w:p>
        <w:p w14:paraId="50F96DC5" w14:textId="7A222EA9" w:rsidR="007E3BF4" w:rsidRPr="00947AC4" w:rsidRDefault="007E3BF4" w:rsidP="007E3BF4">
          <w:pPr>
            <w:pStyle w:val="ListParagraph"/>
            <w:autoSpaceDE w:val="0"/>
            <w:autoSpaceDN w:val="0"/>
            <w:adjustRightInd w:val="0"/>
            <w:spacing w:line="280" w:lineRule="atLeast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GRFX 4723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 Virtual Reality Design </w:t>
          </w:r>
          <w:r w:rsidR="00E1237F">
            <w:rPr>
              <w:rFonts w:ascii="Garamond" w:hAnsi="Garamond"/>
              <w:color w:val="000000" w:themeColor="text1"/>
              <w:sz w:val="20"/>
              <w:szCs w:val="20"/>
            </w:rPr>
            <w:t>and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Development </w:t>
          </w:r>
        </w:p>
        <w:p w14:paraId="0BF4F15E" w14:textId="77777777" w:rsidR="007E3BF4" w:rsidRPr="00947AC4" w:rsidRDefault="007E3BF4" w:rsidP="007E3BF4">
          <w:pPr>
            <w:pStyle w:val="ListParagraph"/>
            <w:autoSpaceDE w:val="0"/>
            <w:autoSpaceDN w:val="0"/>
            <w:adjustRightInd w:val="0"/>
            <w:spacing w:line="280" w:lineRule="atLeast"/>
            <w:ind w:left="1440"/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</w:pPr>
        </w:p>
        <w:p w14:paraId="4EDC4B9C" w14:textId="77777777" w:rsidR="007E3BF4" w:rsidRPr="00947AC4" w:rsidRDefault="007E3BF4" w:rsidP="007E3BF4">
          <w:pPr>
            <w:pStyle w:val="ListParagraph"/>
            <w:autoSpaceDE w:val="0"/>
            <w:autoSpaceDN w:val="0"/>
            <w:adjustRightInd w:val="0"/>
            <w:spacing w:line="280" w:lineRule="atLeast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  <w:t>Web Design Concentration</w:t>
          </w:r>
        </w:p>
        <w:p w14:paraId="744D7CCE" w14:textId="37372006" w:rsidR="007E3BF4" w:rsidRPr="00947AC4" w:rsidRDefault="00E1237F" w:rsidP="007E3BF4">
          <w:pPr>
            <w:pStyle w:val="ListParagraph"/>
            <w:autoSpaceDE w:val="0"/>
            <w:autoSpaceDN w:val="0"/>
            <w:adjustRightInd w:val="0"/>
            <w:spacing w:line="280" w:lineRule="atLeast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>
            <w:rPr>
              <w:rFonts w:ascii="Garamond" w:hAnsi="Garamond"/>
              <w:color w:val="000000" w:themeColor="text1"/>
              <w:sz w:val="20"/>
              <w:szCs w:val="20"/>
            </w:rPr>
            <w:t>DIGI 2003,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 Introduction to Coding with Swift</w:t>
          </w:r>
          <w:r w:rsidRPr="00947AC4">
            <w:rPr>
              <w:color w:val="000000" w:themeColor="text1"/>
              <w:sz w:val="20"/>
              <w:szCs w:val="20"/>
            </w:rPr>
            <w:t>​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OR  </w:t>
          </w:r>
          <w:r w:rsidR="007E3BF4" w:rsidRPr="00947AC4">
            <w:rPr>
              <w:rFonts w:ascii="Garamond" w:hAnsi="Garamond"/>
              <w:color w:val="000000" w:themeColor="text1"/>
              <w:sz w:val="20"/>
              <w:szCs w:val="20"/>
            </w:rPr>
            <w:t>DIGI 2013</w:t>
          </w:r>
          <w:r w:rsidR="006F4A04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="007E3BF4"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 Introduction to Coding with Kotlin for Android  </w:t>
          </w:r>
        </w:p>
        <w:p w14:paraId="5BB9E292" w14:textId="02667297" w:rsidR="007E3BF4" w:rsidRPr="00947AC4" w:rsidRDefault="007E3BF4" w:rsidP="007E3BF4">
          <w:pPr>
            <w:pStyle w:val="ListParagraph"/>
            <w:autoSpaceDE w:val="0"/>
            <w:autoSpaceDN w:val="0"/>
            <w:adjustRightInd w:val="0"/>
            <w:spacing w:line="280" w:lineRule="atLeast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GRFX 2703</w:t>
          </w:r>
          <w:r w:rsidR="006F4A04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Interaction Design</w:t>
          </w:r>
        </w:p>
        <w:p w14:paraId="0535DF12" w14:textId="4E49ACD7" w:rsidR="007E3BF4" w:rsidRPr="00947AC4" w:rsidRDefault="007E3BF4" w:rsidP="007E3BF4">
          <w:pPr>
            <w:pStyle w:val="ListParagraph"/>
            <w:autoSpaceDE w:val="0"/>
            <w:autoSpaceDN w:val="0"/>
            <w:adjustRightInd w:val="0"/>
            <w:spacing w:line="280" w:lineRule="atLeast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GRFX 3703</w:t>
          </w:r>
          <w:r w:rsidR="006F4A04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Front End Web Development   </w:t>
          </w:r>
        </w:p>
        <w:p w14:paraId="17A00107" w14:textId="74412A8B" w:rsidR="007E3BF4" w:rsidRDefault="007E3BF4" w:rsidP="007E3BF4">
          <w:pPr>
            <w:pStyle w:val="ListParagraph"/>
            <w:autoSpaceDE w:val="0"/>
            <w:autoSpaceDN w:val="0"/>
            <w:adjustRightInd w:val="0"/>
            <w:spacing w:line="280" w:lineRule="atLeast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GRFX 4703</w:t>
          </w:r>
          <w:r w:rsidR="006F4A04">
            <w:rPr>
              <w:rFonts w:ascii="Garamond" w:hAnsi="Garamond"/>
              <w:color w:val="000000" w:themeColor="text1"/>
              <w:sz w:val="20"/>
              <w:szCs w:val="20"/>
            </w:rPr>
            <w:t>,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 xml:space="preserve"> Advanced Digital Studio </w:t>
          </w:r>
        </w:p>
        <w:p w14:paraId="6717ECE8" w14:textId="77777777" w:rsidR="007E3BF4" w:rsidRDefault="007E3BF4" w:rsidP="007E3BF4">
          <w:pPr>
            <w:pStyle w:val="ListParagraph"/>
            <w:autoSpaceDE w:val="0"/>
            <w:autoSpaceDN w:val="0"/>
            <w:adjustRightInd w:val="0"/>
            <w:spacing w:line="280" w:lineRule="atLeast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</w:p>
        <w:p w14:paraId="31F00940" w14:textId="0B755A09" w:rsidR="00D21825" w:rsidRPr="000B0D6A" w:rsidRDefault="007E3BF4" w:rsidP="000B0D6A">
          <w:pPr>
            <w:pStyle w:val="ListParagraph"/>
            <w:autoSpaceDE w:val="0"/>
            <w:autoSpaceDN w:val="0"/>
            <w:adjustRightInd w:val="0"/>
            <w:spacing w:line="280" w:lineRule="atLeast"/>
            <w:ind w:left="1440"/>
            <w:rPr>
              <w:rFonts w:ascii="Garamond" w:hAnsi="Garamond"/>
              <w:color w:val="000000" w:themeColor="text1"/>
              <w:sz w:val="20"/>
              <w:szCs w:val="20"/>
            </w:rPr>
          </w:pPr>
          <w:r w:rsidRPr="00947AC4">
            <w:rPr>
              <w:rFonts w:ascii="Garamond" w:hAnsi="Garamond"/>
              <w:b/>
              <w:bCs/>
              <w:color w:val="000000" w:themeColor="text1"/>
              <w:sz w:val="20"/>
              <w:szCs w:val="20"/>
            </w:rPr>
            <w:t xml:space="preserve">Electives </w:t>
          </w:r>
          <w:r w:rsidRPr="00947AC4">
            <w:rPr>
              <w:rFonts w:ascii="Garamond" w:hAnsi="Garamond"/>
              <w:color w:val="000000" w:themeColor="text1"/>
              <w:sz w:val="20"/>
              <w:szCs w:val="20"/>
            </w:rPr>
            <w:t>(45 hours, at least 15 hours must be upper level 3000 and/or 4000 courses)</w:t>
          </w:r>
        </w:p>
      </w:sdtContent>
    </w:sdt>
    <w:p w14:paraId="38177FFD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7895DEE1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Will students be able to complete all program requirements at this location?  If not, where?</w:t>
      </w:r>
    </w:p>
    <w:p w14:paraId="32BE23FC" w14:textId="5A066A9B" w:rsidR="00D21825" w:rsidRPr="00AC2666" w:rsidRDefault="00023CFE" w:rsidP="00D21825">
      <w:p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31179890"/>
        </w:sdtPr>
        <w:sdtEndPr/>
        <w:sdtContent>
          <w:r w:rsidR="007E3BF4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</w:p>
    <w:p w14:paraId="28945301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5D410B2D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Institutional curriculum committee review/approval date:</w:t>
      </w:r>
    </w:p>
    <w:sdt>
      <w:sdtPr>
        <w:rPr>
          <w:rFonts w:asciiTheme="majorHAnsi" w:hAnsiTheme="majorHAnsi" w:cs="Arial"/>
          <w:sz w:val="20"/>
          <w:szCs w:val="20"/>
        </w:rPr>
        <w:id w:val="-825127988"/>
        <w:showingPlcHdr/>
      </w:sdtPr>
      <w:sdtEndPr/>
      <w:sdtContent>
        <w:p w14:paraId="682826E5" w14:textId="60D2807E" w:rsidR="00D21825" w:rsidRPr="007E3BF4" w:rsidRDefault="006F4A04" w:rsidP="007E3BF4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2356B7EF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7D7273C7" w14:textId="2607A6B6" w:rsidR="00231E6D" w:rsidRPr="00AC2666" w:rsidRDefault="00CE22B8" w:rsidP="00D21825">
      <w:pPr>
        <w:numPr>
          <w:ilvl w:val="0"/>
          <w:numId w:val="3"/>
        </w:numPr>
        <w:tabs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AC2666">
        <w:rPr>
          <w:rFonts w:asciiTheme="majorHAnsi" w:eastAsia="Times New Roman" w:hAnsiTheme="majorHAnsi" w:cs="Arial"/>
          <w:b/>
          <w:bCs/>
          <w:sz w:val="20"/>
          <w:szCs w:val="24"/>
        </w:rPr>
        <w:t xml:space="preserve">Provide a list of services that will be supplied by consortia partners or outsourced to another organization (faculty/instructional support, course materials, course management and delivery, library-related services, bookstore services, services providing information to students, technical services, administrative services, online payment arrangements, student privacy consideration, services related to orientation, advising, counseling or tutoring, etc.)  </w:t>
      </w:r>
      <w:r w:rsidRPr="00AC2666">
        <w:rPr>
          <w:rFonts w:asciiTheme="majorHAnsi" w:eastAsia="Times New Roman" w:hAnsiTheme="majorHAnsi" w:cs="Arial"/>
          <w:b/>
          <w:bCs/>
          <w:sz w:val="20"/>
          <w:szCs w:val="24"/>
          <w:u w:val="single"/>
        </w:rPr>
        <w:t>Include the draft contract/Memorandum of Understanding (MOU) for each partner/organization offering faculty/instructional support for the program.</w:t>
      </w:r>
      <w:r w:rsidRPr="00AC2666">
        <w:rPr>
          <w:rFonts w:asciiTheme="majorHAnsi" w:eastAsia="Times New Roman" w:hAnsiTheme="majorHAnsi" w:cs="Arial"/>
          <w:b/>
          <w:bCs/>
          <w:sz w:val="20"/>
          <w:szCs w:val="24"/>
        </w:rPr>
        <w:t xml:space="preserve"> </w:t>
      </w:r>
    </w:p>
    <w:p w14:paraId="7278DE86" w14:textId="486AEBC0" w:rsidR="00D21825" w:rsidRPr="00AC2666" w:rsidRDefault="00023CFE" w:rsidP="00D21825">
      <w:pPr>
        <w:tabs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140537769"/>
        </w:sdtPr>
        <w:sdtEndPr/>
        <w:sdtContent>
          <w:r w:rsidR="000B0D6A">
            <w:rPr>
              <w:rFonts w:asciiTheme="majorHAnsi" w:hAnsiTheme="majorHAnsi" w:cs="Arial"/>
              <w:sz w:val="20"/>
              <w:szCs w:val="20"/>
            </w:rPr>
            <w:t>N/A</w:t>
          </w:r>
        </w:sdtContent>
      </w:sdt>
    </w:p>
    <w:p w14:paraId="0E936531" w14:textId="77777777" w:rsidR="00CE22B8" w:rsidRPr="00AC2666" w:rsidRDefault="00CE22B8" w:rsidP="00D21825">
      <w:pPr>
        <w:tabs>
          <w:tab w:val="left" w:pos="1440"/>
        </w:tabs>
        <w:spacing w:after="0" w:line="240" w:lineRule="auto"/>
        <w:ind w:left="360"/>
        <w:rPr>
          <w:rFonts w:asciiTheme="majorHAnsi" w:eastAsia="Times New Roman" w:hAnsiTheme="majorHAnsi" w:cs="Arial"/>
          <w:b/>
          <w:bCs/>
          <w:sz w:val="24"/>
          <w:szCs w:val="24"/>
        </w:rPr>
      </w:pPr>
    </w:p>
    <w:p w14:paraId="2AD09826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Provide written notification to accrediting body or licensing agency of your intention to offer program at an off-campus location and their written response to you, if applicable.</w:t>
      </w:r>
    </w:p>
    <w:sdt>
      <w:sdtPr>
        <w:rPr>
          <w:rFonts w:asciiTheme="majorHAnsi" w:hAnsiTheme="majorHAnsi" w:cs="Arial"/>
          <w:sz w:val="20"/>
          <w:szCs w:val="20"/>
        </w:rPr>
        <w:id w:val="-1172562422"/>
      </w:sdtPr>
      <w:sdtEndPr/>
      <w:sdtContent>
        <w:p w14:paraId="68BC4838" w14:textId="48E30542" w:rsidR="000B0D6A" w:rsidRPr="000B0D6A" w:rsidRDefault="00023CFE" w:rsidP="000B0D6A">
          <w:pPr>
            <w:tabs>
              <w:tab w:val="num" w:pos="720"/>
            </w:tabs>
            <w:spacing w:after="0" w:line="240" w:lineRule="auto"/>
            <w:rPr>
              <w:rFonts w:asciiTheme="majorHAnsi" w:hAnsiTheme="majorHAnsi" w:cs="Arial"/>
              <w:color w:val="FF0000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268779988"/>
            </w:sdtPr>
            <w:sdtEndPr>
              <w:rPr>
                <w:color w:val="FF0000"/>
              </w:rPr>
            </w:sdtEndPr>
            <w:sdtContent>
              <w:r w:rsidR="000B0D6A" w:rsidRPr="00F25D5D">
                <w:rPr>
                  <w:rFonts w:asciiTheme="majorHAnsi" w:hAnsiTheme="majorHAnsi" w:cs="Arial"/>
                  <w:color w:val="FF0000"/>
                  <w:sz w:val="20"/>
                  <w:szCs w:val="20"/>
                </w:rPr>
                <w:t>Academic Affairs will provide</w:t>
              </w:r>
            </w:sdtContent>
          </w:sdt>
          <w:r w:rsidR="000B0D6A">
            <w:rPr>
              <w:rFonts w:asciiTheme="majorHAnsi" w:hAnsiTheme="majorHAnsi" w:cs="Arial"/>
              <w:color w:val="FF0000"/>
              <w:sz w:val="20"/>
              <w:szCs w:val="20"/>
            </w:rPr>
            <w:t xml:space="preserve">. </w:t>
          </w:r>
        </w:p>
        <w:p w14:paraId="69D9A150" w14:textId="1A2B710D" w:rsidR="00D21825" w:rsidRPr="00AC2666" w:rsidRDefault="00023CFE" w:rsidP="00D21825">
          <w:pPr>
            <w:tabs>
              <w:tab w:val="num" w:pos="720"/>
            </w:tabs>
            <w:spacing w:after="0" w:line="240" w:lineRule="auto"/>
            <w:rPr>
              <w:rFonts w:asciiTheme="majorHAnsi" w:eastAsia="Times New Roman" w:hAnsiTheme="majorHAnsi" w:cs="Arial"/>
              <w:b/>
              <w:sz w:val="20"/>
              <w:szCs w:val="24"/>
            </w:rPr>
          </w:pPr>
        </w:p>
      </w:sdtContent>
    </w:sdt>
    <w:p w14:paraId="1F69B137" w14:textId="77777777" w:rsidR="00231E6D" w:rsidRPr="00AC2666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sz w:val="20"/>
          <w:szCs w:val="24"/>
        </w:rPr>
      </w:pPr>
    </w:p>
    <w:p w14:paraId="06E58D5E" w14:textId="77777777" w:rsidR="00231E6D" w:rsidRPr="00AC2666" w:rsidRDefault="00231E6D" w:rsidP="00231E6D">
      <w:pPr>
        <w:spacing w:after="0" w:line="240" w:lineRule="auto"/>
        <w:ind w:left="57"/>
        <w:rPr>
          <w:rFonts w:asciiTheme="majorHAnsi" w:eastAsia="Times New Roman" w:hAnsiTheme="majorHAnsi" w:cs="Arial"/>
          <w:b/>
          <w:sz w:val="20"/>
          <w:szCs w:val="24"/>
        </w:rPr>
      </w:pPr>
    </w:p>
    <w:p w14:paraId="2F6CF9EF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</w:p>
    <w:p w14:paraId="02BD14CD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r w:rsidRPr="00AC2666">
        <w:rPr>
          <w:rFonts w:asciiTheme="majorHAnsi" w:eastAsia="Times New Roman" w:hAnsiTheme="majorHAnsi" w:cs="Arial"/>
          <w:sz w:val="20"/>
          <w:szCs w:val="24"/>
        </w:rPr>
        <w:t>President/Chancellor Approval Date:</w:t>
      </w:r>
    </w:p>
    <w:p w14:paraId="2AD3C12F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</w:p>
    <w:p w14:paraId="18A6F136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r w:rsidRPr="00AC2666">
        <w:rPr>
          <w:rFonts w:asciiTheme="majorHAnsi" w:eastAsia="Times New Roman" w:hAnsiTheme="majorHAnsi" w:cs="Arial"/>
          <w:sz w:val="20"/>
          <w:szCs w:val="24"/>
        </w:rPr>
        <w:t>Board of Trustees Notification Date:</w:t>
      </w:r>
    </w:p>
    <w:p w14:paraId="57805385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</w:p>
    <w:p w14:paraId="71110A47" w14:textId="77777777" w:rsidR="00231E6D" w:rsidRPr="00AC2666" w:rsidRDefault="00231E6D" w:rsidP="00231E6D">
      <w:pPr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r w:rsidRPr="00AC2666">
        <w:rPr>
          <w:rFonts w:asciiTheme="majorHAnsi" w:eastAsia="Times New Roman" w:hAnsiTheme="majorHAnsi" w:cs="Arial"/>
          <w:sz w:val="20"/>
          <w:szCs w:val="24"/>
        </w:rPr>
        <w:t>Chief Academic Officer:</w:t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  <w:t>Date:</w:t>
      </w:r>
    </w:p>
    <w:p w14:paraId="4ABE0561" w14:textId="64C83F29" w:rsidR="00231E6D" w:rsidRPr="00AC2666" w:rsidRDefault="00231E6D" w:rsidP="00CE22B8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4"/>
        </w:rPr>
      </w:pPr>
    </w:p>
    <w:p w14:paraId="76E12709" w14:textId="77777777" w:rsidR="002B59C7" w:rsidRPr="00AC2666" w:rsidRDefault="002B59C7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sectPr w:rsidR="002B59C7" w:rsidRPr="00AC2666" w:rsidSect="00D74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9557" w14:textId="77777777" w:rsidR="00023CFE" w:rsidRDefault="00023CFE" w:rsidP="00AF3758">
      <w:pPr>
        <w:spacing w:after="0" w:line="240" w:lineRule="auto"/>
      </w:pPr>
      <w:r>
        <w:separator/>
      </w:r>
    </w:p>
  </w:endnote>
  <w:endnote w:type="continuationSeparator" w:id="0">
    <w:p w14:paraId="22E76475" w14:textId="77777777" w:rsidR="00023CFE" w:rsidRDefault="00023CF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D109" w14:textId="77777777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4A2E7E" w14:textId="77777777" w:rsidR="00231E6D" w:rsidRDefault="00231E6D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D9DD" w14:textId="6965F479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727A">
      <w:rPr>
        <w:rStyle w:val="PageNumber"/>
        <w:noProof/>
      </w:rPr>
      <w:t>3</w:t>
    </w:r>
    <w:r>
      <w:rPr>
        <w:rStyle w:val="PageNumber"/>
      </w:rPr>
      <w:fldChar w:fldCharType="end"/>
    </w:r>
  </w:p>
  <w:p w14:paraId="5705E314" w14:textId="1BF7508A" w:rsidR="00231E6D" w:rsidRDefault="00A9606F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6A3CA2">
          <w:t>0</w:t>
        </w:r>
        <w:r w:rsidR="007A43F7">
          <w:t>8</w:t>
        </w:r>
        <w:r w:rsidR="006A3CA2">
          <w:t>/</w:t>
        </w:r>
        <w:r w:rsidR="007A43F7">
          <w:t>06</w:t>
        </w:r>
        <w:r w:rsidR="006A3CA2"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E3D9" w14:textId="77777777" w:rsidR="00784C69" w:rsidRDefault="00784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9D98" w14:textId="77777777" w:rsidR="00023CFE" w:rsidRDefault="00023CFE" w:rsidP="00AF3758">
      <w:pPr>
        <w:spacing w:after="0" w:line="240" w:lineRule="auto"/>
      </w:pPr>
      <w:r>
        <w:separator/>
      </w:r>
    </w:p>
  </w:footnote>
  <w:footnote w:type="continuationSeparator" w:id="0">
    <w:p w14:paraId="6CB11DB9" w14:textId="77777777" w:rsidR="00023CFE" w:rsidRDefault="00023CF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639F" w14:textId="1371DDFD" w:rsidR="00E576BF" w:rsidRDefault="00E57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9484" w14:textId="125DE4D1" w:rsidR="00E576BF" w:rsidRDefault="00E57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986E" w14:textId="2730BA90" w:rsidR="00E576BF" w:rsidRDefault="00E57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030C"/>
    <w:multiLevelType w:val="hybridMultilevel"/>
    <w:tmpl w:val="236E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62D0F"/>
    <w:multiLevelType w:val="hybridMultilevel"/>
    <w:tmpl w:val="BFD847D2"/>
    <w:lvl w:ilvl="0" w:tplc="DA92B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B3E51"/>
    <w:multiLevelType w:val="multilevel"/>
    <w:tmpl w:val="236E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0C9D"/>
    <w:multiLevelType w:val="multilevel"/>
    <w:tmpl w:val="A1723A3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00479D"/>
    <w:multiLevelType w:val="multilevel"/>
    <w:tmpl w:val="A1723A3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695411A"/>
    <w:multiLevelType w:val="hybridMultilevel"/>
    <w:tmpl w:val="8A927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60D37"/>
    <w:multiLevelType w:val="hybridMultilevel"/>
    <w:tmpl w:val="A1723A38"/>
    <w:lvl w:ilvl="0" w:tplc="3A7611A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F5373D"/>
    <w:multiLevelType w:val="hybridMultilevel"/>
    <w:tmpl w:val="CD329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0000CB">
      <w:start w:val="1"/>
      <w:numFmt w:val="lowerRoman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21AE"/>
    <w:rsid w:val="00011D19"/>
    <w:rsid w:val="00016FE7"/>
    <w:rsid w:val="00023CFE"/>
    <w:rsid w:val="0002482B"/>
    <w:rsid w:val="00024BA5"/>
    <w:rsid w:val="00074149"/>
    <w:rsid w:val="000842D2"/>
    <w:rsid w:val="000A7985"/>
    <w:rsid w:val="000B0D6A"/>
    <w:rsid w:val="000B11F8"/>
    <w:rsid w:val="000C7FBD"/>
    <w:rsid w:val="000D06F1"/>
    <w:rsid w:val="000E0DB0"/>
    <w:rsid w:val="000E1A06"/>
    <w:rsid w:val="00102DDC"/>
    <w:rsid w:val="00103070"/>
    <w:rsid w:val="001042B6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D037D"/>
    <w:rsid w:val="001D43DA"/>
    <w:rsid w:val="001E6568"/>
    <w:rsid w:val="002016D1"/>
    <w:rsid w:val="00212A76"/>
    <w:rsid w:val="0021727A"/>
    <w:rsid w:val="00222AE5"/>
    <w:rsid w:val="002233E8"/>
    <w:rsid w:val="002239A8"/>
    <w:rsid w:val="0022455D"/>
    <w:rsid w:val="00227596"/>
    <w:rsid w:val="002315B0"/>
    <w:rsid w:val="00231E6D"/>
    <w:rsid w:val="00236EDC"/>
    <w:rsid w:val="00251356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A6556"/>
    <w:rsid w:val="002B59C7"/>
    <w:rsid w:val="002C0430"/>
    <w:rsid w:val="002C7E6E"/>
    <w:rsid w:val="00316A7A"/>
    <w:rsid w:val="003302AD"/>
    <w:rsid w:val="00333D38"/>
    <w:rsid w:val="00341B0D"/>
    <w:rsid w:val="00342408"/>
    <w:rsid w:val="00342597"/>
    <w:rsid w:val="00346CC3"/>
    <w:rsid w:val="00347296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C220A"/>
    <w:rsid w:val="003E110D"/>
    <w:rsid w:val="003F32F3"/>
    <w:rsid w:val="003F37F5"/>
    <w:rsid w:val="00404D82"/>
    <w:rsid w:val="004072F1"/>
    <w:rsid w:val="00407B20"/>
    <w:rsid w:val="00424FAB"/>
    <w:rsid w:val="004257B6"/>
    <w:rsid w:val="00436F3A"/>
    <w:rsid w:val="00445CBF"/>
    <w:rsid w:val="0045112E"/>
    <w:rsid w:val="00455AAF"/>
    <w:rsid w:val="004642EF"/>
    <w:rsid w:val="00473252"/>
    <w:rsid w:val="004813C5"/>
    <w:rsid w:val="004865E2"/>
    <w:rsid w:val="00487771"/>
    <w:rsid w:val="00491F76"/>
    <w:rsid w:val="004A268E"/>
    <w:rsid w:val="004A7706"/>
    <w:rsid w:val="004B7C94"/>
    <w:rsid w:val="004C156C"/>
    <w:rsid w:val="004D0349"/>
    <w:rsid w:val="004D4180"/>
    <w:rsid w:val="004E302E"/>
    <w:rsid w:val="004F3C87"/>
    <w:rsid w:val="0050159D"/>
    <w:rsid w:val="005150C6"/>
    <w:rsid w:val="00522E96"/>
    <w:rsid w:val="005268B8"/>
    <w:rsid w:val="00526B81"/>
    <w:rsid w:val="0053245F"/>
    <w:rsid w:val="00533BB1"/>
    <w:rsid w:val="00543B53"/>
    <w:rsid w:val="005464C5"/>
    <w:rsid w:val="00551221"/>
    <w:rsid w:val="005522E4"/>
    <w:rsid w:val="0056562D"/>
    <w:rsid w:val="00566F0B"/>
    <w:rsid w:val="0057029D"/>
    <w:rsid w:val="00584C22"/>
    <w:rsid w:val="00592A95"/>
    <w:rsid w:val="00594AF5"/>
    <w:rsid w:val="005B1FDD"/>
    <w:rsid w:val="005B3CA3"/>
    <w:rsid w:val="005C0CF4"/>
    <w:rsid w:val="005C12DD"/>
    <w:rsid w:val="00613EE9"/>
    <w:rsid w:val="006179CB"/>
    <w:rsid w:val="00617D5C"/>
    <w:rsid w:val="00623ADE"/>
    <w:rsid w:val="006263B7"/>
    <w:rsid w:val="006318E6"/>
    <w:rsid w:val="00636DB3"/>
    <w:rsid w:val="00651865"/>
    <w:rsid w:val="0066203A"/>
    <w:rsid w:val="006657FB"/>
    <w:rsid w:val="00671345"/>
    <w:rsid w:val="00677A48"/>
    <w:rsid w:val="006908B0"/>
    <w:rsid w:val="00695468"/>
    <w:rsid w:val="00696070"/>
    <w:rsid w:val="006A3CA2"/>
    <w:rsid w:val="006B1394"/>
    <w:rsid w:val="006B52C0"/>
    <w:rsid w:val="006D0246"/>
    <w:rsid w:val="006D62A2"/>
    <w:rsid w:val="006E6117"/>
    <w:rsid w:val="006F4A04"/>
    <w:rsid w:val="007002A1"/>
    <w:rsid w:val="00712045"/>
    <w:rsid w:val="0073025F"/>
    <w:rsid w:val="0073125A"/>
    <w:rsid w:val="00732FEB"/>
    <w:rsid w:val="00736F2F"/>
    <w:rsid w:val="00750AF6"/>
    <w:rsid w:val="0076722D"/>
    <w:rsid w:val="00784C69"/>
    <w:rsid w:val="0079240B"/>
    <w:rsid w:val="007A06B9"/>
    <w:rsid w:val="007A14BA"/>
    <w:rsid w:val="007A43F7"/>
    <w:rsid w:val="007C1F6B"/>
    <w:rsid w:val="007C242E"/>
    <w:rsid w:val="007D05BB"/>
    <w:rsid w:val="007D6270"/>
    <w:rsid w:val="007E37E8"/>
    <w:rsid w:val="007E3BF4"/>
    <w:rsid w:val="007E481A"/>
    <w:rsid w:val="00807303"/>
    <w:rsid w:val="0081685D"/>
    <w:rsid w:val="00825FDB"/>
    <w:rsid w:val="0083170D"/>
    <w:rsid w:val="0083463F"/>
    <w:rsid w:val="00847453"/>
    <w:rsid w:val="008644F1"/>
    <w:rsid w:val="00880A0E"/>
    <w:rsid w:val="008A198F"/>
    <w:rsid w:val="008A201D"/>
    <w:rsid w:val="008B60CC"/>
    <w:rsid w:val="008C68AB"/>
    <w:rsid w:val="008C703B"/>
    <w:rsid w:val="008D3553"/>
    <w:rsid w:val="008E6C1C"/>
    <w:rsid w:val="008F3F4D"/>
    <w:rsid w:val="008F7811"/>
    <w:rsid w:val="00903372"/>
    <w:rsid w:val="009063B6"/>
    <w:rsid w:val="00913CCB"/>
    <w:rsid w:val="00917F8C"/>
    <w:rsid w:val="0092555A"/>
    <w:rsid w:val="00937B41"/>
    <w:rsid w:val="00953239"/>
    <w:rsid w:val="00960E95"/>
    <w:rsid w:val="00971C58"/>
    <w:rsid w:val="0098226A"/>
    <w:rsid w:val="00990763"/>
    <w:rsid w:val="00995B6B"/>
    <w:rsid w:val="009977A9"/>
    <w:rsid w:val="009A529F"/>
    <w:rsid w:val="009A533E"/>
    <w:rsid w:val="009B07F3"/>
    <w:rsid w:val="009B1FE3"/>
    <w:rsid w:val="009F7CE5"/>
    <w:rsid w:val="00A01035"/>
    <w:rsid w:val="00A0329C"/>
    <w:rsid w:val="00A0421D"/>
    <w:rsid w:val="00A04919"/>
    <w:rsid w:val="00A1383B"/>
    <w:rsid w:val="00A16BB1"/>
    <w:rsid w:val="00A17840"/>
    <w:rsid w:val="00A331C6"/>
    <w:rsid w:val="00A33EED"/>
    <w:rsid w:val="00A5089E"/>
    <w:rsid w:val="00A5317E"/>
    <w:rsid w:val="00A56D36"/>
    <w:rsid w:val="00A67677"/>
    <w:rsid w:val="00A70F27"/>
    <w:rsid w:val="00A71B82"/>
    <w:rsid w:val="00A832C2"/>
    <w:rsid w:val="00A8748D"/>
    <w:rsid w:val="00A9606F"/>
    <w:rsid w:val="00AB5523"/>
    <w:rsid w:val="00AB5A85"/>
    <w:rsid w:val="00AC2666"/>
    <w:rsid w:val="00AC3F97"/>
    <w:rsid w:val="00AC5FBD"/>
    <w:rsid w:val="00AC6ECE"/>
    <w:rsid w:val="00AF3758"/>
    <w:rsid w:val="00AF3C6A"/>
    <w:rsid w:val="00B014DE"/>
    <w:rsid w:val="00B1628A"/>
    <w:rsid w:val="00B31350"/>
    <w:rsid w:val="00B31756"/>
    <w:rsid w:val="00B32544"/>
    <w:rsid w:val="00B35368"/>
    <w:rsid w:val="00B558AB"/>
    <w:rsid w:val="00B61069"/>
    <w:rsid w:val="00B82A53"/>
    <w:rsid w:val="00B96609"/>
    <w:rsid w:val="00BA6583"/>
    <w:rsid w:val="00BB3245"/>
    <w:rsid w:val="00BD3C8B"/>
    <w:rsid w:val="00BE069E"/>
    <w:rsid w:val="00BF7CD5"/>
    <w:rsid w:val="00C020A5"/>
    <w:rsid w:val="00C109AC"/>
    <w:rsid w:val="00C12816"/>
    <w:rsid w:val="00C12D28"/>
    <w:rsid w:val="00C1468F"/>
    <w:rsid w:val="00C23CC7"/>
    <w:rsid w:val="00C334FF"/>
    <w:rsid w:val="00C502E1"/>
    <w:rsid w:val="00C540A8"/>
    <w:rsid w:val="00C55931"/>
    <w:rsid w:val="00C61549"/>
    <w:rsid w:val="00C6271D"/>
    <w:rsid w:val="00C64D43"/>
    <w:rsid w:val="00C65C42"/>
    <w:rsid w:val="00C82512"/>
    <w:rsid w:val="00C94E84"/>
    <w:rsid w:val="00CC0D13"/>
    <w:rsid w:val="00CC4137"/>
    <w:rsid w:val="00CD05C7"/>
    <w:rsid w:val="00CE22B8"/>
    <w:rsid w:val="00CE5155"/>
    <w:rsid w:val="00D0686A"/>
    <w:rsid w:val="00D1235B"/>
    <w:rsid w:val="00D21825"/>
    <w:rsid w:val="00D23594"/>
    <w:rsid w:val="00D26C03"/>
    <w:rsid w:val="00D3170A"/>
    <w:rsid w:val="00D34B13"/>
    <w:rsid w:val="00D3547B"/>
    <w:rsid w:val="00D44977"/>
    <w:rsid w:val="00D51205"/>
    <w:rsid w:val="00D57620"/>
    <w:rsid w:val="00D57716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B24A8"/>
    <w:rsid w:val="00DC7207"/>
    <w:rsid w:val="00DD768A"/>
    <w:rsid w:val="00DE4CF4"/>
    <w:rsid w:val="00DE4F59"/>
    <w:rsid w:val="00DF5FD5"/>
    <w:rsid w:val="00E01C88"/>
    <w:rsid w:val="00E05AD1"/>
    <w:rsid w:val="00E1237F"/>
    <w:rsid w:val="00E25FEA"/>
    <w:rsid w:val="00E36D42"/>
    <w:rsid w:val="00E42ED6"/>
    <w:rsid w:val="00E4378C"/>
    <w:rsid w:val="00E45868"/>
    <w:rsid w:val="00E475FC"/>
    <w:rsid w:val="00E576BF"/>
    <w:rsid w:val="00E63382"/>
    <w:rsid w:val="00E63573"/>
    <w:rsid w:val="00E81237"/>
    <w:rsid w:val="00E90322"/>
    <w:rsid w:val="00EA2726"/>
    <w:rsid w:val="00EB160E"/>
    <w:rsid w:val="00EC6970"/>
    <w:rsid w:val="00EE1658"/>
    <w:rsid w:val="00EE2924"/>
    <w:rsid w:val="00EF2A44"/>
    <w:rsid w:val="00F0235A"/>
    <w:rsid w:val="00F15A9C"/>
    <w:rsid w:val="00F473AF"/>
    <w:rsid w:val="00F645B5"/>
    <w:rsid w:val="00F808AF"/>
    <w:rsid w:val="00F80F05"/>
    <w:rsid w:val="00F84F77"/>
    <w:rsid w:val="00F85A46"/>
    <w:rsid w:val="00F87231"/>
    <w:rsid w:val="00FA07EB"/>
    <w:rsid w:val="00FB00D4"/>
    <w:rsid w:val="00FB642D"/>
    <w:rsid w:val="00FD23AC"/>
    <w:rsid w:val="00FD2FBE"/>
    <w:rsid w:val="00FD3E77"/>
    <w:rsid w:val="00FD7EBC"/>
    <w:rsid w:val="00FE6FB5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AF24F0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437B2"/>
    <w:rsid w:val="00054B87"/>
    <w:rsid w:val="000753C2"/>
    <w:rsid w:val="00141D6B"/>
    <w:rsid w:val="00147786"/>
    <w:rsid w:val="00160960"/>
    <w:rsid w:val="00176588"/>
    <w:rsid w:val="001A09AC"/>
    <w:rsid w:val="001A70B6"/>
    <w:rsid w:val="00244A14"/>
    <w:rsid w:val="002A258E"/>
    <w:rsid w:val="002D04B0"/>
    <w:rsid w:val="002F4C18"/>
    <w:rsid w:val="003E1CB1"/>
    <w:rsid w:val="003F3E80"/>
    <w:rsid w:val="004335B1"/>
    <w:rsid w:val="004B3805"/>
    <w:rsid w:val="004D7B59"/>
    <w:rsid w:val="004E1A75"/>
    <w:rsid w:val="00546CC9"/>
    <w:rsid w:val="00551375"/>
    <w:rsid w:val="005614DB"/>
    <w:rsid w:val="00587536"/>
    <w:rsid w:val="005D5D2F"/>
    <w:rsid w:val="00602EE2"/>
    <w:rsid w:val="00605D4E"/>
    <w:rsid w:val="00623293"/>
    <w:rsid w:val="007562FE"/>
    <w:rsid w:val="00757AAF"/>
    <w:rsid w:val="007A0210"/>
    <w:rsid w:val="007E5C18"/>
    <w:rsid w:val="00822EE1"/>
    <w:rsid w:val="008D10BF"/>
    <w:rsid w:val="0090371E"/>
    <w:rsid w:val="009856DC"/>
    <w:rsid w:val="009A3980"/>
    <w:rsid w:val="009B6AB6"/>
    <w:rsid w:val="009C008A"/>
    <w:rsid w:val="009F4C18"/>
    <w:rsid w:val="00AD5D56"/>
    <w:rsid w:val="00AF6B44"/>
    <w:rsid w:val="00B2559E"/>
    <w:rsid w:val="00B46AFF"/>
    <w:rsid w:val="00BF37CC"/>
    <w:rsid w:val="00CC59D1"/>
    <w:rsid w:val="00CD4EF8"/>
    <w:rsid w:val="00D0040F"/>
    <w:rsid w:val="00E05783"/>
    <w:rsid w:val="00E37A95"/>
    <w:rsid w:val="00E63663"/>
    <w:rsid w:val="00E966D3"/>
    <w:rsid w:val="00EC74A9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42B0-6527-4350-B813-26B1A500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9</cp:revision>
  <cp:lastPrinted>2015-03-20T21:52:00Z</cp:lastPrinted>
  <dcterms:created xsi:type="dcterms:W3CDTF">2021-09-03T12:44:00Z</dcterms:created>
  <dcterms:modified xsi:type="dcterms:W3CDTF">2021-10-11T15:16:00Z</dcterms:modified>
</cp:coreProperties>
</file>