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67CE000C"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6F626"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64DC6073"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4A9F1"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87DBC" w14:textId="77777777" w:rsidR="00E27C4B" w:rsidRDefault="00E27C4B"/>
        </w:tc>
      </w:tr>
      <w:tr w:rsidR="00AE5338" w14:paraId="3CBA579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CFCBB"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893C8" w14:textId="77777777" w:rsidR="00AE5338" w:rsidRDefault="00AE5338"/>
        </w:tc>
      </w:tr>
      <w:tr w:rsidR="00AE5338" w14:paraId="7684EE7B"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01AE5"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49C82" w14:textId="77777777" w:rsidR="00AE5338" w:rsidRDefault="00AE5338"/>
        </w:tc>
      </w:tr>
    </w:tbl>
    <w:p w14:paraId="64BDDAEB" w14:textId="77777777" w:rsidR="0021263E" w:rsidRDefault="0021263E" w:rsidP="0021263E"/>
    <w:p w14:paraId="62845B7C"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0AB6966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9B434DA"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F08F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AAA7B57"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315C3D5A" w14:textId="7777777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2F08F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94A83AF"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AAAA8F"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FBBD25C" w14:textId="77777777" w:rsidTr="004C4ADF">
        <w:trPr>
          <w:trHeight w:val="1089"/>
        </w:trPr>
        <w:tc>
          <w:tcPr>
            <w:tcW w:w="5451" w:type="dxa"/>
            <w:vAlign w:val="center"/>
          </w:tcPr>
          <w:p w14:paraId="005E35ED" w14:textId="77777777" w:rsidR="00001C04" w:rsidRPr="008426D1" w:rsidRDefault="00BB0F7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E08B6">
                  <w:rPr>
                    <w:rFonts w:asciiTheme="majorHAnsi" w:hAnsiTheme="majorHAnsi"/>
                    <w:sz w:val="20"/>
                    <w:szCs w:val="20"/>
                  </w:rPr>
                  <w:t>John Robertson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9T00:00:00Z">
                  <w:dateFormat w:val="M/d/yyyy"/>
                  <w:lid w:val="en-US"/>
                  <w:storeMappedDataAs w:val="dateTime"/>
                  <w:calendar w:val="gregorian"/>
                </w:date>
              </w:sdtPr>
              <w:sdtEndPr/>
              <w:sdtContent>
                <w:r w:rsidR="00FE08B6">
                  <w:rPr>
                    <w:rFonts w:asciiTheme="majorHAnsi" w:hAnsiTheme="majorHAnsi"/>
                    <w:smallCaps/>
                    <w:sz w:val="20"/>
                    <w:szCs w:val="20"/>
                  </w:rPr>
                  <w:t>10/19/2021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9476FE2" w14:textId="77777777" w:rsidR="00001C04" w:rsidRPr="008426D1" w:rsidRDefault="00BB0F7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0611769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61176985"/>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23555634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35556348"/>
              </w:sdtContent>
            </w:sdt>
          </w:p>
          <w:p w14:paraId="049C0015"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515EB3AE" w14:textId="77777777" w:rsidTr="004C4ADF">
        <w:trPr>
          <w:trHeight w:val="1089"/>
        </w:trPr>
        <w:tc>
          <w:tcPr>
            <w:tcW w:w="5451" w:type="dxa"/>
            <w:vAlign w:val="center"/>
          </w:tcPr>
          <w:p w14:paraId="1381FE1F" w14:textId="77777777" w:rsidR="00001C04" w:rsidRPr="008426D1" w:rsidRDefault="00BB0F7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B46C3">
                      <w:rPr>
                        <w:rFonts w:asciiTheme="majorHAnsi" w:hAnsiTheme="majorHAnsi"/>
                        <w:sz w:val="20"/>
                        <w:szCs w:val="20"/>
                      </w:rPr>
                      <w:t>James Doering</w:t>
                    </w:r>
                  </w:sdtContent>
                </w:sdt>
                <w:r w:rsidR="004B46C3">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9T00:00:00Z">
                  <w:dateFormat w:val="M/d/yyyy"/>
                  <w:lid w:val="en-US"/>
                  <w:storeMappedDataAs w:val="dateTime"/>
                  <w:calendar w:val="gregorian"/>
                </w:date>
              </w:sdtPr>
              <w:sdtEndPr/>
              <w:sdtContent>
                <w:r w:rsidR="004B46C3">
                  <w:rPr>
                    <w:rFonts w:asciiTheme="majorHAnsi" w:hAnsiTheme="majorHAnsi"/>
                    <w:smallCaps/>
                    <w:sz w:val="20"/>
                    <w:szCs w:val="20"/>
                  </w:rPr>
                  <w:t>10/19/2021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7CFEB7E9" w14:textId="77777777" w:rsidR="00001C04" w:rsidRPr="008426D1" w:rsidRDefault="00BB0F7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221272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212727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53020010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0200109"/>
              </w:sdtContent>
            </w:sdt>
          </w:p>
          <w:p w14:paraId="52E25EE1"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6E76124E" w14:textId="77777777" w:rsidTr="004C4ADF">
        <w:trPr>
          <w:trHeight w:val="1466"/>
        </w:trPr>
        <w:tc>
          <w:tcPr>
            <w:tcW w:w="5451" w:type="dxa"/>
            <w:vAlign w:val="center"/>
          </w:tcPr>
          <w:p w14:paraId="3920012A" w14:textId="77777777" w:rsidR="00D66C39" w:rsidRDefault="00D66C39" w:rsidP="00575870">
            <w:pPr>
              <w:rPr>
                <w:rFonts w:asciiTheme="majorHAnsi" w:hAnsiTheme="majorHAnsi"/>
                <w:sz w:val="20"/>
                <w:szCs w:val="20"/>
              </w:rPr>
            </w:pPr>
          </w:p>
          <w:p w14:paraId="1BD971C4" w14:textId="77777777" w:rsidR="004C4ADF" w:rsidRDefault="00BB0F7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CE6835">
                      <w:rPr>
                        <w:rFonts w:asciiTheme="majorHAnsi" w:hAnsiTheme="majorHAnsi"/>
                        <w:sz w:val="20"/>
                        <w:szCs w:val="20"/>
                      </w:rPr>
                      <w:t>Melodie Philhours</w:t>
                    </w:r>
                  </w:sdtContent>
                </w:sdt>
                <w:r w:rsidR="00CE6835">
                  <w:rPr>
                    <w:rFonts w:asciiTheme="majorHAnsi" w:hAnsiTheme="majorHAnsi"/>
                    <w:sz w:val="20"/>
                    <w:szCs w:val="20"/>
                  </w:rPr>
                  <w:t xml:space="preserve">   </w:t>
                </w:r>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4T00:00:00Z">
                  <w:dateFormat w:val="M/d/yyyy"/>
                  <w:lid w:val="en-US"/>
                  <w:storeMappedDataAs w:val="dateTime"/>
                  <w:calendar w:val="gregorian"/>
                </w:date>
              </w:sdtPr>
              <w:sdtEndPr/>
              <w:sdtContent>
                <w:r w:rsidR="00CE6835">
                  <w:rPr>
                    <w:rFonts w:asciiTheme="majorHAnsi" w:hAnsiTheme="majorHAnsi"/>
                    <w:smallCaps/>
                    <w:sz w:val="20"/>
                    <w:szCs w:val="20"/>
                  </w:rPr>
                  <w:t>10/24/2021</w:t>
                </w:r>
              </w:sdtContent>
            </w:sdt>
          </w:p>
          <w:p w14:paraId="7FEE26F1"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6E58FB56" w14:textId="77777777" w:rsidR="004C4ADF" w:rsidRPr="004C4ADF" w:rsidRDefault="004C4ADF" w:rsidP="00575870">
            <w:pPr>
              <w:rPr>
                <w:rFonts w:asciiTheme="majorHAnsi" w:hAnsiTheme="majorHAnsi"/>
                <w:b/>
                <w:bCs/>
                <w:sz w:val="20"/>
                <w:szCs w:val="20"/>
              </w:rPr>
            </w:pPr>
          </w:p>
        </w:tc>
        <w:tc>
          <w:tcPr>
            <w:tcW w:w="5451" w:type="dxa"/>
            <w:vAlign w:val="center"/>
          </w:tcPr>
          <w:p w14:paraId="66AF01F5" w14:textId="77777777" w:rsidR="00D66C39" w:rsidRPr="008426D1" w:rsidRDefault="00BB0F7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306070915"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306070915"/>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65538805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55388055"/>
              </w:sdtContent>
            </w:sdt>
          </w:p>
          <w:p w14:paraId="62EB0D9C"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4FFA0032" w14:textId="77777777" w:rsidTr="004C4ADF">
        <w:trPr>
          <w:trHeight w:val="1089"/>
        </w:trPr>
        <w:tc>
          <w:tcPr>
            <w:tcW w:w="5451" w:type="dxa"/>
            <w:vAlign w:val="center"/>
          </w:tcPr>
          <w:p w14:paraId="42A9251C" w14:textId="77777777" w:rsidR="00D66C39" w:rsidRPr="008426D1" w:rsidRDefault="00BB0F7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37497667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37497667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35470779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470779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6E0176DD" w14:textId="77777777" w:rsidR="00D66C39" w:rsidRPr="008426D1" w:rsidRDefault="00BB0F7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213479187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13479187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336359134"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336359134"/>
              </w:sdtContent>
            </w:sdt>
          </w:p>
          <w:p w14:paraId="4939F85E"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097420E0" w14:textId="77777777" w:rsidTr="004C4ADF">
        <w:trPr>
          <w:trHeight w:val="1089"/>
        </w:trPr>
        <w:tc>
          <w:tcPr>
            <w:tcW w:w="5451" w:type="dxa"/>
            <w:vAlign w:val="center"/>
          </w:tcPr>
          <w:p w14:paraId="44E65408" w14:textId="40791C03" w:rsidR="00D66C39" w:rsidRPr="008426D1" w:rsidRDefault="00BB0F7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D405E">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4T00:00:00Z">
                  <w:dateFormat w:val="M/d/yyyy"/>
                  <w:lid w:val="en-US"/>
                  <w:storeMappedDataAs w:val="dateTime"/>
                  <w:calendar w:val="gregorian"/>
                </w:date>
              </w:sdtPr>
              <w:sdtEndPr/>
              <w:sdtContent>
                <w:r w:rsidR="00FD405E">
                  <w:rPr>
                    <w:rFonts w:asciiTheme="majorHAnsi" w:hAnsiTheme="majorHAnsi"/>
                    <w:smallCaps/>
                    <w:sz w:val="20"/>
                    <w:szCs w:val="20"/>
                  </w:rPr>
                  <w:t>10/24/2021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533296E3" w14:textId="475378E0" w:rsidR="00D66C39" w:rsidRPr="008426D1" w:rsidRDefault="00BB0F7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F93DCD">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29T00:00:00Z">
                  <w:dateFormat w:val="M/d/yyyy"/>
                  <w:lid w:val="en-US"/>
                  <w:storeMappedDataAs w:val="dateTime"/>
                  <w:calendar w:val="gregorian"/>
                </w:date>
              </w:sdtPr>
              <w:sdtEndPr/>
              <w:sdtContent>
                <w:r w:rsidR="00F93DCD">
                  <w:rPr>
                    <w:rFonts w:asciiTheme="majorHAnsi" w:hAnsiTheme="majorHAnsi"/>
                    <w:smallCaps/>
                    <w:sz w:val="20"/>
                    <w:szCs w:val="20"/>
                  </w:rPr>
                  <w:t>11/29/2021</w:t>
                </w:r>
              </w:sdtContent>
            </w:sdt>
          </w:p>
          <w:p w14:paraId="56D3767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353EE790" w14:textId="77777777" w:rsidTr="004C4ADF">
        <w:trPr>
          <w:trHeight w:val="1089"/>
        </w:trPr>
        <w:tc>
          <w:tcPr>
            <w:tcW w:w="5451" w:type="dxa"/>
            <w:vAlign w:val="center"/>
          </w:tcPr>
          <w:p w14:paraId="471DF7F5" w14:textId="77777777" w:rsidR="004C4ADF" w:rsidRDefault="00BB0F7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597254237"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597254237"/>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53346800"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3346800"/>
              </w:sdtContent>
            </w:sdt>
          </w:p>
          <w:p w14:paraId="63BE4FE3"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170BA829" w14:textId="77777777" w:rsidR="00D66C39" w:rsidRDefault="00D66C39" w:rsidP="00575870">
            <w:pPr>
              <w:rPr>
                <w:rFonts w:asciiTheme="majorHAnsi" w:hAnsiTheme="majorHAnsi"/>
                <w:sz w:val="20"/>
                <w:szCs w:val="20"/>
              </w:rPr>
            </w:pPr>
          </w:p>
        </w:tc>
      </w:tr>
    </w:tbl>
    <w:p w14:paraId="494661C5" w14:textId="77777777" w:rsidR="00636DB3" w:rsidRPr="008426D1" w:rsidRDefault="00636DB3" w:rsidP="00384538">
      <w:pPr>
        <w:pBdr>
          <w:bottom w:val="single" w:sz="12" w:space="1" w:color="auto"/>
        </w:pBdr>
        <w:rPr>
          <w:rFonts w:asciiTheme="majorHAnsi" w:hAnsiTheme="majorHAnsi" w:cs="Arial"/>
          <w:sz w:val="20"/>
          <w:szCs w:val="20"/>
        </w:rPr>
      </w:pPr>
    </w:p>
    <w:p w14:paraId="2C218FF8"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1E9CE8EC"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4A078AF" w14:textId="77777777" w:rsidR="007D371A" w:rsidRPr="008426D1" w:rsidRDefault="002F08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Robertson, jfrobert@astate.edu, (870) 972-3739</w:t>
          </w:r>
        </w:p>
      </w:sdtContent>
    </w:sdt>
    <w:p w14:paraId="1B4287FA"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62673059" w14:textId="77777777"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2BB6BED1"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1CC334C4"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1173512820" w:edGrp="everyone" w:displacedByCustomXml="prev"/>
        <w:p w14:paraId="07CBF8B5" w14:textId="77777777" w:rsidR="003F2F3D" w:rsidRPr="00A865C3" w:rsidRDefault="002F08FC"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 2022-23</w:t>
          </w:r>
          <w:r w:rsidR="007D371A" w:rsidRPr="008426D1">
            <w:rPr>
              <w:rStyle w:val="PlaceholderText"/>
              <w:shd w:val="clear" w:color="auto" w:fill="D9D9D9" w:themeFill="background1" w:themeFillShade="D9"/>
            </w:rPr>
            <w:t>..</w:t>
          </w:r>
        </w:p>
        <w:permEnd w:id="1173512820" w:displacedByCustomXml="next"/>
      </w:sdtContent>
    </w:sdt>
    <w:p w14:paraId="3710DF64"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D56DC8B"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2857727A"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3DCF6BB7"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59642A90"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14736F43" w14:textId="77777777" w:rsidTr="00361C56">
        <w:tc>
          <w:tcPr>
            <w:tcW w:w="1089" w:type="pct"/>
            <w:tcBorders>
              <w:top w:val="nil"/>
              <w:left w:val="nil"/>
              <w:bottom w:val="single" w:sz="4" w:space="0" w:color="auto"/>
            </w:tcBorders>
          </w:tcPr>
          <w:p w14:paraId="72C1C368"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0E72589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53BDF47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39588858"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0FEA83F0" w14:textId="77777777" w:rsidTr="00361C56">
        <w:trPr>
          <w:trHeight w:val="703"/>
        </w:trPr>
        <w:tc>
          <w:tcPr>
            <w:tcW w:w="1089" w:type="pct"/>
            <w:tcBorders>
              <w:top w:val="single" w:sz="4" w:space="0" w:color="auto"/>
            </w:tcBorders>
            <w:shd w:val="clear" w:color="auto" w:fill="F2F2F2" w:themeFill="background1" w:themeFillShade="F2"/>
          </w:tcPr>
          <w:p w14:paraId="2B80284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6E95AB1E" w14:textId="77777777" w:rsidR="00A865C3" w:rsidRDefault="002F08F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tc>
        <w:tc>
          <w:tcPr>
            <w:tcW w:w="2051" w:type="pct"/>
          </w:tcPr>
          <w:p w14:paraId="7ED285BF" w14:textId="77777777" w:rsidR="00A865C3" w:rsidRDefault="00A865C3" w:rsidP="00CB4B5A">
            <w:pPr>
              <w:tabs>
                <w:tab w:val="left" w:pos="360"/>
                <w:tab w:val="left" w:pos="720"/>
              </w:tabs>
              <w:rPr>
                <w:rFonts w:asciiTheme="majorHAnsi" w:hAnsiTheme="majorHAnsi" w:cs="Arial"/>
                <w:b/>
                <w:sz w:val="20"/>
                <w:szCs w:val="20"/>
              </w:rPr>
            </w:pPr>
          </w:p>
          <w:p w14:paraId="6D61E74C" w14:textId="77777777" w:rsidR="00A865C3" w:rsidRDefault="007D1F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5FF332A3" w14:textId="77777777" w:rsidR="00A865C3" w:rsidRDefault="00A865C3" w:rsidP="00CB4B5A">
            <w:pPr>
              <w:tabs>
                <w:tab w:val="left" w:pos="360"/>
                <w:tab w:val="left" w:pos="720"/>
              </w:tabs>
              <w:rPr>
                <w:rFonts w:asciiTheme="majorHAnsi" w:hAnsiTheme="majorHAnsi" w:cs="Arial"/>
                <w:b/>
                <w:sz w:val="20"/>
                <w:szCs w:val="20"/>
              </w:rPr>
            </w:pPr>
          </w:p>
        </w:tc>
      </w:tr>
      <w:tr w:rsidR="009F04BB" w14:paraId="714B3E1D" w14:textId="77777777" w:rsidTr="009F04BB">
        <w:trPr>
          <w:trHeight w:val="703"/>
        </w:trPr>
        <w:tc>
          <w:tcPr>
            <w:tcW w:w="1089" w:type="pct"/>
            <w:shd w:val="clear" w:color="auto" w:fill="F2F2F2" w:themeFill="background1" w:themeFillShade="F2"/>
          </w:tcPr>
          <w:p w14:paraId="32D4572B"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1720E351" w14:textId="77777777" w:rsidR="00A865C3" w:rsidRDefault="002F08F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670V</w:t>
            </w:r>
          </w:p>
        </w:tc>
        <w:tc>
          <w:tcPr>
            <w:tcW w:w="2051" w:type="pct"/>
          </w:tcPr>
          <w:p w14:paraId="63BD53F8" w14:textId="77777777" w:rsidR="00A865C3" w:rsidRDefault="007D1F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7BF96F0" w14:textId="77777777" w:rsidTr="009F04BB">
        <w:trPr>
          <w:trHeight w:val="703"/>
        </w:trPr>
        <w:tc>
          <w:tcPr>
            <w:tcW w:w="1089" w:type="pct"/>
            <w:shd w:val="clear" w:color="auto" w:fill="F2F2F2" w:themeFill="background1" w:themeFillShade="F2"/>
          </w:tcPr>
          <w:p w14:paraId="6E9AC36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4699B0" w14:textId="77777777" w:rsidR="00A865C3" w:rsidRDefault="002F08F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Accounting Internship</w:t>
            </w:r>
          </w:p>
        </w:tc>
        <w:tc>
          <w:tcPr>
            <w:tcW w:w="2051" w:type="pct"/>
          </w:tcPr>
          <w:p w14:paraId="2982BDFF" w14:textId="77777777" w:rsidR="00A865C3" w:rsidRDefault="007D1FE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50D5C714" w14:textId="77777777" w:rsidTr="009F04BB">
        <w:trPr>
          <w:trHeight w:val="703"/>
        </w:trPr>
        <w:tc>
          <w:tcPr>
            <w:tcW w:w="1089" w:type="pct"/>
            <w:shd w:val="clear" w:color="auto" w:fill="F2F2F2" w:themeFill="background1" w:themeFillShade="F2"/>
          </w:tcPr>
          <w:p w14:paraId="2C0E2A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6859011" w14:textId="77777777" w:rsidR="00A865C3" w:rsidRDefault="002F08FC" w:rsidP="00CB4B5A">
            <w:pPr>
              <w:tabs>
                <w:tab w:val="left" w:pos="360"/>
                <w:tab w:val="left" w:pos="720"/>
              </w:tabs>
              <w:rPr>
                <w:rFonts w:asciiTheme="majorHAnsi" w:hAnsiTheme="majorHAnsi" w:cs="Arial"/>
                <w:b/>
                <w:sz w:val="20"/>
                <w:szCs w:val="20"/>
              </w:rPr>
            </w:pPr>
            <w:bookmarkStart w:id="0" w:name="_Hlk85202155"/>
            <w:r>
              <w:t xml:space="preserve">Provides practical accounting experience by assigning students to work in a meaningful capacity in an outside organization. Detailed paper required. Must have approval of Internship Proposal by graduate business programs director and department chair. Only three hours of credit may be applied to degree requirements. </w:t>
            </w:r>
            <w:bookmarkEnd w:id="0"/>
            <w:r>
              <w:t>Prerequisite, Must have completed 15 hours of graduate courses toward degree as eligibility for internship and have an overall GPA of 3.0 or higher.</w:t>
            </w:r>
          </w:p>
        </w:tc>
        <w:tc>
          <w:tcPr>
            <w:tcW w:w="2051" w:type="pct"/>
          </w:tcPr>
          <w:p w14:paraId="3CF4BD82" w14:textId="77777777" w:rsidR="002F08FC" w:rsidRPr="002F08FC" w:rsidRDefault="002F08FC" w:rsidP="002F08FC">
            <w:pPr>
              <w:spacing w:after="160" w:line="259" w:lineRule="auto"/>
              <w:rPr>
                <w:rFonts w:ascii="Calibri" w:eastAsia="Calibri" w:hAnsi="Calibri" w:cs="Times New Roman"/>
              </w:rPr>
            </w:pPr>
            <w:r w:rsidRPr="002F08FC">
              <w:rPr>
                <w:rFonts w:ascii="Calibri" w:eastAsia="Calibri" w:hAnsi="Calibri" w:cs="Times New Roman"/>
              </w:rPr>
              <w:t>Provides practical accounting experience by assigning students to work in an outside organization. Detailed paper required. Must have approval of Internship Proposal by graduate program director and department chair. Only three hours of credit may be applied to degree requirements.</w:t>
            </w:r>
          </w:p>
          <w:p w14:paraId="1416FC32" w14:textId="77777777" w:rsidR="00A865C3" w:rsidRDefault="00A865C3" w:rsidP="00CB4B5A">
            <w:pPr>
              <w:tabs>
                <w:tab w:val="left" w:pos="360"/>
                <w:tab w:val="left" w:pos="720"/>
              </w:tabs>
              <w:rPr>
                <w:rFonts w:asciiTheme="majorHAnsi" w:hAnsiTheme="majorHAnsi" w:cs="Arial"/>
                <w:b/>
                <w:sz w:val="20"/>
                <w:szCs w:val="20"/>
              </w:rPr>
            </w:pPr>
          </w:p>
        </w:tc>
      </w:tr>
    </w:tbl>
    <w:p w14:paraId="34433DF5"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2ACA4DE"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043D895B"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47CB1E15"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564DE40B" w14:textId="7777777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053260BA"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8B5742B" w14:textId="77777777" w:rsidR="00391206" w:rsidRPr="008426D1" w:rsidRDefault="00BB0F7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F08FC">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4368317"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A4FF1BC" w14:textId="77777777" w:rsidR="00A966C5" w:rsidRPr="008426D1" w:rsidRDefault="00BB0F7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325461448" w:edGrp="everyone"/>
          <w:r w:rsidR="00C002F9" w:rsidRPr="008426D1">
            <w:rPr>
              <w:rStyle w:val="PlaceholderText"/>
              <w:shd w:val="clear" w:color="auto" w:fill="D9D9D9" w:themeFill="background1" w:themeFillShade="D9"/>
            </w:rPr>
            <w:t>Enter text...</w:t>
          </w:r>
          <w:permEnd w:id="325461448"/>
        </w:sdtContent>
      </w:sdt>
    </w:p>
    <w:p w14:paraId="07F96DC0"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6F417ED" w14:textId="77777777" w:rsidR="00C002F9" w:rsidRPr="008426D1" w:rsidRDefault="00BB0F7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96365">
            <w:rPr>
              <w:rFonts w:asciiTheme="majorHAnsi" w:hAnsiTheme="majorHAnsi" w:cs="Arial"/>
              <w:sz w:val="20"/>
              <w:szCs w:val="20"/>
            </w:rPr>
            <w:t xml:space="preserve">Most </w:t>
          </w:r>
          <w:proofErr w:type="spellStart"/>
          <w:r w:rsidR="00696365">
            <w:rPr>
              <w:rFonts w:asciiTheme="majorHAnsi" w:hAnsiTheme="majorHAnsi" w:cs="Arial"/>
              <w:sz w:val="20"/>
              <w:szCs w:val="20"/>
            </w:rPr>
            <w:t>MAcc</w:t>
          </w:r>
          <w:proofErr w:type="spellEnd"/>
          <w:r w:rsidR="00696365">
            <w:rPr>
              <w:rFonts w:asciiTheme="majorHAnsi" w:hAnsiTheme="majorHAnsi" w:cs="Arial"/>
              <w:sz w:val="20"/>
              <w:szCs w:val="20"/>
            </w:rPr>
            <w:t xml:space="preserve"> students today are enrolled in the accelerated program.  Because of the way that dual-credit courses are counted for graduate credit only at the time of graduation, the accelerated students do not have 15 hours before starting either of the two semesters when they are most likely to take an internship.</w:t>
          </w:r>
        </w:sdtContent>
      </w:sdt>
    </w:p>
    <w:p w14:paraId="5D4682E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75191E1A" w14:textId="77777777" w:rsidR="00391206" w:rsidRPr="008426D1" w:rsidRDefault="00BB0F7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F08FC">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FA4B624"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proofErr w:type="spellStart"/>
          <w:r w:rsidR="002F08FC">
            <w:rPr>
              <w:rFonts w:asciiTheme="majorHAnsi" w:hAnsiTheme="majorHAnsi" w:cs="Arial"/>
              <w:sz w:val="20"/>
              <w:szCs w:val="20"/>
            </w:rPr>
            <w:t>MAcc</w:t>
          </w:r>
          <w:proofErr w:type="spellEnd"/>
          <w:r w:rsidR="002F08FC">
            <w:rPr>
              <w:rFonts w:asciiTheme="majorHAnsi" w:hAnsiTheme="majorHAnsi" w:cs="Arial"/>
              <w:sz w:val="20"/>
              <w:szCs w:val="20"/>
            </w:rPr>
            <w:t>, Accounting with Data Analytics</w:t>
          </w:r>
        </w:sdtContent>
      </w:sdt>
    </w:p>
    <w:p w14:paraId="4CEC7618" w14:textId="77777777" w:rsidR="00C002F9" w:rsidRPr="008426D1" w:rsidRDefault="00C002F9" w:rsidP="00C002F9">
      <w:pPr>
        <w:tabs>
          <w:tab w:val="left" w:pos="360"/>
          <w:tab w:val="left" w:pos="720"/>
        </w:tabs>
        <w:spacing w:after="0"/>
        <w:rPr>
          <w:rFonts w:asciiTheme="majorHAnsi" w:hAnsiTheme="majorHAnsi"/>
          <w:sz w:val="20"/>
          <w:szCs w:val="20"/>
        </w:rPr>
      </w:pPr>
    </w:p>
    <w:p w14:paraId="267B4997"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62C2FBA6"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6D3CE851"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98397895" w:edGrp="everyone" w:displacedByCustomXml="prev"/>
        <w:p w14:paraId="54A96389"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98397895" w:displacedByCustomXml="next"/>
      </w:sdtContent>
    </w:sdt>
    <w:p w14:paraId="015C5F3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FBD1EF6"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559B1BD"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D0473F3" w14:textId="77777777"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2EE13EBE" w14:textId="77777777" w:rsidR="00AF68E8" w:rsidRPr="008426D1" w:rsidRDefault="002F08F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1230D678"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76A06C1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035FBEE5"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B2B1982" w14:textId="77777777"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0F7E3A31" w14:textId="77777777" w:rsidR="001E288B" w:rsidRDefault="002F08F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788B127C"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A511117" w14:textId="7777777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2F08F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63096483"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A61E887"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F08F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19227550"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59FB31B0" w14:textId="77777777" w:rsidR="004167AB" w:rsidRDefault="004167AB" w:rsidP="004167AB">
      <w:pPr>
        <w:tabs>
          <w:tab w:val="left" w:pos="360"/>
        </w:tabs>
        <w:spacing w:after="0" w:line="240" w:lineRule="auto"/>
        <w:rPr>
          <w:rFonts w:asciiTheme="majorHAnsi" w:hAnsiTheme="majorHAnsi" w:cs="Arial"/>
          <w:sz w:val="20"/>
          <w:szCs w:val="20"/>
        </w:rPr>
      </w:pPr>
    </w:p>
    <w:p w14:paraId="14AE0C8D"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74242801"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710310947" w:edGrp="everyone"/>
          <w:r w:rsidRPr="008426D1">
            <w:rPr>
              <w:rStyle w:val="PlaceholderText"/>
              <w:shd w:val="clear" w:color="auto" w:fill="D9D9D9" w:themeFill="background1" w:themeFillShade="D9"/>
            </w:rPr>
            <w:t>Enter text...</w:t>
          </w:r>
          <w:permEnd w:id="710310947"/>
        </w:sdtContent>
      </w:sdt>
    </w:p>
    <w:p w14:paraId="2A1FA3B4"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1AD7F541"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r w:rsidR="002F08FC">
            <w:rPr>
              <w:rFonts w:cs="Arial"/>
            </w:rPr>
            <w:t>N/A</w:t>
          </w:r>
        </w:sdtContent>
      </w:sdt>
    </w:p>
    <w:p w14:paraId="69E86F50"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150352D1"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2F08F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3B8CCDFA"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3C6D68D"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563435279" w:edGrp="everyone"/>
          <w:r w:rsidR="002172AB" w:rsidRPr="008426D1">
            <w:rPr>
              <w:rStyle w:val="PlaceholderText"/>
              <w:shd w:val="clear" w:color="auto" w:fill="D9D9D9" w:themeFill="background1" w:themeFillShade="D9"/>
            </w:rPr>
            <w:t>Enter text...</w:t>
          </w:r>
          <w:permEnd w:id="563435279"/>
        </w:sdtContent>
      </w:sdt>
    </w:p>
    <w:p w14:paraId="1E2193D3"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0930CCC3"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2F08F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302C16C7"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838876708" w:edGrp="everyone" w:displacedByCustomXml="prev"/>
        <w:p w14:paraId="2672A424"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838876708" w:displacedByCustomXml="next"/>
      </w:sdtContent>
    </w:sdt>
    <w:p w14:paraId="170FB65F" w14:textId="77777777" w:rsidR="00802638" w:rsidRDefault="00802638" w:rsidP="00802638">
      <w:pPr>
        <w:rPr>
          <w:rFonts w:asciiTheme="majorHAnsi" w:hAnsiTheme="majorHAnsi" w:cs="Arial"/>
          <w:b/>
          <w:sz w:val="28"/>
          <w:szCs w:val="20"/>
        </w:rPr>
      </w:pPr>
    </w:p>
    <w:p w14:paraId="50D42451"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75820E0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96194F0"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4F9B860A" w14:textId="77777777"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1467246474" w:edGrp="everyone" w:displacedByCustomXml="prev"/>
        <w:p w14:paraId="1C721915"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7246474" w:displacedByCustomXml="next"/>
      </w:sdtContent>
    </w:sdt>
    <w:p w14:paraId="6039003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5CAF430"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5606889D"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777872871" w:edGrp="everyone" w:displacedByCustomXml="prev"/>
        <w:p w14:paraId="53B3CB32"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777872871" w:displacedByCustomXml="next"/>
      </w:sdtContent>
    </w:sdt>
    <w:p w14:paraId="3387270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62F1775C"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647CDE42" w14:textId="77777777" w:rsidR="00A966C5" w:rsidRPr="008426D1" w:rsidRDefault="0069636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5678203"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EF3867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96365">
            <w:rPr>
              <w:rFonts w:asciiTheme="majorHAnsi" w:hAnsiTheme="majorHAnsi" w:cs="Arial"/>
              <w:sz w:val="20"/>
              <w:szCs w:val="20"/>
            </w:rPr>
            <w:t>No</w:t>
          </w:r>
        </w:sdtContent>
      </w:sdt>
    </w:p>
    <w:p w14:paraId="2F7AEAE9"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992B866"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96365">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2CB8ED09"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D6A2CCA" w14:textId="7777777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D4515E6"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5E66148F"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0D2FA378"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79EED2F"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26FE25ED"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7F01C6B1"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02306D17" w14:textId="77777777" w:rsidR="00D4202C" w:rsidRPr="00D4202C" w:rsidRDefault="00BB0F7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696365">
            <w:rPr>
              <w:rFonts w:asciiTheme="majorHAnsi" w:hAnsiTheme="majorHAnsi" w:cs="Arial"/>
              <w:sz w:val="20"/>
              <w:szCs w:val="20"/>
            </w:rPr>
            <w:t xml:space="preserve">Most students in the </w:t>
          </w:r>
          <w:proofErr w:type="spellStart"/>
          <w:r w:rsidR="00696365">
            <w:rPr>
              <w:rFonts w:asciiTheme="majorHAnsi" w:hAnsiTheme="majorHAnsi" w:cs="Arial"/>
              <w:sz w:val="20"/>
              <w:szCs w:val="20"/>
            </w:rPr>
            <w:t>MAcc</w:t>
          </w:r>
          <w:proofErr w:type="spellEnd"/>
          <w:r w:rsidR="00696365">
            <w:rPr>
              <w:rFonts w:asciiTheme="majorHAnsi" w:hAnsiTheme="majorHAnsi" w:cs="Arial"/>
              <w:sz w:val="20"/>
              <w:szCs w:val="20"/>
            </w:rPr>
            <w:t xml:space="preserve"> program today are participating in the accelerated program.  They take up to 12 hours of dual-credit classes as undergraduates, then take 18 hours at the 6000-level to complete their </w:t>
          </w:r>
          <w:proofErr w:type="spellStart"/>
          <w:r w:rsidR="00696365">
            <w:rPr>
              <w:rFonts w:asciiTheme="majorHAnsi" w:hAnsiTheme="majorHAnsi" w:cs="Arial"/>
              <w:sz w:val="20"/>
              <w:szCs w:val="20"/>
            </w:rPr>
            <w:t>MAcc.</w:t>
          </w:r>
          <w:proofErr w:type="spellEnd"/>
          <w:r w:rsidR="00696365">
            <w:rPr>
              <w:rFonts w:asciiTheme="majorHAnsi" w:hAnsiTheme="majorHAnsi" w:cs="Arial"/>
              <w:sz w:val="20"/>
              <w:szCs w:val="20"/>
            </w:rPr>
            <w:t xml:space="preserve">  Generally, they take 6 hours </w:t>
          </w:r>
          <w:r w:rsidR="000B0832">
            <w:rPr>
              <w:rFonts w:asciiTheme="majorHAnsi" w:hAnsiTheme="majorHAnsi" w:cs="Arial"/>
              <w:sz w:val="20"/>
              <w:szCs w:val="20"/>
            </w:rPr>
            <w:t xml:space="preserve">at the 6000-level </w:t>
          </w:r>
          <w:r w:rsidR="00696365">
            <w:rPr>
              <w:rFonts w:asciiTheme="majorHAnsi" w:hAnsiTheme="majorHAnsi" w:cs="Arial"/>
              <w:sz w:val="20"/>
              <w:szCs w:val="20"/>
            </w:rPr>
            <w:t xml:space="preserve">in a summer semester and </w:t>
          </w:r>
          <w:r w:rsidR="000B0832">
            <w:rPr>
              <w:rFonts w:asciiTheme="majorHAnsi" w:hAnsiTheme="majorHAnsi" w:cs="Arial"/>
              <w:sz w:val="20"/>
              <w:szCs w:val="20"/>
            </w:rPr>
            <w:t xml:space="preserve">the remaining </w:t>
          </w:r>
          <w:r w:rsidR="00696365">
            <w:rPr>
              <w:rFonts w:asciiTheme="majorHAnsi" w:hAnsiTheme="majorHAnsi" w:cs="Arial"/>
              <w:sz w:val="20"/>
              <w:szCs w:val="20"/>
            </w:rPr>
            <w:t>12 hours in a fall semester. The dual-credit courses are not credited to their graduate record until the very end of their studies.  Students starting the summer have no graduate credits, and students starting the fall have only 6.  These students are unable to meet the prerequisites as written.  This modification will allow more students to qualify for an internship.</w:t>
          </w:r>
        </w:sdtContent>
      </w:sdt>
    </w:p>
    <w:p w14:paraId="16D5B757"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1FE74FFD"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7F45D0D"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44A281C8"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959A921"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1608067710" w:edGrp="everyone"/>
          <w:r w:rsidRPr="008426D1">
            <w:rPr>
              <w:rStyle w:val="PlaceholderText"/>
              <w:shd w:val="clear" w:color="auto" w:fill="D9D9D9" w:themeFill="background1" w:themeFillShade="D9"/>
            </w:rPr>
            <w:t>Enter text...</w:t>
          </w:r>
          <w:permEnd w:id="1608067710"/>
        </w:sdtContent>
      </w:sdt>
    </w:p>
    <w:p w14:paraId="6FBA17C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512FF1E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75F3FD9"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562383643" w:edGrp="everyone"/>
          <w:r w:rsidRPr="008426D1">
            <w:rPr>
              <w:rStyle w:val="PlaceholderText"/>
              <w:shd w:val="clear" w:color="auto" w:fill="D9D9D9" w:themeFill="background1" w:themeFillShade="D9"/>
            </w:rPr>
            <w:t>Enter text...</w:t>
          </w:r>
          <w:permEnd w:id="562383643"/>
        </w:sdtContent>
      </w:sdt>
    </w:p>
    <w:p w14:paraId="5C212C0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FA27A8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2007321397" w:edGrp="everyone" w:displacedByCustomXml="prev"/>
        <w:p w14:paraId="17438E86"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2007321397" w:displacedByCustomXml="next"/>
      </w:sdtContent>
    </w:sdt>
    <w:p w14:paraId="15BF595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8D3FE7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1586631893" w:edGrp="everyone" w:displacedByCustomXml="prev"/>
        <w:p w14:paraId="27D68948"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1586631893" w:displacedByCustomXml="next"/>
      </w:sdtContent>
    </w:sdt>
    <w:p w14:paraId="6C5D4567"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513C6DBD" w14:textId="77777777" w:rsidR="00336348" w:rsidRDefault="00336348" w:rsidP="00CA269E">
      <w:pPr>
        <w:tabs>
          <w:tab w:val="left" w:pos="360"/>
          <w:tab w:val="left" w:pos="720"/>
        </w:tabs>
        <w:spacing w:after="0"/>
        <w:rPr>
          <w:rFonts w:asciiTheme="majorHAnsi" w:hAnsiTheme="majorHAnsi" w:cs="Arial"/>
          <w:b/>
          <w:sz w:val="28"/>
          <w:szCs w:val="20"/>
        </w:rPr>
      </w:pPr>
    </w:p>
    <w:p w14:paraId="164AC61A" w14:textId="77777777" w:rsidR="00336348" w:rsidRDefault="00336348" w:rsidP="00CA269E">
      <w:pPr>
        <w:tabs>
          <w:tab w:val="left" w:pos="360"/>
          <w:tab w:val="left" w:pos="720"/>
        </w:tabs>
        <w:spacing w:after="0"/>
        <w:rPr>
          <w:rFonts w:asciiTheme="majorHAnsi" w:hAnsiTheme="majorHAnsi" w:cs="Arial"/>
          <w:b/>
          <w:sz w:val="28"/>
          <w:szCs w:val="20"/>
        </w:rPr>
      </w:pPr>
    </w:p>
    <w:p w14:paraId="4D9E9023" w14:textId="77777777" w:rsidR="00336348" w:rsidRDefault="00336348" w:rsidP="00CA269E">
      <w:pPr>
        <w:tabs>
          <w:tab w:val="left" w:pos="360"/>
          <w:tab w:val="left" w:pos="720"/>
        </w:tabs>
        <w:spacing w:after="0"/>
        <w:rPr>
          <w:rFonts w:asciiTheme="majorHAnsi" w:hAnsiTheme="majorHAnsi" w:cs="Arial"/>
          <w:b/>
          <w:sz w:val="28"/>
          <w:szCs w:val="20"/>
        </w:rPr>
      </w:pPr>
    </w:p>
    <w:p w14:paraId="570C6D80" w14:textId="77777777" w:rsidR="00336348" w:rsidRDefault="00336348" w:rsidP="00CA269E">
      <w:pPr>
        <w:tabs>
          <w:tab w:val="left" w:pos="360"/>
          <w:tab w:val="left" w:pos="720"/>
        </w:tabs>
        <w:spacing w:after="0"/>
        <w:rPr>
          <w:rFonts w:asciiTheme="majorHAnsi" w:hAnsiTheme="majorHAnsi" w:cs="Arial"/>
          <w:b/>
          <w:sz w:val="28"/>
          <w:szCs w:val="20"/>
        </w:rPr>
      </w:pPr>
    </w:p>
    <w:p w14:paraId="12D198BA" w14:textId="77777777" w:rsidR="00336348" w:rsidRDefault="00336348" w:rsidP="00CA269E">
      <w:pPr>
        <w:tabs>
          <w:tab w:val="left" w:pos="360"/>
          <w:tab w:val="left" w:pos="720"/>
        </w:tabs>
        <w:spacing w:after="0"/>
        <w:rPr>
          <w:rFonts w:asciiTheme="majorHAnsi" w:hAnsiTheme="majorHAnsi" w:cs="Arial"/>
          <w:b/>
          <w:sz w:val="28"/>
          <w:szCs w:val="20"/>
        </w:rPr>
      </w:pPr>
    </w:p>
    <w:p w14:paraId="0DDCC727" w14:textId="77777777" w:rsidR="00336348" w:rsidRDefault="00336348" w:rsidP="00CA269E">
      <w:pPr>
        <w:tabs>
          <w:tab w:val="left" w:pos="360"/>
          <w:tab w:val="left" w:pos="720"/>
        </w:tabs>
        <w:spacing w:after="0"/>
        <w:rPr>
          <w:rFonts w:asciiTheme="majorHAnsi" w:hAnsiTheme="majorHAnsi" w:cs="Arial"/>
          <w:b/>
          <w:sz w:val="28"/>
          <w:szCs w:val="20"/>
        </w:rPr>
      </w:pPr>
    </w:p>
    <w:p w14:paraId="69D0E3C1" w14:textId="77777777" w:rsidR="00336348" w:rsidRDefault="00336348" w:rsidP="00CA269E">
      <w:pPr>
        <w:tabs>
          <w:tab w:val="left" w:pos="360"/>
          <w:tab w:val="left" w:pos="720"/>
        </w:tabs>
        <w:spacing w:after="0"/>
        <w:rPr>
          <w:rFonts w:asciiTheme="majorHAnsi" w:hAnsiTheme="majorHAnsi" w:cs="Arial"/>
          <w:b/>
          <w:sz w:val="28"/>
          <w:szCs w:val="20"/>
        </w:rPr>
      </w:pPr>
    </w:p>
    <w:p w14:paraId="0DBE52FC" w14:textId="77777777" w:rsidR="00336348" w:rsidRDefault="00336348" w:rsidP="00CA269E">
      <w:pPr>
        <w:tabs>
          <w:tab w:val="left" w:pos="360"/>
          <w:tab w:val="left" w:pos="720"/>
        </w:tabs>
        <w:spacing w:after="0"/>
        <w:rPr>
          <w:rFonts w:asciiTheme="majorHAnsi" w:hAnsiTheme="majorHAnsi" w:cs="Arial"/>
          <w:b/>
          <w:sz w:val="28"/>
          <w:szCs w:val="20"/>
        </w:rPr>
      </w:pPr>
    </w:p>
    <w:p w14:paraId="5982484A" w14:textId="77777777" w:rsidR="00336348" w:rsidRDefault="00336348" w:rsidP="00CA269E">
      <w:pPr>
        <w:tabs>
          <w:tab w:val="left" w:pos="360"/>
          <w:tab w:val="left" w:pos="720"/>
        </w:tabs>
        <w:spacing w:after="0"/>
        <w:rPr>
          <w:rFonts w:asciiTheme="majorHAnsi" w:hAnsiTheme="majorHAnsi" w:cs="Arial"/>
          <w:b/>
          <w:sz w:val="28"/>
          <w:szCs w:val="20"/>
        </w:rPr>
      </w:pPr>
    </w:p>
    <w:p w14:paraId="761C284E" w14:textId="77777777" w:rsidR="00336348" w:rsidRDefault="00336348" w:rsidP="00CA269E">
      <w:pPr>
        <w:tabs>
          <w:tab w:val="left" w:pos="360"/>
          <w:tab w:val="left" w:pos="720"/>
        </w:tabs>
        <w:spacing w:after="0"/>
        <w:rPr>
          <w:rFonts w:asciiTheme="majorHAnsi" w:hAnsiTheme="majorHAnsi" w:cs="Arial"/>
          <w:b/>
          <w:sz w:val="28"/>
          <w:szCs w:val="20"/>
        </w:rPr>
      </w:pPr>
    </w:p>
    <w:p w14:paraId="314327FB" w14:textId="77777777" w:rsidR="00336348" w:rsidRDefault="00336348" w:rsidP="00CA269E">
      <w:pPr>
        <w:tabs>
          <w:tab w:val="left" w:pos="360"/>
          <w:tab w:val="left" w:pos="720"/>
        </w:tabs>
        <w:spacing w:after="0"/>
        <w:rPr>
          <w:rFonts w:asciiTheme="majorHAnsi" w:hAnsiTheme="majorHAnsi" w:cs="Arial"/>
          <w:b/>
          <w:sz w:val="28"/>
          <w:szCs w:val="20"/>
        </w:rPr>
      </w:pPr>
    </w:p>
    <w:p w14:paraId="78619488" w14:textId="77777777" w:rsidR="00336348" w:rsidRDefault="00336348" w:rsidP="00CA269E">
      <w:pPr>
        <w:tabs>
          <w:tab w:val="left" w:pos="360"/>
          <w:tab w:val="left" w:pos="720"/>
        </w:tabs>
        <w:spacing w:after="0"/>
        <w:rPr>
          <w:rFonts w:asciiTheme="majorHAnsi" w:hAnsiTheme="majorHAnsi" w:cs="Arial"/>
          <w:b/>
          <w:sz w:val="28"/>
          <w:szCs w:val="20"/>
        </w:rPr>
      </w:pPr>
    </w:p>
    <w:p w14:paraId="528C2921" w14:textId="77777777" w:rsidR="00336348" w:rsidRDefault="00336348" w:rsidP="00276F55">
      <w:pPr>
        <w:tabs>
          <w:tab w:val="left" w:pos="360"/>
          <w:tab w:val="left" w:pos="720"/>
        </w:tabs>
        <w:spacing w:after="0"/>
        <w:rPr>
          <w:rFonts w:asciiTheme="majorHAnsi" w:hAnsiTheme="majorHAnsi" w:cs="Arial"/>
          <w:b/>
          <w:szCs w:val="20"/>
        </w:rPr>
      </w:pPr>
    </w:p>
    <w:p w14:paraId="6612BD6A" w14:textId="77777777" w:rsidR="0054568E" w:rsidRDefault="0054568E">
      <w:pPr>
        <w:rPr>
          <w:rFonts w:asciiTheme="majorHAnsi" w:hAnsiTheme="majorHAnsi" w:cs="Arial"/>
          <w:b/>
          <w:szCs w:val="20"/>
        </w:rPr>
      </w:pPr>
      <w:r>
        <w:rPr>
          <w:rFonts w:asciiTheme="majorHAnsi" w:hAnsiTheme="majorHAnsi" w:cs="Arial"/>
          <w:b/>
          <w:szCs w:val="20"/>
        </w:rPr>
        <w:br w:type="page"/>
      </w:r>
    </w:p>
    <w:p w14:paraId="77F970F5" w14:textId="77777777" w:rsidR="00336348" w:rsidRDefault="00336348" w:rsidP="00276F55">
      <w:pPr>
        <w:tabs>
          <w:tab w:val="left" w:pos="360"/>
          <w:tab w:val="left" w:pos="720"/>
        </w:tabs>
        <w:spacing w:after="0"/>
        <w:rPr>
          <w:rFonts w:asciiTheme="majorHAnsi" w:hAnsiTheme="majorHAnsi" w:cs="Arial"/>
          <w:b/>
          <w:szCs w:val="20"/>
        </w:rPr>
      </w:pPr>
    </w:p>
    <w:p w14:paraId="376F64F6" w14:textId="77777777" w:rsidR="00336348" w:rsidRDefault="00336348" w:rsidP="00276F55">
      <w:pPr>
        <w:tabs>
          <w:tab w:val="left" w:pos="360"/>
          <w:tab w:val="left" w:pos="720"/>
        </w:tabs>
        <w:spacing w:after="0"/>
        <w:rPr>
          <w:rFonts w:asciiTheme="majorHAnsi" w:hAnsiTheme="majorHAnsi" w:cs="Arial"/>
          <w:b/>
          <w:szCs w:val="20"/>
        </w:rPr>
      </w:pPr>
    </w:p>
    <w:p w14:paraId="4780F1E1" w14:textId="77777777" w:rsidR="00336348" w:rsidRDefault="00336348" w:rsidP="00276F55">
      <w:pPr>
        <w:tabs>
          <w:tab w:val="left" w:pos="360"/>
          <w:tab w:val="left" w:pos="720"/>
        </w:tabs>
        <w:spacing w:after="0"/>
        <w:rPr>
          <w:rFonts w:asciiTheme="majorHAnsi" w:hAnsiTheme="majorHAnsi" w:cs="Arial"/>
          <w:b/>
          <w:szCs w:val="20"/>
        </w:rPr>
      </w:pPr>
    </w:p>
    <w:p w14:paraId="38CC2DA3"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0BFFAB72" w14:textId="77777777" w:rsidR="00336348" w:rsidRDefault="00336348" w:rsidP="00276F55">
      <w:pPr>
        <w:tabs>
          <w:tab w:val="left" w:pos="360"/>
          <w:tab w:val="left" w:pos="720"/>
        </w:tabs>
        <w:spacing w:after="0"/>
        <w:rPr>
          <w:rFonts w:asciiTheme="majorHAnsi" w:hAnsiTheme="majorHAnsi" w:cs="Arial"/>
          <w:b/>
          <w:szCs w:val="20"/>
        </w:rPr>
      </w:pPr>
    </w:p>
    <w:p w14:paraId="6A60F719"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24F46D40"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696365">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500FEAB2"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0DAB7C38"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06C923C0"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6D6D2116"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831537163" w:edGrp="everyone" w:displacedByCustomXml="prev"/>
        <w:p w14:paraId="0E9B4CDF"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831537163" w:displacedByCustomXml="next"/>
      </w:sdtContent>
    </w:sdt>
    <w:p w14:paraId="76E0AE7F"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249333C7"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3E3613AA"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3B9D2757"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6FB127E"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5E6C7EC6" w14:textId="77777777" w:rsidTr="00575870">
        <w:tc>
          <w:tcPr>
            <w:tcW w:w="2148" w:type="dxa"/>
          </w:tcPr>
          <w:p w14:paraId="3901361A"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7E85647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123B6D81" w14:textId="77777777" w:rsidTr="00575870">
        <w:tc>
          <w:tcPr>
            <w:tcW w:w="2148" w:type="dxa"/>
          </w:tcPr>
          <w:p w14:paraId="034865D9"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B77E93D" w14:textId="77777777" w:rsidR="00F7007D" w:rsidRPr="002B453A" w:rsidRDefault="00BB0F7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16E425A9" w14:textId="77777777" w:rsidTr="00575870">
        <w:tc>
          <w:tcPr>
            <w:tcW w:w="2148" w:type="dxa"/>
          </w:tcPr>
          <w:p w14:paraId="0CE4BC02"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3E0D4E4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1F804502"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184FB8F9" w14:textId="77777777" w:rsidTr="00575870">
        <w:tc>
          <w:tcPr>
            <w:tcW w:w="2148" w:type="dxa"/>
          </w:tcPr>
          <w:p w14:paraId="49858642"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27C5EDB"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4577F1E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5876B9B" w14:textId="77777777" w:rsidR="00CA269E" w:rsidRDefault="00CA269E" w:rsidP="00575870">
      <w:pPr>
        <w:rPr>
          <w:rFonts w:asciiTheme="majorHAnsi" w:hAnsiTheme="majorHAnsi" w:cs="Arial"/>
          <w:i/>
          <w:sz w:val="20"/>
          <w:szCs w:val="20"/>
        </w:rPr>
      </w:pPr>
    </w:p>
    <w:p w14:paraId="5737E07D"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15AC0AAE"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042284F0"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0967C093" w14:textId="77777777" w:rsidTr="00575870">
        <w:tc>
          <w:tcPr>
            <w:tcW w:w="2148" w:type="dxa"/>
          </w:tcPr>
          <w:p w14:paraId="3B52A8DB"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D249FD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3114E37B"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64730C21" w14:textId="77777777" w:rsidTr="00575870">
        <w:tc>
          <w:tcPr>
            <w:tcW w:w="2148" w:type="dxa"/>
          </w:tcPr>
          <w:p w14:paraId="6C53878A"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5B83A58D"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699E6EB2" w14:textId="77777777" w:rsidTr="00575870">
        <w:tc>
          <w:tcPr>
            <w:tcW w:w="2148" w:type="dxa"/>
          </w:tcPr>
          <w:p w14:paraId="2CA53C22"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00BEA4" w14:textId="77777777" w:rsidR="00CB2125" w:rsidRPr="002B453A" w:rsidRDefault="00BB0F7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E0989B0"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F41BC6" w14:textId="77777777" w:rsidR="00D3680D" w:rsidRDefault="00D3680D">
      <w:pPr>
        <w:rPr>
          <w:rFonts w:asciiTheme="majorHAnsi" w:hAnsiTheme="majorHAnsi" w:cs="Arial"/>
          <w:sz w:val="20"/>
          <w:szCs w:val="20"/>
        </w:rPr>
      </w:pPr>
      <w:r>
        <w:rPr>
          <w:rFonts w:asciiTheme="majorHAnsi" w:hAnsiTheme="majorHAnsi" w:cs="Arial"/>
          <w:sz w:val="20"/>
          <w:szCs w:val="20"/>
        </w:rPr>
        <w:br w:type="page"/>
      </w:r>
    </w:p>
    <w:p w14:paraId="05DA5812"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471558D"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3127945F" w14:textId="77777777" w:rsidTr="004E29A7">
        <w:tc>
          <w:tcPr>
            <w:tcW w:w="11016" w:type="dxa"/>
            <w:shd w:val="clear" w:color="auto" w:fill="D9D9D9" w:themeFill="background1" w:themeFillShade="D9"/>
          </w:tcPr>
          <w:p w14:paraId="2AEBBFBE"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4C165CDC" w14:textId="77777777" w:rsidTr="004E29A7">
        <w:tc>
          <w:tcPr>
            <w:tcW w:w="11016" w:type="dxa"/>
            <w:shd w:val="clear" w:color="auto" w:fill="F2F2F2" w:themeFill="background1" w:themeFillShade="F2"/>
          </w:tcPr>
          <w:p w14:paraId="5673CAC4"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33369B45"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0EF6647" w14:textId="77777777" w:rsidR="00D3680D" w:rsidRPr="008426D1" w:rsidRDefault="00D3680D" w:rsidP="004E29A7">
            <w:pPr>
              <w:rPr>
                <w:rFonts w:ascii="Times New Roman" w:hAnsi="Times New Roman" w:cs="Times New Roman"/>
                <w:b/>
                <w:color w:val="FF0000"/>
                <w:sz w:val="14"/>
                <w:szCs w:val="24"/>
              </w:rPr>
            </w:pPr>
          </w:p>
          <w:p w14:paraId="0B33A530"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754CB6C"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6B0CD5C8"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66725AE8"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0F530F4"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963A9A1"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F6F46AC" w14:textId="77777777" w:rsidR="00696365" w:rsidRPr="00696365" w:rsidRDefault="00696365" w:rsidP="00696365">
          <w:pPr>
            <w:tabs>
              <w:tab w:val="left" w:pos="360"/>
              <w:tab w:val="left" w:pos="720"/>
            </w:tabs>
            <w:spacing w:after="0" w:line="240" w:lineRule="auto"/>
            <w:rPr>
              <w:rFonts w:asciiTheme="majorHAnsi" w:hAnsiTheme="majorHAnsi" w:cs="Arial"/>
              <w:b/>
              <w:color w:val="FF0000"/>
              <w:sz w:val="20"/>
              <w:szCs w:val="20"/>
            </w:rPr>
          </w:pPr>
          <w:r w:rsidRPr="00696365">
            <w:rPr>
              <w:rFonts w:asciiTheme="majorHAnsi" w:hAnsiTheme="majorHAnsi" w:cs="Arial"/>
              <w:b/>
              <w:color w:val="FF0000"/>
              <w:sz w:val="20"/>
              <w:szCs w:val="20"/>
            </w:rPr>
            <w:t>BEFORE:</w:t>
          </w:r>
        </w:p>
        <w:p w14:paraId="1AF735BD" w14:textId="77777777" w:rsidR="00696365" w:rsidRDefault="00696365" w:rsidP="00696365">
          <w:pPr>
            <w:tabs>
              <w:tab w:val="left" w:pos="360"/>
              <w:tab w:val="left" w:pos="720"/>
            </w:tabs>
            <w:spacing w:after="0" w:line="240" w:lineRule="auto"/>
            <w:rPr>
              <w:rFonts w:asciiTheme="majorHAnsi" w:hAnsiTheme="majorHAnsi" w:cs="Arial"/>
              <w:sz w:val="20"/>
              <w:szCs w:val="20"/>
            </w:rPr>
          </w:pPr>
        </w:p>
        <w:p w14:paraId="18D553E0"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ACCT 6183. CPA Examination Review 2 The course will review the Audit and REG portions of</w:t>
          </w:r>
        </w:p>
        <w:p w14:paraId="4AFF8567"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the CPA exam with a special focus on complex topics and content that is covered less in a traditional accounting degree program but tested on the CPA Exam. Prerequisite, ACCT 3033 and</w:t>
          </w:r>
        </w:p>
        <w:p w14:paraId="47AD8FC4"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ACCT 4053. Special course fee, $1,200 or $2,600 if course fee was not paid for ACCT 6173.</w:t>
          </w:r>
        </w:p>
        <w:p w14:paraId="687139C0"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highlight w:val="yellow"/>
            </w:rPr>
          </w:pPr>
          <w:r w:rsidRPr="00696365">
            <w:rPr>
              <w:rFonts w:asciiTheme="majorHAnsi" w:hAnsiTheme="majorHAnsi" w:cs="Arial"/>
              <w:sz w:val="20"/>
              <w:szCs w:val="20"/>
              <w:highlight w:val="yellow"/>
            </w:rPr>
            <w:t>ACCT 670V. Accounting Internship Provides practical accounting experience by assigning students to work in a meaningful capacity in an outside organization. Detailed paper required.</w:t>
          </w:r>
        </w:p>
        <w:p w14:paraId="5AC17C00"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highlight w:val="yellow"/>
            </w:rPr>
          </w:pPr>
          <w:r w:rsidRPr="00696365">
            <w:rPr>
              <w:rFonts w:asciiTheme="majorHAnsi" w:hAnsiTheme="majorHAnsi" w:cs="Arial"/>
              <w:sz w:val="20"/>
              <w:szCs w:val="20"/>
              <w:highlight w:val="yellow"/>
            </w:rPr>
            <w:t>Must have approval of Internship Proposal by graduate business programs director and department chair. Only three hours of credit may be applied to degree requirements. Prerequisite, Must</w:t>
          </w:r>
        </w:p>
        <w:p w14:paraId="4BBEF280"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highlight w:val="yellow"/>
            </w:rPr>
          </w:pPr>
          <w:r w:rsidRPr="00696365">
            <w:rPr>
              <w:rFonts w:asciiTheme="majorHAnsi" w:hAnsiTheme="majorHAnsi" w:cs="Arial"/>
              <w:sz w:val="20"/>
              <w:szCs w:val="20"/>
              <w:highlight w:val="yellow"/>
            </w:rPr>
            <w:t>have completed 15 hours of graduate courses toward degree as eligibility for internship and have</w:t>
          </w:r>
        </w:p>
        <w:p w14:paraId="776A04EB"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highlight w:val="yellow"/>
            </w:rPr>
            <w:t>an overall GPA of 3.0 or higher.</w:t>
          </w:r>
        </w:p>
        <w:p w14:paraId="394BA535"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Economic Education (ECED)</w:t>
          </w:r>
        </w:p>
        <w:p w14:paraId="260DA338"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506V. Seminar in Business Issues Advanced seminars on selected business topics</w:t>
          </w:r>
        </w:p>
        <w:p w14:paraId="743B6153"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designed to provide in-service teachers with an in-depth examination of the issues surrounding</w:t>
          </w:r>
        </w:p>
        <w:p w14:paraId="2511A005"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those topics in a variable credit format.</w:t>
          </w:r>
        </w:p>
        <w:p w14:paraId="3034A4D4"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5513. Economic Education Workshop Provides in-service teachers a means for</w:t>
          </w:r>
        </w:p>
        <w:p w14:paraId="6EA417A7"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developing a fundamental understanding of our total economic system; its processes, problems,</w:t>
          </w:r>
        </w:p>
        <w:p w14:paraId="282C5C2D"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and potentialities. Teachers learn how to relate this understanding to current economic issues and</w:t>
          </w:r>
        </w:p>
        <w:p w14:paraId="48D90396"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policies. This workshop will satisfy the requirement for teacher certification. Open to in-service</w:t>
          </w:r>
        </w:p>
        <w:p w14:paraId="486B7825"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teachers, all grades.</w:t>
          </w:r>
        </w:p>
        <w:p w14:paraId="5DECF76F"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5523. Special Issues and Methods in Economic Education A detailed examination of selected contemporary economic issues relevant to institutional economics and teaching methods/materials appropriate for grades kindergarten through 12. Prerequisites, ECED</w:t>
          </w:r>
        </w:p>
        <w:p w14:paraId="66DD4EEA"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4513/5513 and/or permission of professor.</w:t>
          </w:r>
        </w:p>
        <w:p w14:paraId="53294EEF"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Economics (ECON)</w:t>
          </w:r>
        </w:p>
        <w:p w14:paraId="72C5FE30"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5323. Public Expenditure and Taxation Deals with public revenues, the theory of</w:t>
          </w:r>
        </w:p>
        <w:p w14:paraId="30B56FB3"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taxation, institutions and problems of the revenue system as a whole, and the effects of the taxing,</w:t>
          </w:r>
        </w:p>
        <w:p w14:paraId="3B8AEE09"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spending, lending, and borrowing by government units upon the national income and employment.</w:t>
          </w:r>
        </w:p>
        <w:p w14:paraId="5BDA9819"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Prerequisites, ECON 2313, 2323 or 2333.</w:t>
          </w:r>
        </w:p>
        <w:p w14:paraId="6C09E633"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5333. Government Regulation of Business Survey of theoretical treatments of</w:t>
          </w:r>
        </w:p>
        <w:p w14:paraId="52D11AAD"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 xml:space="preserve">oligopoly, natural monopoly, and market failures; review of antitrust statutes applicable to </w:t>
          </w:r>
          <w:proofErr w:type="spellStart"/>
          <w:r w:rsidRPr="00696365">
            <w:rPr>
              <w:rFonts w:asciiTheme="majorHAnsi" w:hAnsiTheme="majorHAnsi" w:cs="Arial"/>
              <w:sz w:val="20"/>
              <w:szCs w:val="20"/>
            </w:rPr>
            <w:t>pricefixing</w:t>
          </w:r>
          <w:proofErr w:type="spellEnd"/>
          <w:r w:rsidRPr="00696365">
            <w:rPr>
              <w:rFonts w:asciiTheme="majorHAnsi" w:hAnsiTheme="majorHAnsi" w:cs="Arial"/>
              <w:sz w:val="20"/>
              <w:szCs w:val="20"/>
            </w:rPr>
            <w:t>, monopoly, mergers, vertical restraints, and price discrimination; social welfare trade-offs</w:t>
          </w:r>
        </w:p>
        <w:p w14:paraId="3AF94B45"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associated with public regulation of electric, natural gas, cable TV, and telecommunications firms.</w:t>
          </w:r>
        </w:p>
        <w:p w14:paraId="08C9698A"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Not available for credit for MBA degree. Prerequisites, ECON 2313, 2323.</w:t>
          </w:r>
        </w:p>
        <w:p w14:paraId="31E293F2"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lastRenderedPageBreak/>
            <w:t>ECON 6093. Directed Individual Study Detailed individual research directed by graduate faculty, resulting in a paper and presentation. Consent of instructor and approval of prospectus</w:t>
          </w:r>
        </w:p>
        <w:p w14:paraId="5C528953"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by graduate business programs director required.</w:t>
          </w:r>
        </w:p>
        <w:p w14:paraId="656B09E5"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6253. Econometrics Application of regression analysis on time series and cross</w:t>
          </w:r>
        </w:p>
        <w:p w14:paraId="566780BD"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sectional data to empirically verify economic theory. Various estimation techniques including regression and simultaneous equation models, serial correlation, heteroscedasticity, panel data and</w:t>
          </w:r>
        </w:p>
        <w:p w14:paraId="5BC2B7BD"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instrumental estimation methods are discussed.</w:t>
          </w:r>
        </w:p>
        <w:p w14:paraId="580FA8C6" w14:textId="77777777" w:rsidR="00696365" w:rsidRP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6313. Managerial Economics A complete survey of price theory as applied to business decision making and a summary of public policy toward business. Prerequisites, ECON</w:t>
          </w:r>
        </w:p>
        <w:p w14:paraId="6BCA88F9" w14:textId="77777777" w:rsidR="00696365" w:rsidRDefault="00696365" w:rsidP="00696365">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2313, ECON 2323, or MBA 502V and 503V</w:t>
          </w:r>
        </w:p>
        <w:p w14:paraId="53F59884" w14:textId="77777777" w:rsidR="00696365" w:rsidRDefault="00696365" w:rsidP="00696365">
          <w:pPr>
            <w:tabs>
              <w:tab w:val="left" w:pos="360"/>
              <w:tab w:val="left" w:pos="720"/>
            </w:tabs>
            <w:spacing w:after="0" w:line="240" w:lineRule="auto"/>
            <w:rPr>
              <w:rFonts w:asciiTheme="majorHAnsi" w:hAnsiTheme="majorHAnsi" w:cs="Arial"/>
              <w:sz w:val="20"/>
              <w:szCs w:val="20"/>
            </w:rPr>
          </w:pPr>
        </w:p>
        <w:p w14:paraId="0FE8D4B3" w14:textId="77777777" w:rsidR="00696365" w:rsidRDefault="00696365" w:rsidP="000B0832">
          <w:pPr>
            <w:tabs>
              <w:tab w:val="left" w:pos="360"/>
              <w:tab w:val="left" w:pos="720"/>
            </w:tabs>
            <w:spacing w:after="0" w:line="240" w:lineRule="auto"/>
            <w:jc w:val="center"/>
          </w:pPr>
          <w:r>
            <w:t xml:space="preserve">The bulletin can be accessed at </w:t>
          </w:r>
          <w:hyperlink r:id="rId9" w:history="1">
            <w:r w:rsidRPr="00225941">
              <w:rPr>
                <w:rStyle w:val="Hyperlink"/>
              </w:rPr>
              <w:t>https://www.astate.edu/a/registrar/students/bulletins</w:t>
            </w:r>
          </w:hyperlink>
        </w:p>
        <w:p w14:paraId="72349B36" w14:textId="77777777" w:rsidR="00696365" w:rsidRDefault="00696365" w:rsidP="000B0832">
          <w:pPr>
            <w:tabs>
              <w:tab w:val="left" w:pos="360"/>
              <w:tab w:val="left" w:pos="720"/>
            </w:tabs>
            <w:spacing w:after="0" w:line="240" w:lineRule="auto"/>
            <w:jc w:val="center"/>
            <w:rPr>
              <w:rFonts w:asciiTheme="majorHAnsi" w:hAnsiTheme="majorHAnsi" w:cs="Arial"/>
              <w:sz w:val="20"/>
              <w:szCs w:val="20"/>
            </w:rPr>
          </w:pPr>
        </w:p>
        <w:p w14:paraId="67334BB2" w14:textId="77777777" w:rsidR="000B0832" w:rsidRDefault="000B0832" w:rsidP="000B0832">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324</w:t>
          </w:r>
        </w:p>
        <w:p w14:paraId="35EBC6DA" w14:textId="77777777" w:rsidR="000B0832" w:rsidRDefault="000B0832" w:rsidP="00696365">
          <w:pPr>
            <w:tabs>
              <w:tab w:val="left" w:pos="360"/>
              <w:tab w:val="left" w:pos="720"/>
            </w:tabs>
            <w:spacing w:after="0" w:line="240" w:lineRule="auto"/>
            <w:rPr>
              <w:rFonts w:asciiTheme="majorHAnsi" w:hAnsiTheme="majorHAnsi" w:cs="Arial"/>
              <w:sz w:val="20"/>
              <w:szCs w:val="20"/>
            </w:rPr>
          </w:pPr>
        </w:p>
        <w:p w14:paraId="31387535" w14:textId="77777777" w:rsidR="000B0832" w:rsidRDefault="000B0832" w:rsidP="00696365">
          <w:pPr>
            <w:tabs>
              <w:tab w:val="left" w:pos="360"/>
              <w:tab w:val="left" w:pos="720"/>
            </w:tabs>
            <w:spacing w:after="0" w:line="240" w:lineRule="auto"/>
            <w:rPr>
              <w:rFonts w:asciiTheme="majorHAnsi" w:hAnsiTheme="majorHAnsi" w:cs="Arial"/>
              <w:b/>
              <w:color w:val="FF0000"/>
              <w:sz w:val="20"/>
              <w:szCs w:val="20"/>
            </w:rPr>
          </w:pPr>
          <w:r w:rsidRPr="000B0832">
            <w:rPr>
              <w:rFonts w:asciiTheme="majorHAnsi" w:hAnsiTheme="majorHAnsi" w:cs="Arial"/>
              <w:b/>
              <w:color w:val="FF0000"/>
              <w:sz w:val="20"/>
              <w:szCs w:val="20"/>
            </w:rPr>
            <w:t>AFTER:</w:t>
          </w:r>
        </w:p>
        <w:p w14:paraId="5DF54E30" w14:textId="77777777" w:rsidR="000B0832" w:rsidRDefault="000B0832" w:rsidP="00696365">
          <w:pPr>
            <w:tabs>
              <w:tab w:val="left" w:pos="360"/>
              <w:tab w:val="left" w:pos="720"/>
            </w:tabs>
            <w:spacing w:after="0" w:line="240" w:lineRule="auto"/>
            <w:rPr>
              <w:rFonts w:asciiTheme="majorHAnsi" w:hAnsiTheme="majorHAnsi" w:cs="Arial"/>
              <w:sz w:val="20"/>
              <w:szCs w:val="20"/>
            </w:rPr>
          </w:pPr>
        </w:p>
        <w:p w14:paraId="26C582C5"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ACCT 6183. CPA Examination Review 2 The course will review the Audit and REG portions of</w:t>
          </w:r>
        </w:p>
        <w:p w14:paraId="023698A9"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the CPA exam with a special focus on complex topics and content that is covered less in a traditional accounting degree program but tested on the CPA Exam. Prerequisite, ACCT 3033 and</w:t>
          </w:r>
        </w:p>
        <w:p w14:paraId="038B3DC0" w14:textId="77777777" w:rsidR="000B0832"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ACCT 4053. Special course fee, $1,200 or $2,600 if course fee was not paid for ACCT 6173.</w:t>
          </w:r>
        </w:p>
        <w:p w14:paraId="0FCCA4A1"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p>
        <w:p w14:paraId="38D46F99" w14:textId="77777777" w:rsidR="000B0832" w:rsidRPr="002F08FC" w:rsidRDefault="000B0832" w:rsidP="000B0832">
          <w:pPr>
            <w:spacing w:after="160" w:line="259" w:lineRule="auto"/>
            <w:rPr>
              <w:rFonts w:asciiTheme="majorHAnsi" w:eastAsia="Calibri" w:hAnsiTheme="majorHAnsi" w:cs="Times New Roman"/>
              <w:sz w:val="20"/>
              <w:szCs w:val="20"/>
            </w:rPr>
          </w:pPr>
          <w:r w:rsidRPr="000B0832">
            <w:rPr>
              <w:rFonts w:asciiTheme="majorHAnsi" w:hAnsiTheme="majorHAnsi" w:cs="Arial"/>
              <w:sz w:val="20"/>
              <w:szCs w:val="20"/>
              <w:highlight w:val="yellow"/>
            </w:rPr>
            <w:t xml:space="preserve">ACCT 670V. Accounting Internship </w:t>
          </w:r>
          <w:r w:rsidRPr="002F08FC">
            <w:rPr>
              <w:rFonts w:asciiTheme="majorHAnsi" w:eastAsia="Calibri" w:hAnsiTheme="majorHAnsi" w:cs="Times New Roman"/>
              <w:sz w:val="20"/>
              <w:szCs w:val="20"/>
              <w:highlight w:val="yellow"/>
            </w:rPr>
            <w:t>Provides practical accounting experience by assigning students to work in an outside organization. Detailed paper required. Must have approval of Internship Proposal by graduate program director and department chair. Only three hours of credit may be applied to degree requirements.</w:t>
          </w:r>
        </w:p>
        <w:p w14:paraId="48CA173D"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Economic Education (ECED)</w:t>
          </w:r>
        </w:p>
        <w:p w14:paraId="0BEA4872"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506V. Seminar in Business Issues Advanced seminars on selected business topics</w:t>
          </w:r>
        </w:p>
        <w:p w14:paraId="35E9E341"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designed to provide in-service teachers with an in-depth examination of the issues surrounding</w:t>
          </w:r>
        </w:p>
        <w:p w14:paraId="68C00409"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those topics in a variable credit format.</w:t>
          </w:r>
        </w:p>
        <w:p w14:paraId="2967BBCA"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5513. Economic Education Workshop Provides in-service teachers a means for</w:t>
          </w:r>
        </w:p>
        <w:p w14:paraId="0B9C0B27"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developing a fundamental understanding of our total economic system; its processes, problems,</w:t>
          </w:r>
        </w:p>
        <w:p w14:paraId="7C6497AE"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and potentialities. Teachers learn how to relate this understanding to current economic issues and</w:t>
          </w:r>
        </w:p>
        <w:p w14:paraId="3A1BD71C"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policies. This workshop will satisfy the requirement for teacher certification. Open to in-service</w:t>
          </w:r>
        </w:p>
        <w:p w14:paraId="59183266"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teachers, all grades.</w:t>
          </w:r>
        </w:p>
        <w:p w14:paraId="10525C1B"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ECED 5523. Special Issues and Methods in Economic Education A detailed examination of selected contemporary economic issues relevant to institutional economics and teaching methods/materials appropriate for grades kindergarten through 12. Prerequisites, ECED</w:t>
          </w:r>
        </w:p>
        <w:p w14:paraId="42A4449C"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4513/5513 and/or permission of professor.</w:t>
          </w:r>
        </w:p>
        <w:p w14:paraId="32E8F57B"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Economics (ECON)</w:t>
          </w:r>
        </w:p>
        <w:p w14:paraId="2E1E3D3C"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5323. Public Expenditure and Taxation Deals with public revenues, the theory of</w:t>
          </w:r>
        </w:p>
        <w:p w14:paraId="5920008F"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taxation, institutions and problems of the revenue system as a whole, and the effects of the taxing,</w:t>
          </w:r>
        </w:p>
        <w:p w14:paraId="3BC25F04"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spending, lending, and borrowing by government units upon the national income and employment.</w:t>
          </w:r>
        </w:p>
        <w:p w14:paraId="2AC3F9F7"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Prerequisites, ECON 2313, 2323 or 2333.</w:t>
          </w:r>
        </w:p>
        <w:p w14:paraId="3B594695"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5333. Government Regulation of Business Survey of theoretical treatments of</w:t>
          </w:r>
        </w:p>
        <w:p w14:paraId="6AF59167"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 xml:space="preserve">oligopoly, natural monopoly, and market failures; review of antitrust statutes applicable to </w:t>
          </w:r>
          <w:proofErr w:type="spellStart"/>
          <w:r w:rsidRPr="00696365">
            <w:rPr>
              <w:rFonts w:asciiTheme="majorHAnsi" w:hAnsiTheme="majorHAnsi" w:cs="Arial"/>
              <w:sz w:val="20"/>
              <w:szCs w:val="20"/>
            </w:rPr>
            <w:t>pricefixing</w:t>
          </w:r>
          <w:proofErr w:type="spellEnd"/>
          <w:r w:rsidRPr="00696365">
            <w:rPr>
              <w:rFonts w:asciiTheme="majorHAnsi" w:hAnsiTheme="majorHAnsi" w:cs="Arial"/>
              <w:sz w:val="20"/>
              <w:szCs w:val="20"/>
            </w:rPr>
            <w:t>, monopoly, mergers, vertical restraints, and price discrimination; social welfare trade-offs</w:t>
          </w:r>
        </w:p>
        <w:p w14:paraId="69D7FD00"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associated with public regulation of electric, natural gas, cable TV, and telecommunications firms.</w:t>
          </w:r>
        </w:p>
        <w:p w14:paraId="1E11C816"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Not available for credit for MBA degree. Prerequisites, ECON 2313, 2323.</w:t>
          </w:r>
        </w:p>
        <w:p w14:paraId="2B35BABA"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6093. Directed Individual Study Detailed individual research directed by graduate faculty, resulting in a paper and presentation. Consent of instructor and approval of prospectus</w:t>
          </w:r>
        </w:p>
        <w:p w14:paraId="47493707"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by graduate business programs director required.</w:t>
          </w:r>
        </w:p>
        <w:p w14:paraId="5ED0EFFE"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6253. Econometrics Application of regression analysis on time series and cross</w:t>
          </w:r>
        </w:p>
        <w:p w14:paraId="1093C50F"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sectional data to empirically verify economic theory. Various estimation techniques including regression and simultaneous equation models, serial correlation, heteroscedasticity, panel data and</w:t>
          </w:r>
        </w:p>
        <w:p w14:paraId="0FFB8580"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lastRenderedPageBreak/>
            <w:t>instrumental estimation methods are discussed.</w:t>
          </w:r>
        </w:p>
        <w:p w14:paraId="3F3D4A0E" w14:textId="77777777" w:rsidR="000B0832" w:rsidRPr="00696365"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ECON 6313. Managerial Economics A complete survey of price theory as applied to business decision making and a summary of public policy toward business. Prerequisites, ECON</w:t>
          </w:r>
        </w:p>
        <w:p w14:paraId="2D4ECAA9" w14:textId="77777777" w:rsidR="000B0832" w:rsidRDefault="000B0832" w:rsidP="000B0832">
          <w:pPr>
            <w:tabs>
              <w:tab w:val="left" w:pos="360"/>
              <w:tab w:val="left" w:pos="720"/>
            </w:tabs>
            <w:spacing w:after="0" w:line="240" w:lineRule="auto"/>
            <w:rPr>
              <w:rFonts w:asciiTheme="majorHAnsi" w:hAnsiTheme="majorHAnsi" w:cs="Arial"/>
              <w:sz w:val="20"/>
              <w:szCs w:val="20"/>
            </w:rPr>
          </w:pPr>
          <w:r w:rsidRPr="00696365">
            <w:rPr>
              <w:rFonts w:asciiTheme="majorHAnsi" w:hAnsiTheme="majorHAnsi" w:cs="Arial"/>
              <w:sz w:val="20"/>
              <w:szCs w:val="20"/>
            </w:rPr>
            <w:t>2313, ECON 2323, or MBA 502V and 503V</w:t>
          </w:r>
        </w:p>
        <w:p w14:paraId="42C18B7D" w14:textId="77777777" w:rsidR="000B0832" w:rsidRDefault="000B0832" w:rsidP="000B0832">
          <w:pPr>
            <w:tabs>
              <w:tab w:val="left" w:pos="360"/>
              <w:tab w:val="left" w:pos="720"/>
            </w:tabs>
            <w:spacing w:after="0" w:line="240" w:lineRule="auto"/>
            <w:rPr>
              <w:rFonts w:asciiTheme="majorHAnsi" w:hAnsiTheme="majorHAnsi" w:cs="Arial"/>
              <w:sz w:val="20"/>
              <w:szCs w:val="20"/>
            </w:rPr>
          </w:pPr>
        </w:p>
        <w:p w14:paraId="161108F0" w14:textId="77777777" w:rsidR="000B0832" w:rsidRDefault="000B0832" w:rsidP="000B0832">
          <w:pPr>
            <w:tabs>
              <w:tab w:val="left" w:pos="360"/>
              <w:tab w:val="left" w:pos="720"/>
            </w:tabs>
            <w:spacing w:after="0" w:line="240" w:lineRule="auto"/>
            <w:jc w:val="center"/>
          </w:pPr>
          <w:r>
            <w:t xml:space="preserve">The bulletin can be accessed at </w:t>
          </w:r>
          <w:hyperlink r:id="rId10" w:history="1">
            <w:r w:rsidRPr="00225941">
              <w:rPr>
                <w:rStyle w:val="Hyperlink"/>
              </w:rPr>
              <w:t>https://www.astate.edu/a/registrar/students/bulletins</w:t>
            </w:r>
          </w:hyperlink>
        </w:p>
        <w:p w14:paraId="2690A074" w14:textId="77777777" w:rsidR="000B0832" w:rsidRDefault="000B0832" w:rsidP="000B0832">
          <w:pPr>
            <w:tabs>
              <w:tab w:val="left" w:pos="360"/>
              <w:tab w:val="left" w:pos="720"/>
            </w:tabs>
            <w:spacing w:after="0" w:line="240" w:lineRule="auto"/>
            <w:jc w:val="center"/>
            <w:rPr>
              <w:rFonts w:asciiTheme="majorHAnsi" w:hAnsiTheme="majorHAnsi" w:cs="Arial"/>
              <w:sz w:val="20"/>
              <w:szCs w:val="20"/>
            </w:rPr>
          </w:pPr>
        </w:p>
        <w:p w14:paraId="15683DA3" w14:textId="77777777" w:rsidR="000B0832" w:rsidRDefault="000B0832" w:rsidP="000B0832">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324</w:t>
          </w:r>
        </w:p>
        <w:p w14:paraId="5B11523B" w14:textId="77777777" w:rsidR="000B0832" w:rsidRDefault="000B0832" w:rsidP="000B0832">
          <w:pPr>
            <w:tabs>
              <w:tab w:val="left" w:pos="360"/>
              <w:tab w:val="left" w:pos="720"/>
            </w:tabs>
            <w:spacing w:after="0" w:line="240" w:lineRule="auto"/>
            <w:rPr>
              <w:rFonts w:asciiTheme="majorHAnsi" w:hAnsiTheme="majorHAnsi" w:cs="Arial"/>
              <w:sz w:val="20"/>
              <w:szCs w:val="20"/>
            </w:rPr>
          </w:pPr>
        </w:p>
        <w:p w14:paraId="428C8E3B" w14:textId="77777777" w:rsidR="00D3680D" w:rsidRPr="008426D1" w:rsidRDefault="00BB0F71" w:rsidP="00696365">
          <w:pPr>
            <w:tabs>
              <w:tab w:val="left" w:pos="360"/>
              <w:tab w:val="left" w:pos="720"/>
            </w:tabs>
            <w:spacing w:after="0" w:line="240" w:lineRule="auto"/>
            <w:rPr>
              <w:rFonts w:asciiTheme="majorHAnsi" w:hAnsiTheme="majorHAnsi" w:cs="Arial"/>
              <w:sz w:val="20"/>
              <w:szCs w:val="20"/>
            </w:rPr>
          </w:pPr>
        </w:p>
      </w:sdtContent>
    </w:sdt>
    <w:p w14:paraId="25393D62"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1FF4AB2D" w14:textId="77777777" w:rsidR="00D3680D" w:rsidRPr="00092076" w:rsidRDefault="00D3680D" w:rsidP="00D3680D">
      <w:pPr>
        <w:spacing w:after="0" w:line="240" w:lineRule="auto"/>
        <w:jc w:val="center"/>
        <w:rPr>
          <w:rFonts w:ascii="Arial" w:eastAsia="Times New Roman" w:hAnsi="Arial" w:cs="Arial"/>
          <w:b/>
          <w:bCs/>
          <w:sz w:val="20"/>
          <w:szCs w:val="24"/>
        </w:rPr>
      </w:pPr>
    </w:p>
    <w:p w14:paraId="0857974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AC0D" w14:textId="77777777" w:rsidR="00BB0F71" w:rsidRDefault="00BB0F71" w:rsidP="00AF3758">
      <w:pPr>
        <w:spacing w:after="0" w:line="240" w:lineRule="auto"/>
      </w:pPr>
      <w:r>
        <w:separator/>
      </w:r>
    </w:p>
  </w:endnote>
  <w:endnote w:type="continuationSeparator" w:id="0">
    <w:p w14:paraId="56B3FCBE" w14:textId="77777777" w:rsidR="00BB0F71" w:rsidRDefault="00BB0F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2722"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94308"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8821"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835">
      <w:rPr>
        <w:rStyle w:val="PageNumber"/>
        <w:noProof/>
      </w:rPr>
      <w:t>9</w:t>
    </w:r>
    <w:r>
      <w:rPr>
        <w:rStyle w:val="PageNumber"/>
      </w:rPr>
      <w:fldChar w:fldCharType="end"/>
    </w:r>
  </w:p>
  <w:p w14:paraId="66564BF4"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1FCB"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98FE" w14:textId="77777777" w:rsidR="00BB0F71" w:rsidRDefault="00BB0F71" w:rsidP="00AF3758">
      <w:pPr>
        <w:spacing w:after="0" w:line="240" w:lineRule="auto"/>
      </w:pPr>
      <w:r>
        <w:separator/>
      </w:r>
    </w:p>
  </w:footnote>
  <w:footnote w:type="continuationSeparator" w:id="0">
    <w:p w14:paraId="414A5896" w14:textId="77777777" w:rsidR="00BB0F71" w:rsidRDefault="00BB0F7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04AA"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7606"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D2FD"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0832"/>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08FC"/>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2D85"/>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B46C3"/>
    <w:rsid w:val="004C4ADF"/>
    <w:rsid w:val="004C53EC"/>
    <w:rsid w:val="004D5819"/>
    <w:rsid w:val="004E6343"/>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6365"/>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1FEA"/>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0F71"/>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6893"/>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835"/>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8779F"/>
    <w:rsid w:val="00D91DED"/>
    <w:rsid w:val="00D95DA5"/>
    <w:rsid w:val="00D96A29"/>
    <w:rsid w:val="00D979DD"/>
    <w:rsid w:val="00DA0EBB"/>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39F8"/>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3DCD"/>
    <w:rsid w:val="00FB00D4"/>
    <w:rsid w:val="00FB38CA"/>
    <w:rsid w:val="00FB7442"/>
    <w:rsid w:val="00FC5698"/>
    <w:rsid w:val="00FD2B44"/>
    <w:rsid w:val="00FD405E"/>
    <w:rsid w:val="00FD508C"/>
    <w:rsid w:val="00FE08B6"/>
    <w:rsid w:val="00FE22BD"/>
    <w:rsid w:val="00FE6F65"/>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F5E78"/>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69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state.edu/a/registrar/students/bulleti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tate.edu/a/registrar/students/bulletin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380F"/>
    <w:rsid w:val="000738EC"/>
    <w:rsid w:val="00081B63"/>
    <w:rsid w:val="000B2786"/>
    <w:rsid w:val="002D64D6"/>
    <w:rsid w:val="0032383A"/>
    <w:rsid w:val="00337484"/>
    <w:rsid w:val="00391B42"/>
    <w:rsid w:val="003D4C2A"/>
    <w:rsid w:val="003F69FB"/>
    <w:rsid w:val="00425226"/>
    <w:rsid w:val="00436B57"/>
    <w:rsid w:val="004E1A75"/>
    <w:rsid w:val="00534B28"/>
    <w:rsid w:val="00576003"/>
    <w:rsid w:val="00587536"/>
    <w:rsid w:val="005C4D59"/>
    <w:rsid w:val="005D5D2F"/>
    <w:rsid w:val="00623293"/>
    <w:rsid w:val="00654E35"/>
    <w:rsid w:val="006C3910"/>
    <w:rsid w:val="007C01DF"/>
    <w:rsid w:val="008316BA"/>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D1ABC"/>
    <w:rsid w:val="00BE0E7B"/>
    <w:rsid w:val="00CB25D5"/>
    <w:rsid w:val="00CD4EF8"/>
    <w:rsid w:val="00CD656D"/>
    <w:rsid w:val="00CE7C19"/>
    <w:rsid w:val="00D87B77"/>
    <w:rsid w:val="00D96F4E"/>
    <w:rsid w:val="00DC036A"/>
    <w:rsid w:val="00DD12EE"/>
    <w:rsid w:val="00DE6391"/>
    <w:rsid w:val="00EB3740"/>
    <w:rsid w:val="00F0343A"/>
    <w:rsid w:val="00F317C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8A17-DD09-4EBF-ABD3-7C5D0864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2021-10-24T21:03:00Z</dcterms:created>
  <dcterms:modified xsi:type="dcterms:W3CDTF">2021-11-29T19:34:00Z</dcterms:modified>
</cp:coreProperties>
</file>