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15CE8DF"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E78818" w14:textId="77777777" w:rsidR="000779C2" w:rsidRDefault="000779C2" w:rsidP="00AC47E2">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558A0F1F"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5E78EC" w14:textId="77777777" w:rsidR="000779C2" w:rsidRDefault="000779C2" w:rsidP="00AC47E2">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1BB45" w14:textId="77777777" w:rsidR="000779C2" w:rsidRDefault="000779C2" w:rsidP="00AC47E2"/>
        </w:tc>
      </w:tr>
      <w:tr w:rsidR="000779C2" w14:paraId="343EEDB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2F5EC" w14:textId="77777777" w:rsidR="000779C2" w:rsidRDefault="000779C2" w:rsidP="00AC47E2">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513A85" w14:textId="77777777" w:rsidR="000779C2" w:rsidRDefault="000779C2" w:rsidP="00AC47E2"/>
        </w:tc>
      </w:tr>
    </w:tbl>
    <w:p w14:paraId="6D324072" w14:textId="77777777" w:rsidR="008F58AD" w:rsidRDefault="008F58AD" w:rsidP="008F58AD">
      <w:pPr>
        <w:spacing w:after="0"/>
        <w:jc w:val="center"/>
        <w:rPr>
          <w:rFonts w:asciiTheme="majorHAnsi" w:hAnsiTheme="majorHAnsi" w:cs="Arial"/>
          <w:b/>
          <w:sz w:val="36"/>
          <w:szCs w:val="36"/>
        </w:rPr>
      </w:pPr>
    </w:p>
    <w:p w14:paraId="3BDF53BE"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19C8375"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665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C6BD467"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7FC0566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0BF6A7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59F16" w14:textId="77777777" w:rsidTr="00AC47E2">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5ACA8BEB" w14:textId="77777777" w:rsidTr="00AC47E2">
              <w:trPr>
                <w:trHeight w:val="113"/>
              </w:trPr>
              <w:tc>
                <w:tcPr>
                  <w:tcW w:w="3685" w:type="dxa"/>
                  <w:vAlign w:val="bottom"/>
                </w:tcPr>
                <w:p w14:paraId="1A64F263"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4071190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407119023"/>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2DB3838D" w14:textId="77777777" w:rsidR="00AD2FB4" w:rsidRDefault="00AD2FB4" w:rsidP="00AC47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7668C17"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AF50180" w14:textId="77777777" w:rsidTr="00AC47E2">
              <w:trPr>
                <w:trHeight w:val="113"/>
              </w:trPr>
              <w:tc>
                <w:tcPr>
                  <w:tcW w:w="3685" w:type="dxa"/>
                  <w:vAlign w:val="bottom"/>
                </w:tcPr>
                <w:p w14:paraId="24192067"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50358184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03581840"/>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72FCE548" w14:textId="77777777" w:rsidR="00AD2FB4" w:rsidRDefault="00AD2FB4" w:rsidP="00AC47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477F90" w14:textId="77777777" w:rsidR="00AD2FB4" w:rsidRPr="006648A0" w:rsidRDefault="00AD2FB4" w:rsidP="00AC47E2">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3A1B628A" w14:textId="77777777" w:rsidTr="00AC47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9F6CF14" w14:textId="77777777" w:rsidTr="00AC47E2">
              <w:trPr>
                <w:trHeight w:val="113"/>
              </w:trPr>
              <w:tc>
                <w:tcPr>
                  <w:tcW w:w="3685" w:type="dxa"/>
                  <w:vAlign w:val="bottom"/>
                </w:tcPr>
                <w:p w14:paraId="4AE4FEC9" w14:textId="77777777" w:rsidR="00AD2FB4" w:rsidRDefault="00936D86" w:rsidP="0000793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007938" w:rsidRPr="00007938">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9-01-25T00:00:00Z">
                    <w:dateFormat w:val="M/d/yyyy"/>
                    <w:lid w:val="en-US"/>
                    <w:storeMappedDataAs w:val="dateTime"/>
                    <w:calendar w:val="gregorian"/>
                  </w:date>
                </w:sdtPr>
                <w:sdtEndPr/>
                <w:sdtContent>
                  <w:tc>
                    <w:tcPr>
                      <w:tcW w:w="1350" w:type="dxa"/>
                      <w:vAlign w:val="bottom"/>
                    </w:tcPr>
                    <w:p w14:paraId="4E0F3F28" w14:textId="77777777" w:rsidR="00AD2FB4" w:rsidRDefault="00007938" w:rsidP="00AC47E2">
                      <w:pPr>
                        <w:jc w:val="center"/>
                        <w:rPr>
                          <w:rFonts w:asciiTheme="majorHAnsi" w:hAnsiTheme="majorHAnsi"/>
                          <w:sz w:val="20"/>
                          <w:szCs w:val="20"/>
                        </w:rPr>
                      </w:pPr>
                      <w:r w:rsidRPr="00007938">
                        <w:rPr>
                          <w:rFonts w:asciiTheme="majorHAnsi" w:hAnsiTheme="majorHAnsi"/>
                          <w:sz w:val="20"/>
                          <w:szCs w:val="20"/>
                        </w:rPr>
                        <w:t>1/25/2019</w:t>
                      </w:r>
                    </w:p>
                  </w:tc>
                </w:sdtContent>
              </w:sdt>
            </w:tr>
          </w:tbl>
          <w:p w14:paraId="4C72FB2C"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AC3C261" w14:textId="77777777" w:rsidTr="00AC47E2">
              <w:trPr>
                <w:trHeight w:val="113"/>
              </w:trPr>
              <w:tc>
                <w:tcPr>
                  <w:tcW w:w="3685" w:type="dxa"/>
                  <w:vAlign w:val="bottom"/>
                </w:tcPr>
                <w:p w14:paraId="721A96B5"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3644845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6448458"/>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011481CA" w14:textId="77777777" w:rsidR="00AD2FB4" w:rsidRDefault="00AD2FB4" w:rsidP="00AC47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304CC39"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7C74BA6B" w14:textId="77777777" w:rsidTr="00AC47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FA33532" w14:textId="77777777" w:rsidTr="00AC47E2">
              <w:trPr>
                <w:trHeight w:val="113"/>
              </w:trPr>
              <w:tc>
                <w:tcPr>
                  <w:tcW w:w="3685" w:type="dxa"/>
                  <w:vAlign w:val="bottom"/>
                </w:tcPr>
                <w:p w14:paraId="47A01053"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007938" w:rsidRPr="00007938">
                        <w:rPr>
                          <w:rFonts w:asciiTheme="majorHAnsi" w:hAnsiTheme="majorHAnsi"/>
                          <w:sz w:val="20"/>
                          <w:szCs w:val="20"/>
                        </w:rPr>
                        <w:t>J. Kim Pittcock</w:t>
                      </w:r>
                    </w:sdtContent>
                  </w:sdt>
                </w:p>
              </w:tc>
              <w:sdt>
                <w:sdtPr>
                  <w:rPr>
                    <w:rFonts w:asciiTheme="majorHAnsi" w:hAnsiTheme="majorHAnsi"/>
                    <w:sz w:val="20"/>
                    <w:szCs w:val="20"/>
                  </w:rPr>
                  <w:alias w:val="Date"/>
                  <w:tag w:val="Date"/>
                  <w:id w:val="795952846"/>
                  <w:placeholder>
                    <w:docPart w:val="5D15898949EA4982A20E6F2017F9FB8F"/>
                  </w:placeholder>
                  <w:date w:fullDate="2019-01-25T00:00:00Z">
                    <w:dateFormat w:val="M/d/yyyy"/>
                    <w:lid w:val="en-US"/>
                    <w:storeMappedDataAs w:val="dateTime"/>
                    <w:calendar w:val="gregorian"/>
                  </w:date>
                </w:sdtPr>
                <w:sdtEndPr/>
                <w:sdtContent>
                  <w:tc>
                    <w:tcPr>
                      <w:tcW w:w="1350" w:type="dxa"/>
                      <w:vAlign w:val="bottom"/>
                    </w:tcPr>
                    <w:p w14:paraId="629F2D8C" w14:textId="77777777" w:rsidR="00AD2FB4" w:rsidRDefault="00007938" w:rsidP="00AC47E2">
                      <w:pPr>
                        <w:jc w:val="center"/>
                        <w:rPr>
                          <w:rFonts w:asciiTheme="majorHAnsi" w:hAnsiTheme="majorHAnsi"/>
                          <w:sz w:val="20"/>
                          <w:szCs w:val="20"/>
                        </w:rPr>
                      </w:pPr>
                      <w:r w:rsidRPr="00007938">
                        <w:rPr>
                          <w:rFonts w:asciiTheme="majorHAnsi" w:hAnsiTheme="majorHAnsi"/>
                          <w:sz w:val="20"/>
                          <w:szCs w:val="20"/>
                        </w:rPr>
                        <w:t>1/25/2019</w:t>
                      </w:r>
                    </w:p>
                  </w:tc>
                </w:sdtContent>
              </w:sdt>
            </w:tr>
          </w:tbl>
          <w:p w14:paraId="033C70C5"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AA3DABC" w14:textId="77777777" w:rsidTr="00AC47E2">
              <w:trPr>
                <w:trHeight w:val="113"/>
              </w:trPr>
              <w:tc>
                <w:tcPr>
                  <w:tcW w:w="3685" w:type="dxa"/>
                  <w:vAlign w:val="bottom"/>
                </w:tcPr>
                <w:p w14:paraId="40BEF27C"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90872972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0872972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78694C5F" w14:textId="77777777" w:rsidR="00AD2FB4" w:rsidRDefault="00AD2FB4" w:rsidP="00AC47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B0B52CF"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FCB3576" w14:textId="77777777" w:rsidTr="00AC47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F34519A" w14:textId="77777777" w:rsidTr="00AC47E2">
              <w:trPr>
                <w:trHeight w:val="113"/>
              </w:trPr>
              <w:tc>
                <w:tcPr>
                  <w:tcW w:w="3685" w:type="dxa"/>
                  <w:vAlign w:val="bottom"/>
                </w:tcPr>
                <w:p w14:paraId="25209861"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007938" w:rsidRPr="00007938">
                        <w:rPr>
                          <w:rFonts w:asciiTheme="majorHAnsi" w:hAnsiTheme="majorHAnsi"/>
                          <w:sz w:val="20"/>
                          <w:szCs w:val="20"/>
                        </w:rPr>
                        <w:t>Timothy Burcham</w:t>
                      </w:r>
                    </w:sdtContent>
                  </w:sdt>
                </w:p>
              </w:tc>
              <w:sdt>
                <w:sdtPr>
                  <w:rPr>
                    <w:rFonts w:asciiTheme="majorHAnsi" w:hAnsiTheme="majorHAnsi"/>
                    <w:sz w:val="20"/>
                    <w:szCs w:val="20"/>
                  </w:rPr>
                  <w:alias w:val="Date"/>
                  <w:tag w:val="Date"/>
                  <w:id w:val="1607542089"/>
                  <w:placeholder>
                    <w:docPart w:val="2DA7F655057E4FAA8C10BB07A8287DA3"/>
                  </w:placeholder>
                  <w:date w:fullDate="2019-01-25T00:00:00Z">
                    <w:dateFormat w:val="M/d/yyyy"/>
                    <w:lid w:val="en-US"/>
                    <w:storeMappedDataAs w:val="dateTime"/>
                    <w:calendar w:val="gregorian"/>
                  </w:date>
                </w:sdtPr>
                <w:sdtEndPr/>
                <w:sdtContent>
                  <w:tc>
                    <w:tcPr>
                      <w:tcW w:w="1350" w:type="dxa"/>
                      <w:vAlign w:val="bottom"/>
                    </w:tcPr>
                    <w:p w14:paraId="6E827E4D" w14:textId="77777777" w:rsidR="00AD2FB4" w:rsidRDefault="00007938" w:rsidP="00AC47E2">
                      <w:pPr>
                        <w:jc w:val="center"/>
                        <w:rPr>
                          <w:rFonts w:asciiTheme="majorHAnsi" w:hAnsiTheme="majorHAnsi"/>
                          <w:sz w:val="20"/>
                          <w:szCs w:val="20"/>
                        </w:rPr>
                      </w:pPr>
                      <w:r w:rsidRPr="00007938">
                        <w:rPr>
                          <w:rFonts w:asciiTheme="majorHAnsi" w:hAnsiTheme="majorHAnsi"/>
                          <w:sz w:val="20"/>
                          <w:szCs w:val="20"/>
                        </w:rPr>
                        <w:t>1/25/2019</w:t>
                      </w:r>
                    </w:p>
                  </w:tc>
                </w:sdtContent>
              </w:sdt>
            </w:tr>
          </w:tbl>
          <w:p w14:paraId="352B3DB7"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EF47AD9" w14:textId="77777777" w:rsidTr="00AC47E2">
              <w:trPr>
                <w:trHeight w:val="113"/>
              </w:trPr>
              <w:tc>
                <w:tcPr>
                  <w:tcW w:w="3685" w:type="dxa"/>
                  <w:vAlign w:val="bottom"/>
                </w:tcPr>
                <w:p w14:paraId="56EB54DE"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63845453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8454538"/>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1D23BC1E" w14:textId="77777777" w:rsidR="00AD2FB4" w:rsidRDefault="00AD2FB4" w:rsidP="00AC47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419E0A1"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08FA8702" w14:textId="77777777" w:rsidTr="00AC47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704F3B38" w14:textId="77777777" w:rsidTr="00AC47E2">
              <w:trPr>
                <w:trHeight w:val="113"/>
              </w:trPr>
              <w:tc>
                <w:tcPr>
                  <w:tcW w:w="3685" w:type="dxa"/>
                  <w:vAlign w:val="bottom"/>
                </w:tcPr>
                <w:p w14:paraId="61CED9D0" w14:textId="77777777" w:rsidR="000F2A51" w:rsidRDefault="00936D8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520398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20398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5786FAC5"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9FC383" w14:textId="77777777" w:rsidR="00AD2FB4" w:rsidRPr="00592A95" w:rsidRDefault="000F2A51" w:rsidP="00AC47E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1711BD6" w14:textId="77777777" w:rsidTr="00AC47E2">
              <w:trPr>
                <w:trHeight w:val="113"/>
              </w:trPr>
              <w:tc>
                <w:tcPr>
                  <w:tcW w:w="3685" w:type="dxa"/>
                  <w:vAlign w:val="bottom"/>
                </w:tcPr>
                <w:p w14:paraId="4E1C4F48" w14:textId="77777777" w:rsidR="00AD2FB4" w:rsidRDefault="00936D86" w:rsidP="00AC47E2">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84433288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4433288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2F1A5D11" w14:textId="77777777" w:rsidR="00AD2FB4" w:rsidRDefault="00AD2FB4" w:rsidP="00AC47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B459F3C" w14:textId="77777777" w:rsidR="00AD2FB4" w:rsidRPr="00592A95" w:rsidRDefault="00AD2FB4" w:rsidP="00AC47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0E1A12C6" w14:textId="77777777" w:rsidR="00636DB3" w:rsidRPr="00592A95" w:rsidRDefault="00636DB3" w:rsidP="00384538">
      <w:pPr>
        <w:pBdr>
          <w:bottom w:val="single" w:sz="12" w:space="1" w:color="auto"/>
        </w:pBdr>
        <w:rPr>
          <w:rFonts w:asciiTheme="majorHAnsi" w:hAnsiTheme="majorHAnsi" w:cs="Arial"/>
          <w:sz w:val="20"/>
          <w:szCs w:val="20"/>
        </w:rPr>
      </w:pPr>
    </w:p>
    <w:p w14:paraId="194EEE81"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612591531"/>
            <w:placeholder>
              <w:docPart w:val="00AC2EEF5A95411E999420D1345AB1E3"/>
            </w:placeholder>
          </w:sdtPr>
          <w:sdtEndPr/>
          <w:sdtContent>
            <w:p w14:paraId="042083AA" w14:textId="77777777" w:rsidR="006E6FEC" w:rsidRDefault="00AC47E2"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Kim Pittcock</w:t>
              </w:r>
              <w:r w:rsidR="00F665C3">
                <w:rPr>
                  <w:rFonts w:asciiTheme="majorHAnsi" w:hAnsiTheme="majorHAnsi" w:cs="Arial"/>
                  <w:sz w:val="20"/>
                  <w:szCs w:val="20"/>
                </w:rPr>
                <w:t xml:space="preserve">, </w:t>
              </w:r>
              <w:r w:rsidR="003A3DFD">
                <w:rPr>
                  <w:rFonts w:asciiTheme="majorHAnsi" w:hAnsiTheme="majorHAnsi" w:cs="Arial"/>
                  <w:sz w:val="20"/>
                  <w:szCs w:val="20"/>
                </w:rPr>
                <w:t>kpittcoc</w:t>
              </w:r>
              <w:r w:rsidR="00F665C3">
                <w:rPr>
                  <w:rFonts w:asciiTheme="majorHAnsi" w:hAnsiTheme="majorHAnsi" w:cs="Arial"/>
                  <w:sz w:val="20"/>
                  <w:szCs w:val="20"/>
                </w:rPr>
                <w:t>@astate.edu, (870) 972-</w:t>
              </w:r>
              <w:r>
                <w:rPr>
                  <w:rFonts w:asciiTheme="majorHAnsi" w:hAnsiTheme="majorHAnsi" w:cs="Arial"/>
                  <w:sz w:val="20"/>
                  <w:szCs w:val="20"/>
                </w:rPr>
                <w:t>2847</w:t>
              </w:r>
            </w:p>
          </w:sdtContent>
        </w:sdt>
      </w:sdtContent>
    </w:sdt>
    <w:p w14:paraId="6E67B818"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C0E586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6D62E9B1" w14:textId="77777777" w:rsidR="002E3FC9" w:rsidRDefault="00F665C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Update Bulletin for </w:t>
          </w:r>
          <w:r w:rsidR="00AC47E2" w:rsidRPr="00AC47E2">
            <w:rPr>
              <w:rFonts w:asciiTheme="majorHAnsi" w:hAnsiTheme="majorHAnsi" w:cs="Arial"/>
              <w:sz w:val="20"/>
              <w:szCs w:val="20"/>
            </w:rPr>
            <w:t>Major in Plant and Soil Science</w:t>
          </w:r>
          <w:r w:rsidR="00E33395">
            <w:rPr>
              <w:rFonts w:asciiTheme="majorHAnsi" w:hAnsiTheme="majorHAnsi" w:cs="Arial"/>
              <w:sz w:val="20"/>
              <w:szCs w:val="20"/>
            </w:rPr>
            <w:t xml:space="preserve"> due to </w:t>
          </w:r>
          <w:r w:rsidR="00C81061">
            <w:rPr>
              <w:rFonts w:asciiTheme="majorHAnsi" w:hAnsiTheme="majorHAnsi" w:cs="Arial"/>
              <w:sz w:val="20"/>
              <w:szCs w:val="20"/>
            </w:rPr>
            <w:t xml:space="preserve">addition, </w:t>
          </w:r>
          <w:r w:rsidR="00E33395">
            <w:rPr>
              <w:rFonts w:asciiTheme="majorHAnsi" w:hAnsiTheme="majorHAnsi" w:cs="Arial"/>
              <w:sz w:val="20"/>
              <w:szCs w:val="20"/>
            </w:rPr>
            <w:t>renaming and revision of course</w:t>
          </w:r>
          <w:r w:rsidR="00C81061">
            <w:rPr>
              <w:rFonts w:asciiTheme="majorHAnsi" w:hAnsiTheme="majorHAnsi" w:cs="Arial"/>
              <w:sz w:val="20"/>
              <w:szCs w:val="20"/>
            </w:rPr>
            <w:t>s</w:t>
          </w:r>
          <w:r w:rsidR="00E33395">
            <w:rPr>
              <w:rFonts w:asciiTheme="majorHAnsi" w:hAnsiTheme="majorHAnsi" w:cs="Arial"/>
              <w:sz w:val="20"/>
              <w:szCs w:val="20"/>
            </w:rPr>
            <w:t>.</w:t>
          </w:r>
          <w:r w:rsidR="00C81061">
            <w:rPr>
              <w:rFonts w:asciiTheme="majorHAnsi" w:hAnsiTheme="majorHAnsi" w:cs="Arial"/>
              <w:sz w:val="20"/>
              <w:szCs w:val="20"/>
            </w:rPr>
            <w:t xml:space="preserve"> Name change of AGST 3503 from “</w:t>
          </w:r>
          <w:r w:rsidR="00C81061" w:rsidRPr="00C81061">
            <w:rPr>
              <w:rFonts w:asciiTheme="majorHAnsi" w:hAnsiTheme="majorHAnsi" w:cs="Arial"/>
              <w:sz w:val="20"/>
              <w:szCs w:val="20"/>
            </w:rPr>
            <w:t>Agricultural Spatial Technologies</w:t>
          </w:r>
          <w:r w:rsidR="00C81061">
            <w:rPr>
              <w:rFonts w:asciiTheme="majorHAnsi" w:hAnsiTheme="majorHAnsi" w:cs="Arial"/>
              <w:sz w:val="20"/>
              <w:szCs w:val="20"/>
            </w:rPr>
            <w:t>” to “</w:t>
          </w:r>
          <w:r w:rsidR="00C81061" w:rsidRPr="00C81061">
            <w:rPr>
              <w:rFonts w:asciiTheme="majorHAnsi" w:hAnsiTheme="majorHAnsi" w:cs="Arial"/>
              <w:sz w:val="20"/>
              <w:szCs w:val="20"/>
            </w:rPr>
            <w:t>Geospatial Data Applications</w:t>
          </w:r>
          <w:r w:rsidR="00C81061">
            <w:rPr>
              <w:rFonts w:asciiTheme="majorHAnsi" w:hAnsiTheme="majorHAnsi" w:cs="Arial"/>
              <w:sz w:val="20"/>
              <w:szCs w:val="20"/>
            </w:rPr>
            <w:t>,” and addition of AGST 4003 Modern Irrigation Systems to give student’s more options between these two courses. Also there is a course name correction for AGST 3543 removing an “and” and adding ”/.”</w:t>
          </w:r>
        </w:p>
      </w:sdtContent>
    </w:sdt>
    <w:p w14:paraId="06AC2FED"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16B75E0F"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13A01974" w14:textId="77777777" w:rsidR="002E3FC9" w:rsidRDefault="00F665C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7FFD2CDC"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2EAEFD31"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A3411A7" w14:textId="77777777" w:rsidR="002E3FC9" w:rsidRDefault="00F665C3" w:rsidP="002E3FC9">
          <w:pPr>
            <w:tabs>
              <w:tab w:val="left" w:pos="360"/>
              <w:tab w:val="left" w:pos="720"/>
            </w:tabs>
            <w:spacing w:after="0" w:line="240" w:lineRule="auto"/>
            <w:rPr>
              <w:rFonts w:asciiTheme="majorHAnsi" w:hAnsiTheme="majorHAnsi" w:cs="Arial"/>
              <w:sz w:val="20"/>
              <w:szCs w:val="20"/>
            </w:rPr>
          </w:pPr>
          <w:r w:rsidRPr="00F665C3">
            <w:rPr>
              <w:rFonts w:asciiTheme="majorHAnsi" w:hAnsiTheme="majorHAnsi" w:cs="Arial"/>
              <w:sz w:val="20"/>
              <w:szCs w:val="20"/>
            </w:rPr>
            <w:t xml:space="preserve">Note: Multiple bulletin changes associated with an AGST program realignment are being submitted. </w:t>
          </w:r>
        </w:p>
      </w:sdtContent>
    </w:sdt>
    <w:p w14:paraId="0A95E6C6"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2E8C3"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56B1164F" w14:textId="77777777" w:rsidTr="00AC47E2">
        <w:tc>
          <w:tcPr>
            <w:tcW w:w="11016" w:type="dxa"/>
            <w:shd w:val="clear" w:color="auto" w:fill="D9D9D9" w:themeFill="background1" w:themeFillShade="D9"/>
          </w:tcPr>
          <w:p w14:paraId="57684878" w14:textId="77777777" w:rsidR="00CD7510" w:rsidRPr="008426D1" w:rsidRDefault="00CD7510" w:rsidP="00AC47E2">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0ED25D45" w14:textId="77777777" w:rsidTr="00AC47E2">
        <w:tc>
          <w:tcPr>
            <w:tcW w:w="11016" w:type="dxa"/>
            <w:shd w:val="clear" w:color="auto" w:fill="F2F2F2" w:themeFill="background1" w:themeFillShade="F2"/>
          </w:tcPr>
          <w:p w14:paraId="62B1B20F" w14:textId="77777777" w:rsidR="00CD7510" w:rsidRPr="008426D1" w:rsidRDefault="00CD7510" w:rsidP="00AC47E2">
            <w:pPr>
              <w:tabs>
                <w:tab w:val="left" w:pos="360"/>
                <w:tab w:val="left" w:pos="720"/>
              </w:tabs>
              <w:jc w:val="center"/>
              <w:rPr>
                <w:rFonts w:ascii="Times New Roman" w:hAnsi="Times New Roman" w:cs="Times New Roman"/>
                <w:b/>
                <w:color w:val="000000" w:themeColor="text1"/>
                <w:sz w:val="18"/>
                <w:szCs w:val="24"/>
              </w:rPr>
            </w:pPr>
          </w:p>
          <w:p w14:paraId="5608CFBA" w14:textId="77777777" w:rsidR="00CD7510" w:rsidRPr="008426D1" w:rsidRDefault="00CD7510" w:rsidP="00AC47E2">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B15EA17" w14:textId="77777777" w:rsidR="00CD7510" w:rsidRPr="008426D1" w:rsidRDefault="00CD7510" w:rsidP="00AC47E2">
            <w:pPr>
              <w:rPr>
                <w:rFonts w:ascii="Times New Roman" w:hAnsi="Times New Roman" w:cs="Times New Roman"/>
                <w:b/>
                <w:color w:val="FF0000"/>
                <w:sz w:val="14"/>
                <w:szCs w:val="24"/>
              </w:rPr>
            </w:pPr>
          </w:p>
          <w:p w14:paraId="02C22DD4" w14:textId="77777777" w:rsidR="00CD7510" w:rsidRPr="008426D1" w:rsidRDefault="00CD7510" w:rsidP="00AC47E2">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E64DDB4" w14:textId="77777777" w:rsidR="00CD7510" w:rsidRPr="008426D1" w:rsidRDefault="00CD7510" w:rsidP="00AC47E2">
            <w:pPr>
              <w:tabs>
                <w:tab w:val="left" w:pos="360"/>
                <w:tab w:val="left" w:pos="720"/>
              </w:tabs>
              <w:jc w:val="center"/>
              <w:rPr>
                <w:rFonts w:ascii="Times New Roman" w:hAnsi="Times New Roman" w:cs="Times New Roman"/>
                <w:b/>
                <w:color w:val="000000" w:themeColor="text1"/>
                <w:sz w:val="10"/>
                <w:szCs w:val="24"/>
                <w:u w:val="single"/>
              </w:rPr>
            </w:pPr>
          </w:p>
          <w:p w14:paraId="2E9A2B5E" w14:textId="77777777" w:rsidR="00CD7510" w:rsidRPr="008426D1" w:rsidRDefault="00CD7510" w:rsidP="00AC47E2">
            <w:pPr>
              <w:tabs>
                <w:tab w:val="left" w:pos="360"/>
                <w:tab w:val="left" w:pos="720"/>
              </w:tabs>
              <w:jc w:val="center"/>
              <w:rPr>
                <w:rFonts w:ascii="Times New Roman" w:hAnsi="Times New Roman" w:cs="Times New Roman"/>
                <w:b/>
                <w:color w:val="000000" w:themeColor="text1"/>
                <w:sz w:val="10"/>
                <w:szCs w:val="24"/>
                <w:u w:val="single"/>
              </w:rPr>
            </w:pPr>
          </w:p>
          <w:p w14:paraId="6B7E91FB" w14:textId="77777777" w:rsidR="00CD7510" w:rsidRPr="008426D1" w:rsidRDefault="00CD7510" w:rsidP="00AC47E2">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71B34C68" w14:textId="77777777" w:rsidR="00CD7510" w:rsidRPr="008426D1" w:rsidRDefault="00CD7510" w:rsidP="00AC47E2">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0687264C" w14:textId="77777777" w:rsidR="00CD7510" w:rsidRPr="008426D1" w:rsidRDefault="00CD7510" w:rsidP="00AC47E2">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9D4F679" w14:textId="77777777" w:rsidR="00CD7510" w:rsidRPr="008426D1" w:rsidRDefault="00CD7510" w:rsidP="00AC47E2">
            <w:pPr>
              <w:tabs>
                <w:tab w:val="left" w:pos="360"/>
                <w:tab w:val="left" w:pos="720"/>
              </w:tabs>
              <w:rPr>
                <w:rFonts w:ascii="Times New Roman" w:hAnsi="Times New Roman" w:cs="Times New Roman"/>
                <w:b/>
                <w:color w:val="000000" w:themeColor="text1"/>
                <w:sz w:val="18"/>
                <w:szCs w:val="28"/>
              </w:rPr>
            </w:pPr>
          </w:p>
          <w:p w14:paraId="4A0030A9" w14:textId="77777777" w:rsidR="005B2E9E" w:rsidRDefault="00CD7510" w:rsidP="00AC47E2">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A49A3C2" wp14:editId="361C19A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04579FC9"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0999413" w14:textId="77777777" w:rsidR="00CD7510" w:rsidRPr="008426D1" w:rsidRDefault="00CD7510" w:rsidP="00AC47E2">
            <w:pPr>
              <w:tabs>
                <w:tab w:val="left" w:pos="360"/>
                <w:tab w:val="left" w:pos="720"/>
              </w:tabs>
              <w:rPr>
                <w:rFonts w:asciiTheme="majorHAnsi" w:hAnsiTheme="majorHAnsi"/>
                <w:sz w:val="18"/>
                <w:szCs w:val="18"/>
              </w:rPr>
            </w:pPr>
          </w:p>
        </w:tc>
      </w:tr>
    </w:tbl>
    <w:p w14:paraId="3750D4AB"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2FB6B3B"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724D785E" w14:textId="77777777" w:rsidR="00CD7510" w:rsidRPr="008426D1" w:rsidRDefault="00F665C3"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following changes occur on pages </w:t>
          </w:r>
          <w:r w:rsidR="00112D3E">
            <w:rPr>
              <w:rFonts w:asciiTheme="majorHAnsi" w:hAnsiTheme="majorHAnsi" w:cs="Arial"/>
              <w:sz w:val="20"/>
              <w:szCs w:val="20"/>
            </w:rPr>
            <w:t>122</w:t>
          </w:r>
          <w:r w:rsidR="00EB148D">
            <w:rPr>
              <w:rFonts w:asciiTheme="majorHAnsi" w:hAnsiTheme="majorHAnsi" w:cs="Arial"/>
              <w:sz w:val="20"/>
              <w:szCs w:val="20"/>
            </w:rPr>
            <w:t xml:space="preserve"> (because of changes on 432)</w:t>
          </w:r>
          <w:r w:rsidR="00E673CE">
            <w:rPr>
              <w:rFonts w:asciiTheme="majorHAnsi" w:hAnsiTheme="majorHAnsi" w:cs="Arial"/>
              <w:sz w:val="20"/>
              <w:szCs w:val="20"/>
            </w:rPr>
            <w:t>.</w:t>
          </w:r>
        </w:p>
      </w:sdtContent>
    </w:sdt>
    <w:p w14:paraId="210FA85C" w14:textId="77777777" w:rsidR="00CD7510" w:rsidRPr="008426D1" w:rsidRDefault="00CD7510" w:rsidP="00CD7510">
      <w:pPr>
        <w:rPr>
          <w:rFonts w:asciiTheme="majorHAnsi" w:hAnsiTheme="majorHAnsi" w:cs="Arial"/>
          <w:sz w:val="18"/>
          <w:szCs w:val="18"/>
        </w:rPr>
      </w:pPr>
    </w:p>
    <w:p w14:paraId="70BA8EC9" w14:textId="77777777" w:rsidR="00F665C3" w:rsidRPr="00822DF0" w:rsidRDefault="00F665C3" w:rsidP="00112D3E">
      <w:pPr>
        <w:rPr>
          <w:rFonts w:asciiTheme="majorHAnsi" w:hAnsiTheme="majorHAnsi" w:cs="Arial"/>
          <w:sz w:val="20"/>
          <w:szCs w:val="20"/>
        </w:rPr>
      </w:pPr>
      <w:r>
        <w:rPr>
          <w:rFonts w:asciiTheme="majorHAnsi" w:hAnsiTheme="majorHAnsi" w:cs="Arial"/>
          <w:sz w:val="18"/>
          <w:szCs w:val="18"/>
        </w:rPr>
        <w:br w:type="page"/>
      </w:r>
    </w:p>
    <w:p w14:paraId="4004AC28" w14:textId="77777777" w:rsidR="00F665C3" w:rsidRPr="0056191C" w:rsidRDefault="00F665C3" w:rsidP="00F665C3">
      <w:pPr>
        <w:pStyle w:val="BodyText"/>
        <w:spacing w:before="69" w:line="232" w:lineRule="auto"/>
        <w:ind w:right="117"/>
        <w:rPr>
          <w:color w:val="231F20"/>
          <w:sz w:val="20"/>
          <w:szCs w:val="20"/>
        </w:rPr>
      </w:pPr>
      <w:r w:rsidRPr="0056191C">
        <w:rPr>
          <w:color w:val="231F20"/>
          <w:sz w:val="20"/>
          <w:szCs w:val="20"/>
        </w:rPr>
        <w:lastRenderedPageBreak/>
        <w:t>From pg. 122</w:t>
      </w:r>
    </w:p>
    <w:p w14:paraId="0E4D4D2E" w14:textId="77777777" w:rsidR="00F665C3" w:rsidRPr="0056191C" w:rsidRDefault="00F665C3" w:rsidP="00F665C3">
      <w:pPr>
        <w:pStyle w:val="BodyText"/>
        <w:spacing w:before="4"/>
        <w:rPr>
          <w:b/>
          <w:sz w:val="20"/>
          <w:szCs w:val="20"/>
        </w:rPr>
      </w:pPr>
      <w:r w:rsidRPr="0056191C">
        <w:rPr>
          <w:sz w:val="20"/>
          <w:szCs w:val="20"/>
        </w:rPr>
        <w:t>…</w:t>
      </w:r>
    </w:p>
    <w:p w14:paraId="46969E99" w14:textId="77777777" w:rsidR="00F665C3" w:rsidRDefault="00F665C3" w:rsidP="00F665C3">
      <w:pPr>
        <w:spacing w:before="75"/>
        <w:jc w:val="center"/>
        <w:rPr>
          <w:rFonts w:ascii="Calibri"/>
          <w:b/>
          <w:sz w:val="32"/>
        </w:rPr>
      </w:pPr>
      <w:r>
        <w:rPr>
          <w:rFonts w:ascii="Calibri"/>
          <w:b/>
          <w:color w:val="231F20"/>
          <w:w w:val="95"/>
          <w:sz w:val="32"/>
        </w:rPr>
        <w:t>Major in Plant and Soil Science</w:t>
      </w:r>
    </w:p>
    <w:p w14:paraId="1B4F38F6" w14:textId="77777777" w:rsidR="00F665C3" w:rsidRDefault="00F665C3" w:rsidP="00F665C3">
      <w:pPr>
        <w:spacing w:before="46" w:line="249" w:lineRule="auto"/>
        <w:ind w:left="2274" w:right="2273"/>
        <w:jc w:val="center"/>
        <w:rPr>
          <w:b/>
          <w:sz w:val="16"/>
        </w:rPr>
      </w:pPr>
      <w:r>
        <w:rPr>
          <w:b/>
          <w:color w:val="231F20"/>
          <w:sz w:val="16"/>
        </w:rPr>
        <w:t>Bachelor of Science in Agriculture Emphasis in Agronomy</w:t>
      </w:r>
    </w:p>
    <w:p w14:paraId="494905FD" w14:textId="77777777" w:rsidR="00F665C3" w:rsidRDefault="00F665C3" w:rsidP="00F665C3">
      <w:pPr>
        <w:pStyle w:val="BodyText"/>
        <w:spacing w:before="1"/>
        <w:ind w:left="84" w:right="84"/>
        <w:jc w:val="center"/>
      </w:pPr>
      <w:r>
        <w:rPr>
          <w:color w:val="231F20"/>
        </w:rPr>
        <w:t>A complete 8-semester degree plan is available at</w:t>
      </w:r>
      <w:hyperlink r:id="rId12">
        <w:r>
          <w:rPr>
            <w:color w:val="231F20"/>
          </w:rPr>
          <w:t xml:space="preserve"> https://www.astate.edu/info/academics/degrees/</w:t>
        </w:r>
      </w:hyperlink>
    </w:p>
    <w:p w14:paraId="1177A5D6" w14:textId="77777777" w:rsidR="00F665C3" w:rsidRDefault="00F665C3" w:rsidP="00F665C3">
      <w:pPr>
        <w:pStyle w:val="BodyText"/>
        <w:spacing w:before="10"/>
        <w:rPr>
          <w:sz w:val="11"/>
        </w:rPr>
      </w:pPr>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F665C3" w14:paraId="23F09195" w14:textId="77777777" w:rsidTr="00AC47E2">
        <w:trPr>
          <w:trHeight w:val="256"/>
          <w:jc w:val="center"/>
        </w:trPr>
        <w:tc>
          <w:tcPr>
            <w:tcW w:w="5692" w:type="dxa"/>
            <w:shd w:val="clear" w:color="auto" w:fill="BCBEC0"/>
          </w:tcPr>
          <w:p w14:paraId="3621BDF0" w14:textId="77777777" w:rsidR="00F665C3" w:rsidRDefault="00F665C3" w:rsidP="00AC47E2">
            <w:pPr>
              <w:pStyle w:val="TableParagraph"/>
              <w:spacing w:before="36"/>
              <w:ind w:left="80"/>
              <w:rPr>
                <w:b/>
                <w:sz w:val="16"/>
              </w:rPr>
            </w:pPr>
            <w:r>
              <w:rPr>
                <w:b/>
                <w:color w:val="231F20"/>
                <w:sz w:val="16"/>
              </w:rPr>
              <w:t>University Requirements:</w:t>
            </w:r>
          </w:p>
        </w:tc>
        <w:tc>
          <w:tcPr>
            <w:tcW w:w="738" w:type="dxa"/>
            <w:shd w:val="clear" w:color="auto" w:fill="BCBEC0"/>
          </w:tcPr>
          <w:p w14:paraId="478066B2" w14:textId="77777777" w:rsidR="00F665C3" w:rsidRDefault="00F665C3" w:rsidP="00AC47E2">
            <w:pPr>
              <w:pStyle w:val="TableParagraph"/>
              <w:spacing w:before="0"/>
              <w:ind w:left="0"/>
              <w:rPr>
                <w:rFonts w:ascii="Times New Roman"/>
                <w:sz w:val="12"/>
              </w:rPr>
            </w:pPr>
          </w:p>
        </w:tc>
      </w:tr>
      <w:tr w:rsidR="00F665C3" w14:paraId="6F97B236" w14:textId="77777777" w:rsidTr="00AC47E2">
        <w:trPr>
          <w:trHeight w:val="227"/>
          <w:jc w:val="center"/>
        </w:trPr>
        <w:tc>
          <w:tcPr>
            <w:tcW w:w="5692" w:type="dxa"/>
          </w:tcPr>
          <w:p w14:paraId="5F0DCF94" w14:textId="77777777" w:rsidR="00F665C3" w:rsidRDefault="00F665C3" w:rsidP="00AC47E2">
            <w:pPr>
              <w:pStyle w:val="TableParagraph"/>
              <w:rPr>
                <w:sz w:val="12"/>
              </w:rPr>
            </w:pPr>
            <w:r>
              <w:rPr>
                <w:color w:val="231F20"/>
                <w:sz w:val="12"/>
              </w:rPr>
              <w:t>See University General Requirements for Baccalaureate degrees (p. 44)</w:t>
            </w:r>
          </w:p>
        </w:tc>
        <w:tc>
          <w:tcPr>
            <w:tcW w:w="738" w:type="dxa"/>
          </w:tcPr>
          <w:p w14:paraId="2FE1416D" w14:textId="77777777" w:rsidR="00F665C3" w:rsidRDefault="00F665C3" w:rsidP="00AC47E2">
            <w:pPr>
              <w:pStyle w:val="TableParagraph"/>
              <w:spacing w:before="0"/>
              <w:ind w:left="0"/>
              <w:rPr>
                <w:rFonts w:ascii="Times New Roman"/>
                <w:sz w:val="12"/>
              </w:rPr>
            </w:pPr>
          </w:p>
        </w:tc>
      </w:tr>
      <w:tr w:rsidR="00F665C3" w14:paraId="59D612D1" w14:textId="77777777" w:rsidTr="00AC47E2">
        <w:trPr>
          <w:trHeight w:val="256"/>
          <w:jc w:val="center"/>
        </w:trPr>
        <w:tc>
          <w:tcPr>
            <w:tcW w:w="5692" w:type="dxa"/>
            <w:shd w:val="clear" w:color="auto" w:fill="BCBEC0"/>
          </w:tcPr>
          <w:p w14:paraId="299CA3A0" w14:textId="77777777" w:rsidR="00F665C3" w:rsidRDefault="00F665C3" w:rsidP="00AC47E2">
            <w:pPr>
              <w:pStyle w:val="TableParagraph"/>
              <w:spacing w:before="36"/>
              <w:ind w:left="80"/>
              <w:rPr>
                <w:b/>
                <w:sz w:val="16"/>
              </w:rPr>
            </w:pPr>
            <w:r>
              <w:rPr>
                <w:b/>
                <w:color w:val="231F20"/>
                <w:sz w:val="16"/>
              </w:rPr>
              <w:t>First Year Making Connections Course</w:t>
            </w:r>
          </w:p>
        </w:tc>
        <w:tc>
          <w:tcPr>
            <w:tcW w:w="738" w:type="dxa"/>
            <w:shd w:val="clear" w:color="auto" w:fill="BCBEC0"/>
          </w:tcPr>
          <w:p w14:paraId="793DFB13" w14:textId="77777777" w:rsidR="00F665C3" w:rsidRDefault="00F665C3" w:rsidP="00AC47E2">
            <w:pPr>
              <w:pStyle w:val="TableParagraph"/>
              <w:ind w:left="72" w:right="51"/>
              <w:jc w:val="center"/>
              <w:rPr>
                <w:b/>
                <w:sz w:val="12"/>
              </w:rPr>
            </w:pPr>
            <w:r>
              <w:rPr>
                <w:b/>
                <w:color w:val="231F20"/>
                <w:sz w:val="12"/>
              </w:rPr>
              <w:t>Sem. Hrs.</w:t>
            </w:r>
          </w:p>
        </w:tc>
      </w:tr>
      <w:tr w:rsidR="00F665C3" w14:paraId="741F1CE7" w14:textId="77777777" w:rsidTr="00AC47E2">
        <w:trPr>
          <w:trHeight w:val="227"/>
          <w:jc w:val="center"/>
        </w:trPr>
        <w:tc>
          <w:tcPr>
            <w:tcW w:w="5692" w:type="dxa"/>
          </w:tcPr>
          <w:p w14:paraId="049CD324" w14:textId="77777777" w:rsidR="00F665C3" w:rsidRDefault="00F665C3" w:rsidP="00AC47E2">
            <w:pPr>
              <w:pStyle w:val="TableParagraph"/>
              <w:rPr>
                <w:sz w:val="12"/>
              </w:rPr>
            </w:pPr>
            <w:r>
              <w:rPr>
                <w:color w:val="231F20"/>
                <w:sz w:val="12"/>
              </w:rPr>
              <w:t>AGRI 1213, Making Connections in Agriculture</w:t>
            </w:r>
          </w:p>
        </w:tc>
        <w:tc>
          <w:tcPr>
            <w:tcW w:w="738" w:type="dxa"/>
          </w:tcPr>
          <w:p w14:paraId="0F5CBF2F" w14:textId="77777777" w:rsidR="00F665C3" w:rsidRDefault="00F665C3" w:rsidP="00AC47E2">
            <w:pPr>
              <w:pStyle w:val="TableParagraph"/>
              <w:ind w:left="21"/>
              <w:jc w:val="center"/>
              <w:rPr>
                <w:b/>
                <w:sz w:val="12"/>
              </w:rPr>
            </w:pPr>
            <w:r>
              <w:rPr>
                <w:b/>
                <w:color w:val="231F20"/>
                <w:sz w:val="12"/>
              </w:rPr>
              <w:t>3</w:t>
            </w:r>
          </w:p>
        </w:tc>
      </w:tr>
      <w:tr w:rsidR="00F665C3" w14:paraId="63BA9EC8" w14:textId="77777777" w:rsidTr="00AC47E2">
        <w:trPr>
          <w:trHeight w:val="256"/>
          <w:jc w:val="center"/>
        </w:trPr>
        <w:tc>
          <w:tcPr>
            <w:tcW w:w="5692" w:type="dxa"/>
            <w:shd w:val="clear" w:color="auto" w:fill="BCBEC0"/>
          </w:tcPr>
          <w:p w14:paraId="68A4B7E9" w14:textId="77777777" w:rsidR="00F665C3" w:rsidRDefault="00F665C3" w:rsidP="00AC47E2">
            <w:pPr>
              <w:pStyle w:val="TableParagraph"/>
              <w:spacing w:before="36"/>
              <w:ind w:left="80"/>
              <w:rPr>
                <w:b/>
                <w:sz w:val="16"/>
              </w:rPr>
            </w:pPr>
            <w:r>
              <w:rPr>
                <w:b/>
                <w:color w:val="231F20"/>
                <w:sz w:val="16"/>
              </w:rPr>
              <w:t>General Education Requirements:</w:t>
            </w:r>
          </w:p>
        </w:tc>
        <w:tc>
          <w:tcPr>
            <w:tcW w:w="738" w:type="dxa"/>
            <w:shd w:val="clear" w:color="auto" w:fill="BCBEC0"/>
          </w:tcPr>
          <w:p w14:paraId="1230585D" w14:textId="77777777" w:rsidR="00F665C3" w:rsidRDefault="00F665C3" w:rsidP="00AC47E2">
            <w:pPr>
              <w:pStyle w:val="TableParagraph"/>
              <w:ind w:left="72" w:right="51"/>
              <w:jc w:val="center"/>
              <w:rPr>
                <w:b/>
                <w:sz w:val="12"/>
              </w:rPr>
            </w:pPr>
            <w:r>
              <w:rPr>
                <w:b/>
                <w:color w:val="231F20"/>
                <w:sz w:val="12"/>
              </w:rPr>
              <w:t>Sem. Hrs.</w:t>
            </w:r>
          </w:p>
        </w:tc>
      </w:tr>
      <w:tr w:rsidR="00F665C3" w14:paraId="29C02210" w14:textId="77777777" w:rsidTr="00AC47E2">
        <w:trPr>
          <w:trHeight w:val="1091"/>
          <w:jc w:val="center"/>
        </w:trPr>
        <w:tc>
          <w:tcPr>
            <w:tcW w:w="5692" w:type="dxa"/>
          </w:tcPr>
          <w:p w14:paraId="096A44F0" w14:textId="77777777" w:rsidR="00F665C3" w:rsidRDefault="00F665C3" w:rsidP="00AC47E2">
            <w:pPr>
              <w:pStyle w:val="TableParagraph"/>
              <w:rPr>
                <w:sz w:val="12"/>
              </w:rPr>
            </w:pPr>
            <w:r>
              <w:rPr>
                <w:color w:val="231F20"/>
                <w:sz w:val="12"/>
              </w:rPr>
              <w:t>See General Education Curriculum for Baccalaureate degrees (p. 89)</w:t>
            </w:r>
          </w:p>
          <w:p w14:paraId="4CE35C57" w14:textId="77777777" w:rsidR="00F665C3" w:rsidRDefault="00F665C3" w:rsidP="00AC47E2">
            <w:pPr>
              <w:pStyle w:val="TableParagraph"/>
              <w:spacing w:before="0"/>
              <w:ind w:left="0"/>
              <w:rPr>
                <w:sz w:val="13"/>
              </w:rPr>
            </w:pPr>
          </w:p>
          <w:p w14:paraId="495A5570" w14:textId="77777777" w:rsidR="00F665C3" w:rsidRDefault="00F665C3" w:rsidP="00AC47E2">
            <w:pPr>
              <w:pStyle w:val="TableParagraph"/>
              <w:spacing w:before="0"/>
              <w:ind w:left="350"/>
              <w:rPr>
                <w:b/>
                <w:sz w:val="12"/>
              </w:rPr>
            </w:pPr>
            <w:r>
              <w:rPr>
                <w:b/>
                <w:color w:val="231F20"/>
                <w:sz w:val="12"/>
              </w:rPr>
              <w:t>Students with this major must take the following:</w:t>
            </w:r>
          </w:p>
          <w:p w14:paraId="298C8FBE" w14:textId="77777777" w:rsidR="00F665C3" w:rsidRDefault="00F665C3" w:rsidP="00AC47E2">
            <w:pPr>
              <w:pStyle w:val="TableParagraph"/>
              <w:spacing w:before="6" w:line="249" w:lineRule="auto"/>
              <w:ind w:left="440" w:right="136"/>
              <w:rPr>
                <w:i/>
                <w:sz w:val="12"/>
              </w:rPr>
            </w:pPr>
            <w:r>
              <w:rPr>
                <w:i/>
                <w:color w:val="231F20"/>
                <w:sz w:val="12"/>
              </w:rPr>
              <w:t xml:space="preserve">MATH 1023, College Algebra or MATH course that requires MATH 1023 as a prerequisite CHEM 1043 </w:t>
            </w:r>
            <w:r>
              <w:rPr>
                <w:b/>
                <w:i/>
                <w:color w:val="231F20"/>
                <w:sz w:val="12"/>
              </w:rPr>
              <w:t xml:space="preserve">AND </w:t>
            </w:r>
            <w:r>
              <w:rPr>
                <w:i/>
                <w:color w:val="231F20"/>
                <w:sz w:val="12"/>
              </w:rPr>
              <w:t>1041, Fundamental Concepts of Chemistry and Lab</w:t>
            </w:r>
          </w:p>
          <w:p w14:paraId="10732EA3" w14:textId="77777777" w:rsidR="00F665C3" w:rsidRDefault="00F665C3" w:rsidP="00AC47E2">
            <w:pPr>
              <w:pStyle w:val="TableParagraph"/>
              <w:spacing w:before="1"/>
              <w:ind w:left="440"/>
              <w:rPr>
                <w:i/>
                <w:sz w:val="12"/>
              </w:rPr>
            </w:pPr>
            <w:r>
              <w:rPr>
                <w:i/>
                <w:color w:val="231F20"/>
                <w:sz w:val="12"/>
              </w:rPr>
              <w:t xml:space="preserve">BIOL 1003 </w:t>
            </w:r>
            <w:r>
              <w:rPr>
                <w:b/>
                <w:i/>
                <w:color w:val="231F20"/>
                <w:sz w:val="12"/>
              </w:rPr>
              <w:t xml:space="preserve">AND </w:t>
            </w:r>
            <w:r>
              <w:rPr>
                <w:i/>
                <w:color w:val="231F20"/>
                <w:sz w:val="12"/>
              </w:rPr>
              <w:t>1001, Biological Sciences and Laboratory</w:t>
            </w:r>
          </w:p>
          <w:p w14:paraId="2DD0E90D" w14:textId="77777777" w:rsidR="00F665C3" w:rsidRDefault="00F665C3" w:rsidP="00AC47E2">
            <w:pPr>
              <w:pStyle w:val="TableParagraph"/>
              <w:spacing w:before="6"/>
              <w:ind w:left="440"/>
              <w:rPr>
                <w:i/>
                <w:sz w:val="12"/>
              </w:rPr>
            </w:pPr>
            <w:r>
              <w:rPr>
                <w:i/>
                <w:color w:val="231F20"/>
                <w:sz w:val="12"/>
              </w:rPr>
              <w:t>COMS 1203, Oral Communication (Required Departmental Gen. Ed. Option)</w:t>
            </w:r>
          </w:p>
        </w:tc>
        <w:tc>
          <w:tcPr>
            <w:tcW w:w="738" w:type="dxa"/>
          </w:tcPr>
          <w:p w14:paraId="4289564A" w14:textId="77777777" w:rsidR="00F665C3" w:rsidRDefault="00F665C3" w:rsidP="00AC47E2">
            <w:pPr>
              <w:pStyle w:val="TableParagraph"/>
              <w:ind w:left="72" w:right="51"/>
              <w:jc w:val="center"/>
              <w:rPr>
                <w:b/>
                <w:sz w:val="12"/>
              </w:rPr>
            </w:pPr>
            <w:r>
              <w:rPr>
                <w:b/>
                <w:color w:val="231F20"/>
                <w:sz w:val="12"/>
              </w:rPr>
              <w:t>35</w:t>
            </w:r>
          </w:p>
        </w:tc>
      </w:tr>
      <w:tr w:rsidR="00F665C3" w14:paraId="4C88BAF2" w14:textId="77777777" w:rsidTr="00AC47E2">
        <w:trPr>
          <w:trHeight w:val="274"/>
          <w:jc w:val="center"/>
        </w:trPr>
        <w:tc>
          <w:tcPr>
            <w:tcW w:w="5692" w:type="dxa"/>
            <w:shd w:val="clear" w:color="auto" w:fill="BCBEC0"/>
          </w:tcPr>
          <w:p w14:paraId="4AE776BC" w14:textId="77777777" w:rsidR="00F665C3" w:rsidRDefault="00F665C3" w:rsidP="00AC47E2">
            <w:pPr>
              <w:pStyle w:val="TableParagraph"/>
              <w:spacing w:before="36"/>
              <w:ind w:left="80"/>
              <w:rPr>
                <w:b/>
                <w:sz w:val="16"/>
              </w:rPr>
            </w:pPr>
            <w:r>
              <w:rPr>
                <w:b/>
                <w:color w:val="231F20"/>
                <w:sz w:val="16"/>
              </w:rPr>
              <w:t>Agriculture Core Courses:</w:t>
            </w:r>
          </w:p>
        </w:tc>
        <w:tc>
          <w:tcPr>
            <w:tcW w:w="738" w:type="dxa"/>
            <w:shd w:val="clear" w:color="auto" w:fill="BCBEC0"/>
          </w:tcPr>
          <w:p w14:paraId="2CC2E99B" w14:textId="77777777" w:rsidR="00F665C3" w:rsidRDefault="00F665C3" w:rsidP="00AC47E2">
            <w:pPr>
              <w:pStyle w:val="TableParagraph"/>
              <w:ind w:left="72" w:right="51"/>
              <w:jc w:val="center"/>
              <w:rPr>
                <w:b/>
                <w:sz w:val="12"/>
              </w:rPr>
            </w:pPr>
            <w:r>
              <w:rPr>
                <w:b/>
                <w:color w:val="231F20"/>
                <w:sz w:val="12"/>
              </w:rPr>
              <w:t>Sem. Hrs.</w:t>
            </w:r>
          </w:p>
        </w:tc>
      </w:tr>
      <w:tr w:rsidR="00F665C3" w14:paraId="56F80E35" w14:textId="77777777" w:rsidTr="00AC47E2">
        <w:trPr>
          <w:trHeight w:val="227"/>
          <w:jc w:val="center"/>
        </w:trPr>
        <w:tc>
          <w:tcPr>
            <w:tcW w:w="5692" w:type="dxa"/>
          </w:tcPr>
          <w:p w14:paraId="3478B560" w14:textId="77777777" w:rsidR="00F665C3" w:rsidRDefault="00F665C3" w:rsidP="00AC47E2">
            <w:pPr>
              <w:pStyle w:val="TableParagraph"/>
              <w:rPr>
                <w:sz w:val="12"/>
              </w:rPr>
            </w:pPr>
            <w:r>
              <w:rPr>
                <w:color w:val="231F20"/>
                <w:sz w:val="12"/>
              </w:rPr>
              <w:t>(See Beginning of Agriculture Section)</w:t>
            </w:r>
          </w:p>
        </w:tc>
        <w:tc>
          <w:tcPr>
            <w:tcW w:w="738" w:type="dxa"/>
          </w:tcPr>
          <w:p w14:paraId="15D2E717" w14:textId="77777777" w:rsidR="00F665C3" w:rsidRDefault="00F665C3" w:rsidP="00AC47E2">
            <w:pPr>
              <w:pStyle w:val="TableParagraph"/>
              <w:ind w:left="72" w:right="51"/>
              <w:jc w:val="center"/>
              <w:rPr>
                <w:b/>
                <w:sz w:val="12"/>
              </w:rPr>
            </w:pPr>
            <w:r>
              <w:rPr>
                <w:b/>
                <w:color w:val="231F20"/>
                <w:sz w:val="12"/>
              </w:rPr>
              <w:t>24</w:t>
            </w:r>
          </w:p>
        </w:tc>
      </w:tr>
      <w:tr w:rsidR="00F665C3" w14:paraId="3E4C00AA" w14:textId="77777777" w:rsidTr="00AC47E2">
        <w:trPr>
          <w:trHeight w:val="274"/>
          <w:jc w:val="center"/>
        </w:trPr>
        <w:tc>
          <w:tcPr>
            <w:tcW w:w="5692" w:type="dxa"/>
            <w:shd w:val="clear" w:color="auto" w:fill="BCBEC0"/>
          </w:tcPr>
          <w:p w14:paraId="0545F195" w14:textId="77777777" w:rsidR="00F665C3" w:rsidRDefault="00F665C3" w:rsidP="00AC47E2">
            <w:pPr>
              <w:pStyle w:val="TableParagraph"/>
              <w:spacing w:before="36"/>
              <w:ind w:left="80"/>
              <w:rPr>
                <w:b/>
                <w:sz w:val="16"/>
              </w:rPr>
            </w:pPr>
            <w:r>
              <w:rPr>
                <w:b/>
                <w:color w:val="231F20"/>
                <w:sz w:val="16"/>
              </w:rPr>
              <w:t>Major Requirements:</w:t>
            </w:r>
          </w:p>
        </w:tc>
        <w:tc>
          <w:tcPr>
            <w:tcW w:w="738" w:type="dxa"/>
            <w:shd w:val="clear" w:color="auto" w:fill="BCBEC0"/>
          </w:tcPr>
          <w:p w14:paraId="67518AF0" w14:textId="77777777" w:rsidR="00F665C3" w:rsidRDefault="00F665C3" w:rsidP="00AC47E2">
            <w:pPr>
              <w:pStyle w:val="TableParagraph"/>
              <w:ind w:left="72" w:right="51"/>
              <w:jc w:val="center"/>
              <w:rPr>
                <w:b/>
                <w:sz w:val="12"/>
              </w:rPr>
            </w:pPr>
            <w:r>
              <w:rPr>
                <w:b/>
                <w:color w:val="231F20"/>
                <w:sz w:val="12"/>
              </w:rPr>
              <w:t>Sem. Hrs.</w:t>
            </w:r>
          </w:p>
        </w:tc>
      </w:tr>
      <w:tr w:rsidR="00F665C3" w14:paraId="4DD6A592" w14:textId="77777777" w:rsidTr="00AC47E2">
        <w:trPr>
          <w:trHeight w:val="371"/>
          <w:jc w:val="center"/>
        </w:trPr>
        <w:tc>
          <w:tcPr>
            <w:tcW w:w="5692" w:type="dxa"/>
          </w:tcPr>
          <w:p w14:paraId="04C24DAE" w14:textId="77777777" w:rsidR="00F665C3" w:rsidRDefault="00F665C3" w:rsidP="00AC47E2">
            <w:pPr>
              <w:pStyle w:val="TableParagraph"/>
              <w:rPr>
                <w:b/>
                <w:sz w:val="12"/>
              </w:rPr>
            </w:pPr>
            <w:r>
              <w:rPr>
                <w:color w:val="231F20"/>
                <w:sz w:val="12"/>
              </w:rPr>
              <w:t xml:space="preserve">AGEC 3013, Agricultural Records </w:t>
            </w:r>
            <w:r>
              <w:rPr>
                <w:b/>
                <w:color w:val="231F20"/>
                <w:sz w:val="12"/>
              </w:rPr>
              <w:t>OR</w:t>
            </w:r>
          </w:p>
          <w:p w14:paraId="2D2AD079" w14:textId="77777777" w:rsidR="00F665C3" w:rsidRDefault="00F665C3" w:rsidP="00AC47E2">
            <w:pPr>
              <w:pStyle w:val="TableParagraph"/>
              <w:spacing w:before="6"/>
              <w:ind w:left="350"/>
              <w:rPr>
                <w:sz w:val="12"/>
              </w:rPr>
            </w:pPr>
            <w:r>
              <w:rPr>
                <w:color w:val="231F20"/>
                <w:sz w:val="12"/>
              </w:rPr>
              <w:t>CIT 1503, Microcomputer Applications</w:t>
            </w:r>
          </w:p>
        </w:tc>
        <w:tc>
          <w:tcPr>
            <w:tcW w:w="738" w:type="dxa"/>
          </w:tcPr>
          <w:p w14:paraId="5E8C77A4" w14:textId="77777777" w:rsidR="00F665C3" w:rsidRDefault="00F665C3" w:rsidP="00AC47E2">
            <w:pPr>
              <w:pStyle w:val="TableParagraph"/>
              <w:ind w:left="21"/>
              <w:jc w:val="center"/>
              <w:rPr>
                <w:sz w:val="12"/>
              </w:rPr>
            </w:pPr>
            <w:r>
              <w:rPr>
                <w:color w:val="231F20"/>
                <w:sz w:val="12"/>
              </w:rPr>
              <w:t>3</w:t>
            </w:r>
          </w:p>
        </w:tc>
      </w:tr>
      <w:tr w:rsidR="00F665C3" w14:paraId="65CF35FC" w14:textId="77777777" w:rsidTr="00AC47E2">
        <w:trPr>
          <w:trHeight w:val="227"/>
          <w:jc w:val="center"/>
        </w:trPr>
        <w:tc>
          <w:tcPr>
            <w:tcW w:w="5692" w:type="dxa"/>
          </w:tcPr>
          <w:p w14:paraId="3E9AA775" w14:textId="77777777" w:rsidR="00F665C3" w:rsidRDefault="00F665C3" w:rsidP="00AC47E2">
            <w:pPr>
              <w:pStyle w:val="TableParagraph"/>
              <w:rPr>
                <w:sz w:val="12"/>
              </w:rPr>
            </w:pPr>
            <w:r>
              <w:rPr>
                <w:color w:val="231F20"/>
                <w:sz w:val="12"/>
              </w:rPr>
              <w:t>AGRI 2213, Genetic Improvement of Plants and Animals</w:t>
            </w:r>
          </w:p>
        </w:tc>
        <w:tc>
          <w:tcPr>
            <w:tcW w:w="738" w:type="dxa"/>
          </w:tcPr>
          <w:p w14:paraId="4E17100A" w14:textId="77777777" w:rsidR="00F665C3" w:rsidRDefault="00F665C3" w:rsidP="00AC47E2">
            <w:pPr>
              <w:pStyle w:val="TableParagraph"/>
              <w:ind w:left="21"/>
              <w:jc w:val="center"/>
              <w:rPr>
                <w:sz w:val="12"/>
              </w:rPr>
            </w:pPr>
            <w:r>
              <w:rPr>
                <w:color w:val="231F20"/>
                <w:sz w:val="12"/>
              </w:rPr>
              <w:t>3</w:t>
            </w:r>
          </w:p>
        </w:tc>
      </w:tr>
      <w:tr w:rsidR="00F665C3" w14:paraId="2D22E4D4" w14:textId="77777777" w:rsidTr="00AC47E2">
        <w:trPr>
          <w:trHeight w:val="227"/>
          <w:jc w:val="center"/>
        </w:trPr>
        <w:tc>
          <w:tcPr>
            <w:tcW w:w="5692" w:type="dxa"/>
          </w:tcPr>
          <w:p w14:paraId="5956E308" w14:textId="77777777" w:rsidR="00F665C3" w:rsidRDefault="00F665C3" w:rsidP="00AC47E2">
            <w:pPr>
              <w:pStyle w:val="TableParagraph"/>
              <w:rPr>
                <w:sz w:val="12"/>
              </w:rPr>
            </w:pPr>
            <w:r>
              <w:rPr>
                <w:color w:val="231F20"/>
                <w:sz w:val="12"/>
              </w:rPr>
              <w:t>AGRI 4223, Agriculture and the Environment</w:t>
            </w:r>
          </w:p>
        </w:tc>
        <w:tc>
          <w:tcPr>
            <w:tcW w:w="738" w:type="dxa"/>
          </w:tcPr>
          <w:p w14:paraId="7550859E" w14:textId="77777777" w:rsidR="00F665C3" w:rsidRDefault="00F665C3" w:rsidP="00AC47E2">
            <w:pPr>
              <w:pStyle w:val="TableParagraph"/>
              <w:ind w:left="21"/>
              <w:jc w:val="center"/>
              <w:rPr>
                <w:sz w:val="12"/>
              </w:rPr>
            </w:pPr>
            <w:r>
              <w:rPr>
                <w:color w:val="231F20"/>
                <w:sz w:val="12"/>
              </w:rPr>
              <w:t>3</w:t>
            </w:r>
          </w:p>
        </w:tc>
      </w:tr>
      <w:tr w:rsidR="00F665C3" w14:paraId="39C109B1" w14:textId="77777777" w:rsidTr="00AC47E2">
        <w:trPr>
          <w:trHeight w:val="371"/>
          <w:jc w:val="center"/>
        </w:trPr>
        <w:tc>
          <w:tcPr>
            <w:tcW w:w="5692" w:type="dxa"/>
          </w:tcPr>
          <w:p w14:paraId="2EB1582E" w14:textId="77777777" w:rsidR="00F665C3" w:rsidRDefault="00F665C3" w:rsidP="00AC47E2">
            <w:pPr>
              <w:pStyle w:val="TableParagraph"/>
              <w:rPr>
                <w:b/>
                <w:sz w:val="12"/>
              </w:rPr>
            </w:pPr>
            <w:r>
              <w:rPr>
                <w:color w:val="231F20"/>
                <w:sz w:val="12"/>
              </w:rPr>
              <w:t xml:space="preserve">BIO 3303 </w:t>
            </w:r>
            <w:r>
              <w:rPr>
                <w:b/>
                <w:color w:val="231F20"/>
                <w:sz w:val="12"/>
              </w:rPr>
              <w:t xml:space="preserve">AND </w:t>
            </w:r>
            <w:r>
              <w:rPr>
                <w:color w:val="231F20"/>
                <w:sz w:val="12"/>
              </w:rPr>
              <w:t xml:space="preserve">3301, General Entomology and Laboratory </w:t>
            </w:r>
            <w:r>
              <w:rPr>
                <w:b/>
                <w:color w:val="231F20"/>
                <w:sz w:val="12"/>
              </w:rPr>
              <w:t>OR</w:t>
            </w:r>
          </w:p>
          <w:p w14:paraId="6490BB45" w14:textId="77777777" w:rsidR="00F665C3" w:rsidRDefault="00F665C3" w:rsidP="00AC47E2">
            <w:pPr>
              <w:pStyle w:val="TableParagraph"/>
              <w:spacing w:before="6"/>
              <w:ind w:left="350"/>
              <w:rPr>
                <w:sz w:val="12"/>
              </w:rPr>
            </w:pPr>
            <w:r>
              <w:rPr>
                <w:color w:val="231F20"/>
                <w:sz w:val="12"/>
              </w:rPr>
              <w:t xml:space="preserve">BIO 3313 </w:t>
            </w:r>
            <w:r>
              <w:rPr>
                <w:b/>
                <w:color w:val="231F20"/>
                <w:sz w:val="12"/>
              </w:rPr>
              <w:t xml:space="preserve">AND </w:t>
            </w:r>
            <w:r>
              <w:rPr>
                <w:color w:val="231F20"/>
                <w:sz w:val="12"/>
              </w:rPr>
              <w:t>3311, Economic Entomology and Laboratory</w:t>
            </w:r>
          </w:p>
        </w:tc>
        <w:tc>
          <w:tcPr>
            <w:tcW w:w="738" w:type="dxa"/>
          </w:tcPr>
          <w:p w14:paraId="1F6D28C0" w14:textId="77777777" w:rsidR="00F665C3" w:rsidRDefault="00F665C3" w:rsidP="00AC47E2">
            <w:pPr>
              <w:pStyle w:val="TableParagraph"/>
              <w:ind w:left="21"/>
              <w:jc w:val="center"/>
              <w:rPr>
                <w:sz w:val="12"/>
              </w:rPr>
            </w:pPr>
            <w:r>
              <w:rPr>
                <w:color w:val="231F20"/>
                <w:sz w:val="12"/>
              </w:rPr>
              <w:t>4</w:t>
            </w:r>
          </w:p>
        </w:tc>
      </w:tr>
      <w:tr w:rsidR="00F665C3" w14:paraId="6F64F8A5" w14:textId="77777777" w:rsidTr="00AC47E2">
        <w:trPr>
          <w:trHeight w:val="227"/>
          <w:jc w:val="center"/>
        </w:trPr>
        <w:tc>
          <w:tcPr>
            <w:tcW w:w="5692" w:type="dxa"/>
          </w:tcPr>
          <w:p w14:paraId="3D9DB121" w14:textId="77777777" w:rsidR="00F665C3" w:rsidRDefault="00F665C3" w:rsidP="00AC47E2">
            <w:pPr>
              <w:pStyle w:val="TableParagraph"/>
              <w:rPr>
                <w:sz w:val="12"/>
              </w:rPr>
            </w:pPr>
            <w:r>
              <w:rPr>
                <w:color w:val="231F20"/>
                <w:sz w:val="12"/>
              </w:rPr>
              <w:t>PSSC 3313, Plant Disease Management</w:t>
            </w:r>
          </w:p>
        </w:tc>
        <w:tc>
          <w:tcPr>
            <w:tcW w:w="738" w:type="dxa"/>
          </w:tcPr>
          <w:p w14:paraId="65A1130E" w14:textId="77777777" w:rsidR="00F665C3" w:rsidRDefault="00F665C3" w:rsidP="00AC47E2">
            <w:pPr>
              <w:pStyle w:val="TableParagraph"/>
              <w:ind w:left="21"/>
              <w:jc w:val="center"/>
              <w:rPr>
                <w:sz w:val="12"/>
              </w:rPr>
            </w:pPr>
            <w:r>
              <w:rPr>
                <w:color w:val="231F20"/>
                <w:sz w:val="12"/>
              </w:rPr>
              <w:t>3</w:t>
            </w:r>
          </w:p>
        </w:tc>
      </w:tr>
      <w:tr w:rsidR="00F665C3" w14:paraId="4FF6185D" w14:textId="77777777" w:rsidTr="00AC47E2">
        <w:trPr>
          <w:trHeight w:val="227"/>
          <w:jc w:val="center"/>
        </w:trPr>
        <w:tc>
          <w:tcPr>
            <w:tcW w:w="5692" w:type="dxa"/>
          </w:tcPr>
          <w:p w14:paraId="0FA3B5C0" w14:textId="77777777" w:rsidR="00F665C3" w:rsidRDefault="00F665C3" w:rsidP="00AC47E2">
            <w:pPr>
              <w:pStyle w:val="TableParagraph"/>
              <w:rPr>
                <w:sz w:val="12"/>
              </w:rPr>
            </w:pPr>
            <w:r>
              <w:rPr>
                <w:color w:val="231F20"/>
                <w:sz w:val="12"/>
              </w:rPr>
              <w:t>PSSC 2811, Soils Laboratory</w:t>
            </w:r>
          </w:p>
        </w:tc>
        <w:tc>
          <w:tcPr>
            <w:tcW w:w="738" w:type="dxa"/>
          </w:tcPr>
          <w:p w14:paraId="16803821" w14:textId="77777777" w:rsidR="00F665C3" w:rsidRDefault="00F665C3" w:rsidP="00AC47E2">
            <w:pPr>
              <w:pStyle w:val="TableParagraph"/>
              <w:ind w:left="21"/>
              <w:jc w:val="center"/>
              <w:rPr>
                <w:sz w:val="12"/>
              </w:rPr>
            </w:pPr>
            <w:r>
              <w:rPr>
                <w:color w:val="231F20"/>
                <w:sz w:val="12"/>
              </w:rPr>
              <w:t>1</w:t>
            </w:r>
          </w:p>
        </w:tc>
      </w:tr>
      <w:tr w:rsidR="00F665C3" w14:paraId="31199FB8" w14:textId="77777777" w:rsidTr="00AC47E2">
        <w:trPr>
          <w:trHeight w:val="227"/>
          <w:jc w:val="center"/>
        </w:trPr>
        <w:tc>
          <w:tcPr>
            <w:tcW w:w="5692" w:type="dxa"/>
          </w:tcPr>
          <w:p w14:paraId="2F11817A" w14:textId="77777777" w:rsidR="00F665C3" w:rsidRDefault="00F665C3" w:rsidP="00AC47E2">
            <w:pPr>
              <w:pStyle w:val="TableParagraph"/>
              <w:rPr>
                <w:sz w:val="12"/>
              </w:rPr>
            </w:pPr>
            <w:r>
              <w:rPr>
                <w:color w:val="231F20"/>
                <w:sz w:val="12"/>
              </w:rPr>
              <w:t>PSSC 1301, Plant Science Laboratory</w:t>
            </w:r>
          </w:p>
        </w:tc>
        <w:tc>
          <w:tcPr>
            <w:tcW w:w="738" w:type="dxa"/>
          </w:tcPr>
          <w:p w14:paraId="4DA0E90E" w14:textId="77777777" w:rsidR="00F665C3" w:rsidRDefault="00F665C3" w:rsidP="00AC47E2">
            <w:pPr>
              <w:pStyle w:val="TableParagraph"/>
              <w:ind w:left="21"/>
              <w:jc w:val="center"/>
              <w:rPr>
                <w:sz w:val="12"/>
              </w:rPr>
            </w:pPr>
            <w:r>
              <w:rPr>
                <w:color w:val="231F20"/>
                <w:sz w:val="12"/>
              </w:rPr>
              <w:t>1</w:t>
            </w:r>
          </w:p>
        </w:tc>
      </w:tr>
      <w:tr w:rsidR="00F665C3" w14:paraId="75B5F050" w14:textId="77777777" w:rsidTr="00AC47E2">
        <w:trPr>
          <w:trHeight w:val="227"/>
          <w:jc w:val="center"/>
        </w:trPr>
        <w:tc>
          <w:tcPr>
            <w:tcW w:w="5692" w:type="dxa"/>
          </w:tcPr>
          <w:p w14:paraId="3F112352" w14:textId="77777777" w:rsidR="00F665C3" w:rsidRDefault="00F665C3" w:rsidP="00AC47E2">
            <w:pPr>
              <w:pStyle w:val="TableParagraph"/>
              <w:rPr>
                <w:sz w:val="12"/>
              </w:rPr>
            </w:pPr>
            <w:r>
              <w:rPr>
                <w:color w:val="231F20"/>
                <w:sz w:val="12"/>
              </w:rPr>
              <w:t>PSSC 4313, Plant Growth and Development</w:t>
            </w:r>
          </w:p>
        </w:tc>
        <w:tc>
          <w:tcPr>
            <w:tcW w:w="738" w:type="dxa"/>
          </w:tcPr>
          <w:p w14:paraId="0F84D397" w14:textId="77777777" w:rsidR="00F665C3" w:rsidRDefault="00F665C3" w:rsidP="00AC47E2">
            <w:pPr>
              <w:pStyle w:val="TableParagraph"/>
              <w:ind w:left="21"/>
              <w:jc w:val="center"/>
              <w:rPr>
                <w:sz w:val="12"/>
              </w:rPr>
            </w:pPr>
            <w:r>
              <w:rPr>
                <w:color w:val="231F20"/>
                <w:sz w:val="12"/>
              </w:rPr>
              <w:t>3</w:t>
            </w:r>
          </w:p>
        </w:tc>
      </w:tr>
      <w:tr w:rsidR="00F665C3" w14:paraId="0D555E54" w14:textId="77777777" w:rsidTr="00AC47E2">
        <w:trPr>
          <w:trHeight w:val="227"/>
          <w:jc w:val="center"/>
        </w:trPr>
        <w:tc>
          <w:tcPr>
            <w:tcW w:w="5692" w:type="dxa"/>
          </w:tcPr>
          <w:p w14:paraId="5FD1308F" w14:textId="77777777" w:rsidR="00F665C3" w:rsidRDefault="00F665C3" w:rsidP="00AC47E2">
            <w:pPr>
              <w:pStyle w:val="TableParagraph"/>
              <w:ind w:left="80"/>
              <w:rPr>
                <w:b/>
                <w:sz w:val="12"/>
              </w:rPr>
            </w:pPr>
            <w:r>
              <w:rPr>
                <w:b/>
                <w:color w:val="231F20"/>
                <w:sz w:val="12"/>
              </w:rPr>
              <w:t>Sub-total</w:t>
            </w:r>
          </w:p>
        </w:tc>
        <w:tc>
          <w:tcPr>
            <w:tcW w:w="738" w:type="dxa"/>
          </w:tcPr>
          <w:p w14:paraId="7740D5C2" w14:textId="77777777" w:rsidR="00F665C3" w:rsidRDefault="00F665C3" w:rsidP="00AC47E2">
            <w:pPr>
              <w:pStyle w:val="TableParagraph"/>
              <w:ind w:left="72" w:right="51"/>
              <w:jc w:val="center"/>
              <w:rPr>
                <w:b/>
                <w:sz w:val="12"/>
              </w:rPr>
            </w:pPr>
            <w:r>
              <w:rPr>
                <w:b/>
                <w:color w:val="231F20"/>
                <w:sz w:val="12"/>
              </w:rPr>
              <w:t>21</w:t>
            </w:r>
          </w:p>
        </w:tc>
      </w:tr>
      <w:tr w:rsidR="00F665C3" w14:paraId="0C39F7FF" w14:textId="77777777" w:rsidTr="00AC47E2">
        <w:trPr>
          <w:trHeight w:val="256"/>
          <w:jc w:val="center"/>
        </w:trPr>
        <w:tc>
          <w:tcPr>
            <w:tcW w:w="5692" w:type="dxa"/>
            <w:shd w:val="clear" w:color="auto" w:fill="BCBEC0"/>
          </w:tcPr>
          <w:p w14:paraId="1F1070E5" w14:textId="77777777" w:rsidR="00F665C3" w:rsidRDefault="00F665C3" w:rsidP="00AC47E2">
            <w:pPr>
              <w:pStyle w:val="TableParagraph"/>
              <w:spacing w:before="36"/>
              <w:ind w:left="80"/>
              <w:rPr>
                <w:b/>
                <w:sz w:val="16"/>
              </w:rPr>
            </w:pPr>
            <w:r>
              <w:rPr>
                <w:b/>
                <w:color w:val="231F20"/>
                <w:sz w:val="16"/>
              </w:rPr>
              <w:t>Emphasis Area (Agronomy):</w:t>
            </w:r>
          </w:p>
        </w:tc>
        <w:tc>
          <w:tcPr>
            <w:tcW w:w="738" w:type="dxa"/>
            <w:shd w:val="clear" w:color="auto" w:fill="BCBEC0"/>
          </w:tcPr>
          <w:p w14:paraId="54C7B364" w14:textId="77777777" w:rsidR="00F665C3" w:rsidRDefault="00F665C3" w:rsidP="00AC47E2">
            <w:pPr>
              <w:pStyle w:val="TableParagraph"/>
              <w:ind w:left="72" w:right="51"/>
              <w:jc w:val="center"/>
              <w:rPr>
                <w:b/>
                <w:sz w:val="12"/>
              </w:rPr>
            </w:pPr>
            <w:r>
              <w:rPr>
                <w:b/>
                <w:color w:val="231F20"/>
                <w:sz w:val="12"/>
              </w:rPr>
              <w:t>Sem. Hrs.</w:t>
            </w:r>
          </w:p>
        </w:tc>
      </w:tr>
      <w:tr w:rsidR="00112D3E" w14:paraId="6B5B59E7" w14:textId="77777777" w:rsidTr="00AC47E2">
        <w:trPr>
          <w:trHeight w:val="227"/>
          <w:jc w:val="center"/>
        </w:trPr>
        <w:tc>
          <w:tcPr>
            <w:tcW w:w="5692" w:type="dxa"/>
          </w:tcPr>
          <w:p w14:paraId="26EB9DFF" w14:textId="77777777" w:rsidR="00112D3E" w:rsidRPr="007C7579" w:rsidRDefault="00112D3E" w:rsidP="00112D3E">
            <w:pPr>
              <w:pStyle w:val="TableParagraph"/>
              <w:rPr>
                <w:b/>
                <w:color w:val="0070C0"/>
                <w:sz w:val="16"/>
                <w:szCs w:val="16"/>
              </w:rPr>
            </w:pPr>
            <w:r w:rsidRPr="00EC3F62">
              <w:rPr>
                <w:sz w:val="12"/>
                <w:highlight w:val="yellow"/>
              </w:rPr>
              <w:t>AGST 3503,</w:t>
            </w:r>
            <w:r w:rsidRPr="00EC3F62">
              <w:rPr>
                <w:strike/>
                <w:sz w:val="12"/>
                <w:highlight w:val="yellow"/>
              </w:rPr>
              <w:t xml:space="preserve"> </w:t>
            </w:r>
            <w:r w:rsidRPr="00EC3F62">
              <w:rPr>
                <w:strike/>
                <w:color w:val="FF0000"/>
                <w:sz w:val="12"/>
                <w:highlight w:val="yellow"/>
              </w:rPr>
              <w:t xml:space="preserve">Agricultural Spatial Technologies </w:t>
            </w:r>
            <w:r w:rsidRPr="00EC3F62">
              <w:rPr>
                <w:b/>
                <w:color w:val="0070C0"/>
                <w:sz w:val="16"/>
                <w:szCs w:val="16"/>
                <w:highlight w:val="yellow"/>
              </w:rPr>
              <w:t>Geospatial Data Applications</w:t>
            </w:r>
            <w:r w:rsidRPr="007C7579">
              <w:rPr>
                <w:b/>
                <w:color w:val="0070C0"/>
                <w:sz w:val="16"/>
                <w:szCs w:val="16"/>
              </w:rPr>
              <w:t xml:space="preserve"> OR </w:t>
            </w:r>
          </w:p>
          <w:p w14:paraId="3819077E" w14:textId="77777777" w:rsidR="00112D3E" w:rsidRPr="005F4E41" w:rsidRDefault="00112D3E" w:rsidP="00112D3E">
            <w:pPr>
              <w:pStyle w:val="TableParagraph"/>
              <w:rPr>
                <w:strike/>
                <w:color w:val="FF0000"/>
                <w:sz w:val="12"/>
              </w:rPr>
            </w:pPr>
            <w:r w:rsidRPr="00EC3F62">
              <w:rPr>
                <w:b/>
                <w:color w:val="0070C0"/>
                <w:sz w:val="16"/>
                <w:szCs w:val="16"/>
                <w:highlight w:val="yellow"/>
              </w:rPr>
              <w:t>AGST 4003, Modern Irrigation Systems</w:t>
            </w:r>
          </w:p>
        </w:tc>
        <w:tc>
          <w:tcPr>
            <w:tcW w:w="738" w:type="dxa"/>
          </w:tcPr>
          <w:p w14:paraId="33414E08" w14:textId="77777777" w:rsidR="00112D3E" w:rsidRPr="009659B1" w:rsidRDefault="00112D3E" w:rsidP="00112D3E">
            <w:pPr>
              <w:pStyle w:val="TableParagraph"/>
              <w:ind w:left="21"/>
              <w:jc w:val="center"/>
              <w:rPr>
                <w:strike/>
                <w:color w:val="FF0000"/>
                <w:sz w:val="12"/>
              </w:rPr>
            </w:pPr>
            <w:r>
              <w:rPr>
                <w:color w:val="231F20"/>
                <w:sz w:val="12"/>
              </w:rPr>
              <w:t>3</w:t>
            </w:r>
          </w:p>
        </w:tc>
      </w:tr>
      <w:tr w:rsidR="00112D3E" w14:paraId="265B6968" w14:textId="77777777" w:rsidTr="00AC47E2">
        <w:trPr>
          <w:trHeight w:val="227"/>
          <w:jc w:val="center"/>
        </w:trPr>
        <w:tc>
          <w:tcPr>
            <w:tcW w:w="5692" w:type="dxa"/>
          </w:tcPr>
          <w:p w14:paraId="2A94DA52" w14:textId="77777777" w:rsidR="00112D3E" w:rsidRDefault="00112D3E" w:rsidP="00112D3E">
            <w:pPr>
              <w:pStyle w:val="TableParagraph"/>
              <w:rPr>
                <w:sz w:val="12"/>
              </w:rPr>
            </w:pPr>
            <w:r>
              <w:rPr>
                <w:color w:val="231F20"/>
                <w:sz w:val="12"/>
              </w:rPr>
              <w:t>AGST 3543, Fundamentals of GIS</w:t>
            </w:r>
            <w:r w:rsidRPr="00850961">
              <w:rPr>
                <w:strike/>
                <w:color w:val="FF0000"/>
                <w:sz w:val="12"/>
              </w:rPr>
              <w:t>and</w:t>
            </w:r>
            <w:r w:rsidRPr="00850961">
              <w:rPr>
                <w:b/>
                <w:color w:val="0070C0"/>
                <w:sz w:val="16"/>
              </w:rPr>
              <w:t>/</w:t>
            </w:r>
            <w:r w:rsidRPr="00850961">
              <w:rPr>
                <w:sz w:val="12"/>
              </w:rPr>
              <w:t>GPS</w:t>
            </w:r>
          </w:p>
        </w:tc>
        <w:tc>
          <w:tcPr>
            <w:tcW w:w="738" w:type="dxa"/>
          </w:tcPr>
          <w:p w14:paraId="2B8848BE" w14:textId="77777777" w:rsidR="00112D3E" w:rsidRDefault="00112D3E" w:rsidP="00112D3E">
            <w:pPr>
              <w:pStyle w:val="TableParagraph"/>
              <w:ind w:left="21"/>
              <w:jc w:val="center"/>
              <w:rPr>
                <w:sz w:val="12"/>
              </w:rPr>
            </w:pPr>
            <w:r>
              <w:rPr>
                <w:color w:val="231F20"/>
                <w:sz w:val="12"/>
              </w:rPr>
              <w:t>3</w:t>
            </w:r>
          </w:p>
        </w:tc>
      </w:tr>
      <w:tr w:rsidR="00F665C3" w14:paraId="2DA54AAC" w14:textId="77777777" w:rsidTr="00AC47E2">
        <w:trPr>
          <w:trHeight w:val="227"/>
          <w:jc w:val="center"/>
        </w:trPr>
        <w:tc>
          <w:tcPr>
            <w:tcW w:w="5692" w:type="dxa"/>
          </w:tcPr>
          <w:p w14:paraId="1BE78018" w14:textId="77777777" w:rsidR="00F665C3" w:rsidRDefault="00F665C3" w:rsidP="00AC47E2">
            <w:pPr>
              <w:pStyle w:val="TableParagraph"/>
              <w:rPr>
                <w:sz w:val="12"/>
              </w:rPr>
            </w:pPr>
            <w:r>
              <w:rPr>
                <w:color w:val="231F20"/>
                <w:sz w:val="12"/>
              </w:rPr>
              <w:t>CHEM 1052, Fundamental Concepts of Organic and Biochemistry</w:t>
            </w:r>
          </w:p>
        </w:tc>
        <w:tc>
          <w:tcPr>
            <w:tcW w:w="738" w:type="dxa"/>
          </w:tcPr>
          <w:p w14:paraId="1B29CCDF" w14:textId="77777777" w:rsidR="00F665C3" w:rsidRDefault="00F665C3" w:rsidP="00AC47E2">
            <w:pPr>
              <w:pStyle w:val="TableParagraph"/>
              <w:ind w:left="21"/>
              <w:jc w:val="center"/>
              <w:rPr>
                <w:sz w:val="12"/>
              </w:rPr>
            </w:pPr>
            <w:r>
              <w:rPr>
                <w:color w:val="231F20"/>
                <w:sz w:val="12"/>
              </w:rPr>
              <w:t>2</w:t>
            </w:r>
          </w:p>
        </w:tc>
      </w:tr>
      <w:tr w:rsidR="00F665C3" w14:paraId="2983B3D7" w14:textId="77777777" w:rsidTr="00AC47E2">
        <w:trPr>
          <w:trHeight w:val="227"/>
          <w:jc w:val="center"/>
        </w:trPr>
        <w:tc>
          <w:tcPr>
            <w:tcW w:w="5692" w:type="dxa"/>
          </w:tcPr>
          <w:p w14:paraId="392E8326" w14:textId="77777777" w:rsidR="00F665C3" w:rsidRDefault="00F665C3" w:rsidP="00AC47E2">
            <w:pPr>
              <w:pStyle w:val="TableParagraph"/>
              <w:rPr>
                <w:sz w:val="12"/>
              </w:rPr>
            </w:pPr>
            <w:r>
              <w:rPr>
                <w:color w:val="231F20"/>
                <w:sz w:val="12"/>
              </w:rPr>
              <w:t>PSSC 3323, Weeds and Weed Control</w:t>
            </w:r>
          </w:p>
        </w:tc>
        <w:tc>
          <w:tcPr>
            <w:tcW w:w="738" w:type="dxa"/>
          </w:tcPr>
          <w:p w14:paraId="486A1A67" w14:textId="77777777" w:rsidR="00F665C3" w:rsidRDefault="00F665C3" w:rsidP="00AC47E2">
            <w:pPr>
              <w:pStyle w:val="TableParagraph"/>
              <w:ind w:left="21"/>
              <w:jc w:val="center"/>
              <w:rPr>
                <w:sz w:val="12"/>
              </w:rPr>
            </w:pPr>
            <w:r>
              <w:rPr>
                <w:color w:val="231F20"/>
                <w:sz w:val="12"/>
              </w:rPr>
              <w:t>3</w:t>
            </w:r>
          </w:p>
        </w:tc>
      </w:tr>
      <w:tr w:rsidR="00F665C3" w14:paraId="38EE6FD1" w14:textId="77777777" w:rsidTr="00AC47E2">
        <w:trPr>
          <w:trHeight w:val="227"/>
          <w:jc w:val="center"/>
        </w:trPr>
        <w:tc>
          <w:tcPr>
            <w:tcW w:w="5692" w:type="dxa"/>
          </w:tcPr>
          <w:p w14:paraId="3C971174" w14:textId="77777777" w:rsidR="00F665C3" w:rsidRDefault="00F665C3" w:rsidP="00AC47E2">
            <w:pPr>
              <w:pStyle w:val="TableParagraph"/>
              <w:rPr>
                <w:sz w:val="12"/>
              </w:rPr>
            </w:pPr>
            <w:r>
              <w:rPr>
                <w:color w:val="231F20"/>
                <w:sz w:val="12"/>
              </w:rPr>
              <w:t>PSSC 4804, Principles of Crop Production</w:t>
            </w:r>
          </w:p>
        </w:tc>
        <w:tc>
          <w:tcPr>
            <w:tcW w:w="738" w:type="dxa"/>
          </w:tcPr>
          <w:p w14:paraId="0A855A86" w14:textId="77777777" w:rsidR="00F665C3" w:rsidRDefault="00F665C3" w:rsidP="00AC47E2">
            <w:pPr>
              <w:pStyle w:val="TableParagraph"/>
              <w:ind w:left="21"/>
              <w:jc w:val="center"/>
              <w:rPr>
                <w:sz w:val="12"/>
              </w:rPr>
            </w:pPr>
            <w:r>
              <w:rPr>
                <w:color w:val="231F20"/>
                <w:sz w:val="12"/>
              </w:rPr>
              <w:t>4</w:t>
            </w:r>
          </w:p>
        </w:tc>
      </w:tr>
      <w:tr w:rsidR="00F665C3" w14:paraId="0A19A267" w14:textId="77777777" w:rsidTr="00AC47E2">
        <w:trPr>
          <w:trHeight w:val="227"/>
          <w:jc w:val="center"/>
        </w:trPr>
        <w:tc>
          <w:tcPr>
            <w:tcW w:w="5692" w:type="dxa"/>
          </w:tcPr>
          <w:p w14:paraId="2E44740D" w14:textId="77777777" w:rsidR="00F665C3" w:rsidRDefault="00F665C3" w:rsidP="00AC47E2">
            <w:pPr>
              <w:pStyle w:val="TableParagraph"/>
              <w:rPr>
                <w:sz w:val="12"/>
              </w:rPr>
            </w:pPr>
            <w:r>
              <w:rPr>
                <w:color w:val="231F20"/>
                <w:sz w:val="12"/>
              </w:rPr>
              <w:t>PSSC 4813, Soil Fertility</w:t>
            </w:r>
          </w:p>
        </w:tc>
        <w:tc>
          <w:tcPr>
            <w:tcW w:w="738" w:type="dxa"/>
          </w:tcPr>
          <w:p w14:paraId="1324E95F" w14:textId="77777777" w:rsidR="00F665C3" w:rsidRDefault="00F665C3" w:rsidP="00AC47E2">
            <w:pPr>
              <w:pStyle w:val="TableParagraph"/>
              <w:ind w:left="21"/>
              <w:jc w:val="center"/>
              <w:rPr>
                <w:sz w:val="12"/>
              </w:rPr>
            </w:pPr>
            <w:r>
              <w:rPr>
                <w:color w:val="231F20"/>
                <w:sz w:val="12"/>
              </w:rPr>
              <w:t>3</w:t>
            </w:r>
          </w:p>
        </w:tc>
      </w:tr>
      <w:tr w:rsidR="00F665C3" w14:paraId="7BF5E0D5" w14:textId="77777777" w:rsidTr="00AC47E2">
        <w:trPr>
          <w:trHeight w:val="227"/>
          <w:jc w:val="center"/>
        </w:trPr>
        <w:tc>
          <w:tcPr>
            <w:tcW w:w="5692" w:type="dxa"/>
          </w:tcPr>
          <w:p w14:paraId="14780870" w14:textId="77777777" w:rsidR="00F665C3" w:rsidRDefault="00F665C3" w:rsidP="00AC47E2">
            <w:pPr>
              <w:pStyle w:val="TableParagraph"/>
              <w:rPr>
                <w:sz w:val="12"/>
              </w:rPr>
            </w:pPr>
            <w:r>
              <w:rPr>
                <w:color w:val="231F20"/>
                <w:sz w:val="12"/>
              </w:rPr>
              <w:t>AGRI, AGST, HORT or PSSC electives, or BIO 1503, Biology of Plants, or related area</w:t>
            </w:r>
          </w:p>
        </w:tc>
        <w:tc>
          <w:tcPr>
            <w:tcW w:w="738" w:type="dxa"/>
          </w:tcPr>
          <w:p w14:paraId="5BE85AF2" w14:textId="77777777" w:rsidR="00F665C3" w:rsidRDefault="00F665C3" w:rsidP="00AC47E2">
            <w:pPr>
              <w:pStyle w:val="TableParagraph"/>
              <w:ind w:left="72" w:right="51"/>
              <w:jc w:val="center"/>
              <w:rPr>
                <w:sz w:val="12"/>
              </w:rPr>
            </w:pPr>
            <w:r>
              <w:rPr>
                <w:color w:val="231F20"/>
                <w:sz w:val="12"/>
              </w:rPr>
              <w:t>14</w:t>
            </w:r>
          </w:p>
        </w:tc>
      </w:tr>
      <w:tr w:rsidR="00F665C3" w14:paraId="04594059" w14:textId="77777777" w:rsidTr="00AC47E2">
        <w:trPr>
          <w:trHeight w:val="227"/>
          <w:jc w:val="center"/>
        </w:trPr>
        <w:tc>
          <w:tcPr>
            <w:tcW w:w="5692" w:type="dxa"/>
          </w:tcPr>
          <w:p w14:paraId="22BF534D" w14:textId="77777777" w:rsidR="00F665C3" w:rsidRDefault="00F665C3" w:rsidP="00AC47E2">
            <w:pPr>
              <w:pStyle w:val="TableParagraph"/>
              <w:ind w:left="80"/>
              <w:rPr>
                <w:b/>
                <w:sz w:val="12"/>
              </w:rPr>
            </w:pPr>
            <w:r>
              <w:rPr>
                <w:b/>
                <w:color w:val="231F20"/>
                <w:sz w:val="12"/>
              </w:rPr>
              <w:t>Sub-total</w:t>
            </w:r>
          </w:p>
        </w:tc>
        <w:tc>
          <w:tcPr>
            <w:tcW w:w="738" w:type="dxa"/>
          </w:tcPr>
          <w:p w14:paraId="20EB77A2" w14:textId="77777777" w:rsidR="00F665C3" w:rsidRDefault="00F665C3" w:rsidP="00AC47E2">
            <w:pPr>
              <w:pStyle w:val="TableParagraph"/>
              <w:ind w:left="72" w:right="51"/>
              <w:jc w:val="center"/>
              <w:rPr>
                <w:b/>
                <w:sz w:val="12"/>
              </w:rPr>
            </w:pPr>
            <w:r>
              <w:rPr>
                <w:b/>
                <w:color w:val="231F20"/>
                <w:sz w:val="12"/>
              </w:rPr>
              <w:t>32</w:t>
            </w:r>
          </w:p>
        </w:tc>
      </w:tr>
      <w:tr w:rsidR="00F665C3" w14:paraId="66A2F40C" w14:textId="77777777" w:rsidTr="00AC47E2">
        <w:trPr>
          <w:trHeight w:val="256"/>
          <w:jc w:val="center"/>
        </w:trPr>
        <w:tc>
          <w:tcPr>
            <w:tcW w:w="5692" w:type="dxa"/>
            <w:shd w:val="clear" w:color="auto" w:fill="BCBEC0"/>
          </w:tcPr>
          <w:p w14:paraId="6F06362D" w14:textId="77777777" w:rsidR="00F665C3" w:rsidRDefault="00F665C3" w:rsidP="00AC47E2">
            <w:pPr>
              <w:pStyle w:val="TableParagraph"/>
              <w:spacing w:before="36"/>
              <w:ind w:left="80"/>
              <w:rPr>
                <w:b/>
                <w:sz w:val="16"/>
              </w:rPr>
            </w:pPr>
            <w:r>
              <w:rPr>
                <w:b/>
                <w:color w:val="231F20"/>
                <w:sz w:val="16"/>
              </w:rPr>
              <w:t>Electives:</w:t>
            </w:r>
          </w:p>
        </w:tc>
        <w:tc>
          <w:tcPr>
            <w:tcW w:w="738" w:type="dxa"/>
            <w:shd w:val="clear" w:color="auto" w:fill="BCBEC0"/>
          </w:tcPr>
          <w:p w14:paraId="5C593DC1" w14:textId="77777777" w:rsidR="00F665C3" w:rsidRDefault="00F665C3" w:rsidP="00AC47E2">
            <w:pPr>
              <w:pStyle w:val="TableParagraph"/>
              <w:ind w:left="72" w:right="51"/>
              <w:jc w:val="center"/>
              <w:rPr>
                <w:b/>
                <w:sz w:val="12"/>
              </w:rPr>
            </w:pPr>
            <w:r>
              <w:rPr>
                <w:b/>
                <w:color w:val="231F20"/>
                <w:sz w:val="12"/>
              </w:rPr>
              <w:t>Sem. Hrs.</w:t>
            </w:r>
          </w:p>
        </w:tc>
      </w:tr>
      <w:tr w:rsidR="00F665C3" w14:paraId="656BD427" w14:textId="77777777" w:rsidTr="00AC47E2">
        <w:trPr>
          <w:trHeight w:val="227"/>
          <w:jc w:val="center"/>
        </w:trPr>
        <w:tc>
          <w:tcPr>
            <w:tcW w:w="5692" w:type="dxa"/>
          </w:tcPr>
          <w:p w14:paraId="14794F85" w14:textId="77777777" w:rsidR="00F665C3" w:rsidRDefault="00F665C3" w:rsidP="00AC47E2">
            <w:pPr>
              <w:pStyle w:val="TableParagraph"/>
              <w:rPr>
                <w:sz w:val="12"/>
              </w:rPr>
            </w:pPr>
            <w:r>
              <w:rPr>
                <w:color w:val="231F20"/>
                <w:sz w:val="12"/>
              </w:rPr>
              <w:t>Electives</w:t>
            </w:r>
          </w:p>
        </w:tc>
        <w:tc>
          <w:tcPr>
            <w:tcW w:w="738" w:type="dxa"/>
          </w:tcPr>
          <w:p w14:paraId="0CEC6F05" w14:textId="77777777" w:rsidR="00F665C3" w:rsidRDefault="00F665C3" w:rsidP="00AC47E2">
            <w:pPr>
              <w:pStyle w:val="TableParagraph"/>
              <w:ind w:left="21"/>
              <w:jc w:val="center"/>
              <w:rPr>
                <w:b/>
                <w:sz w:val="12"/>
              </w:rPr>
            </w:pPr>
            <w:r>
              <w:rPr>
                <w:b/>
                <w:color w:val="231F20"/>
                <w:sz w:val="12"/>
              </w:rPr>
              <w:t>5</w:t>
            </w:r>
          </w:p>
        </w:tc>
      </w:tr>
      <w:tr w:rsidR="00F665C3" w14:paraId="5A29A8BA" w14:textId="77777777" w:rsidTr="00AC47E2">
        <w:trPr>
          <w:trHeight w:val="256"/>
          <w:jc w:val="center"/>
        </w:trPr>
        <w:tc>
          <w:tcPr>
            <w:tcW w:w="5692" w:type="dxa"/>
            <w:shd w:val="clear" w:color="auto" w:fill="BCBEC0"/>
          </w:tcPr>
          <w:p w14:paraId="74B6C4FD" w14:textId="77777777" w:rsidR="00F665C3" w:rsidRDefault="00F665C3" w:rsidP="00AC47E2">
            <w:pPr>
              <w:pStyle w:val="TableParagraph"/>
              <w:spacing w:before="36"/>
              <w:ind w:left="80"/>
              <w:rPr>
                <w:b/>
                <w:sz w:val="16"/>
              </w:rPr>
            </w:pPr>
            <w:r>
              <w:rPr>
                <w:b/>
                <w:color w:val="231F20"/>
                <w:sz w:val="16"/>
              </w:rPr>
              <w:t>Total Required Hours:</w:t>
            </w:r>
          </w:p>
        </w:tc>
        <w:tc>
          <w:tcPr>
            <w:tcW w:w="738" w:type="dxa"/>
            <w:shd w:val="clear" w:color="auto" w:fill="BCBEC0"/>
          </w:tcPr>
          <w:p w14:paraId="22B02289" w14:textId="77777777" w:rsidR="00F665C3" w:rsidRDefault="00F665C3" w:rsidP="00AC47E2">
            <w:pPr>
              <w:pStyle w:val="TableParagraph"/>
              <w:spacing w:before="36"/>
              <w:ind w:left="72" w:right="51"/>
              <w:jc w:val="center"/>
              <w:rPr>
                <w:b/>
                <w:sz w:val="16"/>
              </w:rPr>
            </w:pPr>
            <w:r>
              <w:rPr>
                <w:b/>
                <w:color w:val="231F20"/>
                <w:sz w:val="16"/>
              </w:rPr>
              <w:t>120</w:t>
            </w:r>
          </w:p>
        </w:tc>
      </w:tr>
    </w:tbl>
    <w:p w14:paraId="0B3AC1F0" w14:textId="77777777" w:rsidR="00F665C3" w:rsidRDefault="00F665C3" w:rsidP="00F665C3">
      <w:pPr>
        <w:pStyle w:val="BodyText"/>
        <w:rPr>
          <w:sz w:val="18"/>
        </w:rPr>
      </w:pPr>
    </w:p>
    <w:p w14:paraId="682EC9E9" w14:textId="77777777" w:rsidR="00F665C3" w:rsidRDefault="00F665C3" w:rsidP="00F665C3">
      <w:pPr>
        <w:pStyle w:val="BodyText"/>
        <w:rPr>
          <w:sz w:val="20"/>
        </w:rPr>
      </w:pPr>
    </w:p>
    <w:p w14:paraId="6604D28C" w14:textId="77777777" w:rsidR="00F665C3" w:rsidRDefault="00F665C3" w:rsidP="00F665C3">
      <w:pPr>
        <w:ind w:left="83" w:right="84"/>
        <w:jc w:val="center"/>
        <w:rPr>
          <w:rFonts w:ascii="Times New Roman"/>
          <w:i/>
          <w:sz w:val="18"/>
        </w:rPr>
      </w:pPr>
      <w:r>
        <w:rPr>
          <w:rFonts w:ascii="Times New Roman"/>
          <w:i/>
          <w:color w:val="231F20"/>
          <w:sz w:val="18"/>
        </w:rPr>
        <w:t xml:space="preserve">The bulletin can be accessed at </w:t>
      </w:r>
      <w:hyperlink r:id="rId13">
        <w:r>
          <w:rPr>
            <w:rFonts w:ascii="Times New Roman"/>
            <w:i/>
            <w:color w:val="231F20"/>
            <w:sz w:val="18"/>
          </w:rPr>
          <w:t>https://www.astate.edu/a/registrar/students/bulletins/</w:t>
        </w:r>
      </w:hyperlink>
    </w:p>
    <w:p w14:paraId="620E3C12" w14:textId="77777777" w:rsidR="00F665C3" w:rsidRDefault="00F665C3" w:rsidP="00F665C3">
      <w:pPr>
        <w:pStyle w:val="BodyText"/>
        <w:spacing w:before="51"/>
        <w:ind w:left="2235" w:right="2273"/>
        <w:jc w:val="center"/>
      </w:pPr>
      <w:r>
        <w:rPr>
          <w:color w:val="231F20"/>
        </w:rPr>
        <w:t>122</w:t>
      </w:r>
    </w:p>
    <w:p w14:paraId="57235801" w14:textId="77777777" w:rsidR="00F665C3" w:rsidRDefault="00F665C3" w:rsidP="00F665C3">
      <w:pPr>
        <w:pStyle w:val="BodyText"/>
        <w:spacing w:before="69" w:line="232" w:lineRule="auto"/>
        <w:ind w:right="117"/>
        <w:rPr>
          <w:color w:val="231F20"/>
          <w:sz w:val="20"/>
          <w:szCs w:val="20"/>
        </w:rPr>
      </w:pPr>
      <w:r>
        <w:rPr>
          <w:color w:val="231F20"/>
          <w:sz w:val="20"/>
          <w:szCs w:val="20"/>
        </w:rPr>
        <w:t>…</w:t>
      </w:r>
    </w:p>
    <w:p w14:paraId="01F3F390" w14:textId="77777777" w:rsidR="0041319C" w:rsidRPr="00790BFA" w:rsidRDefault="00F665C3" w:rsidP="0041319C">
      <w:pPr>
        <w:pStyle w:val="BodyText"/>
        <w:spacing w:before="69" w:line="235" w:lineRule="auto"/>
        <w:ind w:left="0" w:right="117" w:firstLine="0"/>
        <w:rPr>
          <w:color w:val="231F20"/>
          <w:sz w:val="20"/>
          <w:szCs w:val="20"/>
        </w:rPr>
      </w:pPr>
      <w:r>
        <w:rPr>
          <w:color w:val="231F20"/>
          <w:sz w:val="20"/>
          <w:szCs w:val="20"/>
        </w:rPr>
        <w:br w:type="page"/>
      </w:r>
      <w:r w:rsidR="0041319C" w:rsidRPr="00790BFA">
        <w:rPr>
          <w:color w:val="231F20"/>
          <w:sz w:val="20"/>
          <w:szCs w:val="20"/>
        </w:rPr>
        <w:lastRenderedPageBreak/>
        <w:t>From pg. 432</w:t>
      </w:r>
    </w:p>
    <w:p w14:paraId="06D37C96" w14:textId="77777777" w:rsidR="0041319C" w:rsidRPr="00790BFA" w:rsidRDefault="0041319C" w:rsidP="0041319C">
      <w:pPr>
        <w:pStyle w:val="BodyText"/>
        <w:ind w:left="0" w:firstLine="0"/>
        <w:jc w:val="left"/>
        <w:rPr>
          <w:sz w:val="20"/>
          <w:szCs w:val="20"/>
        </w:rPr>
      </w:pPr>
    </w:p>
    <w:p w14:paraId="7A5F2C7B" w14:textId="77777777" w:rsidR="0041319C" w:rsidRPr="00790BFA" w:rsidRDefault="0041319C" w:rsidP="0041319C">
      <w:pPr>
        <w:pStyle w:val="BodyText"/>
        <w:ind w:left="0" w:firstLine="0"/>
        <w:jc w:val="left"/>
        <w:rPr>
          <w:sz w:val="20"/>
          <w:szCs w:val="20"/>
        </w:rPr>
      </w:pPr>
      <w:r w:rsidRPr="00790BFA">
        <w:rPr>
          <w:sz w:val="20"/>
          <w:szCs w:val="20"/>
        </w:rPr>
        <w:t>…</w:t>
      </w:r>
    </w:p>
    <w:p w14:paraId="303A5F0A" w14:textId="77777777" w:rsidR="0041319C" w:rsidRPr="00790BFA" w:rsidRDefault="0041319C" w:rsidP="0041319C">
      <w:pPr>
        <w:pStyle w:val="BodyText"/>
        <w:ind w:left="0" w:firstLine="0"/>
        <w:jc w:val="left"/>
        <w:rPr>
          <w:sz w:val="18"/>
        </w:rPr>
      </w:pPr>
    </w:p>
    <w:p w14:paraId="4A5CD0A2" w14:textId="77777777" w:rsidR="0041319C" w:rsidRPr="00790BFA" w:rsidRDefault="0041319C" w:rsidP="0041319C">
      <w:pPr>
        <w:pStyle w:val="Heading1"/>
        <w:rPr>
          <w:rFonts w:ascii="Arial" w:hAnsi="Arial" w:cs="Arial"/>
        </w:rPr>
      </w:pPr>
      <w:r w:rsidRPr="00790BFA">
        <w:rPr>
          <w:rFonts w:ascii="Arial" w:hAnsi="Arial" w:cs="Arial"/>
          <w:color w:val="231F20"/>
        </w:rPr>
        <w:t>Agricultural Systems Technology (AGST)</w:t>
      </w:r>
    </w:p>
    <w:p w14:paraId="65BCB40F" w14:textId="77777777" w:rsidR="0041319C" w:rsidRPr="00790BFA" w:rsidRDefault="0041319C" w:rsidP="0041319C">
      <w:pPr>
        <w:pStyle w:val="BodyText"/>
        <w:spacing w:before="239" w:line="235" w:lineRule="auto"/>
        <w:ind w:right="118"/>
      </w:pPr>
      <w:r w:rsidRPr="00790BFA">
        <w:rPr>
          <w:b/>
          <w:strike/>
          <w:color w:val="FF0000"/>
        </w:rPr>
        <w:t xml:space="preserve">AGST 1003. Modern Agricultural Systems </w:t>
      </w:r>
      <w:r w:rsidRPr="00790BFA">
        <w:rPr>
          <w:strike/>
          <w:color w:val="FF0000"/>
        </w:rPr>
        <w:t>Multidisciplinary introduction to various  crop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r w:rsidRPr="00790BFA">
        <w:rPr>
          <w:strike/>
          <w:color w:val="FF0000"/>
        </w:rPr>
        <w:t>Spring</w:t>
      </w:r>
      <w:r w:rsidRPr="00790BFA">
        <w:rPr>
          <w:color w:val="231F20"/>
        </w:rPr>
        <w:t>.</w:t>
      </w:r>
    </w:p>
    <w:p w14:paraId="1354A228" w14:textId="77777777" w:rsidR="0041319C" w:rsidRPr="00790BFA" w:rsidRDefault="0041319C" w:rsidP="0041319C">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30DD91ED" w14:textId="77777777" w:rsidR="0041319C" w:rsidRPr="00790BFA" w:rsidRDefault="0041319C" w:rsidP="0041319C">
      <w:pPr>
        <w:pStyle w:val="BodyText"/>
        <w:spacing w:before="125"/>
        <w:ind w:left="461" w:right="115"/>
        <w:rPr>
          <w:color w:val="00B050"/>
        </w:rPr>
      </w:pPr>
      <w:r w:rsidRPr="00EC3F62">
        <w:rPr>
          <w:b/>
          <w:highlight w:val="yellow"/>
        </w:rPr>
        <w:t>AGST 3503.</w:t>
      </w:r>
      <w:r w:rsidRPr="00EC3F62">
        <w:rPr>
          <w:b/>
          <w:strike/>
          <w:highlight w:val="yellow"/>
        </w:rPr>
        <w:t xml:space="preserve"> </w:t>
      </w:r>
      <w:r w:rsidRPr="00EC3F62">
        <w:rPr>
          <w:b/>
          <w:strike/>
          <w:color w:val="FF0000"/>
          <w:highlight w:val="yellow"/>
        </w:rPr>
        <w:t>Agriculture Spatial Technologies I</w:t>
      </w:r>
      <w:r w:rsidRPr="00EC3F62">
        <w:rPr>
          <w:strike/>
          <w:color w:val="FF0000"/>
          <w:highlight w:val="yellow"/>
        </w:rPr>
        <w:t xml:space="preserve"> </w:t>
      </w:r>
      <w:r w:rsidRPr="00EC3F62">
        <w:rPr>
          <w:color w:val="0070C0"/>
          <w:highlight w:val="yellow"/>
        </w:rPr>
        <w:t>Geospatial Data Applications</w:t>
      </w:r>
      <w:r w:rsidRPr="00EC3F62">
        <w:rPr>
          <w:highlight w:val="yellow"/>
        </w:rPr>
        <w:t xml:space="preserve"> Basic understanding and utilization of </w:t>
      </w:r>
      <w:r w:rsidRPr="00EC3F62">
        <w:rPr>
          <w:strike/>
          <w:color w:val="FF0000"/>
          <w:highlight w:val="yellow"/>
        </w:rPr>
        <w:t>data collection and assessment using global position system receivers, direct and remote sensing, and geographic information system software related to crop production and nutrient management.</w:t>
      </w:r>
      <w:r w:rsidRPr="00EC3F62">
        <w:rPr>
          <w:color w:val="0070C0"/>
          <w:highlight w:val="yellow"/>
        </w:rPr>
        <w:t xml:space="preserve">software applications to manage geospatial and tabular data, including text editors, spreadsheets, databases and geodatabases for data: collection, cleaning, joining, filtering, summarization, visualization and unit conversion. </w:t>
      </w:r>
      <w:r w:rsidRPr="00EC3F62">
        <w:rPr>
          <w:highlight w:val="yellow"/>
        </w:rPr>
        <w:t>Prerequisite</w:t>
      </w:r>
      <w:r w:rsidRPr="00EC3F62">
        <w:rPr>
          <w:color w:val="0070C0"/>
          <w:highlight w:val="yellow"/>
        </w:rPr>
        <w:t xml:space="preserve">: AGST 2003, </w:t>
      </w:r>
      <w:r w:rsidRPr="00EC3F62">
        <w:rPr>
          <w:highlight w:val="yellow"/>
        </w:rPr>
        <w:t>PSSC 2813. Fall</w:t>
      </w:r>
      <w:r w:rsidRPr="00EC3F62">
        <w:rPr>
          <w:color w:val="0070C0"/>
          <w:highlight w:val="yellow"/>
        </w:rPr>
        <w:t>, Spring.</w:t>
      </w:r>
    </w:p>
    <w:p w14:paraId="3F34102F" w14:textId="77777777" w:rsidR="0041319C" w:rsidRPr="00790BFA" w:rsidRDefault="0041319C" w:rsidP="0041319C">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4B5DA1CE" w14:textId="77777777" w:rsidR="0041319C" w:rsidRPr="00790BFA" w:rsidRDefault="0041319C" w:rsidP="0041319C">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Fall, Spring.</w:t>
      </w:r>
    </w:p>
    <w:p w14:paraId="621547A8" w14:textId="77777777" w:rsidR="0041319C" w:rsidRDefault="0041319C" w:rsidP="0041319C">
      <w:pPr>
        <w:pStyle w:val="BodyText"/>
        <w:spacing w:before="159" w:line="235" w:lineRule="auto"/>
        <w:ind w:right="118"/>
        <w:rPr>
          <w:color w:val="00B050"/>
        </w:rPr>
      </w:pPr>
      <w:r w:rsidRPr="00EC3F62">
        <w:rPr>
          <w:b/>
          <w:color w:val="231F20"/>
          <w:highlight w:val="yellow"/>
        </w:rPr>
        <w:t xml:space="preserve">AGST 4003.  Modern Irrigation Systems </w:t>
      </w:r>
      <w:r w:rsidRPr="00EC3F62">
        <w:rPr>
          <w:b/>
          <w:color w:val="231F20"/>
          <w:spacing w:val="13"/>
          <w:highlight w:val="yellow"/>
        </w:rPr>
        <w:t xml:space="preserve"> </w:t>
      </w:r>
      <w:r w:rsidRPr="00EC3F62">
        <w:rPr>
          <w:color w:val="231F20"/>
          <w:highlight w:val="yellow"/>
        </w:rPr>
        <w:t>Methods, equipment, current issues and future directions of irrigation, irrigation design and scheduling, drainage systems, irrigation measurements, performance</w:t>
      </w:r>
      <w:r w:rsidRPr="00EC3F62">
        <w:rPr>
          <w:color w:val="231F20"/>
          <w:spacing w:val="-7"/>
          <w:highlight w:val="yellow"/>
        </w:rPr>
        <w:t xml:space="preserve"> </w:t>
      </w:r>
      <w:r w:rsidRPr="00EC3F62">
        <w:rPr>
          <w:color w:val="231F20"/>
          <w:highlight w:val="yellow"/>
        </w:rPr>
        <w:t>evaluation,</w:t>
      </w:r>
      <w:r w:rsidRPr="00EC3F62">
        <w:rPr>
          <w:color w:val="231F20"/>
          <w:spacing w:val="-7"/>
          <w:highlight w:val="yellow"/>
        </w:rPr>
        <w:t xml:space="preserve"> </w:t>
      </w:r>
      <w:r w:rsidRPr="00EC3F62">
        <w:rPr>
          <w:color w:val="231F20"/>
          <w:highlight w:val="yellow"/>
        </w:rPr>
        <w:t>and</w:t>
      </w:r>
      <w:r w:rsidRPr="00EC3F62">
        <w:rPr>
          <w:color w:val="231F20"/>
          <w:spacing w:val="-7"/>
          <w:highlight w:val="yellow"/>
        </w:rPr>
        <w:t xml:space="preserve"> </w:t>
      </w:r>
      <w:r w:rsidRPr="00EC3F62">
        <w:rPr>
          <w:color w:val="231F20"/>
          <w:highlight w:val="yellow"/>
        </w:rPr>
        <w:t>impact</w:t>
      </w:r>
      <w:r w:rsidRPr="00EC3F62">
        <w:rPr>
          <w:color w:val="231F20"/>
          <w:spacing w:val="-7"/>
          <w:highlight w:val="yellow"/>
        </w:rPr>
        <w:t xml:space="preserve"> </w:t>
      </w:r>
      <w:r w:rsidRPr="00EC3F62">
        <w:rPr>
          <w:color w:val="231F20"/>
          <w:highlight w:val="yellow"/>
        </w:rPr>
        <w:t>on</w:t>
      </w:r>
      <w:r w:rsidRPr="00EC3F62">
        <w:rPr>
          <w:color w:val="231F20"/>
          <w:spacing w:val="-7"/>
          <w:highlight w:val="yellow"/>
        </w:rPr>
        <w:t xml:space="preserve"> </w:t>
      </w:r>
      <w:r w:rsidRPr="00EC3F62">
        <w:rPr>
          <w:color w:val="231F20"/>
          <w:highlight w:val="yellow"/>
        </w:rPr>
        <w:t>productive</w:t>
      </w:r>
      <w:r w:rsidRPr="00EC3F62">
        <w:rPr>
          <w:color w:val="231F20"/>
          <w:spacing w:val="-7"/>
          <w:highlight w:val="yellow"/>
        </w:rPr>
        <w:t xml:space="preserve"> </w:t>
      </w:r>
      <w:r w:rsidRPr="00EC3F62">
        <w:rPr>
          <w:color w:val="231F20"/>
          <w:highlight w:val="yellow"/>
        </w:rPr>
        <w:t>and</w:t>
      </w:r>
      <w:r w:rsidRPr="00EC3F62">
        <w:rPr>
          <w:color w:val="231F20"/>
          <w:spacing w:val="-7"/>
          <w:highlight w:val="yellow"/>
        </w:rPr>
        <w:t xml:space="preserve"> </w:t>
      </w:r>
      <w:r w:rsidRPr="00EC3F62">
        <w:rPr>
          <w:color w:val="231F20"/>
          <w:highlight w:val="yellow"/>
        </w:rPr>
        <w:t>sustainable</w:t>
      </w:r>
      <w:r w:rsidRPr="00EC3F62">
        <w:rPr>
          <w:color w:val="231F20"/>
          <w:spacing w:val="-7"/>
          <w:highlight w:val="yellow"/>
        </w:rPr>
        <w:t xml:space="preserve"> </w:t>
      </w:r>
      <w:r w:rsidRPr="00EC3F62">
        <w:rPr>
          <w:color w:val="231F20"/>
          <w:highlight w:val="yellow"/>
        </w:rPr>
        <w:t>agriculture.</w:t>
      </w:r>
      <w:r w:rsidRPr="00EC3F62">
        <w:rPr>
          <w:color w:val="231F20"/>
          <w:spacing w:val="-10"/>
          <w:highlight w:val="yellow"/>
        </w:rPr>
        <w:t xml:space="preserve"> </w:t>
      </w:r>
      <w:r w:rsidRPr="00EC3F62">
        <w:rPr>
          <w:color w:val="231F20"/>
          <w:spacing w:val="-4"/>
          <w:highlight w:val="yellow"/>
        </w:rPr>
        <w:t>Two</w:t>
      </w:r>
      <w:r w:rsidRPr="00EC3F62">
        <w:rPr>
          <w:color w:val="231F20"/>
          <w:spacing w:val="-7"/>
          <w:highlight w:val="yellow"/>
        </w:rPr>
        <w:t xml:space="preserve"> </w:t>
      </w:r>
      <w:r w:rsidRPr="00EC3F62">
        <w:rPr>
          <w:color w:val="231F20"/>
          <w:highlight w:val="yellow"/>
        </w:rPr>
        <w:t>hours</w:t>
      </w:r>
      <w:r w:rsidRPr="00EC3F62">
        <w:rPr>
          <w:color w:val="231F20"/>
          <w:spacing w:val="-7"/>
          <w:highlight w:val="yellow"/>
        </w:rPr>
        <w:t xml:space="preserve"> </w:t>
      </w:r>
      <w:r w:rsidRPr="00EC3F62">
        <w:rPr>
          <w:color w:val="231F20"/>
          <w:highlight w:val="yellow"/>
        </w:rPr>
        <w:t xml:space="preserve">lecture and two hours lab </w:t>
      </w:r>
      <w:r w:rsidRPr="00EC3F62">
        <w:rPr>
          <w:color w:val="231F20"/>
          <w:spacing w:val="-3"/>
          <w:highlight w:val="yellow"/>
        </w:rPr>
        <w:t xml:space="preserve">weekly. </w:t>
      </w:r>
      <w:r w:rsidRPr="00EC3F62">
        <w:rPr>
          <w:color w:val="231F20"/>
          <w:highlight w:val="yellow"/>
        </w:rPr>
        <w:t>Dual listed with AGST 5003.</w:t>
      </w:r>
      <w:r w:rsidRPr="00EC3F62">
        <w:rPr>
          <w:color w:val="231F20"/>
          <w:spacing w:val="-18"/>
          <w:highlight w:val="yellow"/>
        </w:rPr>
        <w:t xml:space="preserve"> </w:t>
      </w:r>
      <w:r w:rsidRPr="00EC3F62">
        <w:rPr>
          <w:color w:val="0070C0"/>
          <w:highlight w:val="yellow"/>
        </w:rPr>
        <w:t>Prerequisites: AGST 2003; PSSC 2813</w:t>
      </w:r>
      <w:r w:rsidRPr="00EC3F62">
        <w:rPr>
          <w:color w:val="00B050"/>
          <w:highlight w:val="yellow"/>
        </w:rPr>
        <w:t xml:space="preserve">. </w:t>
      </w:r>
      <w:r w:rsidRPr="00EC3F62">
        <w:rPr>
          <w:highlight w:val="yellow"/>
        </w:rPr>
        <w:t>Spring</w:t>
      </w:r>
      <w:r w:rsidRPr="00EC3F62">
        <w:rPr>
          <w:color w:val="00B050"/>
          <w:highlight w:val="yellow"/>
        </w:rPr>
        <w:t>.</w:t>
      </w:r>
    </w:p>
    <w:p w14:paraId="656AE07B" w14:textId="77777777" w:rsidR="0041319C" w:rsidRPr="006877A8" w:rsidRDefault="0041319C" w:rsidP="0041319C">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of soil and crop homogeneity de- tection</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5032B077" w14:textId="77777777" w:rsidR="0041319C" w:rsidRPr="00EA071A" w:rsidRDefault="0041319C" w:rsidP="0041319C">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Tools </w:t>
      </w:r>
      <w:r>
        <w:rPr>
          <w:i/>
          <w:color w:val="0070C0"/>
          <w:sz w:val="18"/>
          <w:szCs w:val="18"/>
        </w:rPr>
        <w:t xml:space="preserve"> T</w:t>
      </w:r>
      <w:r w:rsidRPr="00EA071A">
        <w:rPr>
          <w:i/>
          <w:color w:val="0070C0"/>
          <w:sz w:val="18"/>
          <w:szCs w:val="18"/>
        </w:rPr>
        <w:t xml:space="preserve">echnical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43A8A0A5" w14:textId="77777777" w:rsidR="0041319C" w:rsidRPr="00EA071A" w:rsidRDefault="0041319C" w:rsidP="0041319C">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3727A47F" w14:textId="77777777" w:rsidR="0041319C" w:rsidRPr="00EA071A" w:rsidRDefault="00511D57" w:rsidP="0041319C">
      <w:pPr>
        <w:spacing w:before="159" w:line="235" w:lineRule="auto"/>
        <w:ind w:left="460" w:right="116" w:hanging="360"/>
        <w:jc w:val="both"/>
        <w:rPr>
          <w:i/>
          <w:color w:val="0070C0"/>
          <w:sz w:val="18"/>
          <w:szCs w:val="18"/>
        </w:rPr>
      </w:pPr>
      <w:r>
        <w:rPr>
          <w:b/>
          <w:i/>
          <w:color w:val="0070C0"/>
          <w:sz w:val="18"/>
          <w:szCs w:val="18"/>
        </w:rPr>
        <w:t xml:space="preserve">AGST 4511. </w:t>
      </w:r>
      <w:r w:rsidR="0041319C" w:rsidRPr="00EA071A">
        <w:rPr>
          <w:b/>
          <w:i/>
          <w:color w:val="0070C0"/>
          <w:sz w:val="18"/>
          <w:szCs w:val="18"/>
        </w:rPr>
        <w:t xml:space="preserve">Unmanned Aircraft Systems </w:t>
      </w:r>
      <w:r w:rsidR="0041319C" w:rsidRPr="00EA071A">
        <w:rPr>
          <w:i/>
          <w:color w:val="0070C0"/>
          <w:sz w:val="18"/>
          <w:szCs w:val="18"/>
        </w:rPr>
        <w:t xml:space="preserve">Software and mobile applications for designing flight missions, collecting data, and analyzing/interpreting imagery for agricultural practices. Intended to prepare students for the Federal Aviation Administration (FAA) remote pilot license exam. Dual listed with AGST 5511. Prerequisites: AGST 3543, AGST 4773. </w:t>
      </w:r>
      <w:r w:rsidR="0041319C">
        <w:rPr>
          <w:i/>
          <w:color w:val="0070C0"/>
          <w:sz w:val="18"/>
          <w:szCs w:val="18"/>
        </w:rPr>
        <w:t>Fall</w:t>
      </w:r>
      <w:r w:rsidR="0041319C" w:rsidRPr="00EA071A">
        <w:rPr>
          <w:i/>
          <w:color w:val="0070C0"/>
          <w:sz w:val="18"/>
          <w:szCs w:val="18"/>
        </w:rPr>
        <w:t>.</w:t>
      </w:r>
    </w:p>
    <w:p w14:paraId="06DE6BB7" w14:textId="77777777" w:rsidR="0041319C" w:rsidRPr="00790BFA" w:rsidRDefault="0041319C" w:rsidP="0041319C">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used in agricultural, environmental, and natural resource applications.</w:t>
      </w:r>
      <w:r>
        <w:rPr>
          <w:color w:val="0070C0"/>
          <w:sz w:val="16"/>
        </w:rPr>
        <w:t xml:space="preserve">Methods,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1DD6FB36" w14:textId="77777777" w:rsidR="0041319C" w:rsidRPr="00790BFA" w:rsidRDefault="0041319C" w:rsidP="0041319C">
      <w:pPr>
        <w:pStyle w:val="BodyText"/>
        <w:spacing w:before="125" w:line="235" w:lineRule="auto"/>
        <w:ind w:right="118"/>
      </w:pPr>
      <w:r w:rsidRPr="00790BFA">
        <w:rPr>
          <w:b/>
          <w:color w:val="231F20"/>
        </w:rPr>
        <w:t xml:space="preserve">AGST 4773. Remote Sensing </w:t>
      </w:r>
      <w:r w:rsidRPr="00790BFA">
        <w:rPr>
          <w:strike/>
          <w:color w:val="FF0000"/>
        </w:rPr>
        <w:t>The course will cover the image acquisition and image processing methods using ERDAS Image software as the analytical assessment package.</w:t>
      </w:r>
      <w:r>
        <w:rPr>
          <w:color w:val="0070C0"/>
        </w:rPr>
        <w:t>P</w:t>
      </w:r>
      <w:r w:rsidRPr="00790BFA">
        <w:rPr>
          <w:color w:val="0070C0"/>
        </w:rPr>
        <w:t xml:space="preserve">assive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5B701524" w14:textId="6C080C33" w:rsidR="0041319C" w:rsidRDefault="0041319C" w:rsidP="00936D86">
      <w:pPr>
        <w:pStyle w:val="BodyText"/>
        <w:spacing w:before="125" w:line="235" w:lineRule="auto"/>
        <w:ind w:right="117"/>
      </w:pPr>
      <w:r w:rsidRPr="00790BFA">
        <w:rPr>
          <w:b/>
        </w:rPr>
        <w:t xml:space="preserve">AGST </w:t>
      </w:r>
      <w:r w:rsidR="00936D86" w:rsidRPr="00DE400E">
        <w:rPr>
          <w:b/>
          <w:color w:val="0070C0"/>
        </w:rPr>
        <w:t>4843</w:t>
      </w:r>
      <w:r w:rsidR="00936D86" w:rsidRPr="00DE400E">
        <w:rPr>
          <w:b/>
          <w:strike/>
          <w:color w:val="FF0000"/>
        </w:rPr>
        <w:t>3513</w:t>
      </w:r>
      <w:r w:rsidR="00936D86" w:rsidRPr="00DE400E">
        <w:rPr>
          <w:b/>
        </w:rPr>
        <w:t xml:space="preserve">. </w:t>
      </w:r>
      <w:r w:rsidR="00936D86" w:rsidRPr="00DE400E">
        <w:rPr>
          <w:b/>
          <w:strike/>
          <w:color w:val="FF0000"/>
        </w:rPr>
        <w:t xml:space="preserve">Agriculture Spatial Technologies II </w:t>
      </w:r>
      <w:r w:rsidR="00936D86" w:rsidRPr="00DE400E">
        <w:rPr>
          <w:b/>
          <w:color w:val="0070C0"/>
        </w:rPr>
        <w:t xml:space="preserve">Agricultural Systems Technology Capstone </w:t>
      </w:r>
      <w:r w:rsidR="00936D86" w:rsidRPr="00DE400E">
        <w:rPr>
          <w:strike/>
          <w:color w:val="FF0000"/>
        </w:rPr>
        <w:t xml:space="preserve">The course will concentrate on a study of the electromagnetic properties of earth objects, vegetation, soils, </w:t>
      </w:r>
      <w:r w:rsidR="00936D86" w:rsidRPr="00DE400E">
        <w:rPr>
          <w:strike/>
          <w:color w:val="FF0000"/>
          <w:spacing w:val="-3"/>
        </w:rPr>
        <w:t xml:space="preserve">water, </w:t>
      </w:r>
      <w:r w:rsidR="00936D86" w:rsidRPr="00DE400E">
        <w:rPr>
          <w:strike/>
          <w:color w:val="FF0000"/>
        </w:rPr>
        <w:t xml:space="preserve">and, the principles and operations of different sensors used to measure this </w:t>
      </w:r>
      <w:r w:rsidR="00936D86" w:rsidRPr="00DE400E">
        <w:rPr>
          <w:strike/>
          <w:color w:val="FF0000"/>
          <w:spacing w:val="-3"/>
        </w:rPr>
        <w:t xml:space="preserve">energy. </w:t>
      </w:r>
      <w:sdt>
        <w:sdtPr>
          <w:rPr>
            <w:rFonts w:asciiTheme="majorHAnsi" w:hAnsiTheme="majorHAnsi"/>
            <w:color w:val="0070C0"/>
            <w:sz w:val="20"/>
            <w:szCs w:val="20"/>
          </w:rPr>
          <w:id w:val="-704256097"/>
        </w:sdtPr>
        <w:sdtContent>
          <w:r w:rsidR="00936D86" w:rsidRPr="00DE400E">
            <w:rPr>
              <w:color w:val="0070C0"/>
            </w:rPr>
            <w:t>Design of modern geospatial solutions for problems related to agriculture, the environment, and natural resources.</w:t>
          </w:r>
        </w:sdtContent>
      </w:sdt>
      <w:r w:rsidR="00936D86" w:rsidRPr="00DE400E">
        <w:rPr>
          <w:color w:val="0070C0"/>
        </w:rPr>
        <w:t xml:space="preserve"> Restricted to Agricultural Studies majors. </w:t>
      </w:r>
      <w:r w:rsidR="00936D86" w:rsidRPr="00DE400E">
        <w:t>Prerequisite</w:t>
      </w:r>
      <w:r w:rsidR="00936D86" w:rsidRPr="00DE400E">
        <w:rPr>
          <w:color w:val="0070C0"/>
        </w:rPr>
        <w:t xml:space="preserve">s: </w:t>
      </w:r>
      <w:r w:rsidR="00936D86" w:rsidRPr="00DE400E">
        <w:t xml:space="preserve">AGST 3503, </w:t>
      </w:r>
      <w:r w:rsidR="00936D86" w:rsidRPr="00DE400E">
        <w:rPr>
          <w:color w:val="0070C0"/>
        </w:rPr>
        <w:t>AGST 4543, AGST 4773</w:t>
      </w:r>
      <w:r w:rsidR="00936D86" w:rsidRPr="00DE400E">
        <w:t xml:space="preserve"> Spring.</w:t>
      </w:r>
      <w:r w:rsidR="00936D86">
        <w:t xml:space="preserve"> </w:t>
      </w:r>
      <w:bookmarkStart w:id="0" w:name="_GoBack"/>
      <w:bookmarkEnd w:id="0"/>
    </w:p>
    <w:p w14:paraId="75E7EDB3" w14:textId="77777777" w:rsidR="00511D57" w:rsidRPr="006877A8" w:rsidRDefault="0041319C" w:rsidP="00511D57">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511D57" w:rsidRPr="00875E8A">
        <w:rPr>
          <w:i/>
          <w:color w:val="0070C0"/>
          <w:sz w:val="18"/>
          <w:szCs w:val="18"/>
        </w:rPr>
        <w:t>Individualized instruction and/or projects for advanced students. Approval of instructor. Fall, Spring, Summer.</w:t>
      </w:r>
    </w:p>
    <w:p w14:paraId="5D96F43F" w14:textId="77777777" w:rsidR="0041319C" w:rsidRPr="006877A8" w:rsidRDefault="0041319C" w:rsidP="0041319C">
      <w:pPr>
        <w:pStyle w:val="BodyText"/>
        <w:spacing w:before="159" w:line="235" w:lineRule="auto"/>
        <w:ind w:right="118"/>
        <w:rPr>
          <w:i/>
          <w:color w:val="0070C0"/>
          <w:sz w:val="18"/>
          <w:szCs w:val="18"/>
        </w:rPr>
      </w:pPr>
    </w:p>
    <w:p w14:paraId="0324F76C" w14:textId="77777777" w:rsidR="0041319C" w:rsidRPr="00790BFA" w:rsidRDefault="0041319C" w:rsidP="0041319C">
      <w:pPr>
        <w:pStyle w:val="BodyText"/>
        <w:spacing w:before="125" w:line="235" w:lineRule="auto"/>
        <w:ind w:right="117"/>
        <w:rPr>
          <w:b/>
          <w:i/>
          <w:color w:val="0070C0"/>
        </w:rPr>
      </w:pPr>
    </w:p>
    <w:p w14:paraId="3C34983E" w14:textId="77777777" w:rsidR="0041319C" w:rsidRPr="007A5ED4" w:rsidRDefault="0041319C" w:rsidP="0041319C">
      <w:pPr>
        <w:pStyle w:val="BodyText"/>
        <w:spacing w:line="235" w:lineRule="auto"/>
        <w:ind w:right="118"/>
      </w:pPr>
      <w:r w:rsidRPr="00790BFA">
        <w:t>…</w:t>
      </w:r>
    </w:p>
    <w:p w14:paraId="48C14A3B" w14:textId="77777777" w:rsidR="00F665C3" w:rsidRPr="005C2ADC" w:rsidRDefault="0041319C" w:rsidP="0041319C">
      <w:pPr>
        <w:pStyle w:val="BodyText"/>
        <w:spacing w:before="51"/>
        <w:ind w:right="629"/>
        <w:jc w:val="center"/>
      </w:pPr>
      <w:r w:rsidRPr="00790BFA">
        <w:rPr>
          <w:color w:val="231F20"/>
        </w:rPr>
        <w:lastRenderedPageBreak/>
        <w:t>432</w:t>
      </w:r>
    </w:p>
    <w:sectPr w:rsidR="00F665C3" w:rsidRPr="005C2ADC" w:rsidSect="00384538">
      <w:headerReference w:type="even" r:id="rId14"/>
      <w:headerReference w:type="default" r:id="rId15"/>
      <w:footerReference w:type="even" r:id="rId16"/>
      <w:footerReference w:type="default" r:id="rId17"/>
      <w:headerReference w:type="first" r:id="rId18"/>
      <w:footerReference w:type="first" r:id="rId1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14BEF" w14:textId="77777777" w:rsidR="00DE41DB" w:rsidRDefault="00DE41DB" w:rsidP="00AF3758">
      <w:pPr>
        <w:spacing w:after="0" w:line="240" w:lineRule="auto"/>
      </w:pPr>
      <w:r>
        <w:separator/>
      </w:r>
    </w:p>
  </w:endnote>
  <w:endnote w:type="continuationSeparator" w:id="0">
    <w:p w14:paraId="4B10FEEA" w14:textId="77777777" w:rsidR="00DE41DB" w:rsidRDefault="00DE41D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526F6" w14:textId="77777777" w:rsidR="00AC47E2" w:rsidRDefault="00AC47E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3E770" w14:textId="77777777" w:rsidR="00AC47E2" w:rsidRDefault="00AC47E2"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7D828EDF" w14:textId="77777777" w:rsidR="00AC47E2" w:rsidRDefault="00AC47E2"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p w14:paraId="14B00364" w14:textId="77777777" w:rsidR="00AC47E2" w:rsidRDefault="00AC47E2"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36D86">
          <w:rPr>
            <w:noProof/>
          </w:rPr>
          <w:t>5</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D35F" w14:textId="77777777" w:rsidR="00AC47E2" w:rsidRDefault="00AC47E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0DCC7" w14:textId="77777777" w:rsidR="00DE41DB" w:rsidRDefault="00DE41DB" w:rsidP="00AF3758">
      <w:pPr>
        <w:spacing w:after="0" w:line="240" w:lineRule="auto"/>
      </w:pPr>
      <w:r>
        <w:separator/>
      </w:r>
    </w:p>
  </w:footnote>
  <w:footnote w:type="continuationSeparator" w:id="0">
    <w:p w14:paraId="1E9FCA07" w14:textId="77777777" w:rsidR="00DE41DB" w:rsidRDefault="00DE41DB"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B8537" w14:textId="77777777" w:rsidR="00AC47E2" w:rsidRDefault="00AC47E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DD9DF" w14:textId="77777777" w:rsidR="00AC47E2" w:rsidRDefault="00AC47E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EE1AE2" w14:textId="77777777" w:rsidR="00AC47E2" w:rsidRDefault="00AC47E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7938"/>
    <w:rsid w:val="00016FE7"/>
    <w:rsid w:val="000232AB"/>
    <w:rsid w:val="00024BA5"/>
    <w:rsid w:val="00040138"/>
    <w:rsid w:val="000627BE"/>
    <w:rsid w:val="000779C2"/>
    <w:rsid w:val="0009788F"/>
    <w:rsid w:val="000A7C2E"/>
    <w:rsid w:val="000C0292"/>
    <w:rsid w:val="000D06F1"/>
    <w:rsid w:val="000F2A51"/>
    <w:rsid w:val="00103070"/>
    <w:rsid w:val="00112D3E"/>
    <w:rsid w:val="00116278"/>
    <w:rsid w:val="0014025C"/>
    <w:rsid w:val="00151451"/>
    <w:rsid w:val="00152424"/>
    <w:rsid w:val="0015435B"/>
    <w:rsid w:val="00180AE0"/>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50551"/>
    <w:rsid w:val="00362414"/>
    <w:rsid w:val="00374D72"/>
    <w:rsid w:val="003767CA"/>
    <w:rsid w:val="00384538"/>
    <w:rsid w:val="0039532B"/>
    <w:rsid w:val="003A05F4"/>
    <w:rsid w:val="003A3DFD"/>
    <w:rsid w:val="003C0ED1"/>
    <w:rsid w:val="003C1EE2"/>
    <w:rsid w:val="00400712"/>
    <w:rsid w:val="004072F1"/>
    <w:rsid w:val="0041319C"/>
    <w:rsid w:val="00473252"/>
    <w:rsid w:val="00487771"/>
    <w:rsid w:val="00492F7C"/>
    <w:rsid w:val="00493290"/>
    <w:rsid w:val="004A7706"/>
    <w:rsid w:val="004C59E8"/>
    <w:rsid w:val="004E5007"/>
    <w:rsid w:val="004F3C87"/>
    <w:rsid w:val="00504BCC"/>
    <w:rsid w:val="00511D57"/>
    <w:rsid w:val="00515205"/>
    <w:rsid w:val="00522DD6"/>
    <w:rsid w:val="00526B81"/>
    <w:rsid w:val="00563E52"/>
    <w:rsid w:val="00584C22"/>
    <w:rsid w:val="00592A95"/>
    <w:rsid w:val="005B2E9E"/>
    <w:rsid w:val="005C2ADC"/>
    <w:rsid w:val="006179CB"/>
    <w:rsid w:val="006205B0"/>
    <w:rsid w:val="00636DB3"/>
    <w:rsid w:val="006657FB"/>
    <w:rsid w:val="00671832"/>
    <w:rsid w:val="00677A48"/>
    <w:rsid w:val="006B52C0"/>
    <w:rsid w:val="006D0246"/>
    <w:rsid w:val="006E2A44"/>
    <w:rsid w:val="006E6117"/>
    <w:rsid w:val="006E6FEC"/>
    <w:rsid w:val="00712045"/>
    <w:rsid w:val="0073025F"/>
    <w:rsid w:val="0073125A"/>
    <w:rsid w:val="00750AF6"/>
    <w:rsid w:val="00794078"/>
    <w:rsid w:val="007A06B9"/>
    <w:rsid w:val="007D1601"/>
    <w:rsid w:val="0083170D"/>
    <w:rsid w:val="00843CA8"/>
    <w:rsid w:val="00862FF4"/>
    <w:rsid w:val="008A795D"/>
    <w:rsid w:val="008C703B"/>
    <w:rsid w:val="008D012F"/>
    <w:rsid w:val="008D35A2"/>
    <w:rsid w:val="008E6C1C"/>
    <w:rsid w:val="008F58AD"/>
    <w:rsid w:val="00920523"/>
    <w:rsid w:val="00924D0C"/>
    <w:rsid w:val="00936D86"/>
    <w:rsid w:val="00971F47"/>
    <w:rsid w:val="00972044"/>
    <w:rsid w:val="00982FB1"/>
    <w:rsid w:val="00995206"/>
    <w:rsid w:val="009A529F"/>
    <w:rsid w:val="009E1AA5"/>
    <w:rsid w:val="00A01035"/>
    <w:rsid w:val="00A0329C"/>
    <w:rsid w:val="00A16BB1"/>
    <w:rsid w:val="00A34100"/>
    <w:rsid w:val="00A5089E"/>
    <w:rsid w:val="00A56D36"/>
    <w:rsid w:val="00AB5523"/>
    <w:rsid w:val="00AC47E2"/>
    <w:rsid w:val="00AD2FB4"/>
    <w:rsid w:val="00AF20FF"/>
    <w:rsid w:val="00AF3758"/>
    <w:rsid w:val="00AF3C6A"/>
    <w:rsid w:val="00B1628A"/>
    <w:rsid w:val="00B24A85"/>
    <w:rsid w:val="00B35368"/>
    <w:rsid w:val="00B7606A"/>
    <w:rsid w:val="00BD2A0D"/>
    <w:rsid w:val="00BE069E"/>
    <w:rsid w:val="00BF57D8"/>
    <w:rsid w:val="00C12816"/>
    <w:rsid w:val="00C132F9"/>
    <w:rsid w:val="00C23CC7"/>
    <w:rsid w:val="00C334FF"/>
    <w:rsid w:val="00C4078C"/>
    <w:rsid w:val="00C60E2B"/>
    <w:rsid w:val="00C723B8"/>
    <w:rsid w:val="00C81061"/>
    <w:rsid w:val="00CA5DC2"/>
    <w:rsid w:val="00CA6230"/>
    <w:rsid w:val="00CC3222"/>
    <w:rsid w:val="00CD7510"/>
    <w:rsid w:val="00CF058F"/>
    <w:rsid w:val="00D0686A"/>
    <w:rsid w:val="00D51205"/>
    <w:rsid w:val="00D57716"/>
    <w:rsid w:val="00D654AF"/>
    <w:rsid w:val="00D67AC4"/>
    <w:rsid w:val="00D72E20"/>
    <w:rsid w:val="00D76DEE"/>
    <w:rsid w:val="00D979DD"/>
    <w:rsid w:val="00DA3F9B"/>
    <w:rsid w:val="00DB3983"/>
    <w:rsid w:val="00DB7385"/>
    <w:rsid w:val="00DE41DB"/>
    <w:rsid w:val="00DF0EC8"/>
    <w:rsid w:val="00E33395"/>
    <w:rsid w:val="00E45868"/>
    <w:rsid w:val="00E5556E"/>
    <w:rsid w:val="00E673CE"/>
    <w:rsid w:val="00E70F88"/>
    <w:rsid w:val="00EB148D"/>
    <w:rsid w:val="00EB4FF5"/>
    <w:rsid w:val="00EC3F62"/>
    <w:rsid w:val="00EC6970"/>
    <w:rsid w:val="00EE55A2"/>
    <w:rsid w:val="00EF2A44"/>
    <w:rsid w:val="00F01A8B"/>
    <w:rsid w:val="00F11CE3"/>
    <w:rsid w:val="00F645B5"/>
    <w:rsid w:val="00F665C3"/>
    <w:rsid w:val="00F75657"/>
    <w:rsid w:val="00F87993"/>
    <w:rsid w:val="00F934FA"/>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007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link w:val="Heading1Char"/>
    <w:uiPriority w:val="1"/>
    <w:qFormat/>
    <w:rsid w:val="00F665C3"/>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1"/>
    <w:rsid w:val="00F665C3"/>
    <w:rPr>
      <w:rFonts w:ascii="Book Antiqua" w:eastAsia="Book Antiqua" w:hAnsi="Book Antiqua" w:cs="Book Antiqua"/>
      <w:b/>
      <w:bCs/>
      <w:sz w:val="24"/>
      <w:szCs w:val="24"/>
    </w:rPr>
  </w:style>
  <w:style w:type="table" w:customStyle="1" w:styleId="TableGrid0">
    <w:name w:val="TableGrid"/>
    <w:rsid w:val="00F665C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F665C3"/>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F665C3"/>
    <w:rPr>
      <w:rFonts w:ascii="Arial" w:eastAsia="Arial" w:hAnsi="Arial" w:cs="Arial"/>
      <w:sz w:val="16"/>
      <w:szCs w:val="16"/>
    </w:rPr>
  </w:style>
  <w:style w:type="paragraph" w:customStyle="1" w:styleId="TableParagraph">
    <w:name w:val="Table Paragraph"/>
    <w:basedOn w:val="Normal"/>
    <w:uiPriority w:val="1"/>
    <w:qFormat/>
    <w:rsid w:val="00F665C3"/>
    <w:pPr>
      <w:widowControl w:val="0"/>
      <w:autoSpaceDE w:val="0"/>
      <w:autoSpaceDN w:val="0"/>
      <w:spacing w:before="45" w:after="0" w:line="240" w:lineRule="auto"/>
      <w:ind w:left="60"/>
    </w:pPr>
    <w:rPr>
      <w:rFonts w:ascii="Arial" w:eastAsia="Arial" w:hAnsi="Arial" w:cs="Aria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link w:val="Heading1Char"/>
    <w:uiPriority w:val="1"/>
    <w:qFormat/>
    <w:rsid w:val="00F665C3"/>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1"/>
    <w:rsid w:val="00F665C3"/>
    <w:rPr>
      <w:rFonts w:ascii="Book Antiqua" w:eastAsia="Book Antiqua" w:hAnsi="Book Antiqua" w:cs="Book Antiqua"/>
      <w:b/>
      <w:bCs/>
      <w:sz w:val="24"/>
      <w:szCs w:val="24"/>
    </w:rPr>
  </w:style>
  <w:style w:type="table" w:customStyle="1" w:styleId="TableGrid0">
    <w:name w:val="TableGrid"/>
    <w:rsid w:val="00F665C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F665C3"/>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F665C3"/>
    <w:rPr>
      <w:rFonts w:ascii="Arial" w:eastAsia="Arial" w:hAnsi="Arial" w:cs="Arial"/>
      <w:sz w:val="16"/>
      <w:szCs w:val="16"/>
    </w:rPr>
  </w:style>
  <w:style w:type="paragraph" w:customStyle="1" w:styleId="TableParagraph">
    <w:name w:val="Table Paragraph"/>
    <w:basedOn w:val="Normal"/>
    <w:uiPriority w:val="1"/>
    <w:qFormat/>
    <w:rsid w:val="00F665C3"/>
    <w:pPr>
      <w:widowControl w:val="0"/>
      <w:autoSpaceDE w:val="0"/>
      <w:autoSpaceDN w:val="0"/>
      <w:spacing w:before="45" w:after="0" w:line="240" w:lineRule="auto"/>
      <w:ind w:left="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bulletins/index.dot"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youtu.be/yjdL2n4lZm4" TargetMode="External"/><Relationship Id="rId12" Type="http://schemas.openxmlformats.org/officeDocument/2006/relationships/hyperlink" Target="https://www.astate.edu/info/academics/degrees/" TargetMode="External"/><Relationship Id="rId13" Type="http://schemas.openxmlformats.org/officeDocument/2006/relationships/hyperlink" Target="https://www.astate.edu/a/registrar/students/bulletin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header" Target="header3.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5D8"/>
    <w:rsid w:val="000723D9"/>
    <w:rsid w:val="000D3E26"/>
    <w:rsid w:val="00156A9E"/>
    <w:rsid w:val="00174935"/>
    <w:rsid w:val="001B45B5"/>
    <w:rsid w:val="00286548"/>
    <w:rsid w:val="00293680"/>
    <w:rsid w:val="002D4E29"/>
    <w:rsid w:val="00371DB3"/>
    <w:rsid w:val="004027ED"/>
    <w:rsid w:val="004068B1"/>
    <w:rsid w:val="00444715"/>
    <w:rsid w:val="004B7262"/>
    <w:rsid w:val="004D2D5E"/>
    <w:rsid w:val="004E1A75"/>
    <w:rsid w:val="00587536"/>
    <w:rsid w:val="005D5D2F"/>
    <w:rsid w:val="00623293"/>
    <w:rsid w:val="00631FD2"/>
    <w:rsid w:val="00636142"/>
    <w:rsid w:val="00640C16"/>
    <w:rsid w:val="006C0858"/>
    <w:rsid w:val="00724E33"/>
    <w:rsid w:val="00741EDC"/>
    <w:rsid w:val="007B5EE7"/>
    <w:rsid w:val="007C429E"/>
    <w:rsid w:val="007E3A35"/>
    <w:rsid w:val="00851487"/>
    <w:rsid w:val="008713F8"/>
    <w:rsid w:val="0088172E"/>
    <w:rsid w:val="008C7246"/>
    <w:rsid w:val="00933BCA"/>
    <w:rsid w:val="009C0E11"/>
    <w:rsid w:val="00AC3009"/>
    <w:rsid w:val="00AD5D56"/>
    <w:rsid w:val="00B2559E"/>
    <w:rsid w:val="00B3785F"/>
    <w:rsid w:val="00B46AFF"/>
    <w:rsid w:val="00BA2926"/>
    <w:rsid w:val="00BF4AC5"/>
    <w:rsid w:val="00C16165"/>
    <w:rsid w:val="00C35680"/>
    <w:rsid w:val="00CD4EF8"/>
    <w:rsid w:val="00EA702B"/>
    <w:rsid w:val="00ED1B3D"/>
    <w:rsid w:val="00FA276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4E2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0AC2EEF5A95411E999420D1345AB1E3">
    <w:name w:val="00AC2EEF5A95411E999420D1345AB1E3"/>
    <w:rsid w:val="002D4E29"/>
    <w:pPr>
      <w:spacing w:after="160" w:line="259" w:lineRule="auto"/>
    </w:pPr>
  </w:style>
  <w:style w:type="paragraph" w:customStyle="1" w:styleId="C3E5EB524D6F467AA6C759BB2E2C42B3">
    <w:name w:val="C3E5EB524D6F467AA6C759BB2E2C42B3"/>
    <w:rsid w:val="002D4E29"/>
    <w:pPr>
      <w:spacing w:after="160" w:line="259" w:lineRule="auto"/>
    </w:pPr>
  </w:style>
  <w:style w:type="paragraph" w:customStyle="1" w:styleId="D6BEF8FDF4964CEB8A297004916FF921">
    <w:name w:val="D6BEF8FDF4964CEB8A297004916FF921"/>
    <w:rsid w:val="002D4E29"/>
    <w:pPr>
      <w:spacing w:after="160" w:line="259" w:lineRule="auto"/>
    </w:pPr>
  </w:style>
  <w:style w:type="paragraph" w:customStyle="1" w:styleId="FFFB0E361E534902BCD5C16C2FFE9C98">
    <w:name w:val="FFFB0E361E534902BCD5C16C2FFE9C98"/>
    <w:rsid w:val="002D4E29"/>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D4E29"/>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0AC2EEF5A95411E999420D1345AB1E3">
    <w:name w:val="00AC2EEF5A95411E999420D1345AB1E3"/>
    <w:rsid w:val="002D4E29"/>
    <w:pPr>
      <w:spacing w:after="160" w:line="259" w:lineRule="auto"/>
    </w:pPr>
  </w:style>
  <w:style w:type="paragraph" w:customStyle="1" w:styleId="C3E5EB524D6F467AA6C759BB2E2C42B3">
    <w:name w:val="C3E5EB524D6F467AA6C759BB2E2C42B3"/>
    <w:rsid w:val="002D4E29"/>
    <w:pPr>
      <w:spacing w:after="160" w:line="259" w:lineRule="auto"/>
    </w:pPr>
  </w:style>
  <w:style w:type="paragraph" w:customStyle="1" w:styleId="D6BEF8FDF4964CEB8A297004916FF921">
    <w:name w:val="D6BEF8FDF4964CEB8A297004916FF921"/>
    <w:rsid w:val="002D4E29"/>
    <w:pPr>
      <w:spacing w:after="160" w:line="259" w:lineRule="auto"/>
    </w:pPr>
  </w:style>
  <w:style w:type="paragraph" w:customStyle="1" w:styleId="FFFB0E361E534902BCD5C16C2FFE9C98">
    <w:name w:val="FFFB0E361E534902BCD5C16C2FFE9C98"/>
    <w:rsid w:val="002D4E2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1589</Words>
  <Characters>9059</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2019-02-12T14:29:00Z</dcterms:created>
  <dcterms:modified xsi:type="dcterms:W3CDTF">2019-02-12T15:01:00Z</dcterms:modified>
</cp:coreProperties>
</file>