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1DA35EA4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8B03EC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7E75223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CF2B7E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 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38E2D541" w:rsidR="00001C04" w:rsidRPr="008426D1" w:rsidRDefault="0099073F" w:rsidP="00CD18FE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CD18FE">
                  <w:rPr>
                    <w:rFonts w:asciiTheme="majorHAnsi" w:hAnsiTheme="majorHAnsi"/>
                    <w:sz w:val="20"/>
                    <w:szCs w:val="20"/>
                  </w:rPr>
                  <w:t xml:space="preserve">Andre </w:t>
                </w:r>
                <w:proofErr w:type="spellStart"/>
                <w:r w:rsidR="00CD18FE">
                  <w:rPr>
                    <w:rFonts w:asciiTheme="majorHAnsi" w:hAnsiTheme="majorHAnsi"/>
                    <w:sz w:val="20"/>
                    <w:szCs w:val="20"/>
                  </w:rPr>
                  <w:t>Possani</w:t>
                </w:r>
                <w:proofErr w:type="spellEnd"/>
                <w:r w:rsidR="00CD18FE">
                  <w:rPr>
                    <w:rFonts w:asciiTheme="majorHAnsi" w:hAnsiTheme="majorHAnsi"/>
                    <w:sz w:val="20"/>
                    <w:szCs w:val="20"/>
                  </w:rPr>
                  <w:t xml:space="preserve"> Espinosa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1-09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D18FE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9/23/2021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99073F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0A82B581" w:rsidR="00001C04" w:rsidRPr="008426D1" w:rsidRDefault="0099073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8B03EC" w:rsidRPr="008B03EC">
                      <w:rPr>
                        <w:rFonts w:asciiTheme="majorHAnsi" w:hAnsiTheme="majorHAnsi"/>
                        <w:sz w:val="20"/>
                        <w:szCs w:val="20"/>
                      </w:rPr>
                      <w:t>Andre Possani Espinosa</w:t>
                    </w:r>
                  </w:sdtContent>
                </w:sdt>
              </w:sdtContent>
            </w:sdt>
            <w:r w:rsidR="00001C04" w:rsidRPr="008B03E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1-09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A40F8">
                  <w:rPr>
                    <w:rFonts w:asciiTheme="majorHAnsi" w:hAnsiTheme="majorHAnsi"/>
                    <w:smallCaps/>
                    <w:sz w:val="20"/>
                    <w:szCs w:val="20"/>
                  </w:rPr>
                  <w:t>9</w:t>
                </w:r>
                <w:r w:rsidR="008B03EC">
                  <w:rPr>
                    <w:rFonts w:asciiTheme="majorHAnsi" w:hAnsiTheme="majorHAnsi"/>
                    <w:smallCaps/>
                    <w:sz w:val="20"/>
                    <w:szCs w:val="20"/>
                  </w:rPr>
                  <w:t>/</w:t>
                </w:r>
                <w:r w:rsidR="00EA40F8">
                  <w:rPr>
                    <w:rFonts w:asciiTheme="majorHAnsi" w:hAnsiTheme="majorHAnsi"/>
                    <w:smallCaps/>
                    <w:sz w:val="20"/>
                    <w:szCs w:val="20"/>
                  </w:rPr>
                  <w:t>2</w:t>
                </w:r>
                <w:r w:rsidR="008B03EC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3/2021</w:t>
                </w:r>
              </w:sdtContent>
            </w:sdt>
            <w:r w:rsidR="00001C04" w:rsidRPr="008B03EC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99073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3AFA5208" w:rsidR="004C4ADF" w:rsidRDefault="0099073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r w:rsidR="008B03EC">
                      <w:rPr>
                        <w:rFonts w:asciiTheme="majorHAnsi" w:hAnsiTheme="majorHAnsi"/>
                        <w:sz w:val="20"/>
                        <w:szCs w:val="20"/>
                      </w:rPr>
                      <w:t>Jason Stewar</w:t>
                    </w:r>
                    <w:r w:rsidR="00CD18FE">
                      <w:rPr>
                        <w:rFonts w:asciiTheme="majorHAnsi" w:hAnsiTheme="majorHAnsi"/>
                        <w:sz w:val="20"/>
                        <w:szCs w:val="20"/>
                      </w:rPr>
                      <w:t>t</w:t>
                    </w:r>
                    <w:r w:rsidR="008B03EC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1-09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D18FE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9/24/2021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99073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32A968A3" w:rsidR="00D66C39" w:rsidRPr="008426D1" w:rsidRDefault="0099073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EndPr/>
                  <w:sdtContent>
                    <w:r w:rsidR="00001BB7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Elizabeth Spence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1-09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01BB7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9/30/2021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BB7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Office </w:t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99073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513D5E15" w:rsidR="00D66C39" w:rsidRPr="008426D1" w:rsidRDefault="0099073F" w:rsidP="00640098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8B03EC">
                      <w:rPr>
                        <w:rFonts w:asciiTheme="majorHAnsi" w:hAnsiTheme="majorHAnsi"/>
                        <w:sz w:val="20"/>
                        <w:szCs w:val="20"/>
                      </w:rPr>
                      <w:t>Abhijit Bhattacharyya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1-09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40098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9/24/2021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425974BA" w:rsidR="00D66C39" w:rsidRPr="008426D1" w:rsidRDefault="0099073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r w:rsidR="001D0BB7">
                      <w:rPr>
                        <w:rFonts w:asciiTheme="majorHAnsi" w:hAnsiTheme="majorHAnsi"/>
                        <w:sz w:val="20"/>
                        <w:szCs w:val="20"/>
                      </w:rPr>
                      <w:t>Alan Utter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1-10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D0BB7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10/11/2021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99073F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76E25B1E" w14:textId="79C2CE05" w:rsidR="007D371A" w:rsidRPr="008B03EC" w:rsidRDefault="0099073F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  <w:lang w:val="es-MX"/>
            </w:rPr>
          </w:pPr>
          <w:sdt>
            <w:sdtPr>
              <w:rPr>
                <w:rFonts w:asciiTheme="majorHAnsi" w:hAnsiTheme="majorHAnsi"/>
                <w:sz w:val="20"/>
                <w:szCs w:val="20"/>
              </w:rPr>
              <w:id w:val="247549075"/>
            </w:sdtPr>
            <w:sdtEndPr/>
            <w:sdtContent>
              <w:r w:rsidR="008B03EC" w:rsidRPr="00B8525A">
                <w:rPr>
                  <w:rFonts w:asciiTheme="majorHAnsi" w:hAnsiTheme="majorHAnsi"/>
                  <w:sz w:val="20"/>
                  <w:szCs w:val="20"/>
                  <w:lang w:val="es-MX"/>
                </w:rPr>
                <w:t xml:space="preserve">Andre Possani Espinosa, </w:t>
              </w:r>
              <w:hyperlink r:id="rId8" w:history="1">
                <w:r w:rsidR="008B03EC" w:rsidRPr="00F05921">
                  <w:rPr>
                    <w:rStyle w:val="Hyperlink"/>
                    <w:rFonts w:asciiTheme="majorHAnsi" w:hAnsiTheme="majorHAnsi"/>
                    <w:sz w:val="20"/>
                    <w:szCs w:val="20"/>
                    <w:lang w:val="es-MX"/>
                  </w:rPr>
                  <w:t>apossaniespinosa@astate.edu</w:t>
                </w:r>
              </w:hyperlink>
              <w:r w:rsidR="008B03EC">
                <w:rPr>
                  <w:rFonts w:asciiTheme="majorHAnsi" w:hAnsiTheme="majorHAnsi"/>
                  <w:sz w:val="20"/>
                  <w:szCs w:val="20"/>
                  <w:lang w:val="es-MX"/>
                </w:rPr>
                <w:t>, +</w:t>
              </w:r>
              <w:r w:rsidR="008B03EC" w:rsidRPr="00B8525A">
                <w:rPr>
                  <w:rFonts w:asciiTheme="majorHAnsi" w:hAnsiTheme="majorHAnsi"/>
                  <w:sz w:val="20"/>
                  <w:szCs w:val="20"/>
                  <w:lang w:val="es-MX"/>
                </w:rPr>
                <w:t xml:space="preserve">52 </w:t>
              </w:r>
              <w:r w:rsidR="008B03EC">
                <w:rPr>
                  <w:rFonts w:asciiTheme="majorHAnsi" w:hAnsiTheme="majorHAnsi"/>
                  <w:sz w:val="20"/>
                  <w:szCs w:val="20"/>
                  <w:lang w:val="es-MX"/>
                </w:rPr>
                <w:t>419 689 0354</w:t>
              </w:r>
              <w:r w:rsidR="008B03EC" w:rsidRPr="00B8525A">
                <w:rPr>
                  <w:rFonts w:asciiTheme="majorHAnsi" w:hAnsiTheme="majorHAnsi"/>
                  <w:sz w:val="20"/>
                  <w:szCs w:val="20"/>
                  <w:lang w:val="es-MX"/>
                </w:rPr>
                <w:t xml:space="preserve"> ext. </w:t>
              </w:r>
              <w:r w:rsidR="008B03EC">
                <w:rPr>
                  <w:rFonts w:asciiTheme="majorHAnsi" w:hAnsiTheme="majorHAnsi"/>
                  <w:sz w:val="20"/>
                  <w:szCs w:val="20"/>
                  <w:lang w:val="es-MX"/>
                </w:rPr>
                <w:t>2061</w:t>
              </w:r>
            </w:sdtContent>
          </w:sdt>
        </w:p>
      </w:sdtContent>
    </w:sdt>
    <w:p w14:paraId="64CE72C1" w14:textId="77777777" w:rsidR="007D371A" w:rsidRPr="008B03EC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es-MX"/>
        </w:rPr>
      </w:pPr>
    </w:p>
    <w:p w14:paraId="5A43596E" w14:textId="251A05D6" w:rsidR="00336EDB" w:rsidRPr="008B03EC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es-MX"/>
        </w:rPr>
      </w:pPr>
    </w:p>
    <w:p w14:paraId="774375AE" w14:textId="77777777" w:rsidR="00336EDB" w:rsidRPr="008B03EC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es-MX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>
        <w:rPr>
          <w:rFonts w:cstheme="minorBidi"/>
          <w:lang w:val="es-MX"/>
        </w:rPr>
      </w:sdtEndPr>
      <w:sdtContent>
        <w:p w14:paraId="6A6702AD" w14:textId="7B9DEB2D" w:rsidR="003F2F3D" w:rsidRPr="00CF2B7E" w:rsidRDefault="008B03EC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/>
              <w:sz w:val="20"/>
              <w:szCs w:val="20"/>
            </w:rPr>
          </w:pPr>
          <w:r w:rsidRPr="00CF2B7E">
            <w:rPr>
              <w:rFonts w:asciiTheme="majorHAnsi" w:hAnsiTheme="majorHAnsi"/>
              <w:sz w:val="20"/>
              <w:szCs w:val="20"/>
            </w:rPr>
            <w:t>FALL 2022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2EDD8CA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3E40AF96" w:rsidR="00A865C3" w:rsidRDefault="009D086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</w:t>
            </w:r>
            <w:r w:rsidR="008B03EC">
              <w:rPr>
                <w:rFonts w:asciiTheme="majorHAnsi" w:hAnsiTheme="majorHAnsi" w:cs="Arial"/>
                <w:b/>
                <w:sz w:val="20"/>
                <w:szCs w:val="20"/>
              </w:rPr>
              <w:t>SE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4C031803" w14:textId="487C4463" w:rsidR="00A865C3" w:rsidRDefault="000A726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</w:t>
            </w:r>
            <w:r w:rsidR="007B5A3B">
              <w:rPr>
                <w:rFonts w:asciiTheme="majorHAnsi" w:hAnsiTheme="majorHAnsi" w:cs="Arial"/>
                <w:b/>
                <w:sz w:val="20"/>
                <w:szCs w:val="20"/>
              </w:rPr>
              <w:t>5</w:t>
            </w:r>
            <w:r w:rsidR="00C95C37">
              <w:rPr>
                <w:rFonts w:asciiTheme="majorHAnsi" w:hAnsiTheme="majorHAnsi" w:cs="Arial"/>
                <w:b/>
                <w:sz w:val="20"/>
                <w:szCs w:val="20"/>
              </w:rPr>
              <w:t>5</w:t>
            </w:r>
            <w:r w:rsidR="00933CA3"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47E32A6" w14:textId="762BD7B2" w:rsidR="00A865C3" w:rsidRDefault="007B5A3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7B5A3B">
              <w:rPr>
                <w:rFonts w:asciiTheme="majorHAnsi" w:hAnsiTheme="majorHAnsi" w:cs="Arial"/>
                <w:b/>
                <w:sz w:val="20"/>
                <w:szCs w:val="20"/>
              </w:rPr>
              <w:t>Continuum Mechanics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3F1757F4" w:rsidR="00A865C3" w:rsidRDefault="007B5A3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7B5A3B">
              <w:rPr>
                <w:rFonts w:asciiTheme="majorHAnsi" w:hAnsiTheme="majorHAnsi" w:cs="Arial"/>
                <w:b/>
                <w:sz w:val="20"/>
                <w:szCs w:val="20"/>
              </w:rPr>
              <w:t>The classical field theory of deformable bodies. The theory will be systematically developed, from the kinematics to the balance equations, the material theory, and the entropy principles</w:t>
            </w:r>
            <w:r w:rsidR="00C95C37" w:rsidRPr="00C95C37">
              <w:rPr>
                <w:rFonts w:asciiTheme="majorHAnsi" w:hAnsiTheme="majorHAnsi" w:cs="Arial"/>
                <w:b/>
                <w:sz w:val="20"/>
                <w:szCs w:val="20"/>
              </w:rPr>
              <w:t>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proofErr w:type="gramStart"/>
      <w:r w:rsidR="002E544F" w:rsidRPr="00A865C3">
        <w:rPr>
          <w:rFonts w:asciiTheme="majorHAnsi" w:hAnsiTheme="majorHAnsi" w:cs="Arial"/>
          <w:sz w:val="20"/>
          <w:szCs w:val="20"/>
        </w:rPr>
        <w:t>. )</w:t>
      </w:r>
      <w:proofErr w:type="gramEnd"/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E600F81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745DFC0C" w:rsidR="00391206" w:rsidRPr="008426D1" w:rsidRDefault="0099073F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  <w:r w:rsidR="008B03EC">
        <w:rPr>
          <w:rFonts w:asciiTheme="majorHAnsi" w:hAnsiTheme="majorHAnsi" w:cs="Arial"/>
          <w:bCs/>
          <w:sz w:val="20"/>
          <w:szCs w:val="20"/>
        </w:rPr>
        <w:t>Yes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14C73481" w:rsidR="00A966C5" w:rsidRPr="008426D1" w:rsidRDefault="0099073F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C95C37" w:rsidRPr="00EB559E">
            <w:rPr>
              <w:rFonts w:ascii="Arial" w:hAnsi="Arial" w:cs="Arial"/>
              <w:sz w:val="18"/>
              <w:szCs w:val="18"/>
            </w:rPr>
            <w:t xml:space="preserve">C or </w:t>
          </w:r>
          <w:r w:rsidR="007B5A3B" w:rsidRPr="007B5A3B">
            <w:rPr>
              <w:rFonts w:ascii="Arial" w:hAnsi="Arial" w:cs="Arial"/>
              <w:sz w:val="18"/>
              <w:szCs w:val="18"/>
            </w:rPr>
            <w:t>better in ME 4543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3D7AB719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bookmarkStart w:id="0" w:name="_Hlk82694022"/>
          <w:r w:rsidR="00C34595">
            <w:rPr>
              <w:rFonts w:asciiTheme="majorHAnsi" w:hAnsiTheme="majorHAnsi" w:cs="Arial"/>
              <w:sz w:val="20"/>
              <w:szCs w:val="20"/>
            </w:rPr>
            <w:t xml:space="preserve">Requires knowledge of </w:t>
          </w:r>
          <w:bookmarkEnd w:id="0"/>
          <w:r w:rsidR="00C34595">
            <w:rPr>
              <w:rFonts w:asciiTheme="majorHAnsi" w:hAnsiTheme="majorHAnsi" w:cs="Arial"/>
              <w:sz w:val="20"/>
              <w:szCs w:val="20"/>
            </w:rPr>
            <w:t>machine design.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645A4440" w:rsidR="00391206" w:rsidRPr="008426D1" w:rsidRDefault="0099073F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  <w:r w:rsidR="00C34595">
        <w:rPr>
          <w:rFonts w:asciiTheme="majorHAnsi" w:hAnsiTheme="majorHAnsi" w:cs="Arial"/>
          <w:sz w:val="20"/>
          <w:szCs w:val="20"/>
        </w:rPr>
        <w:t>No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1A7D3219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EndPr/>
      <w:sdtContent>
        <w:p w14:paraId="7D6B904E" w14:textId="7E57300F" w:rsidR="00C002F9" w:rsidRPr="008426D1" w:rsidRDefault="009D086F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Irregularly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3EF541C4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EndPr/>
      <w:sdtContent>
        <w:p w14:paraId="7AA3A3F1" w14:textId="66E935C1" w:rsidR="00AF68E8" w:rsidRPr="008426D1" w:rsidRDefault="008B03EC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</w:t>
          </w:r>
          <w:r w:rsidR="00933CA3">
            <w:rPr>
              <w:rFonts w:asciiTheme="majorHAnsi" w:hAnsiTheme="majorHAnsi" w:cs="Arial"/>
              <w:sz w:val="20"/>
              <w:szCs w:val="20"/>
            </w:rPr>
            <w:t>ecture</w:t>
          </w:r>
          <w:r>
            <w:rPr>
              <w:rFonts w:asciiTheme="majorHAnsi" w:hAnsiTheme="majorHAnsi" w:cs="Arial"/>
              <w:sz w:val="20"/>
              <w:szCs w:val="20"/>
            </w:rPr>
            <w:t xml:space="preserve"> only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659A7AE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 xml:space="preserve">, or other [please </w:t>
      </w:r>
      <w:proofErr w:type="gramStart"/>
      <w:r w:rsidR="001E288B">
        <w:rPr>
          <w:rFonts w:asciiTheme="majorHAnsi" w:hAnsiTheme="majorHAnsi" w:cs="Arial"/>
          <w:sz w:val="20"/>
          <w:szCs w:val="20"/>
        </w:rPr>
        <w:t>elaborate])</w:t>
      </w:r>
      <w:proofErr w:type="gramEnd"/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EndPr/>
      <w:sdtContent>
        <w:p w14:paraId="699795D8" w14:textId="231DF544" w:rsidR="001E288B" w:rsidRDefault="008B03EC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D3E002A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8B03E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6F3C35E5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8B03E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40D668ED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8B03EC"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2A8215BC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567493984"/>
            </w:sdtPr>
            <w:sdtEndPr/>
            <w:sdtContent>
              <w:r w:rsidR="008B03EC">
                <w:rPr>
                  <w:rFonts w:asciiTheme="majorHAnsi" w:hAnsiTheme="majorHAnsi"/>
                  <w:sz w:val="20"/>
                  <w:szCs w:val="20"/>
                </w:rPr>
                <w:t xml:space="preserve">BS in </w:t>
              </w:r>
              <w:r w:rsidR="00BF7CE1">
                <w:rPr>
                  <w:rFonts w:asciiTheme="majorHAnsi" w:hAnsiTheme="majorHAnsi"/>
                  <w:sz w:val="20"/>
                  <w:szCs w:val="20"/>
                </w:rPr>
                <w:t>Mechani</w:t>
              </w:r>
              <w:r w:rsidR="008B03EC">
                <w:rPr>
                  <w:rFonts w:asciiTheme="majorHAnsi" w:hAnsiTheme="majorHAnsi"/>
                  <w:sz w:val="20"/>
                  <w:szCs w:val="20"/>
                </w:rPr>
                <w:t>cal Systems Engineering</w:t>
              </w:r>
            </w:sdtContent>
          </w:sdt>
          <w:r w:rsidR="008B03EC">
            <w:rPr>
              <w:rFonts w:asciiTheme="majorHAnsi" w:hAnsiTheme="majorHAnsi"/>
              <w:sz w:val="20"/>
              <w:szCs w:val="20"/>
            </w:rPr>
            <w:t>,</w:t>
          </w:r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0B02787B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8C6B18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DCC33AD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</w:sdtPr>
      <w:sdtEndPr/>
      <w:sdtContent>
        <w:p w14:paraId="6AF210C8" w14:textId="77777777" w:rsidR="007B5A3B" w:rsidRPr="007B5A3B" w:rsidRDefault="007B5A3B" w:rsidP="007B5A3B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7B5A3B">
            <w:rPr>
              <w:rFonts w:asciiTheme="majorHAnsi" w:hAnsiTheme="majorHAnsi" w:cs="Arial"/>
              <w:sz w:val="20"/>
              <w:szCs w:val="20"/>
            </w:rPr>
            <w:t>Week 1. Introduction to Continuum Mechanics</w:t>
          </w:r>
        </w:p>
        <w:p w14:paraId="637ABF91" w14:textId="77777777" w:rsidR="007B5A3B" w:rsidRPr="007B5A3B" w:rsidRDefault="007B5A3B" w:rsidP="007B5A3B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7B5A3B">
            <w:rPr>
              <w:rFonts w:asciiTheme="majorHAnsi" w:hAnsiTheme="majorHAnsi" w:cs="Arial"/>
              <w:sz w:val="20"/>
              <w:szCs w:val="20"/>
            </w:rPr>
            <w:t>Week 2. Vector and Vector Spaces, Index Notation and Conventions</w:t>
          </w:r>
        </w:p>
        <w:p w14:paraId="771401B4" w14:textId="77777777" w:rsidR="007B5A3B" w:rsidRPr="007B5A3B" w:rsidRDefault="007B5A3B" w:rsidP="007B5A3B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7B5A3B">
            <w:rPr>
              <w:rFonts w:asciiTheme="majorHAnsi" w:hAnsiTheme="majorHAnsi" w:cs="Arial"/>
              <w:sz w:val="20"/>
              <w:szCs w:val="20"/>
            </w:rPr>
            <w:t>Week 3. The Second-Order Tensor, The Principal Invariants and the Inverse of Tensor</w:t>
          </w:r>
        </w:p>
        <w:p w14:paraId="55924309" w14:textId="77777777" w:rsidR="007B5A3B" w:rsidRPr="007B5A3B" w:rsidRDefault="007B5A3B" w:rsidP="007B5A3B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7B5A3B">
            <w:rPr>
              <w:rFonts w:asciiTheme="majorHAnsi" w:hAnsiTheme="majorHAnsi" w:cs="Arial"/>
              <w:sz w:val="20"/>
              <w:szCs w:val="20"/>
            </w:rPr>
            <w:t>Week 4. The Eigenvalues and Eigenvectors</w:t>
          </w:r>
        </w:p>
        <w:p w14:paraId="672298CB" w14:textId="77777777" w:rsidR="007B5A3B" w:rsidRPr="007B5A3B" w:rsidRDefault="007B5A3B" w:rsidP="007B5A3B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7B5A3B">
            <w:rPr>
              <w:rFonts w:asciiTheme="majorHAnsi" w:hAnsiTheme="majorHAnsi" w:cs="Arial"/>
              <w:sz w:val="20"/>
              <w:szCs w:val="20"/>
            </w:rPr>
            <w:t>Week 5. Representation of the Orthogonal Tensor, The Symmetric Tensor and Positive Definite Tensor and the Polar Decomposition</w:t>
          </w:r>
        </w:p>
        <w:p w14:paraId="354C8C7F" w14:textId="47B31649" w:rsidR="007B5A3B" w:rsidRPr="007B5A3B" w:rsidRDefault="007B5A3B" w:rsidP="007B5A3B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7B5A3B">
            <w:rPr>
              <w:rFonts w:asciiTheme="majorHAnsi" w:hAnsiTheme="majorHAnsi" w:cs="Arial"/>
              <w:sz w:val="20"/>
              <w:szCs w:val="20"/>
            </w:rPr>
            <w:t>Week 6. The Directional Derivative, The Gradient, Divergence and Curl</w:t>
          </w:r>
        </w:p>
        <w:p w14:paraId="54B6BB6D" w14:textId="77777777" w:rsidR="007B5A3B" w:rsidRPr="007B5A3B" w:rsidRDefault="007B5A3B" w:rsidP="007B5A3B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7B5A3B">
            <w:rPr>
              <w:rFonts w:asciiTheme="majorHAnsi" w:hAnsiTheme="majorHAnsi" w:cs="Arial"/>
              <w:sz w:val="20"/>
              <w:szCs w:val="20"/>
            </w:rPr>
            <w:t>Week 7. The Time Derivative and Some Integral Theorems</w:t>
          </w:r>
        </w:p>
        <w:p w14:paraId="014135E5" w14:textId="77777777" w:rsidR="007B5A3B" w:rsidRPr="007B5A3B" w:rsidRDefault="007B5A3B" w:rsidP="007B5A3B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7B5A3B">
            <w:rPr>
              <w:rFonts w:asciiTheme="majorHAnsi" w:hAnsiTheme="majorHAnsi" w:cs="Arial"/>
              <w:sz w:val="20"/>
              <w:szCs w:val="20"/>
            </w:rPr>
            <w:t xml:space="preserve">Week 8. The </w:t>
          </w:r>
          <w:proofErr w:type="spellStart"/>
          <w:r w:rsidRPr="007B5A3B">
            <w:rPr>
              <w:rFonts w:asciiTheme="majorHAnsi" w:hAnsiTheme="majorHAnsi" w:cs="Arial"/>
              <w:sz w:val="20"/>
              <w:szCs w:val="20"/>
            </w:rPr>
            <w:t>Lagrangian</w:t>
          </w:r>
          <w:proofErr w:type="spellEnd"/>
          <w:r w:rsidRPr="007B5A3B">
            <w:rPr>
              <w:rFonts w:asciiTheme="majorHAnsi" w:hAnsiTheme="majorHAnsi" w:cs="Arial"/>
              <w:sz w:val="20"/>
              <w:szCs w:val="20"/>
            </w:rPr>
            <w:t xml:space="preserve"> and Eulerian Descriptions</w:t>
          </w:r>
        </w:p>
        <w:p w14:paraId="3DBD37E1" w14:textId="77777777" w:rsidR="007B5A3B" w:rsidRPr="007B5A3B" w:rsidRDefault="007B5A3B" w:rsidP="007B5A3B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7B5A3B">
            <w:rPr>
              <w:rFonts w:asciiTheme="majorHAnsi" w:hAnsiTheme="majorHAnsi" w:cs="Arial"/>
              <w:sz w:val="20"/>
              <w:szCs w:val="20"/>
            </w:rPr>
            <w:t>Week 9. The Strain and Stretch Tensors, Area and Volume Transformation</w:t>
          </w:r>
        </w:p>
        <w:p w14:paraId="1F159A98" w14:textId="77777777" w:rsidR="007B5A3B" w:rsidRPr="007B5A3B" w:rsidRDefault="007B5A3B" w:rsidP="007B5A3B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7B5A3B">
            <w:rPr>
              <w:rFonts w:asciiTheme="majorHAnsi" w:hAnsiTheme="majorHAnsi" w:cs="Arial"/>
              <w:sz w:val="20"/>
              <w:szCs w:val="20"/>
            </w:rPr>
            <w:t>Week 10. Material and Spatial Time Derivatives</w:t>
          </w:r>
        </w:p>
        <w:p w14:paraId="1AD86EB8" w14:textId="77777777" w:rsidR="007B5A3B" w:rsidRPr="007B5A3B" w:rsidRDefault="007B5A3B" w:rsidP="007B5A3B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7B5A3B">
            <w:rPr>
              <w:rFonts w:asciiTheme="majorHAnsi" w:hAnsiTheme="majorHAnsi" w:cs="Arial"/>
              <w:sz w:val="20"/>
              <w:szCs w:val="20"/>
            </w:rPr>
            <w:t>Week 11. Law of Conservation of Mass</w:t>
          </w:r>
        </w:p>
        <w:p w14:paraId="7C1C56D7" w14:textId="77777777" w:rsidR="007B5A3B" w:rsidRPr="007B5A3B" w:rsidRDefault="007B5A3B" w:rsidP="007B5A3B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7B5A3B">
            <w:rPr>
              <w:rFonts w:asciiTheme="majorHAnsi" w:hAnsiTheme="majorHAnsi" w:cs="Arial"/>
              <w:sz w:val="20"/>
              <w:szCs w:val="20"/>
            </w:rPr>
            <w:t xml:space="preserve">Week 12. The Laws of Dynamics and the </w:t>
          </w:r>
          <w:proofErr w:type="spellStart"/>
          <w:r w:rsidRPr="007B5A3B">
            <w:rPr>
              <w:rFonts w:asciiTheme="majorHAnsi" w:hAnsiTheme="majorHAnsi" w:cs="Arial"/>
              <w:sz w:val="20"/>
              <w:szCs w:val="20"/>
            </w:rPr>
            <w:t>CauchyaAZs</w:t>
          </w:r>
          <w:proofErr w:type="spellEnd"/>
          <w:r w:rsidRPr="007B5A3B">
            <w:rPr>
              <w:rFonts w:asciiTheme="majorHAnsi" w:hAnsiTheme="majorHAnsi" w:cs="Arial"/>
              <w:sz w:val="20"/>
              <w:szCs w:val="20"/>
            </w:rPr>
            <w:t xml:space="preserve"> Hypothesis</w:t>
          </w:r>
        </w:p>
        <w:p w14:paraId="663C79AD" w14:textId="77777777" w:rsidR="007B5A3B" w:rsidRPr="007B5A3B" w:rsidRDefault="007B5A3B" w:rsidP="007B5A3B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7B5A3B">
            <w:rPr>
              <w:rFonts w:asciiTheme="majorHAnsi" w:hAnsiTheme="majorHAnsi" w:cs="Arial"/>
              <w:sz w:val="20"/>
              <w:szCs w:val="20"/>
            </w:rPr>
            <w:t>Week 13. The Linear Momentum Balance and the Cauchy Stress Tensor</w:t>
          </w:r>
        </w:p>
        <w:p w14:paraId="3914E08D" w14:textId="77777777" w:rsidR="007B5A3B" w:rsidRPr="007B5A3B" w:rsidRDefault="007B5A3B" w:rsidP="007B5A3B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7B5A3B">
            <w:rPr>
              <w:rFonts w:asciiTheme="majorHAnsi" w:hAnsiTheme="majorHAnsi" w:cs="Arial"/>
              <w:sz w:val="20"/>
              <w:szCs w:val="20"/>
            </w:rPr>
            <w:t>Week 14. The Angular Momentum Balance and the Properties of Cauchy Stress</w:t>
          </w:r>
        </w:p>
        <w:p w14:paraId="02FFB6D7" w14:textId="77777777" w:rsidR="00EA40F8" w:rsidRDefault="007B5A3B" w:rsidP="007B5A3B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7B5A3B">
            <w:rPr>
              <w:rFonts w:asciiTheme="majorHAnsi" w:hAnsiTheme="majorHAnsi" w:cs="Arial"/>
              <w:sz w:val="20"/>
              <w:szCs w:val="20"/>
            </w:rPr>
            <w:t xml:space="preserve">Week 15. The Equations of Motion in </w:t>
          </w:r>
          <w:proofErr w:type="spellStart"/>
          <w:r w:rsidRPr="007B5A3B">
            <w:rPr>
              <w:rFonts w:asciiTheme="majorHAnsi" w:hAnsiTheme="majorHAnsi" w:cs="Arial"/>
              <w:sz w:val="20"/>
              <w:szCs w:val="20"/>
            </w:rPr>
            <w:t>Lagrangian</w:t>
          </w:r>
          <w:proofErr w:type="spellEnd"/>
          <w:r w:rsidRPr="007B5A3B">
            <w:rPr>
              <w:rFonts w:asciiTheme="majorHAnsi" w:hAnsiTheme="majorHAnsi" w:cs="Arial"/>
              <w:sz w:val="20"/>
              <w:szCs w:val="20"/>
            </w:rPr>
            <w:t xml:space="preserve"> Description</w:t>
          </w:r>
        </w:p>
        <w:p w14:paraId="1452011B" w14:textId="77777777" w:rsidR="00EA40F8" w:rsidRDefault="00EA40F8" w:rsidP="007B5A3B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</w:p>
        <w:p w14:paraId="4C36B818" w14:textId="27160F34" w:rsidR="00A966C5" w:rsidRPr="008426D1" w:rsidRDefault="0099073F" w:rsidP="007B5A3B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54C7DF51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lastRenderedPageBreak/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</w:sdtPr>
      <w:sdtEndPr/>
      <w:sdtContent>
        <w:p w14:paraId="0A9CC22B" w14:textId="6FFAB13C" w:rsidR="00A966C5" w:rsidRPr="008426D1" w:rsidRDefault="00933CA3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36745D5D" w14:textId="22AF69DE" w:rsidR="00A966C5" w:rsidRPr="008426D1" w:rsidRDefault="008C6B18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309C90E4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8C6B18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29001D13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8C6B18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1274A5C1" w:rsidR="00D4202C" w:rsidRPr="00D4202C" w:rsidRDefault="0099073F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  <w:showingPlcHdr/>
        </w:sdtPr>
        <w:sdtEndPr/>
        <w:sdtContent>
          <w:permStart w:id="12005635" w:edGrp="everyone"/>
          <w:r w:rsidR="00D4202C" w:rsidRPr="00D4202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2005635"/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3989FF04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EndPr/>
        <w:sdtContent>
          <w:r w:rsidR="00C34595">
            <w:rPr>
              <w:rFonts w:asciiTheme="majorHAnsi" w:hAnsiTheme="majorHAnsi" w:cs="Arial"/>
              <w:sz w:val="20"/>
              <w:szCs w:val="20"/>
            </w:rPr>
            <w:t>Students will learn t</w:t>
          </w:r>
          <w:r w:rsidR="00C34595" w:rsidRPr="00C34595">
            <w:rPr>
              <w:rFonts w:asciiTheme="majorHAnsi" w:hAnsiTheme="majorHAnsi" w:cs="Arial"/>
              <w:sz w:val="20"/>
              <w:szCs w:val="20"/>
            </w:rPr>
            <w:t>he classical field theory of deformable bodies. The theory will be systematically developed, from the kinematics to the balance equations, the material theory, and the entropy principles</w:t>
          </w:r>
          <w:r w:rsidR="00C34595">
            <w:rPr>
              <w:rFonts w:asciiTheme="majorHAnsi" w:hAnsiTheme="majorHAnsi" w:cs="Arial"/>
              <w:sz w:val="20"/>
              <w:szCs w:val="20"/>
            </w:rPr>
            <w:t>.</w:t>
          </w:r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04044C6D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EndPr/>
        <w:sdtContent>
          <w:bookmarkStart w:id="1" w:name="_Hlk82694086"/>
          <w:r w:rsidR="00C34595">
            <w:rPr>
              <w:rFonts w:asciiTheme="majorHAnsi" w:hAnsiTheme="majorHAnsi" w:cs="Arial"/>
              <w:sz w:val="20"/>
              <w:szCs w:val="20"/>
            </w:rPr>
            <w:t>This course contributes to ABET’s student outcome 1: an ability</w:t>
          </w:r>
          <w:r w:rsidR="00C34595" w:rsidRPr="0024520C">
            <w:rPr>
              <w:rFonts w:asciiTheme="majorHAnsi" w:hAnsiTheme="majorHAnsi"/>
              <w:sz w:val="20"/>
              <w:szCs w:val="20"/>
            </w:rPr>
            <w:t xml:space="preserve"> </w:t>
          </w:r>
          <w:r w:rsidR="00C34595" w:rsidRPr="008C6B18">
            <w:rPr>
              <w:rFonts w:asciiTheme="majorHAnsi" w:hAnsiTheme="majorHAnsi"/>
              <w:sz w:val="20"/>
              <w:szCs w:val="20"/>
            </w:rPr>
            <w:t>to identify, formulate, and solve complex engineering problems by applying principles of engineering, science, and mathematics</w:t>
          </w:r>
          <w:bookmarkEnd w:id="1"/>
          <w:r w:rsidR="00C34595">
            <w:rPr>
              <w:rFonts w:asciiTheme="majorHAnsi" w:hAnsiTheme="majorHAnsi"/>
              <w:sz w:val="20"/>
              <w:szCs w:val="20"/>
            </w:rPr>
            <w:t>.</w:t>
          </w:r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</w:sdtPr>
      <w:sdtEndPr/>
      <w:sdtContent>
        <w:p w14:paraId="0F42BE32" w14:textId="67C2EC73" w:rsidR="00CA269E" w:rsidRPr="008426D1" w:rsidRDefault="00BF7CE1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Mechanical Systems</w:t>
          </w:r>
          <w:r w:rsidR="008C6B18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>
            <w:rPr>
              <w:rFonts w:asciiTheme="majorHAnsi" w:hAnsiTheme="majorHAnsi" w:cs="Arial"/>
              <w:sz w:val="20"/>
              <w:szCs w:val="20"/>
            </w:rPr>
            <w:t>E</w:t>
          </w:r>
          <w:r w:rsidR="008C6B18">
            <w:rPr>
              <w:rFonts w:asciiTheme="majorHAnsi" w:hAnsiTheme="majorHAnsi" w:cs="Arial"/>
              <w:sz w:val="20"/>
              <w:szCs w:val="20"/>
            </w:rPr>
            <w:t>ngineering students at ASUCQ</w:t>
          </w: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EndPr/>
      <w:sdtContent>
        <w:p w14:paraId="431F12EA" w14:textId="4B724D6B" w:rsidR="00CA269E" w:rsidRPr="008426D1" w:rsidRDefault="008C6B18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Upper level</w:t>
          </w:r>
          <w:r w:rsidR="00C34595">
            <w:rPr>
              <w:rFonts w:asciiTheme="majorHAnsi" w:hAnsiTheme="majorHAnsi" w:cs="Arial"/>
              <w:sz w:val="20"/>
              <w:szCs w:val="20"/>
            </w:rPr>
            <w:t xml:space="preserve"> </w:t>
          </w:r>
          <w:bookmarkStart w:id="2" w:name="_Hlk82694077"/>
          <w:r w:rsidR="00C34595">
            <w:rPr>
              <w:rFonts w:asciiTheme="majorHAnsi" w:hAnsiTheme="majorHAnsi" w:cs="Arial"/>
              <w:sz w:val="20"/>
              <w:szCs w:val="20"/>
            </w:rPr>
            <w:t>because it requires knowledge from lower-level courses</w:t>
          </w:r>
          <w:bookmarkEnd w:id="2"/>
          <w:r w:rsidR="00C34595"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5F94549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EndPr/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</w:sdtPr>
      <w:sdtEndPr/>
      <w:sdtContent>
        <w:p w14:paraId="77964C95" w14:textId="5F20F41D" w:rsidR="00547433" w:rsidRPr="008426D1" w:rsidRDefault="00640098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640098">
            <w:rPr>
              <w:rFonts w:asciiTheme="majorHAnsi" w:hAnsiTheme="majorHAnsi" w:cs="Arial"/>
              <w:sz w:val="20"/>
              <w:szCs w:val="20"/>
            </w:rPr>
            <w:t xml:space="preserve">This course is an elective course in the degree plan and won’t be used for direct assessment.  </w:t>
          </w:r>
          <w:r w:rsidR="00A942A5">
            <w:rPr>
              <w:rFonts w:asciiTheme="majorHAnsi" w:hAnsiTheme="majorHAnsi" w:cs="Arial"/>
              <w:sz w:val="20"/>
              <w:szCs w:val="20"/>
            </w:rPr>
            <w:t>This course contributes to PLO 1: an ability</w:t>
          </w:r>
          <w:r w:rsidR="00A942A5" w:rsidRPr="0024520C">
            <w:rPr>
              <w:rFonts w:asciiTheme="majorHAnsi" w:hAnsiTheme="majorHAnsi"/>
              <w:sz w:val="20"/>
              <w:szCs w:val="20"/>
            </w:rPr>
            <w:t xml:space="preserve"> </w:t>
          </w:r>
          <w:r w:rsidR="00A942A5" w:rsidRPr="008C6B18">
            <w:rPr>
              <w:rFonts w:asciiTheme="majorHAnsi" w:hAnsiTheme="majorHAnsi"/>
              <w:sz w:val="20"/>
              <w:szCs w:val="20"/>
            </w:rPr>
            <w:t>to identify, formulate, and solve complex engineering problems by applying principles of engineering, science, and mathematics</w:t>
          </w:r>
          <w:r w:rsidR="00A942A5">
            <w:rPr>
              <w:rFonts w:asciiTheme="majorHAnsi" w:hAnsiTheme="majorHAnsi"/>
              <w:sz w:val="20"/>
              <w:szCs w:val="20"/>
            </w:rPr>
            <w:t>.</w:t>
          </w:r>
        </w:p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498C0D81" w14:textId="77777777" w:rsidR="00CD18FE" w:rsidRPr="00057703" w:rsidRDefault="00CD18FE" w:rsidP="00CD18FE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CD18FE" w:rsidRPr="00057703" w14:paraId="054875AF" w14:textId="77777777" w:rsidTr="003B7BEF">
        <w:tc>
          <w:tcPr>
            <w:tcW w:w="2148" w:type="dxa"/>
          </w:tcPr>
          <w:p w14:paraId="1CEEDB0B" w14:textId="77777777" w:rsidR="00CD18FE" w:rsidRPr="00057703" w:rsidRDefault="00CD18FE" w:rsidP="003B7BE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Pr="00057703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#19)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</w:sdtPr>
          <w:sdtEndPr/>
          <w:sdtContent>
            <w:tc>
              <w:tcPr>
                <w:tcW w:w="7428" w:type="dxa"/>
              </w:tcPr>
              <w:p w14:paraId="1255EBEC" w14:textId="77777777" w:rsidR="00CD18FE" w:rsidRPr="00057703" w:rsidRDefault="00CD18FE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An ability to identify, formulate, and solve complex engineering problems by applying principles of engineering, science, and mathematics.</w:t>
                </w:r>
              </w:p>
            </w:tc>
          </w:sdtContent>
        </w:sdt>
      </w:tr>
      <w:tr w:rsidR="00CD18FE" w:rsidRPr="00057703" w14:paraId="1FD75E54" w14:textId="77777777" w:rsidTr="003B7BEF">
        <w:tc>
          <w:tcPr>
            <w:tcW w:w="2148" w:type="dxa"/>
          </w:tcPr>
          <w:p w14:paraId="47D76FD9" w14:textId="77777777" w:rsidR="00CD18FE" w:rsidRPr="00057703" w:rsidRDefault="00CD18FE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>Assessment Procedure Criterion</w:t>
            </w:r>
          </w:p>
        </w:tc>
        <w:tc>
          <w:tcPr>
            <w:tcW w:w="7428" w:type="dxa"/>
          </w:tcPr>
          <w:sdt>
            <w:sdtPr>
              <w:rPr>
                <w:rFonts w:asciiTheme="majorHAnsi" w:hAnsiTheme="majorHAnsi"/>
                <w:sz w:val="20"/>
                <w:szCs w:val="20"/>
              </w:rPr>
              <w:id w:val="102081141"/>
            </w:sdtPr>
            <w:sdtEndPr/>
            <w:sdtContent>
              <w:p w14:paraId="2EEAB74B" w14:textId="77777777" w:rsidR="00CD18FE" w:rsidRPr="00057703" w:rsidRDefault="00CD18FE" w:rsidP="003B7BEF">
                <w:pPr>
                  <w:rPr>
                    <w:rFonts w:asciiTheme="majorHAnsi" w:hAnsiTheme="majorHAnsi"/>
                    <w:sz w:val="20"/>
                    <w:szCs w:val="20"/>
                    <w:u w:val="single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  <w:u w:val="single"/>
                  </w:rPr>
                  <w:t>Indirect Assessment</w:t>
                </w:r>
              </w:p>
              <w:p w14:paraId="7D867B74" w14:textId="77777777" w:rsidR="00CD18FE" w:rsidRPr="00057703" w:rsidRDefault="00CD18FE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Surveys of graduating seniors (each semester)</w:t>
                </w:r>
              </w:p>
              <w:p w14:paraId="2B3B0EB9" w14:textId="77777777" w:rsidR="00CD18FE" w:rsidRPr="00057703" w:rsidRDefault="00CD18FE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Surveys of Alumni (every two years)</w:t>
                </w:r>
              </w:p>
              <w:p w14:paraId="13B0932C" w14:textId="77777777" w:rsidR="00CD18FE" w:rsidRPr="00057703" w:rsidRDefault="00CD18FE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Surveys of Employers (every two years)</w:t>
                </w:r>
              </w:p>
              <w:p w14:paraId="780AA8CB" w14:textId="77777777" w:rsidR="00CD18FE" w:rsidRPr="00057703" w:rsidRDefault="00CD18FE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  <w:p w14:paraId="4BFA5B39" w14:textId="77777777" w:rsidR="00CD18FE" w:rsidRPr="00057703" w:rsidRDefault="00CD18FE" w:rsidP="003B7BEF">
                <w:pPr>
                  <w:rPr>
                    <w:rFonts w:asciiTheme="majorHAnsi" w:hAnsiTheme="majorHAnsi"/>
                    <w:sz w:val="20"/>
                    <w:szCs w:val="20"/>
                    <w:u w:val="single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  <w:u w:val="single"/>
                  </w:rPr>
                  <w:t>Direct Assessment</w:t>
                </w:r>
              </w:p>
              <w:p w14:paraId="5E8A6DB3" w14:textId="77777777" w:rsidR="00CD18FE" w:rsidRPr="00057703" w:rsidRDefault="00CD18FE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- 90% of students will score 3.0 or higher on portfolio evaluations (graded work, exams, papers, etc.) performed by faculty from the following course:</w:t>
                </w:r>
              </w:p>
              <w:p w14:paraId="7F9F5D9D" w14:textId="77777777" w:rsidR="00CD18FE" w:rsidRPr="00057703" w:rsidRDefault="00CD18FE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 xml:space="preserve">      ME 3613 Control Systems for Mechanical Engineers</w:t>
                </w:r>
              </w:p>
            </w:sdtContent>
          </w:sdt>
        </w:tc>
      </w:tr>
      <w:tr w:rsidR="00CD18FE" w:rsidRPr="00057703" w14:paraId="04A9C4CE" w14:textId="77777777" w:rsidTr="003B7BEF">
        <w:tc>
          <w:tcPr>
            <w:tcW w:w="2148" w:type="dxa"/>
          </w:tcPr>
          <w:p w14:paraId="244A6D98" w14:textId="77777777" w:rsidR="00CD18FE" w:rsidRPr="00057703" w:rsidRDefault="00CD18FE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>Which courses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522010893"/>
          </w:sdtPr>
          <w:sdtEndPr/>
          <w:sdtContent>
            <w:tc>
              <w:tcPr>
                <w:tcW w:w="7428" w:type="dxa"/>
              </w:tcPr>
              <w:p w14:paraId="565B3915" w14:textId="77777777" w:rsidR="00CD18FE" w:rsidRPr="00057703" w:rsidRDefault="00CD18FE" w:rsidP="003B7BEF">
                <w:pPr>
                  <w:rPr>
                    <w:rFonts w:asciiTheme="majorHAnsi" w:hAnsiTheme="majorHAnsi"/>
                    <w:sz w:val="20"/>
                    <w:szCs w:val="20"/>
                    <w:lang w:val="es-MX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  <w:lang w:val="es-MX"/>
                  </w:rPr>
                  <w:t>ME 3613</w:t>
                </w:r>
              </w:p>
            </w:tc>
          </w:sdtContent>
        </w:sdt>
      </w:tr>
      <w:tr w:rsidR="00CD18FE" w:rsidRPr="00057703" w14:paraId="667732FA" w14:textId="77777777" w:rsidTr="003B7BEF">
        <w:tc>
          <w:tcPr>
            <w:tcW w:w="2148" w:type="dxa"/>
          </w:tcPr>
          <w:p w14:paraId="7FEFD512" w14:textId="77777777" w:rsidR="00CD18FE" w:rsidRPr="00057703" w:rsidRDefault="00CD18FE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2ECE0342" w14:textId="77777777" w:rsidR="00CD18FE" w:rsidRPr="00057703" w:rsidRDefault="00CD18FE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</w:sdtPr>
          <w:sdtEndPr/>
          <w:sdtContent>
            <w:tc>
              <w:tcPr>
                <w:tcW w:w="7428" w:type="dxa"/>
              </w:tcPr>
              <w:p w14:paraId="305FCE39" w14:textId="77777777" w:rsidR="00CD18FE" w:rsidRPr="00057703" w:rsidRDefault="00CD18FE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Collect data whenever ME 3613 is offered. Assess every 3 years according to the College of Engineering and Computer Science assessment schedule.</w:t>
                </w:r>
              </w:p>
            </w:tc>
          </w:sdtContent>
        </w:sdt>
      </w:tr>
      <w:tr w:rsidR="00CD18FE" w:rsidRPr="00057703" w14:paraId="5A4476BA" w14:textId="77777777" w:rsidTr="003B7BEF">
        <w:tc>
          <w:tcPr>
            <w:tcW w:w="2148" w:type="dxa"/>
          </w:tcPr>
          <w:p w14:paraId="05EB8B99" w14:textId="77777777" w:rsidR="00CD18FE" w:rsidRPr="00057703" w:rsidRDefault="00CD18FE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385719D7" w14:textId="77777777" w:rsidR="00CD18FE" w:rsidRPr="00057703" w:rsidRDefault="00CD18FE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Indirect assessment: the Director of Engineering at campus Queretaro.</w:t>
                </w:r>
              </w:p>
              <w:p w14:paraId="00871BDC" w14:textId="77777777" w:rsidR="00CD18FE" w:rsidRPr="00057703" w:rsidRDefault="00CD18FE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Direct assessment: the Professor who teaches ME 3613.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</w:sdtPr>
          <w:sdtEndPr/>
          <w:sdtContent>
            <w:tc>
              <w:tcPr>
                <w:tcW w:w="7428" w:type="dxa"/>
              </w:tcPr>
              <w:p w14:paraId="21D2C9A5" w14:textId="5314E265" w:rsidR="00575870" w:rsidRPr="002B453A" w:rsidRDefault="00F76788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Student will learn </w:t>
                </w:r>
                <w:r w:rsidR="00CF2B7E">
                  <w:rPr>
                    <w:rFonts w:asciiTheme="majorHAnsi" w:hAnsiTheme="majorHAnsi"/>
                    <w:sz w:val="20"/>
                    <w:szCs w:val="20"/>
                  </w:rPr>
                  <w:t>about</w:t>
                </w:r>
                <w:r w:rsidR="00C241AB"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r w:rsidR="007B5A3B">
                  <w:rPr>
                    <w:rFonts w:asciiTheme="majorHAnsi" w:hAnsiTheme="majorHAnsi"/>
                    <w:sz w:val="20"/>
                    <w:szCs w:val="20"/>
                  </w:rPr>
                  <w:t>continuum mechanics</w:t>
                </w:r>
              </w:p>
            </w:tc>
          </w:sdtContent>
        </w:sdt>
      </w:tr>
      <w:tr w:rsidR="00933CA3" w:rsidRPr="002B453A" w14:paraId="1687EB40" w14:textId="77777777" w:rsidTr="00575870">
        <w:tc>
          <w:tcPr>
            <w:tcW w:w="2148" w:type="dxa"/>
          </w:tcPr>
          <w:p w14:paraId="2A6C1D2C" w14:textId="060AB1C9" w:rsidR="00933CA3" w:rsidRPr="002B453A" w:rsidRDefault="00933CA3" w:rsidP="00933CA3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</w:sdtPr>
          <w:sdtEndPr/>
          <w:sdtConten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765117998"/>
                <w:placeholder>
                  <w:docPart w:val="E5713DE55B3449A68B4A05BBEE05C351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750732277"/>
                  </w:sdtPr>
                  <w:sdtEndPr/>
                  <w:sdtContent>
                    <w:tc>
                      <w:tcPr>
                        <w:tcW w:w="7428" w:type="dxa"/>
                      </w:tcPr>
                      <w:p w14:paraId="1E7CB0A2" w14:textId="77777777" w:rsidR="00933CA3" w:rsidRPr="00AF5845" w:rsidRDefault="00933CA3" w:rsidP="00933CA3">
                        <w:p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</w:pPr>
                        <w:r w:rsidRPr="00AF5845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In-class discussion and illustrations</w:t>
                        </w:r>
                      </w:p>
                      <w:p w14:paraId="10A7F5A8" w14:textId="3090FBB6" w:rsidR="00933CA3" w:rsidRPr="002B453A" w:rsidRDefault="00933CA3" w:rsidP="00933CA3">
                        <w:p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</w:pPr>
                        <w:r w:rsidRPr="00AF5845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Demonstration of analysis results in presentations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933CA3" w:rsidRPr="002B453A" w14:paraId="11E8ED94" w14:textId="77777777" w:rsidTr="00575870">
        <w:tc>
          <w:tcPr>
            <w:tcW w:w="2148" w:type="dxa"/>
          </w:tcPr>
          <w:p w14:paraId="7758B915" w14:textId="11F232C1" w:rsidR="00933CA3" w:rsidRPr="002B453A" w:rsidRDefault="00933CA3" w:rsidP="00933CA3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325DC846" w:rsidR="00933CA3" w:rsidRPr="002B453A" w:rsidRDefault="0099073F" w:rsidP="00933CA3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inorEastAsia" w:hAnsiTheme="majorHAnsi"/>
                  <w:color w:val="000000" w:themeColor="text1"/>
                  <w:sz w:val="20"/>
                  <w:szCs w:val="20"/>
                  <w:lang w:eastAsia="ja-JP"/>
                </w:rPr>
                <w:id w:val="-938209012"/>
                <w:text/>
              </w:sdtPr>
              <w:sdtEndPr/>
              <w:sdtContent>
                <w:r w:rsidR="00933CA3" w:rsidRPr="00F76788">
                  <w:rPr>
                    <w:rFonts w:asciiTheme="majorHAnsi" w:eastAsiaTheme="minorEastAsia" w:hAnsiTheme="majorHAnsi"/>
                    <w:color w:val="000000" w:themeColor="text1"/>
                    <w:sz w:val="20"/>
                    <w:szCs w:val="20"/>
                    <w:lang w:eastAsia="ja-JP"/>
                  </w:rPr>
                  <w:t>Course presentations, exams and projects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6F0CF4D0" w14:textId="77777777" w:rsidR="00BF7CE1" w:rsidRPr="00493A98" w:rsidRDefault="00BF7CE1" w:rsidP="00BF7CE1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 xml:space="preserve">Page </w:t>
          </w:r>
          <w:r>
            <w:rPr>
              <w:rFonts w:asciiTheme="majorHAnsi" w:hAnsiTheme="majorHAnsi" w:cs="Arial"/>
              <w:b/>
              <w:bCs/>
              <w:sz w:val="28"/>
              <w:szCs w:val="28"/>
            </w:rPr>
            <w:t>552</w:t>
          </w: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>, before the heading “</w:t>
          </w:r>
          <w:r w:rsidRPr="00E04288">
            <w:rPr>
              <w:rFonts w:asciiTheme="majorHAnsi" w:hAnsiTheme="majorHAnsi" w:cs="Arial"/>
              <w:b/>
              <w:bCs/>
              <w:sz w:val="28"/>
              <w:szCs w:val="28"/>
            </w:rPr>
            <w:t>Military Science and Leadership (MSL)</w:t>
          </w: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>”</w:t>
          </w:r>
        </w:p>
        <w:p w14:paraId="5F18D289" w14:textId="77777777" w:rsidR="00BF7CE1" w:rsidRDefault="00BF7CE1" w:rsidP="00BF7CE1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>Before:</w:t>
          </w:r>
        </w:p>
        <w:sdt>
          <w:sdtPr>
            <w:rPr>
              <w:rFonts w:cstheme="minorHAnsi"/>
              <w:i/>
              <w:color w:val="0070C0"/>
              <w:sz w:val="24"/>
              <w:szCs w:val="24"/>
            </w:rPr>
            <w:id w:val="26918578"/>
          </w:sdtPr>
          <w:sdtEndPr/>
          <w:sdtContent>
            <w:p w14:paraId="5651BF17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b/>
                  <w:bCs/>
                  <w:iCs/>
                </w:rPr>
                <w:t>MLED 4116. Teaching Internship II</w:t>
              </w:r>
              <w:r w:rsidRPr="00E75A5F">
                <w:rPr>
                  <w:rFonts w:cstheme="minorHAnsi"/>
                  <w:iCs/>
                  <w:sz w:val="24"/>
                  <w:szCs w:val="24"/>
                </w:rPr>
                <w:t xml:space="preserve"> </w:t>
              </w:r>
              <w:r w:rsidRPr="00E75A5F">
                <w:rPr>
                  <w:rFonts w:cstheme="minorHAnsi"/>
                  <w:iCs/>
                </w:rPr>
                <w:t>Directed teaching under the supervision of a qualified</w:t>
              </w:r>
            </w:p>
            <w:p w14:paraId="191CAFB9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teacher in an appropriate area of specialty. Prerequisites, Admission into Teacher Education</w:t>
              </w:r>
            </w:p>
            <w:p w14:paraId="7C8E01ED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Program, MLED 4042, MLED 4006, Two of the following specialty courses, MLED 4002, MLED</w:t>
              </w:r>
            </w:p>
            <w:p w14:paraId="6EECEA5D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  <w:highlight w:val="yellow"/>
                </w:rPr>
              </w:pPr>
              <w:r w:rsidRPr="00E75A5F">
                <w:rPr>
                  <w:rFonts w:cstheme="minorHAnsi"/>
                  <w:iCs/>
                </w:rPr>
                <w:t xml:space="preserve">4012, MLED 4022, MLED 4032. </w:t>
              </w:r>
              <w:r w:rsidRPr="00E75A5F">
                <w:rPr>
                  <w:rFonts w:cstheme="minorHAnsi"/>
                  <w:iCs/>
                  <w:highlight w:val="yellow"/>
                </w:rPr>
                <w:t>Spring.</w:t>
              </w:r>
            </w:p>
            <w:p w14:paraId="11E7E900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  <w:highlight w:val="yellow"/>
                </w:rPr>
              </w:pPr>
            </w:p>
            <w:p w14:paraId="08E2582E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</w:rPr>
              </w:pPr>
              <w:r w:rsidRPr="00E75A5F"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Military</w:t>
              </w:r>
              <w:r w:rsidRPr="00E75A5F">
                <w:rPr>
                  <w:rFonts w:cstheme="minorHAnsi"/>
                  <w:b/>
                  <w:bCs/>
                  <w:iCs/>
                  <w:sz w:val="28"/>
                  <w:szCs w:val="28"/>
                </w:rPr>
                <w:t xml:space="preserve"> Science and Leadership (MSL)</w:t>
              </w:r>
            </w:p>
            <w:p w14:paraId="6E5D9282" w14:textId="77777777" w:rsidR="00BF7CE1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</w:rPr>
              </w:pPr>
            </w:p>
            <w:p w14:paraId="16CA6F1A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b/>
                  <w:bCs/>
                  <w:iCs/>
                </w:rPr>
                <w:t>MSL 1011. Introduction to the Army and Critical Thinking</w:t>
              </w:r>
              <w:r w:rsidRPr="00E75A5F">
                <w:rPr>
                  <w:rFonts w:cstheme="minorHAnsi"/>
                  <w:iCs/>
                  <w:sz w:val="24"/>
                  <w:szCs w:val="24"/>
                </w:rPr>
                <w:t xml:space="preserve"> </w:t>
              </w:r>
              <w:r w:rsidRPr="00E75A5F">
                <w:rPr>
                  <w:rFonts w:cstheme="minorHAnsi"/>
                  <w:iCs/>
                </w:rPr>
                <w:t>Examines the unique duties</w:t>
              </w:r>
            </w:p>
            <w:p w14:paraId="6F15053F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and responsibilities of officers. Discuss organization and role of the Army. Review basic</w:t>
              </w:r>
            </w:p>
            <w:p w14:paraId="147722B2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life skills pertaining to fitness and communication. Analyze Army values and expected ethical</w:t>
              </w:r>
            </w:p>
            <w:p w14:paraId="397AD437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behavior.</w:t>
              </w:r>
            </w:p>
          </w:sdtContent>
        </w:sdt>
        <w:p w14:paraId="382C1BBF" w14:textId="77777777" w:rsidR="00BF7CE1" w:rsidRDefault="00BF7CE1" w:rsidP="00BF7CE1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</w:p>
        <w:p w14:paraId="0F313918" w14:textId="77777777" w:rsidR="00BF7CE1" w:rsidRDefault="00BF7CE1" w:rsidP="00BF7CE1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  <w:r>
            <w:rPr>
              <w:rFonts w:asciiTheme="majorHAnsi" w:hAnsiTheme="majorHAnsi" w:cs="Arial"/>
              <w:b/>
              <w:bCs/>
              <w:sz w:val="28"/>
              <w:szCs w:val="28"/>
            </w:rPr>
            <w:t>After:</w:t>
          </w:r>
        </w:p>
        <w:sdt>
          <w:sdtPr>
            <w:rPr>
              <w:rFonts w:cstheme="minorHAnsi"/>
              <w:i/>
              <w:color w:val="0070C0"/>
              <w:sz w:val="24"/>
              <w:szCs w:val="24"/>
            </w:rPr>
            <w:id w:val="-1632236381"/>
          </w:sdtPr>
          <w:sdtEndPr/>
          <w:sdtContent>
            <w:p w14:paraId="6E6804DD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b/>
                  <w:bCs/>
                  <w:iCs/>
                </w:rPr>
                <w:t>MLED 4116. Teaching Internship II</w:t>
              </w:r>
              <w:r w:rsidRPr="00E75A5F">
                <w:rPr>
                  <w:rFonts w:cstheme="minorHAnsi"/>
                  <w:iCs/>
                  <w:sz w:val="24"/>
                  <w:szCs w:val="24"/>
                </w:rPr>
                <w:t xml:space="preserve"> </w:t>
              </w:r>
              <w:r w:rsidRPr="00E75A5F">
                <w:rPr>
                  <w:rFonts w:cstheme="minorHAnsi"/>
                  <w:iCs/>
                </w:rPr>
                <w:t>Directed teaching under the supervision of a qualified</w:t>
              </w:r>
            </w:p>
            <w:p w14:paraId="278F8680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teacher in an appropriate area of specialty. Prerequisites, Admission into Teacher Education</w:t>
              </w:r>
            </w:p>
            <w:p w14:paraId="4827ABD9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Program, MLED 4042, MLED 4006, Two of the following specialty courses, MLED 4002, MLED</w:t>
              </w:r>
            </w:p>
            <w:p w14:paraId="34F88B62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4012, MLED 4022, MLED 4032. Spring.</w:t>
              </w:r>
            </w:p>
            <w:p w14:paraId="3E08097D" w14:textId="77777777" w:rsidR="00BF7CE1" w:rsidRDefault="00BF7CE1" w:rsidP="00BF7CE1">
              <w:pPr>
                <w:spacing w:after="0" w:line="240" w:lineRule="auto"/>
                <w:rPr>
                  <w:rFonts w:cstheme="minorHAnsi"/>
                  <w:iCs/>
                  <w:sz w:val="24"/>
                  <w:szCs w:val="24"/>
                </w:rPr>
              </w:pPr>
            </w:p>
            <w:p w14:paraId="5560E6E9" w14:textId="77777777" w:rsidR="00BF7CE1" w:rsidRPr="00E675AC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</w:pPr>
              <w:r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Mechanical</w:t>
              </w:r>
              <w:r w:rsidRPr="00E675AC"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 xml:space="preserve"> Systems Engineering (</w:t>
              </w:r>
              <w:r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M</w:t>
              </w:r>
              <w:r w:rsidRPr="00E675AC"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SE)</w:t>
              </w:r>
            </w:p>
            <w:p w14:paraId="01876512" w14:textId="77777777" w:rsidR="00BF7CE1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</w:pPr>
            </w:p>
            <w:p w14:paraId="199D4056" w14:textId="779387C4" w:rsidR="00BF7CE1" w:rsidRPr="00C73E62" w:rsidRDefault="00BF7CE1" w:rsidP="00BF7CE1">
              <w:pPr>
                <w:jc w:val="both"/>
                <w:rPr>
                  <w:rFonts w:ascii="Arial" w:hAnsi="Arial" w:cs="Arial"/>
                  <w:sz w:val="18"/>
                  <w:szCs w:val="18"/>
                  <w:highlight w:val="yellow"/>
                </w:rPr>
              </w:pPr>
              <w:r w:rsidRPr="00C73E62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</w:rPr>
                <w:t>MSE 4</w:t>
              </w:r>
              <w:r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</w:rPr>
                <w:t>55</w:t>
              </w:r>
              <w:r w:rsidRPr="00C73E62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</w:rPr>
                <w:t>3 Continuum Mechanics</w:t>
              </w:r>
              <w:r w:rsidRPr="00C73E62"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 The classical field theory of deformable bodies. The theory will be systematically developed, from the kinematics to the balance equations, the material theory, and the entropy principles. </w:t>
              </w:r>
              <w:r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Prerequisite: </w:t>
              </w:r>
              <w:r w:rsidRPr="00C73E62">
                <w:rPr>
                  <w:rFonts w:ascii="Arial" w:hAnsi="Arial" w:cs="Arial"/>
                  <w:sz w:val="18"/>
                  <w:szCs w:val="18"/>
                  <w:highlight w:val="yellow"/>
                </w:rPr>
                <w:t>C or better in ME 4543</w:t>
              </w:r>
              <w:r>
                <w:rPr>
                  <w:rFonts w:ascii="Arial" w:hAnsi="Arial" w:cs="Arial"/>
                  <w:sz w:val="18"/>
                  <w:szCs w:val="18"/>
                  <w:highlight w:val="yellow"/>
                </w:rPr>
                <w:t>.</w:t>
              </w:r>
            </w:p>
            <w:p w14:paraId="40B9F24B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</w:rPr>
              </w:pPr>
              <w:r w:rsidRPr="00E75A5F">
                <w:rPr>
                  <w:rFonts w:cstheme="minorHAnsi"/>
                  <w:b/>
                  <w:bCs/>
                  <w:iCs/>
                  <w:sz w:val="28"/>
                  <w:szCs w:val="28"/>
                </w:rPr>
                <w:lastRenderedPageBreak/>
                <w:t>Military Science and Leadership (MSL)</w:t>
              </w:r>
            </w:p>
            <w:p w14:paraId="3890F2ED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b/>
                  <w:bCs/>
                  <w:iCs/>
                </w:rPr>
                <w:t>MSL 1011. Introduction to the Army and Critical Thinking</w:t>
              </w:r>
              <w:r w:rsidRPr="00E75A5F">
                <w:rPr>
                  <w:rFonts w:cstheme="minorHAnsi"/>
                  <w:iCs/>
                  <w:sz w:val="24"/>
                  <w:szCs w:val="24"/>
                </w:rPr>
                <w:t xml:space="preserve"> </w:t>
              </w:r>
              <w:r w:rsidRPr="00E75A5F">
                <w:rPr>
                  <w:rFonts w:cstheme="minorHAnsi"/>
                  <w:iCs/>
                </w:rPr>
                <w:t>Examines the unique duties</w:t>
              </w:r>
            </w:p>
            <w:p w14:paraId="2BC4331C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and responsibilities of officers. Discuss organization and role of the Army. Review basic</w:t>
              </w:r>
            </w:p>
            <w:p w14:paraId="20E977D0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life skills pertaining to fitness and communication. Analyze Army values and expected ethical</w:t>
              </w:r>
            </w:p>
            <w:p w14:paraId="122B6B07" w14:textId="37A63AB5" w:rsidR="00BF7CE1" w:rsidRDefault="00BF7CE1" w:rsidP="00BF7CE1">
              <w:pPr>
                <w:spacing w:after="0" w:line="240" w:lineRule="auto"/>
              </w:pPr>
              <w:r w:rsidRPr="00E75A5F">
                <w:rPr>
                  <w:rFonts w:cstheme="minorHAnsi"/>
                  <w:iCs/>
                </w:rPr>
                <w:t>behavior.</w:t>
              </w:r>
            </w:p>
          </w:sdtContent>
        </w:sdt>
        <w:p w14:paraId="27FFDB12" w14:textId="72A9D5A1" w:rsidR="00D3680D" w:rsidRPr="008426D1" w:rsidRDefault="0099073F" w:rsidP="00F7678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CD6E6" w14:textId="77777777" w:rsidR="0099073F" w:rsidRDefault="0099073F" w:rsidP="00AF3758">
      <w:pPr>
        <w:spacing w:after="0" w:line="240" w:lineRule="auto"/>
      </w:pPr>
      <w:r>
        <w:separator/>
      </w:r>
    </w:p>
  </w:endnote>
  <w:endnote w:type="continuationSeparator" w:id="0">
    <w:p w14:paraId="666DFFBB" w14:textId="77777777" w:rsidR="0099073F" w:rsidRDefault="0099073F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6C279463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0098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EC975" w14:textId="77777777" w:rsidR="0099073F" w:rsidRDefault="0099073F" w:rsidP="00AF3758">
      <w:pPr>
        <w:spacing w:after="0" w:line="240" w:lineRule="auto"/>
      </w:pPr>
      <w:r>
        <w:separator/>
      </w:r>
    </w:p>
  </w:footnote>
  <w:footnote w:type="continuationSeparator" w:id="0">
    <w:p w14:paraId="330CC5AD" w14:textId="77777777" w:rsidR="0099073F" w:rsidRDefault="0099073F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BB7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398A"/>
    <w:rsid w:val="000A4002"/>
    <w:rsid w:val="000A654B"/>
    <w:rsid w:val="000A726B"/>
    <w:rsid w:val="000D06F1"/>
    <w:rsid w:val="000D5436"/>
    <w:rsid w:val="000D6AA1"/>
    <w:rsid w:val="000E0BB8"/>
    <w:rsid w:val="000E141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0BB7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40B4"/>
    <w:rsid w:val="00276F55"/>
    <w:rsid w:val="0028351D"/>
    <w:rsid w:val="00283525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550D5"/>
    <w:rsid w:val="00360064"/>
    <w:rsid w:val="00361C56"/>
    <w:rsid w:val="00362414"/>
    <w:rsid w:val="0036794A"/>
    <w:rsid w:val="00370451"/>
    <w:rsid w:val="00374D72"/>
    <w:rsid w:val="003775D6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665CF"/>
    <w:rsid w:val="00466ABF"/>
    <w:rsid w:val="00473252"/>
    <w:rsid w:val="00474C39"/>
    <w:rsid w:val="004765A5"/>
    <w:rsid w:val="00487771"/>
    <w:rsid w:val="00491BD4"/>
    <w:rsid w:val="0049675B"/>
    <w:rsid w:val="0049738A"/>
    <w:rsid w:val="00497E06"/>
    <w:rsid w:val="004A211B"/>
    <w:rsid w:val="004A2E84"/>
    <w:rsid w:val="004A7706"/>
    <w:rsid w:val="004B1430"/>
    <w:rsid w:val="004C4ADF"/>
    <w:rsid w:val="004C53EC"/>
    <w:rsid w:val="004D5819"/>
    <w:rsid w:val="004D71B7"/>
    <w:rsid w:val="004F3C87"/>
    <w:rsid w:val="00504ECD"/>
    <w:rsid w:val="00526B81"/>
    <w:rsid w:val="00541473"/>
    <w:rsid w:val="0054568E"/>
    <w:rsid w:val="00547433"/>
    <w:rsid w:val="00556E69"/>
    <w:rsid w:val="00564D57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0098"/>
    <w:rsid w:val="00640FF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65503"/>
    <w:rsid w:val="00770217"/>
    <w:rsid w:val="007735A0"/>
    <w:rsid w:val="007876A3"/>
    <w:rsid w:val="00787FB0"/>
    <w:rsid w:val="007A06B9"/>
    <w:rsid w:val="007A099B"/>
    <w:rsid w:val="007A0B12"/>
    <w:rsid w:val="007B4144"/>
    <w:rsid w:val="007B5A3B"/>
    <w:rsid w:val="007C7F4C"/>
    <w:rsid w:val="007D371A"/>
    <w:rsid w:val="007D3A96"/>
    <w:rsid w:val="007D43A2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03EC"/>
    <w:rsid w:val="008B2BCB"/>
    <w:rsid w:val="008B74B6"/>
    <w:rsid w:val="008C6881"/>
    <w:rsid w:val="008C6B18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33CA3"/>
    <w:rsid w:val="00962018"/>
    <w:rsid w:val="00976B5B"/>
    <w:rsid w:val="00983ADC"/>
    <w:rsid w:val="00984490"/>
    <w:rsid w:val="00987195"/>
    <w:rsid w:val="0099073F"/>
    <w:rsid w:val="00997390"/>
    <w:rsid w:val="009A529F"/>
    <w:rsid w:val="009B22B2"/>
    <w:rsid w:val="009B2E40"/>
    <w:rsid w:val="009D086F"/>
    <w:rsid w:val="009D1CDB"/>
    <w:rsid w:val="009E1002"/>
    <w:rsid w:val="009F04BB"/>
    <w:rsid w:val="009F4389"/>
    <w:rsid w:val="009F6F89"/>
    <w:rsid w:val="00A01035"/>
    <w:rsid w:val="00A0329C"/>
    <w:rsid w:val="00A11B95"/>
    <w:rsid w:val="00A16BB1"/>
    <w:rsid w:val="00A25C54"/>
    <w:rsid w:val="00A40562"/>
    <w:rsid w:val="00A41E08"/>
    <w:rsid w:val="00A5089E"/>
    <w:rsid w:val="00A54CD6"/>
    <w:rsid w:val="00A559A8"/>
    <w:rsid w:val="00A56324"/>
    <w:rsid w:val="00A56D36"/>
    <w:rsid w:val="00A606BB"/>
    <w:rsid w:val="00A66C99"/>
    <w:rsid w:val="00A75AB0"/>
    <w:rsid w:val="00A80F2F"/>
    <w:rsid w:val="00A865C3"/>
    <w:rsid w:val="00A90B9E"/>
    <w:rsid w:val="00A92CD1"/>
    <w:rsid w:val="00A942A5"/>
    <w:rsid w:val="00A966C5"/>
    <w:rsid w:val="00AA60DA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AF7CBE"/>
    <w:rsid w:val="00B054E5"/>
    <w:rsid w:val="00B11E96"/>
    <w:rsid w:val="00B134C2"/>
    <w:rsid w:val="00B13B0F"/>
    <w:rsid w:val="00B141DA"/>
    <w:rsid w:val="00B1628A"/>
    <w:rsid w:val="00B23EEE"/>
    <w:rsid w:val="00B35368"/>
    <w:rsid w:val="00B43E02"/>
    <w:rsid w:val="00B46334"/>
    <w:rsid w:val="00B51325"/>
    <w:rsid w:val="00B5613F"/>
    <w:rsid w:val="00B6203D"/>
    <w:rsid w:val="00B62F36"/>
    <w:rsid w:val="00B6337D"/>
    <w:rsid w:val="00B71755"/>
    <w:rsid w:val="00B74127"/>
    <w:rsid w:val="00B86002"/>
    <w:rsid w:val="00B97755"/>
    <w:rsid w:val="00BB2A51"/>
    <w:rsid w:val="00BB5170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BF7CE1"/>
    <w:rsid w:val="00C002F9"/>
    <w:rsid w:val="00C06304"/>
    <w:rsid w:val="00C12816"/>
    <w:rsid w:val="00C12977"/>
    <w:rsid w:val="00C23120"/>
    <w:rsid w:val="00C23CC7"/>
    <w:rsid w:val="00C241AB"/>
    <w:rsid w:val="00C31DE7"/>
    <w:rsid w:val="00C334FF"/>
    <w:rsid w:val="00C34595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82CE7"/>
    <w:rsid w:val="00C90523"/>
    <w:rsid w:val="00C945B1"/>
    <w:rsid w:val="00C95C37"/>
    <w:rsid w:val="00CA269E"/>
    <w:rsid w:val="00CA57D6"/>
    <w:rsid w:val="00CA7772"/>
    <w:rsid w:val="00CA7C7C"/>
    <w:rsid w:val="00CB2125"/>
    <w:rsid w:val="00CB4B5A"/>
    <w:rsid w:val="00CC257B"/>
    <w:rsid w:val="00CC6C15"/>
    <w:rsid w:val="00CD18FE"/>
    <w:rsid w:val="00CD73B4"/>
    <w:rsid w:val="00CE6F34"/>
    <w:rsid w:val="00CF2B7E"/>
    <w:rsid w:val="00CF60D8"/>
    <w:rsid w:val="00D02490"/>
    <w:rsid w:val="00D06043"/>
    <w:rsid w:val="00D0686A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7554D"/>
    <w:rsid w:val="00D828B9"/>
    <w:rsid w:val="00D91DED"/>
    <w:rsid w:val="00D95DA5"/>
    <w:rsid w:val="00D96A29"/>
    <w:rsid w:val="00D979DD"/>
    <w:rsid w:val="00DA473E"/>
    <w:rsid w:val="00DB1CDE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577CE"/>
    <w:rsid w:val="00E70B06"/>
    <w:rsid w:val="00E75689"/>
    <w:rsid w:val="00E87EF0"/>
    <w:rsid w:val="00E90913"/>
    <w:rsid w:val="00EA1DBA"/>
    <w:rsid w:val="00EA40F8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6788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customStyle="1" w:styleId="xmsonormal">
    <w:name w:val="xmsonormal"/>
    <w:basedOn w:val="Normal"/>
    <w:rsid w:val="008C6B18"/>
    <w:pPr>
      <w:spacing w:after="0" w:line="240" w:lineRule="auto"/>
    </w:pPr>
    <w:rPr>
      <w:rFonts w:ascii="Calibri" w:hAnsi="Calibri" w:cs="Calibri"/>
    </w:rPr>
  </w:style>
  <w:style w:type="table" w:customStyle="1" w:styleId="TableGrid1">
    <w:name w:val="Table Grid1"/>
    <w:basedOn w:val="TableNormal"/>
    <w:next w:val="TableGrid"/>
    <w:uiPriority w:val="59"/>
    <w:rsid w:val="00CD1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ossaniespinosa@astate.ed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E5713DE55B3449A68B4A05BBEE05C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9C7F5-7D38-4276-8519-AFA1E67637B8}"/>
      </w:docPartPr>
      <w:docPartBody>
        <w:p w:rsidR="000F520C" w:rsidRDefault="00DD0A68" w:rsidP="00DD0A68">
          <w:pPr>
            <w:pStyle w:val="E5713DE55B3449A68B4A05BBEE05C351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List learning activities.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27A6C"/>
    <w:rsid w:val="000354CE"/>
    <w:rsid w:val="000738EC"/>
    <w:rsid w:val="00081B63"/>
    <w:rsid w:val="000B2786"/>
    <w:rsid w:val="000C68DF"/>
    <w:rsid w:val="000F520C"/>
    <w:rsid w:val="002D64D6"/>
    <w:rsid w:val="0032383A"/>
    <w:rsid w:val="00337484"/>
    <w:rsid w:val="00370A18"/>
    <w:rsid w:val="00373BC5"/>
    <w:rsid w:val="0037744B"/>
    <w:rsid w:val="003D4C2A"/>
    <w:rsid w:val="003F69FB"/>
    <w:rsid w:val="00425226"/>
    <w:rsid w:val="00436B57"/>
    <w:rsid w:val="004522F2"/>
    <w:rsid w:val="00487015"/>
    <w:rsid w:val="004E1A75"/>
    <w:rsid w:val="00534B28"/>
    <w:rsid w:val="00576003"/>
    <w:rsid w:val="00587536"/>
    <w:rsid w:val="005C4D59"/>
    <w:rsid w:val="005D5D2F"/>
    <w:rsid w:val="006177D4"/>
    <w:rsid w:val="00623293"/>
    <w:rsid w:val="00630A3C"/>
    <w:rsid w:val="00654E35"/>
    <w:rsid w:val="006866E6"/>
    <w:rsid w:val="006C3910"/>
    <w:rsid w:val="00732598"/>
    <w:rsid w:val="00735E43"/>
    <w:rsid w:val="007625C0"/>
    <w:rsid w:val="00781434"/>
    <w:rsid w:val="00813951"/>
    <w:rsid w:val="008822A5"/>
    <w:rsid w:val="00891F77"/>
    <w:rsid w:val="008921B4"/>
    <w:rsid w:val="008944D0"/>
    <w:rsid w:val="008E035A"/>
    <w:rsid w:val="00913E4B"/>
    <w:rsid w:val="00942D13"/>
    <w:rsid w:val="0096458F"/>
    <w:rsid w:val="009D439F"/>
    <w:rsid w:val="00A01676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274D9"/>
    <w:rsid w:val="00C92CF6"/>
    <w:rsid w:val="00CB25D5"/>
    <w:rsid w:val="00CD4EF8"/>
    <w:rsid w:val="00CD656D"/>
    <w:rsid w:val="00CE7C19"/>
    <w:rsid w:val="00D06680"/>
    <w:rsid w:val="00D34B44"/>
    <w:rsid w:val="00D73203"/>
    <w:rsid w:val="00D87B77"/>
    <w:rsid w:val="00D96F4E"/>
    <w:rsid w:val="00DC036A"/>
    <w:rsid w:val="00DD0A68"/>
    <w:rsid w:val="00DD12EE"/>
    <w:rsid w:val="00DE6391"/>
    <w:rsid w:val="00DF5F11"/>
    <w:rsid w:val="00E6558E"/>
    <w:rsid w:val="00EB3740"/>
    <w:rsid w:val="00F0343A"/>
    <w:rsid w:val="00F24C0E"/>
    <w:rsid w:val="00F6324D"/>
    <w:rsid w:val="00F70181"/>
    <w:rsid w:val="00F8707C"/>
    <w:rsid w:val="00FA3CD2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D0A68"/>
    <w:rPr>
      <w:color w:val="808080"/>
    </w:r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E5713DE55B3449A68B4A05BBEE05C351">
    <w:name w:val="E5713DE55B3449A68B4A05BBEE05C351"/>
    <w:rsid w:val="00DD0A6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145D3-8520-449E-8E09-73EDE34DB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cp:lastPrinted>2019-07-10T17:02:00Z</cp:lastPrinted>
  <dcterms:created xsi:type="dcterms:W3CDTF">2021-09-30T14:52:00Z</dcterms:created>
  <dcterms:modified xsi:type="dcterms:W3CDTF">2021-10-11T15:04:00Z</dcterms:modified>
</cp:coreProperties>
</file>