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</w:t>
            </w:r>
            <w:proofErr w:type="gramStart"/>
            <w:r>
              <w:t>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 xml:space="preserve">[ </w:t>
      </w:r>
      <w:r w:rsidR="00855B77">
        <w:rPr>
          <w:rFonts w:ascii="MS Gothic" w:eastAsia="MS Gothic" w:hAnsi="MS Gothic" w:cs="Arial"/>
          <w:b/>
          <w:szCs w:val="20"/>
        </w:rPr>
        <w:t>x</w:t>
      </w:r>
      <w:proofErr w:type="gramEnd"/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28D6" w:rsidP="00EF5812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BF4DB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Gwendolyn Neal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11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F4DB3" w:rsidP="00EF5812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11/8/2018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28D6" w:rsidP="00AD779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AD779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Julie Lamb Milligan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18-11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779E" w:rsidP="00AD779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11/15/2018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F4DB3" w:rsidP="00EF5812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Joan Henley</w:t>
                  </w: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11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F4DB3" w:rsidP="008722F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28D6" w:rsidP="00D6786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D6786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18-11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6786E" w:rsidP="00D6786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11/15/2018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(If applicable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proofErr w:type="gramEnd"/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C097F" w:rsidP="00EF5812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Wayne W. Wilkinson</w:t>
                  </w:r>
                </w:p>
              </w:tc>
              <w:tc>
                <w:tcPr>
                  <w:tcW w:w="1350" w:type="dxa"/>
                  <w:vAlign w:val="bottom"/>
                </w:tcPr>
                <w:p w:rsidR="00AD2FB4" w:rsidRDefault="002C097F" w:rsidP="00EF5812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11/15/2018</w:t>
                  </w:r>
                </w:p>
              </w:tc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28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68887701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888770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6786E" w:rsidP="00EF5812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Mary Jane Bradley</w:t>
                  </w:r>
                </w:p>
              </w:tc>
              <w:tc>
                <w:tcPr>
                  <w:tcW w:w="1350" w:type="dxa"/>
                  <w:vAlign w:val="bottom"/>
                </w:tcPr>
                <w:p w:rsidR="00AD2FB4" w:rsidRDefault="00D6786E" w:rsidP="00EF5812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11/15/2018</w:t>
                  </w:r>
                </w:p>
              </w:tc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28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89333537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9333537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9128D6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94923879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9238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proofErr w:type="gramEnd"/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28D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35371117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5371117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EF581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Julie Lamb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 xml:space="preserve">Milligan          </w:t>
          </w:r>
          <w:proofErr w:type="gramEnd"/>
          <w:r w:rsidR="009128D6">
            <w:fldChar w:fldCharType="begin"/>
          </w:r>
          <w:r w:rsidR="009128D6">
            <w:instrText xml:space="preserve"> HYPERLINK "mailto:jlamb@astate.edu" </w:instrText>
          </w:r>
          <w:r w:rsidR="009128D6">
            <w:fldChar w:fldCharType="separate"/>
          </w:r>
          <w:r w:rsidRPr="001B5E5F">
            <w:rPr>
              <w:rStyle w:val="Hyperlink"/>
              <w:rFonts w:asciiTheme="majorHAnsi" w:hAnsiTheme="majorHAnsi" w:cs="Arial"/>
              <w:sz w:val="20"/>
              <w:szCs w:val="20"/>
            </w:rPr>
            <w:t>jlamb@astate.edu</w:t>
          </w:r>
          <w:r w:rsidR="009128D6">
            <w:rPr>
              <w:rStyle w:val="Hyperlink"/>
              <w:rFonts w:asciiTheme="majorHAnsi" w:hAnsiTheme="majorHAnsi" w:cs="Arial"/>
              <w:sz w:val="20"/>
              <w:szCs w:val="20"/>
            </w:rPr>
            <w:fldChar w:fldCharType="end"/>
          </w:r>
          <w:r>
            <w:rPr>
              <w:rFonts w:asciiTheme="majorHAnsi" w:hAnsiTheme="majorHAnsi" w:cs="Arial"/>
              <w:sz w:val="20"/>
              <w:szCs w:val="20"/>
            </w:rPr>
            <w:t xml:space="preserve">             870 972-3062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bookmarkStart w:id="0" w:name="_GoBack" w:displacedByCustomXml="next"/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EF581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Requiring the Praxis II in GT as a GATE into the capstone internship, ELSE 6833 Practicum</w:t>
          </w:r>
        </w:p>
      </w:sdtContent>
    </w:sdt>
    <w:bookmarkEnd w:id="0"/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8722F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Summer 2019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8722F5" w:rsidRDefault="00EF5812" w:rsidP="008722F5">
          <w:pPr>
            <w:pStyle w:val="ListParagraph"/>
            <w:ind w:left="1050"/>
            <w:rPr>
              <w:bCs/>
              <w:sz w:val="24"/>
              <w:szCs w:val="24"/>
              <w:u w:color="00000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Two new versions of the </w:t>
          </w:r>
          <w:r w:rsidR="002D2CCF">
            <w:rPr>
              <w:rFonts w:asciiTheme="majorHAnsi" w:hAnsiTheme="majorHAnsi" w:cs="Arial"/>
              <w:sz w:val="20"/>
              <w:szCs w:val="20"/>
            </w:rPr>
            <w:t xml:space="preserve">Praxis </w:t>
          </w:r>
          <w:r>
            <w:rPr>
              <w:rFonts w:asciiTheme="majorHAnsi" w:hAnsiTheme="majorHAnsi" w:cs="Arial"/>
              <w:sz w:val="20"/>
              <w:szCs w:val="20"/>
            </w:rPr>
            <w:t>tests were created by ETS and</w:t>
          </w:r>
          <w:r w:rsidR="002D2CCF">
            <w:rPr>
              <w:rFonts w:asciiTheme="majorHAnsi" w:hAnsiTheme="majorHAnsi" w:cs="Arial"/>
              <w:sz w:val="20"/>
              <w:szCs w:val="20"/>
            </w:rPr>
            <w:t xml:space="preserve"> with these changes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ADE raised the cut off score.   In the last cycle, students (i.e., Teacher Candidates) did not pass at an 80% pass rate.  In addition, previously, Arkansas licensure candidates only were required to take the test, leaving a huge discrepancy between the </w:t>
          </w:r>
          <w:r>
            <w:rPr>
              <w:rFonts w:asciiTheme="majorHAnsi" w:hAnsiTheme="majorHAnsi" w:cs="Arial"/>
              <w:sz w:val="20"/>
              <w:szCs w:val="20"/>
            </w:rPr>
            <w:lastRenderedPageBreak/>
            <w:t xml:space="preserve">number of program completers and the number of students taking the test.  This has always been a point of concern by accrediting agencies.   </w:t>
          </w:r>
          <w:r w:rsidR="008722F5" w:rsidRPr="00E30DBA">
            <w:rPr>
              <w:bCs/>
              <w:sz w:val="24"/>
              <w:szCs w:val="24"/>
              <w:u w:color="000000"/>
            </w:rPr>
            <w:t xml:space="preserve">  </w:t>
          </w:r>
        </w:p>
        <w:p w:rsidR="008722F5" w:rsidRDefault="008722F5" w:rsidP="008722F5">
          <w:pPr>
            <w:pStyle w:val="ListParagraph"/>
            <w:ind w:left="1050"/>
            <w:rPr>
              <w:bCs/>
              <w:sz w:val="24"/>
              <w:szCs w:val="24"/>
              <w:u w:color="000000"/>
            </w:rPr>
          </w:pPr>
        </w:p>
        <w:p w:rsidR="002E3FC9" w:rsidRDefault="009128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proofErr w:type="gramStart"/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proofErr w:type="gramEnd"/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C2FE944" wp14:editId="25149A7D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Default="00EF5812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NO COURSE NUMBER CHANGES ARE APPLICABLE</w:t>
      </w:r>
      <w:r w:rsidR="00FC5DA0">
        <w:rPr>
          <w:rFonts w:asciiTheme="majorHAnsi" w:hAnsiTheme="majorHAnsi" w:cs="Arial"/>
          <w:sz w:val="18"/>
          <w:szCs w:val="18"/>
        </w:rPr>
        <w:t xml:space="preserve">, </w:t>
      </w:r>
      <w:proofErr w:type="gramStart"/>
      <w:r w:rsidR="00FC5DA0">
        <w:rPr>
          <w:rFonts w:asciiTheme="majorHAnsi" w:hAnsiTheme="majorHAnsi" w:cs="Arial"/>
          <w:sz w:val="18"/>
          <w:szCs w:val="18"/>
        </w:rPr>
        <w:t>NO COURSE ADDITIONS NOR</w:t>
      </w:r>
      <w:proofErr w:type="gramEnd"/>
      <w:r w:rsidR="00FC5DA0">
        <w:rPr>
          <w:rFonts w:asciiTheme="majorHAnsi" w:hAnsiTheme="majorHAnsi" w:cs="Arial"/>
          <w:sz w:val="18"/>
          <w:szCs w:val="18"/>
        </w:rPr>
        <w:t xml:space="preserve"> DELETIONS ARE REQUIRED</w:t>
      </w:r>
      <w:r>
        <w:rPr>
          <w:rFonts w:asciiTheme="majorHAnsi" w:hAnsiTheme="majorHAnsi" w:cs="Arial"/>
          <w:sz w:val="18"/>
          <w:szCs w:val="18"/>
        </w:rPr>
        <w:t>.</w:t>
      </w:r>
    </w:p>
    <w:p w:rsidR="00EF5812" w:rsidRDefault="00EF5812" w:rsidP="00CD7510">
      <w:pPr>
        <w:rPr>
          <w:rFonts w:asciiTheme="majorHAnsi" w:hAnsiTheme="majorHAnsi" w:cs="Arial"/>
          <w:sz w:val="18"/>
          <w:szCs w:val="18"/>
        </w:rPr>
      </w:pPr>
    </w:p>
    <w:p w:rsidR="00EF5812" w:rsidRDefault="00A21F7A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AN ADDITIONAL STATEMENT SHOULD BE ADDED TO THE BULLETIN ON PAGE 141 (see yellow highlight)</w:t>
      </w:r>
    </w:p>
    <w:p w:rsidR="00A21F7A" w:rsidRDefault="00A21F7A" w:rsidP="00A21F7A">
      <w:pPr>
        <w:pStyle w:val="Pa13"/>
        <w:spacing w:after="80"/>
        <w:jc w:val="both"/>
        <w:rPr>
          <w:rFonts w:cs="Myriad Pro Cond"/>
          <w:color w:val="000000"/>
          <w:sz w:val="20"/>
          <w:szCs w:val="20"/>
        </w:rPr>
      </w:pPr>
      <w:r>
        <w:rPr>
          <w:rFonts w:cs="Myriad Pro Cond"/>
          <w:b/>
          <w:bCs/>
          <w:color w:val="000000"/>
          <w:sz w:val="20"/>
          <w:szCs w:val="20"/>
        </w:rPr>
        <w:t xml:space="preserve">ADDITIONAL REQUIREMENTS </w:t>
      </w:r>
    </w:p>
    <w:p w:rsidR="00A21F7A" w:rsidRDefault="00A21F7A" w:rsidP="00A21F7A">
      <w:pPr>
        <w:pStyle w:val="Pa230"/>
        <w:spacing w:after="20"/>
        <w:ind w:left="580" w:right="540" w:hanging="1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• Students who adhere to the schedule should be able to complete the program in 24 months. If a candidate finds it necessary to deviate from the schedule, he/she will be able to re-enter the sequence at any time. A candidate has six years to complete the degree. </w:t>
      </w:r>
    </w:p>
    <w:p w:rsidR="00A21F7A" w:rsidRDefault="00A21F7A" w:rsidP="00A21F7A">
      <w:pPr>
        <w:pStyle w:val="Pa230"/>
        <w:spacing w:after="20"/>
        <w:ind w:left="580" w:right="540" w:hanging="1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• A-State will be using Blackboard as the web delivery platform. This platform allows synchronous and asynchronous interactions, streaming video, and electronic discussion boards. Students will also interact via e-mail, telephone, and fax. </w:t>
      </w:r>
    </w:p>
    <w:p w:rsidR="00A21F7A" w:rsidRDefault="00A21F7A" w:rsidP="00A21F7A">
      <w:pPr>
        <w:pStyle w:val="Pa230"/>
        <w:spacing w:after="20"/>
        <w:ind w:left="580" w:right="540" w:hanging="10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• 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A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 high-speed internet connection (Ethernet, cable, DSL, public wireless hotspot, satellite,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etc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) will be necessary. Dial-up will not work. Computers must have specific minimum requirements. For example, they must have a Windows XP or later operating system; any processor of 1.2GHZ or faster; minimum RAM of 512MB for XP or 1GB for Vista; minimum of 20GB available free disk space; minimum display resolution of 1024x768. </w:t>
      </w:r>
    </w:p>
    <w:p w:rsidR="00A21F7A" w:rsidRPr="00E917CA" w:rsidRDefault="00A21F7A" w:rsidP="00A21F7A">
      <w:pPr>
        <w:pStyle w:val="Pa230"/>
        <w:spacing w:after="20"/>
        <w:ind w:left="580" w:right="540" w:hanging="100"/>
        <w:jc w:val="both"/>
        <w:rPr>
          <w:rFonts w:ascii="Arial" w:hAnsi="Arial" w:cs="Arial"/>
          <w:color w:val="4F81BD" w:themeColor="accent1"/>
          <w:sz w:val="22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•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capstone experience serves as the comprehensive examination for the degree. </w:t>
      </w:r>
      <w:r w:rsidR="002D2CCF" w:rsidRPr="00E917CA">
        <w:rPr>
          <w:rFonts w:ascii="Arial" w:hAnsi="Arial" w:cs="Arial"/>
          <w:color w:val="4F81BD" w:themeColor="accent1"/>
          <w:sz w:val="22"/>
          <w:szCs w:val="16"/>
        </w:rPr>
        <w:t xml:space="preserve">All MSE </w:t>
      </w:r>
      <w:r w:rsidRPr="00E917CA">
        <w:rPr>
          <w:rFonts w:ascii="Arial" w:hAnsi="Arial" w:cs="Arial"/>
          <w:color w:val="4F81BD" w:themeColor="accent1"/>
          <w:sz w:val="22"/>
          <w:szCs w:val="16"/>
        </w:rPr>
        <w:t>candidates and ADE licensure candidates</w:t>
      </w:r>
      <w:r w:rsidR="002D2CCF" w:rsidRPr="00E917CA">
        <w:rPr>
          <w:rFonts w:ascii="Arial" w:hAnsi="Arial" w:cs="Arial"/>
          <w:color w:val="4F81BD" w:themeColor="accent1"/>
          <w:sz w:val="22"/>
          <w:szCs w:val="16"/>
        </w:rPr>
        <w:t xml:space="preserve"> (those on an Additional Licensure Plan or obtaining a Program of Study – 18 hours for any reason)</w:t>
      </w:r>
      <w:r w:rsidRPr="00E917CA">
        <w:rPr>
          <w:rFonts w:ascii="Arial" w:hAnsi="Arial" w:cs="Arial"/>
          <w:color w:val="4F81BD" w:themeColor="accent1"/>
          <w:sz w:val="22"/>
          <w:szCs w:val="16"/>
        </w:rPr>
        <w:t xml:space="preserve"> must complete</w:t>
      </w:r>
      <w:r w:rsidR="00785282" w:rsidRPr="00E917CA">
        <w:rPr>
          <w:rFonts w:ascii="Arial" w:hAnsi="Arial" w:cs="Arial"/>
          <w:color w:val="4F81BD" w:themeColor="accent1"/>
          <w:sz w:val="22"/>
          <w:szCs w:val="16"/>
        </w:rPr>
        <w:t xml:space="preserve"> and pass</w:t>
      </w:r>
      <w:r w:rsidRPr="00E917CA">
        <w:rPr>
          <w:rFonts w:ascii="Arial" w:hAnsi="Arial" w:cs="Arial"/>
          <w:color w:val="4F81BD" w:themeColor="accent1"/>
          <w:sz w:val="22"/>
          <w:szCs w:val="16"/>
        </w:rPr>
        <w:t xml:space="preserve"> the Praxis II</w:t>
      </w:r>
      <w:r w:rsidR="00173B1B" w:rsidRPr="00E917CA">
        <w:rPr>
          <w:rFonts w:ascii="Arial" w:hAnsi="Arial" w:cs="Arial"/>
          <w:color w:val="4F81BD" w:themeColor="accent1"/>
          <w:sz w:val="22"/>
          <w:szCs w:val="16"/>
        </w:rPr>
        <w:t xml:space="preserve"> in GT</w:t>
      </w:r>
      <w:r w:rsidR="00785282" w:rsidRPr="00E917CA">
        <w:rPr>
          <w:rFonts w:ascii="Arial" w:hAnsi="Arial" w:cs="Arial"/>
          <w:color w:val="4F81BD" w:themeColor="accent1"/>
          <w:sz w:val="22"/>
          <w:szCs w:val="16"/>
        </w:rPr>
        <w:t>, according to Arkansas Department of Education passing score guidelines,</w:t>
      </w:r>
      <w:r w:rsidR="00173B1B" w:rsidRPr="00E917CA">
        <w:rPr>
          <w:rFonts w:ascii="Arial" w:hAnsi="Arial" w:cs="Arial"/>
          <w:color w:val="4F81BD" w:themeColor="accent1"/>
          <w:sz w:val="22"/>
          <w:szCs w:val="16"/>
        </w:rPr>
        <w:t xml:space="preserve"> </w:t>
      </w:r>
      <w:r w:rsidRPr="00E917CA">
        <w:rPr>
          <w:rFonts w:ascii="Arial" w:hAnsi="Arial" w:cs="Arial"/>
          <w:color w:val="4F81BD" w:themeColor="accent1"/>
          <w:sz w:val="22"/>
          <w:szCs w:val="16"/>
        </w:rPr>
        <w:t>before entering the capstone internship experience ELSE 6833 Practicum.</w:t>
      </w:r>
    </w:p>
    <w:p w:rsidR="00A21F7A" w:rsidRPr="008426D1" w:rsidRDefault="00A21F7A" w:rsidP="00A21F7A">
      <w:pPr>
        <w:ind w:left="480"/>
        <w:rPr>
          <w:rFonts w:asciiTheme="majorHAnsi" w:hAnsiTheme="majorHAnsi" w:cs="Arial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 xml:space="preserve">•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All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students must complete a portfolio that is a culmination of authentic performance-based assessments completed throughout the program. Some examinations will be taken online while others will require the student to go to a location where the examina</w:t>
      </w:r>
      <w:r>
        <w:rPr>
          <w:rFonts w:ascii="Arial" w:hAnsi="Arial" w:cs="Arial"/>
          <w:color w:val="000000"/>
          <w:sz w:val="16"/>
          <w:szCs w:val="16"/>
        </w:rPr>
        <w:softHyphen/>
        <w:t>tion will be proctored.</w:t>
      </w:r>
    </w:p>
    <w:sectPr w:rsidR="00A21F7A" w:rsidRPr="008426D1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6FD" w:rsidRDefault="00D036FD" w:rsidP="00AF3758">
      <w:pPr>
        <w:spacing w:after="0" w:line="240" w:lineRule="auto"/>
      </w:pPr>
      <w:r>
        <w:separator/>
      </w:r>
    </w:p>
  </w:endnote>
  <w:endnote w:type="continuationSeparator" w:id="0">
    <w:p w:rsidR="00D036FD" w:rsidRDefault="00D036F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 Cond">
    <w:panose1 w:val="020B0506030403020204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8D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6FD" w:rsidRDefault="00D036FD" w:rsidP="00AF3758">
      <w:pPr>
        <w:spacing w:after="0" w:line="240" w:lineRule="auto"/>
      </w:pPr>
      <w:r>
        <w:separator/>
      </w:r>
    </w:p>
  </w:footnote>
  <w:footnote w:type="continuationSeparator" w:id="0">
    <w:p w:rsidR="00D036FD" w:rsidRDefault="00D036F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32AB"/>
    <w:rsid w:val="00024BA5"/>
    <w:rsid w:val="00032774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6074A"/>
    <w:rsid w:val="00173B1B"/>
    <w:rsid w:val="0018269B"/>
    <w:rsid w:val="00185D67"/>
    <w:rsid w:val="001908BC"/>
    <w:rsid w:val="0019224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C097F"/>
    <w:rsid w:val="002D2CCF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1727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680E"/>
    <w:rsid w:val="006179CB"/>
    <w:rsid w:val="00634E38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85282"/>
    <w:rsid w:val="007A06B9"/>
    <w:rsid w:val="007D35A0"/>
    <w:rsid w:val="0083170D"/>
    <w:rsid w:val="00855B77"/>
    <w:rsid w:val="008722F5"/>
    <w:rsid w:val="008A4EA8"/>
    <w:rsid w:val="008A795D"/>
    <w:rsid w:val="008C703B"/>
    <w:rsid w:val="008D012F"/>
    <w:rsid w:val="008D35A2"/>
    <w:rsid w:val="008E6C1C"/>
    <w:rsid w:val="008F58AD"/>
    <w:rsid w:val="009128D6"/>
    <w:rsid w:val="00920523"/>
    <w:rsid w:val="009423E8"/>
    <w:rsid w:val="00971F47"/>
    <w:rsid w:val="00982FB1"/>
    <w:rsid w:val="00995206"/>
    <w:rsid w:val="009A529F"/>
    <w:rsid w:val="009E1AA5"/>
    <w:rsid w:val="00A01035"/>
    <w:rsid w:val="00A0329C"/>
    <w:rsid w:val="00A16BB1"/>
    <w:rsid w:val="00A21F7A"/>
    <w:rsid w:val="00A3219D"/>
    <w:rsid w:val="00A34100"/>
    <w:rsid w:val="00A5089E"/>
    <w:rsid w:val="00A56D36"/>
    <w:rsid w:val="00AB5523"/>
    <w:rsid w:val="00AD2FB4"/>
    <w:rsid w:val="00AD779E"/>
    <w:rsid w:val="00AF20FF"/>
    <w:rsid w:val="00AF3758"/>
    <w:rsid w:val="00AF3C6A"/>
    <w:rsid w:val="00B1628A"/>
    <w:rsid w:val="00B24A85"/>
    <w:rsid w:val="00B35368"/>
    <w:rsid w:val="00B500E4"/>
    <w:rsid w:val="00B7606A"/>
    <w:rsid w:val="00BD2A0D"/>
    <w:rsid w:val="00BE069E"/>
    <w:rsid w:val="00BF4DB3"/>
    <w:rsid w:val="00C12816"/>
    <w:rsid w:val="00C132F9"/>
    <w:rsid w:val="00C23CC7"/>
    <w:rsid w:val="00C334FF"/>
    <w:rsid w:val="00C511B4"/>
    <w:rsid w:val="00C53301"/>
    <w:rsid w:val="00C723B8"/>
    <w:rsid w:val="00CA6230"/>
    <w:rsid w:val="00CD7510"/>
    <w:rsid w:val="00D036FD"/>
    <w:rsid w:val="00D0686A"/>
    <w:rsid w:val="00D51205"/>
    <w:rsid w:val="00D57716"/>
    <w:rsid w:val="00D654AF"/>
    <w:rsid w:val="00D6786E"/>
    <w:rsid w:val="00D67AC4"/>
    <w:rsid w:val="00D72E20"/>
    <w:rsid w:val="00D76DEE"/>
    <w:rsid w:val="00D979DD"/>
    <w:rsid w:val="00DA3F9B"/>
    <w:rsid w:val="00DB3983"/>
    <w:rsid w:val="00DB4493"/>
    <w:rsid w:val="00E45868"/>
    <w:rsid w:val="00E70F88"/>
    <w:rsid w:val="00E917CA"/>
    <w:rsid w:val="00EB4FF5"/>
    <w:rsid w:val="00EC6970"/>
    <w:rsid w:val="00EE55A2"/>
    <w:rsid w:val="00EF2A44"/>
    <w:rsid w:val="00EF5812"/>
    <w:rsid w:val="00F01A8B"/>
    <w:rsid w:val="00F11CE3"/>
    <w:rsid w:val="00F645B5"/>
    <w:rsid w:val="00F75657"/>
    <w:rsid w:val="00F87993"/>
    <w:rsid w:val="00FB00D4"/>
    <w:rsid w:val="00FB3A3B"/>
    <w:rsid w:val="00FC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3">
    <w:name w:val="Pa13"/>
    <w:basedOn w:val="Normal"/>
    <w:next w:val="Normal"/>
    <w:uiPriority w:val="99"/>
    <w:rsid w:val="00A21F7A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Pa230">
    <w:name w:val="Pa230"/>
    <w:basedOn w:val="Normal"/>
    <w:next w:val="Normal"/>
    <w:uiPriority w:val="99"/>
    <w:rsid w:val="00A21F7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3">
    <w:name w:val="Pa13"/>
    <w:basedOn w:val="Normal"/>
    <w:next w:val="Normal"/>
    <w:uiPriority w:val="99"/>
    <w:rsid w:val="00A21F7A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Pa230">
    <w:name w:val="Pa230"/>
    <w:basedOn w:val="Normal"/>
    <w:next w:val="Normal"/>
    <w:uiPriority w:val="99"/>
    <w:rsid w:val="00A21F7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yjdL2n4lZm4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http://www.astate.edu/a/registrar/students/bulletins/index.dot" TargetMode="Externa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 Cond">
    <w:panose1 w:val="020B0506030403020204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C4B52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A69E4"/>
    <w:rsid w:val="005D5D2F"/>
    <w:rsid w:val="006157F0"/>
    <w:rsid w:val="00623293"/>
    <w:rsid w:val="00636142"/>
    <w:rsid w:val="00636841"/>
    <w:rsid w:val="00666901"/>
    <w:rsid w:val="00680C3D"/>
    <w:rsid w:val="006C0858"/>
    <w:rsid w:val="00724E33"/>
    <w:rsid w:val="00743651"/>
    <w:rsid w:val="007B5EE7"/>
    <w:rsid w:val="007C429E"/>
    <w:rsid w:val="0088172E"/>
    <w:rsid w:val="0093713B"/>
    <w:rsid w:val="009C0E11"/>
    <w:rsid w:val="00A96928"/>
    <w:rsid w:val="00AC3009"/>
    <w:rsid w:val="00AD5D56"/>
    <w:rsid w:val="00B2559E"/>
    <w:rsid w:val="00B46AFF"/>
    <w:rsid w:val="00BA2926"/>
    <w:rsid w:val="00C16165"/>
    <w:rsid w:val="00C35680"/>
    <w:rsid w:val="00CB2D96"/>
    <w:rsid w:val="00CD4EF8"/>
    <w:rsid w:val="00EE71EA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</cp:revision>
  <dcterms:created xsi:type="dcterms:W3CDTF">2019-02-13T22:21:00Z</dcterms:created>
  <dcterms:modified xsi:type="dcterms:W3CDTF">2019-02-13T22:21:00Z</dcterms:modified>
</cp:coreProperties>
</file>