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AF" w:rsidRDefault="008E57AF">
      <w:pPr>
        <w:widowControl w:val="0"/>
        <w:pBdr>
          <w:top w:val="nil"/>
          <w:left w:val="nil"/>
          <w:bottom w:val="nil"/>
          <w:right w:val="nil"/>
          <w:between w:val="nil"/>
        </w:pBdr>
        <w:spacing w:after="0"/>
      </w:pPr>
    </w:p>
    <w:p w:rsidR="008E57AF" w:rsidRDefault="008E57A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E57AF">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rsidR="008E57AF" w:rsidRDefault="0045148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8E57AF">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8E57AF" w:rsidRDefault="0045148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rsidR="008E57AF" w:rsidRDefault="008E57AF"/>
        </w:tc>
      </w:tr>
      <w:tr w:rsidR="008E57AF">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8E57AF" w:rsidRDefault="0045148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rsidR="008E57AF" w:rsidRDefault="008E57AF"/>
        </w:tc>
      </w:tr>
    </w:tbl>
    <w:p w:rsidR="008E57AF" w:rsidRDefault="008E57AF">
      <w:pPr>
        <w:ind w:left="-180"/>
        <w:jc w:val="center"/>
        <w:rPr>
          <w:rFonts w:ascii="Cambria" w:eastAsia="Cambria" w:hAnsi="Cambria" w:cs="Cambria"/>
          <w:b/>
          <w:sz w:val="27"/>
          <w:szCs w:val="27"/>
        </w:rPr>
      </w:pPr>
    </w:p>
    <w:p w:rsidR="008E57AF" w:rsidRDefault="00451489">
      <w:pPr>
        <w:ind w:left="-180"/>
        <w:jc w:val="center"/>
        <w:rPr>
          <w:rFonts w:ascii="Cambria" w:eastAsia="Cambria" w:hAnsi="Cambria" w:cs="Cambria"/>
          <w:b/>
          <w:sz w:val="27"/>
          <w:szCs w:val="27"/>
        </w:rPr>
      </w:pPr>
      <w:r>
        <w:rPr>
          <w:rFonts w:ascii="Cambria" w:eastAsia="Cambria" w:hAnsi="Cambria" w:cs="Cambria"/>
          <w:b/>
          <w:sz w:val="27"/>
          <w:szCs w:val="27"/>
        </w:rPr>
        <w:t>New Emphasis, Concentration or Option Proposal Form</w:t>
      </w:r>
    </w:p>
    <w:p w:rsidR="008E57AF" w:rsidRDefault="00451489">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rsidR="008E57AF" w:rsidRDefault="00451489">
      <w:pPr>
        <w:rPr>
          <w:rFonts w:ascii="Cambria" w:eastAsia="Cambria" w:hAnsi="Cambria" w:cs="Cambria"/>
          <w:b/>
          <w:sz w:val="24"/>
          <w:szCs w:val="24"/>
        </w:rPr>
      </w:pPr>
      <w:r>
        <w:rPr>
          <w:rFonts w:ascii="MS Gothic" w:eastAsia="MS Gothic" w:hAnsi="MS Gothic" w:cs="MS Gothic"/>
          <w:b/>
        </w:rPr>
        <w:t>[X]</w:t>
      </w:r>
      <w:r>
        <w:rPr>
          <w:rFonts w:ascii="Cambria" w:eastAsia="Cambria" w:hAnsi="Cambria" w:cs="Cambria"/>
          <w:b/>
        </w:rPr>
        <w:tab/>
        <w:t>Graduate Council</w:t>
      </w:r>
    </w:p>
    <w:p w:rsidR="008E57AF" w:rsidRDefault="00451489">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rsidR="008E57AF" w:rsidRDefault="00451489">
      <w:pPr>
        <w:rPr>
          <w:rFonts w:ascii="Arial" w:eastAsia="Arial" w:hAnsi="Arial" w:cs="Arial"/>
        </w:rPr>
      </w:pPr>
      <w:r>
        <w:rPr>
          <w:rFonts w:ascii="Arial" w:eastAsia="Arial" w:hAnsi="Arial" w:cs="Arial"/>
        </w:rPr>
        <w:t xml:space="preserve">Email completed proposals to </w:t>
      </w:r>
      <w:hyperlink r:id="rId9">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E57AF">
        <w:trPr>
          <w:trHeight w:val="1080"/>
        </w:trPr>
        <w:tc>
          <w:tcPr>
            <w:tcW w:w="5451" w:type="dxa"/>
            <w:vAlign w:val="center"/>
          </w:tcPr>
          <w:p w:rsidR="008E57AF" w:rsidRDefault="008E57AF">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Pr="00D82645" w:rsidRDefault="009807A1" w:rsidP="00131ACC">
                  <w:pPr>
                    <w:rPr>
                      <w:rFonts w:ascii="Cambria" w:eastAsia="Cambria" w:hAnsi="Cambria" w:cs="Cambria"/>
                      <w:sz w:val="20"/>
                      <w:szCs w:val="20"/>
                    </w:rPr>
                  </w:pPr>
                  <w:sdt>
                    <w:sdtPr>
                      <w:rPr>
                        <w:sz w:val="20"/>
                        <w:szCs w:val="20"/>
                      </w:rPr>
                      <w:tag w:val="goog_rdk_0"/>
                      <w:id w:val="-169882552"/>
                    </w:sdtPr>
                    <w:sdtEndPr/>
                    <w:sdtContent>
                      <w:r w:rsidR="00131ACC">
                        <w:rPr>
                          <w:sz w:val="20"/>
                          <w:szCs w:val="20"/>
                        </w:rPr>
                        <w:t xml:space="preserve">Dr. Mark Foster </w:t>
                      </w:r>
                    </w:sdtContent>
                  </w:sdt>
                </w:p>
              </w:tc>
              <w:tc>
                <w:tcPr>
                  <w:tcW w:w="1350" w:type="dxa"/>
                  <w:vAlign w:val="bottom"/>
                </w:tcPr>
                <w:p w:rsidR="008E57AF" w:rsidRDefault="00131ACC" w:rsidP="00D82645">
                  <w:pPr>
                    <w:jc w:val="center"/>
                    <w:rPr>
                      <w:rFonts w:ascii="Cambria" w:eastAsia="Cambria" w:hAnsi="Cambria" w:cs="Cambria"/>
                      <w:sz w:val="20"/>
                      <w:szCs w:val="20"/>
                    </w:rPr>
                  </w:pPr>
                  <w:r>
                    <w:rPr>
                      <w:rFonts w:ascii="Cambria" w:eastAsia="Cambria" w:hAnsi="Cambria" w:cs="Cambria"/>
                      <w:sz w:val="20"/>
                      <w:szCs w:val="20"/>
                    </w:rPr>
                    <w:t>11/3/2019</w:t>
                  </w:r>
                </w:p>
              </w:tc>
            </w:tr>
          </w:tbl>
          <w:p w:rsidR="008E57AF" w:rsidRDefault="00451489">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Default="004514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rsidR="008E57AF" w:rsidRDefault="004514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rsidR="008E57AF" w:rsidRDefault="00451489">
            <w:pPr>
              <w:rPr>
                <w:rFonts w:ascii="Cambria" w:eastAsia="Cambria" w:hAnsi="Cambria" w:cs="Cambria"/>
                <w:sz w:val="16"/>
                <w:szCs w:val="16"/>
              </w:rPr>
            </w:pPr>
            <w:r>
              <w:rPr>
                <w:rFonts w:ascii="Cambria" w:eastAsia="Cambria" w:hAnsi="Cambria" w:cs="Cambria"/>
                <w:b/>
                <w:sz w:val="20"/>
                <w:szCs w:val="20"/>
              </w:rPr>
              <w:t>COPE Chair (if applicable)</w:t>
            </w:r>
          </w:p>
        </w:tc>
      </w:tr>
      <w:tr w:rsidR="008E57AF">
        <w:trPr>
          <w:trHeight w:val="1080"/>
        </w:trPr>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Default="00D82645" w:rsidP="00E049E0">
                  <w:pPr>
                    <w:rPr>
                      <w:rFonts w:ascii="Cambria" w:eastAsia="Cambria" w:hAnsi="Cambria" w:cs="Cambria"/>
                      <w:sz w:val="20"/>
                      <w:szCs w:val="20"/>
                    </w:rPr>
                  </w:pPr>
                  <w:r>
                    <w:t xml:space="preserve"> </w:t>
                  </w:r>
                  <w:r w:rsidRPr="00D82645">
                    <w:rPr>
                      <w:rFonts w:ascii="Cambria" w:eastAsia="Cambria" w:hAnsi="Cambria" w:cs="Cambria"/>
                      <w:color w:val="808080"/>
                      <w:sz w:val="20"/>
                      <w:szCs w:val="20"/>
                      <w:shd w:val="clear" w:color="auto" w:fill="D9D9D9"/>
                    </w:rPr>
                    <w:t>Dr. Mark Foster</w:t>
                  </w:r>
                </w:p>
              </w:tc>
              <w:tc>
                <w:tcPr>
                  <w:tcW w:w="1350" w:type="dxa"/>
                  <w:vAlign w:val="bottom"/>
                </w:tcPr>
                <w:p w:rsidR="008E57AF" w:rsidRPr="00D82645" w:rsidRDefault="00D82645">
                  <w:pPr>
                    <w:jc w:val="center"/>
                    <w:rPr>
                      <w:rFonts w:ascii="Cambria" w:eastAsia="Cambria" w:hAnsi="Cambria" w:cs="Cambria"/>
                      <w:sz w:val="20"/>
                      <w:szCs w:val="20"/>
                    </w:rPr>
                  </w:pPr>
                  <w:r w:rsidRPr="00D82645">
                    <w:rPr>
                      <w:rFonts w:ascii="Cambria" w:eastAsia="Cambria" w:hAnsi="Cambria" w:cs="Cambria"/>
                      <w:smallCaps/>
                      <w:color w:val="808080"/>
                      <w:sz w:val="20"/>
                      <w:szCs w:val="20"/>
                      <w:shd w:val="clear" w:color="auto" w:fill="D9D9D9"/>
                    </w:rPr>
                    <w:t>1</w:t>
                  </w:r>
                  <w:r w:rsidR="00131ACC">
                    <w:rPr>
                      <w:rFonts w:ascii="Cambria" w:eastAsia="Cambria" w:hAnsi="Cambria" w:cs="Cambria"/>
                      <w:smallCaps/>
                      <w:color w:val="808080"/>
                      <w:sz w:val="20"/>
                      <w:szCs w:val="20"/>
                      <w:shd w:val="clear" w:color="auto" w:fill="D9D9D9"/>
                    </w:rPr>
                    <w:t>1</w:t>
                  </w:r>
                  <w:r w:rsidRPr="00D82645">
                    <w:rPr>
                      <w:rFonts w:ascii="Cambria" w:eastAsia="Cambria" w:hAnsi="Cambria" w:cs="Cambria"/>
                      <w:smallCaps/>
                      <w:color w:val="808080"/>
                      <w:sz w:val="20"/>
                      <w:szCs w:val="20"/>
                      <w:shd w:val="clear" w:color="auto" w:fill="D9D9D9"/>
                    </w:rPr>
                    <w:t>/3/2019</w:t>
                  </w:r>
                </w:p>
              </w:tc>
            </w:tr>
          </w:tbl>
          <w:p w:rsidR="008E57AF" w:rsidRDefault="00D82645">
            <w:pPr>
              <w:rPr>
                <w:rFonts w:ascii="Cambria" w:eastAsia="Cambria" w:hAnsi="Cambria" w:cs="Cambria"/>
                <w:sz w:val="20"/>
                <w:szCs w:val="20"/>
              </w:rPr>
            </w:pPr>
            <w:r>
              <w:rPr>
                <w:rFonts w:ascii="Cambria" w:eastAsia="Cambria" w:hAnsi="Cambria" w:cs="Cambria"/>
                <w:b/>
                <w:sz w:val="20"/>
                <w:szCs w:val="20"/>
              </w:rPr>
              <w:t>Department Chai</w:t>
            </w:r>
          </w:p>
        </w:tc>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Default="004514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rsidR="008E57AF" w:rsidRDefault="004514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rsidR="008E57AF" w:rsidRDefault="00E049E0">
            <w:pPr>
              <w:rPr>
                <w:rFonts w:ascii="Cambria" w:eastAsia="Cambria" w:hAnsi="Cambria" w:cs="Cambria"/>
                <w:sz w:val="20"/>
                <w:szCs w:val="20"/>
              </w:rPr>
            </w:pPr>
            <w:r>
              <w:rPr>
                <w:rFonts w:ascii="Cambria" w:eastAsia="Cambria" w:hAnsi="Cambria" w:cs="Cambria"/>
                <w:b/>
                <w:sz w:val="20"/>
                <w:szCs w:val="20"/>
              </w:rPr>
              <w:t>Head of Unit</w:t>
            </w:r>
            <w:r w:rsidR="00451489">
              <w:rPr>
                <w:rFonts w:ascii="Cambria" w:eastAsia="Cambria" w:hAnsi="Cambria" w:cs="Cambria"/>
                <w:b/>
                <w:sz w:val="20"/>
                <w:szCs w:val="20"/>
              </w:rPr>
              <w:t xml:space="preserve"> (If applicable) </w:t>
            </w:r>
            <w:r w:rsidR="00451489">
              <w:rPr>
                <w:rFonts w:ascii="Cambria" w:eastAsia="Cambria" w:hAnsi="Cambria" w:cs="Cambria"/>
                <w:sz w:val="20"/>
                <w:szCs w:val="20"/>
              </w:rPr>
              <w:t xml:space="preserve">                        </w:t>
            </w:r>
          </w:p>
        </w:tc>
      </w:tr>
      <w:tr w:rsidR="008E57AF">
        <w:trPr>
          <w:trHeight w:val="1080"/>
        </w:trPr>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Pr="00E049E0" w:rsidRDefault="00E049E0" w:rsidP="007F69E2">
                  <w:pPr>
                    <w:rPr>
                      <w:rFonts w:ascii="Cambria" w:eastAsia="Cambria" w:hAnsi="Cambria" w:cs="Cambria"/>
                      <w:sz w:val="24"/>
                      <w:szCs w:val="24"/>
                    </w:rPr>
                  </w:pPr>
                  <w:r>
                    <w:rPr>
                      <w:rFonts w:ascii="Cambria" w:eastAsia="Cambria" w:hAnsi="Cambria" w:cs="Cambria"/>
                      <w:color w:val="808080"/>
                      <w:sz w:val="24"/>
                      <w:szCs w:val="24"/>
                      <w:shd w:val="clear" w:color="auto" w:fill="D9D9D9"/>
                    </w:rPr>
                    <w:t>Shanon Brantley</w:t>
                  </w:r>
                </w:p>
              </w:tc>
              <w:tc>
                <w:tcPr>
                  <w:tcW w:w="1350" w:type="dxa"/>
                  <w:vAlign w:val="bottom"/>
                </w:tcPr>
                <w:p w:rsidR="008E57AF" w:rsidRPr="007F69E2" w:rsidRDefault="007F69E2">
                  <w:pPr>
                    <w:jc w:val="center"/>
                    <w:rPr>
                      <w:rFonts w:ascii="Cambria" w:eastAsia="Cambria" w:hAnsi="Cambria" w:cs="Cambria"/>
                    </w:rPr>
                  </w:pPr>
                  <w:r w:rsidRPr="007F69E2">
                    <w:rPr>
                      <w:rFonts w:ascii="Cambria" w:eastAsia="Cambria" w:hAnsi="Cambria" w:cs="Cambria"/>
                      <w:smallCaps/>
                      <w:color w:val="808080"/>
                      <w:shd w:val="clear" w:color="auto" w:fill="D9D9D9"/>
                    </w:rPr>
                    <w:t>11/5/2019</w:t>
                  </w:r>
                </w:p>
              </w:tc>
            </w:tr>
          </w:tbl>
          <w:p w:rsidR="008E57AF" w:rsidRDefault="00451489">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Default="004514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rsidR="008E57AF" w:rsidRDefault="004514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rsidR="008E57AF" w:rsidRDefault="0045148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E57AF">
        <w:trPr>
          <w:trHeight w:val="1080"/>
        </w:trPr>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Default="002E520B" w:rsidP="002E520B">
                  <w:pPr>
                    <w:rPr>
                      <w:rFonts w:ascii="Cambria" w:eastAsia="Cambria" w:hAnsi="Cambria" w:cs="Cambria"/>
                      <w:sz w:val="20"/>
                      <w:szCs w:val="20"/>
                    </w:rPr>
                  </w:pPr>
                  <w:r>
                    <w:rPr>
                      <w:rFonts w:ascii="Cambria" w:eastAsia="Cambria" w:hAnsi="Cambria" w:cs="Cambria"/>
                      <w:color w:val="808080"/>
                      <w:sz w:val="24"/>
                      <w:szCs w:val="24"/>
                      <w:shd w:val="clear" w:color="auto" w:fill="D9D9D9"/>
                    </w:rPr>
                    <w:t>Susan Hanrahan</w:t>
                  </w:r>
                </w:p>
              </w:tc>
              <w:tc>
                <w:tcPr>
                  <w:tcW w:w="1350" w:type="dxa"/>
                  <w:vAlign w:val="bottom"/>
                </w:tcPr>
                <w:p w:rsidR="008E57AF" w:rsidRDefault="002E520B">
                  <w:pPr>
                    <w:jc w:val="center"/>
                    <w:rPr>
                      <w:rFonts w:ascii="Cambria" w:eastAsia="Cambria" w:hAnsi="Cambria" w:cs="Cambria"/>
                      <w:sz w:val="20"/>
                      <w:szCs w:val="20"/>
                    </w:rPr>
                  </w:pPr>
                  <w:r w:rsidRPr="002E520B">
                    <w:rPr>
                      <w:rFonts w:ascii="Cambria" w:eastAsia="Cambria" w:hAnsi="Cambria" w:cs="Cambria"/>
                      <w:smallCaps/>
                      <w:color w:val="808080"/>
                      <w:szCs w:val="24"/>
                      <w:shd w:val="clear" w:color="auto" w:fill="D9D9D9"/>
                    </w:rPr>
                    <w:t>11/5/2019</w:t>
                  </w:r>
                </w:p>
              </w:tc>
            </w:tr>
          </w:tbl>
          <w:p w:rsidR="008E57AF" w:rsidRDefault="00451489">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Default="004514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bookmarkStart w:id="1" w:name="_GoBack"/>
                  <w:bookmarkEnd w:id="1"/>
                  <w:r>
                    <w:rPr>
                      <w:rFonts w:ascii="Cambria" w:eastAsia="Cambria" w:hAnsi="Cambria" w:cs="Cambria"/>
                      <w:color w:val="808080"/>
                      <w:sz w:val="52"/>
                      <w:szCs w:val="52"/>
                      <w:shd w:val="clear" w:color="auto" w:fill="D9D9D9"/>
                    </w:rPr>
                    <w:t>_________________</w:t>
                  </w:r>
                </w:p>
              </w:tc>
              <w:tc>
                <w:tcPr>
                  <w:tcW w:w="1350" w:type="dxa"/>
                  <w:vAlign w:val="bottom"/>
                </w:tcPr>
                <w:p w:rsidR="008E57AF" w:rsidRDefault="004514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rsidR="008E57AF" w:rsidRDefault="0045148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E57AF">
        <w:trPr>
          <w:trHeight w:val="1080"/>
        </w:trPr>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8E57AF">
              <w:trPr>
                <w:trHeight w:val="100"/>
              </w:trPr>
              <w:tc>
                <w:tcPr>
                  <w:tcW w:w="3689" w:type="dxa"/>
                  <w:vAlign w:val="bottom"/>
                </w:tcPr>
                <w:p w:rsidR="008E57AF" w:rsidRDefault="004514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rsidR="008E57AF" w:rsidRDefault="004514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rsidR="008E57AF" w:rsidRDefault="00451489">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rsidR="008E57AF" w:rsidRDefault="008E57AF">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E57AF">
              <w:trPr>
                <w:trHeight w:val="100"/>
              </w:trPr>
              <w:tc>
                <w:tcPr>
                  <w:tcW w:w="3685" w:type="dxa"/>
                  <w:vAlign w:val="bottom"/>
                </w:tcPr>
                <w:p w:rsidR="008E57AF" w:rsidRDefault="004514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rsidR="008E57AF" w:rsidRDefault="004514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rsidR="008E57AF" w:rsidRDefault="00451489">
            <w:pPr>
              <w:rPr>
                <w:rFonts w:ascii="Cambria" w:eastAsia="Cambria" w:hAnsi="Cambria" w:cs="Cambria"/>
                <w:sz w:val="20"/>
                <w:szCs w:val="20"/>
              </w:rPr>
            </w:pPr>
            <w:r>
              <w:rPr>
                <w:rFonts w:ascii="Cambria" w:eastAsia="Cambria" w:hAnsi="Cambria" w:cs="Cambria"/>
                <w:b/>
                <w:sz w:val="20"/>
                <w:szCs w:val="20"/>
              </w:rPr>
              <w:t>Vice Chancellor for Academic Affairs</w:t>
            </w:r>
          </w:p>
        </w:tc>
      </w:tr>
    </w:tbl>
    <w:p w:rsidR="008E57AF" w:rsidRDefault="008E57AF">
      <w:pPr>
        <w:pBdr>
          <w:bottom w:val="single" w:sz="12" w:space="1" w:color="000000"/>
        </w:pBdr>
        <w:rPr>
          <w:rFonts w:ascii="Cambria" w:eastAsia="Cambria" w:hAnsi="Cambria" w:cs="Cambria"/>
          <w:sz w:val="20"/>
          <w:szCs w:val="20"/>
        </w:rPr>
      </w:pP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i. Proposed Program Title</w:t>
      </w: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Adult-Gerontology Acute Care Nurse Practitioner Program</w:t>
      </w:r>
    </w:p>
    <w:p w:rsidR="008E57AF" w:rsidRDefault="008E57AF">
      <w:pPr>
        <w:tabs>
          <w:tab w:val="left" w:pos="360"/>
          <w:tab w:val="left" w:pos="720"/>
        </w:tabs>
        <w:spacing w:after="0" w:line="240" w:lineRule="auto"/>
        <w:rPr>
          <w:rFonts w:ascii="Cambria" w:eastAsia="Cambria" w:hAnsi="Cambria" w:cs="Cambria"/>
          <w:sz w:val="20"/>
          <w:szCs w:val="20"/>
        </w:rPr>
      </w:pP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ii. Contact Person</w:t>
      </w:r>
      <w:r>
        <w:rPr>
          <w:rFonts w:ascii="Cambria" w:eastAsia="Cambria" w:hAnsi="Cambria" w:cs="Cambria"/>
          <w:sz w:val="20"/>
          <w:szCs w:val="20"/>
        </w:rPr>
        <w:t xml:space="preserve"> (Name, Email Address, Phone Number)</w:t>
      </w:r>
    </w:p>
    <w:p w:rsidR="008E57AF" w:rsidRDefault="00451489">
      <w:pPr>
        <w:tabs>
          <w:tab w:val="left" w:pos="360"/>
          <w:tab w:val="left" w:pos="720"/>
        </w:tabs>
        <w:spacing w:after="0" w:line="240" w:lineRule="auto"/>
        <w:rPr>
          <w:rFonts w:ascii="Cambria" w:eastAsia="Cambria" w:hAnsi="Cambria" w:cs="Cambria"/>
          <w:sz w:val="20"/>
          <w:szCs w:val="20"/>
          <w:highlight w:val="yellow"/>
        </w:rPr>
      </w:pPr>
      <w:r>
        <w:rPr>
          <w:rFonts w:ascii="Cambria" w:eastAsia="Cambria" w:hAnsi="Cambria" w:cs="Cambria"/>
          <w:sz w:val="20"/>
          <w:szCs w:val="20"/>
        </w:rPr>
        <w:t xml:space="preserve">Name:  Lark E. Montgomery, Assistant Professor of Nursing for the College of Nursing and Health Professions </w:t>
      </w: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Name of Institution:  Arkansas State University- Jonesboro</w:t>
      </w: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Address:  College of Nursing and Health Professions</w:t>
      </w: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ab/>
      </w:r>
      <w:r>
        <w:rPr>
          <w:rFonts w:ascii="Cambria" w:eastAsia="Cambria" w:hAnsi="Cambria" w:cs="Cambria"/>
          <w:sz w:val="20"/>
          <w:szCs w:val="20"/>
        </w:rPr>
        <w:tab/>
        <w:t xml:space="preserve">   P.O. BOX 910</w:t>
      </w: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           State University, AR 72467 </w:t>
      </w: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E-mail Address:  </w:t>
      </w:r>
      <w:hyperlink r:id="rId10">
        <w:r>
          <w:rPr>
            <w:rFonts w:ascii="Cambria" w:eastAsia="Cambria" w:hAnsi="Cambria" w:cs="Cambria"/>
            <w:color w:val="0000FF"/>
            <w:sz w:val="20"/>
            <w:szCs w:val="20"/>
            <w:u w:val="single"/>
          </w:rPr>
          <w:t>lmontgomery@astate.edu</w:t>
        </w:r>
      </w:hyperlink>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Phone Number:  Office 870-972-2668/ Cell 870-761-6731 </w:t>
      </w:r>
    </w:p>
    <w:p w:rsidR="008E57AF" w:rsidRDefault="008E57AF">
      <w:pPr>
        <w:tabs>
          <w:tab w:val="left" w:pos="360"/>
          <w:tab w:val="left" w:pos="720"/>
        </w:tabs>
        <w:spacing w:after="0" w:line="240" w:lineRule="auto"/>
        <w:rPr>
          <w:rFonts w:ascii="Cambria" w:eastAsia="Cambria" w:hAnsi="Cambria" w:cs="Cambria"/>
          <w:sz w:val="20"/>
          <w:szCs w:val="20"/>
        </w:rPr>
      </w:pP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iii. Proposed Starting Date</w:t>
      </w:r>
    </w:p>
    <w:p w:rsidR="008E57AF" w:rsidRDefault="004514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8/1/2020</w:t>
      </w:r>
    </w:p>
    <w:p w:rsidR="008E57AF" w:rsidRDefault="008E57AF">
      <w:pPr>
        <w:tabs>
          <w:tab w:val="left" w:pos="360"/>
          <w:tab w:val="left" w:pos="720"/>
        </w:tabs>
        <w:spacing w:after="0" w:line="240" w:lineRule="auto"/>
        <w:rPr>
          <w:rFonts w:ascii="Cambria" w:eastAsia="Cambria" w:hAnsi="Cambria" w:cs="Cambria"/>
          <w:sz w:val="20"/>
          <w:szCs w:val="20"/>
        </w:rPr>
      </w:pPr>
    </w:p>
    <w:p w:rsidR="008E57AF" w:rsidRDefault="00451489">
      <w:pPr>
        <w:rPr>
          <w:rFonts w:ascii="Cambria" w:eastAsia="Cambria" w:hAnsi="Cambria" w:cs="Cambria"/>
          <w:b/>
          <w:sz w:val="28"/>
          <w:szCs w:val="28"/>
        </w:rPr>
      </w:pPr>
      <w:r>
        <w:br w:type="page"/>
      </w:r>
    </w:p>
    <w:p w:rsidR="008E57AF" w:rsidRDefault="00451489">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rsidR="008E57AF" w:rsidRDefault="008E57AF">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E57AF">
        <w:tc>
          <w:tcPr>
            <w:tcW w:w="10790" w:type="dxa"/>
            <w:shd w:val="clear" w:color="auto" w:fill="D9D9D9"/>
          </w:tcPr>
          <w:p w:rsidR="008E57AF" w:rsidRDefault="0045148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E57AF">
        <w:tc>
          <w:tcPr>
            <w:tcW w:w="10790" w:type="dxa"/>
            <w:shd w:val="clear" w:color="auto" w:fill="F2F2F2"/>
          </w:tcPr>
          <w:p w:rsidR="008E57AF" w:rsidRDefault="008E57AF">
            <w:pPr>
              <w:tabs>
                <w:tab w:val="left" w:pos="360"/>
                <w:tab w:val="left" w:pos="720"/>
              </w:tabs>
              <w:jc w:val="center"/>
              <w:rPr>
                <w:rFonts w:ascii="Times New Roman" w:eastAsia="Times New Roman" w:hAnsi="Times New Roman" w:cs="Times New Roman"/>
                <w:b/>
                <w:color w:val="000000"/>
                <w:sz w:val="18"/>
                <w:szCs w:val="18"/>
              </w:rPr>
            </w:pPr>
          </w:p>
          <w:p w:rsidR="008E57AF" w:rsidRDefault="0045148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rsidR="008E57AF" w:rsidRDefault="008E57AF">
            <w:pPr>
              <w:rPr>
                <w:rFonts w:ascii="Times New Roman" w:eastAsia="Times New Roman" w:hAnsi="Times New Roman" w:cs="Times New Roman"/>
                <w:b/>
                <w:color w:val="FF0000"/>
                <w:sz w:val="14"/>
                <w:szCs w:val="14"/>
              </w:rPr>
            </w:pPr>
          </w:p>
          <w:p w:rsidR="008E57AF" w:rsidRDefault="00451489">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rsidR="008E57AF" w:rsidRDefault="008E57AF">
            <w:pPr>
              <w:tabs>
                <w:tab w:val="left" w:pos="360"/>
                <w:tab w:val="left" w:pos="720"/>
              </w:tabs>
              <w:jc w:val="center"/>
              <w:rPr>
                <w:rFonts w:ascii="Times New Roman" w:eastAsia="Times New Roman" w:hAnsi="Times New Roman" w:cs="Times New Roman"/>
                <w:b/>
                <w:color w:val="000000"/>
                <w:sz w:val="10"/>
                <w:szCs w:val="10"/>
                <w:u w:val="single"/>
              </w:rPr>
            </w:pPr>
          </w:p>
          <w:p w:rsidR="008E57AF" w:rsidRDefault="008E57AF">
            <w:pPr>
              <w:tabs>
                <w:tab w:val="left" w:pos="360"/>
                <w:tab w:val="left" w:pos="720"/>
              </w:tabs>
              <w:jc w:val="center"/>
              <w:rPr>
                <w:rFonts w:ascii="Times New Roman" w:eastAsia="Times New Roman" w:hAnsi="Times New Roman" w:cs="Times New Roman"/>
                <w:b/>
                <w:color w:val="000000"/>
                <w:sz w:val="10"/>
                <w:szCs w:val="10"/>
                <w:u w:val="single"/>
              </w:rPr>
            </w:pPr>
          </w:p>
          <w:p w:rsidR="008E57AF" w:rsidRDefault="00451489">
            <w:pPr>
              <w:tabs>
                <w:tab w:val="left" w:pos="360"/>
                <w:tab w:val="left" w:pos="720"/>
              </w:tabs>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color w:val="000000"/>
                <w:sz w:val="24"/>
                <w:szCs w:val="24"/>
              </w:rPr>
              <w:t>)</w:t>
            </w:r>
          </w:p>
          <w:p w:rsidR="008E57AF" w:rsidRDefault="00451489">
            <w:pPr>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548DD4"/>
                <w:sz w:val="24"/>
                <w:szCs w:val="24"/>
              </w:rPr>
              <w:t xml:space="preserve"> </w:t>
            </w:r>
          </w:p>
          <w:p w:rsidR="008E57AF" w:rsidRDefault="00451489">
            <w:pPr>
              <w:tabs>
                <w:tab w:val="left" w:pos="360"/>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color w:val="000000"/>
                <w:sz w:val="24"/>
                <w:szCs w:val="24"/>
              </w:rPr>
              <w:t>)</w:t>
            </w:r>
          </w:p>
          <w:p w:rsidR="008E57AF" w:rsidRDefault="008E57AF">
            <w:pPr>
              <w:tabs>
                <w:tab w:val="left" w:pos="360"/>
                <w:tab w:val="left" w:pos="720"/>
              </w:tabs>
              <w:rPr>
                <w:rFonts w:ascii="Times New Roman" w:eastAsia="Times New Roman" w:hAnsi="Times New Roman" w:cs="Times New Roman"/>
                <w:b/>
                <w:color w:val="000000"/>
                <w:sz w:val="18"/>
                <w:szCs w:val="18"/>
              </w:rPr>
            </w:pPr>
          </w:p>
          <w:p w:rsidR="008E57AF" w:rsidRDefault="00451489">
            <w:pPr>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r>
              <w:rPr>
                <w:i/>
                <w:noProof/>
                <w:sz w:val="18"/>
                <w:szCs w:val="18"/>
              </w:rPr>
              <w:drawing>
                <wp:inline distT="0" distB="0" distL="0" distR="0">
                  <wp:extent cx="942975" cy="1714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rsidR="008E57AF" w:rsidRDefault="00451489">
            <w:pPr>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3">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rsidR="008E57AF" w:rsidRDefault="008E57AF">
            <w:pPr>
              <w:tabs>
                <w:tab w:val="left" w:pos="360"/>
                <w:tab w:val="left" w:pos="720"/>
              </w:tabs>
              <w:rPr>
                <w:rFonts w:ascii="Cambria" w:eastAsia="Cambria" w:hAnsi="Cambria" w:cs="Cambria"/>
                <w:sz w:val="18"/>
                <w:szCs w:val="18"/>
              </w:rPr>
            </w:pPr>
          </w:p>
        </w:tc>
      </w:tr>
    </w:tbl>
    <w:p w:rsidR="008E57AF" w:rsidRDefault="00451489">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br/>
      </w: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8E57AF">
      <w:pPr>
        <w:tabs>
          <w:tab w:val="left" w:pos="360"/>
          <w:tab w:val="left" w:pos="720"/>
        </w:tabs>
        <w:spacing w:after="0" w:line="240" w:lineRule="auto"/>
        <w:rPr>
          <w:rFonts w:ascii="Cambria" w:eastAsia="Cambria" w:hAnsi="Cambria" w:cs="Cambria"/>
          <w:sz w:val="18"/>
          <w:szCs w:val="18"/>
        </w:rPr>
      </w:pPr>
    </w:p>
    <w:p w:rsidR="008E57AF" w:rsidRDefault="00451489">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t>P. 233</w:t>
      </w:r>
    </w:p>
    <w:p w:rsidR="008E57AF" w:rsidRDefault="00451489">
      <w:pPr>
        <w:numPr>
          <w:ilvl w:val="0"/>
          <w:numId w:val="10"/>
        </w:numPr>
        <w:pBdr>
          <w:top w:val="nil"/>
          <w:left w:val="nil"/>
          <w:bottom w:val="nil"/>
          <w:right w:val="nil"/>
          <w:between w:val="nil"/>
        </w:pBdr>
        <w:tabs>
          <w:tab w:val="left" w:pos="360"/>
          <w:tab w:val="left" w:pos="720"/>
        </w:tabs>
        <w:spacing w:after="0" w:line="240" w:lineRule="auto"/>
        <w:rPr>
          <w:rFonts w:ascii="Cambria" w:eastAsia="Cambria" w:hAnsi="Cambria" w:cs="Cambria"/>
          <w:color w:val="4BACC6"/>
          <w:sz w:val="28"/>
          <w:szCs w:val="28"/>
        </w:rPr>
      </w:pPr>
      <w:r>
        <w:rPr>
          <w:rFonts w:ascii="Cambria" w:eastAsia="Cambria" w:hAnsi="Cambria" w:cs="Cambria"/>
          <w:color w:val="000000"/>
          <w:sz w:val="28"/>
          <w:szCs w:val="28"/>
        </w:rPr>
        <w:t>Family Nurse Practitioner</w:t>
      </w:r>
      <w:r>
        <w:rPr>
          <w:rFonts w:ascii="Cambria" w:eastAsia="Cambria" w:hAnsi="Cambria" w:cs="Cambria"/>
          <w:color w:val="4BACC6"/>
          <w:sz w:val="28"/>
          <w:szCs w:val="28"/>
        </w:rPr>
        <w:t xml:space="preserve">/Adult Gerontology Acute Care Nurse Practitioner </w:t>
      </w:r>
    </w:p>
    <w:p w:rsidR="008E57AF" w:rsidRDefault="00451489">
      <w:pPr>
        <w:tabs>
          <w:tab w:val="left" w:pos="360"/>
          <w:tab w:val="left" w:pos="720"/>
        </w:tabs>
        <w:spacing w:after="0" w:line="240" w:lineRule="auto"/>
        <w:ind w:left="720"/>
        <w:rPr>
          <w:rFonts w:ascii="Cambria" w:eastAsia="Cambria" w:hAnsi="Cambria" w:cs="Cambria"/>
          <w:sz w:val="28"/>
          <w:szCs w:val="28"/>
        </w:rPr>
      </w:pPr>
      <w:r>
        <w:rPr>
          <w:rFonts w:ascii="Cambria" w:eastAsia="Cambria" w:hAnsi="Cambria" w:cs="Cambria"/>
          <w:sz w:val="28"/>
          <w:szCs w:val="28"/>
        </w:rPr>
        <w:t xml:space="preserve">The Family Nurse Practitioner (FNP) </w:t>
      </w:r>
      <w:r>
        <w:rPr>
          <w:rFonts w:ascii="Cambria" w:eastAsia="Cambria" w:hAnsi="Cambria" w:cs="Cambria"/>
          <w:color w:val="4BACC6"/>
          <w:sz w:val="28"/>
          <w:szCs w:val="28"/>
        </w:rPr>
        <w:t xml:space="preserve">and Adult Gerontology Acute Care Nurse Practitioner (AG ACNP) Concentrations </w:t>
      </w:r>
      <w:r>
        <w:rPr>
          <w:rFonts w:ascii="Cambria" w:eastAsia="Cambria" w:hAnsi="Cambria" w:cs="Cambria"/>
          <w:sz w:val="28"/>
          <w:szCs w:val="28"/>
        </w:rPr>
        <w:t xml:space="preserve">prepares nurses with the complex practice skills and theoretical knowledge necessary for roles in advanced nursing and leadership in the contemporary health care system.  Graduate study in nursing is the basis for professional growth in advanced practice roles and the foundation for doctoral study. </w:t>
      </w:r>
    </w:p>
    <w:p w:rsidR="008E57AF" w:rsidRDefault="008E57AF">
      <w:pPr>
        <w:tabs>
          <w:tab w:val="left" w:pos="360"/>
          <w:tab w:val="left" w:pos="720"/>
        </w:tabs>
        <w:spacing w:after="0" w:line="240" w:lineRule="auto"/>
        <w:rPr>
          <w:rFonts w:ascii="Cambria" w:eastAsia="Cambria" w:hAnsi="Cambria" w:cs="Cambria"/>
          <w:sz w:val="28"/>
          <w:szCs w:val="28"/>
        </w:rPr>
      </w:pPr>
    </w:p>
    <w:p w:rsidR="008E57AF" w:rsidRDefault="00451489">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t>P. 234</w:t>
      </w:r>
    </w:p>
    <w:p w:rsidR="008E57AF" w:rsidRDefault="00451489">
      <w:pPr>
        <w:tabs>
          <w:tab w:val="left" w:pos="360"/>
          <w:tab w:val="left" w:pos="720"/>
        </w:tabs>
        <w:spacing w:after="0" w:line="240" w:lineRule="auto"/>
        <w:rPr>
          <w:rFonts w:ascii="Cambria" w:eastAsia="Cambria" w:hAnsi="Cambria" w:cs="Cambria"/>
          <w:color w:val="4BACC6"/>
          <w:sz w:val="28"/>
          <w:szCs w:val="28"/>
        </w:rPr>
      </w:pPr>
      <w:r>
        <w:rPr>
          <w:rFonts w:ascii="Cambria" w:eastAsia="Cambria" w:hAnsi="Cambria" w:cs="Cambria"/>
          <w:color w:val="4BACC6"/>
          <w:sz w:val="28"/>
          <w:szCs w:val="28"/>
        </w:rPr>
        <w:t>Add “Adult Gerontology Acute Care Nurse Practitioner Option” &amp; Table</w:t>
      </w: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gridCol w:w="1615"/>
      </w:tblGrid>
      <w:tr w:rsidR="008E57AF">
        <w:tc>
          <w:tcPr>
            <w:tcW w:w="9175" w:type="dxa"/>
            <w:shd w:val="clear" w:color="auto" w:fill="BFBFBF"/>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University Requirements</w:t>
            </w:r>
          </w:p>
        </w:tc>
        <w:tc>
          <w:tcPr>
            <w:tcW w:w="1615" w:type="dxa"/>
            <w:shd w:val="clear" w:color="auto" w:fill="BFBFBF"/>
          </w:tcPr>
          <w:p w:rsidR="008E57AF" w:rsidRDefault="008E57AF">
            <w:pPr>
              <w:tabs>
                <w:tab w:val="left" w:pos="360"/>
                <w:tab w:val="left" w:pos="720"/>
              </w:tabs>
              <w:rPr>
                <w:rFonts w:ascii="Cambria" w:eastAsia="Cambria" w:hAnsi="Cambria" w:cs="Cambria"/>
                <w:color w:val="4BACC6"/>
                <w:sz w:val="28"/>
                <w:szCs w:val="28"/>
              </w:rPr>
            </w:pPr>
          </w:p>
        </w:tc>
      </w:tr>
      <w:tr w:rsidR="008E57AF">
        <w:tc>
          <w:tcPr>
            <w:tcW w:w="9175" w:type="dxa"/>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See Graduate Degree Policies for additional information (p. 39)</w:t>
            </w:r>
          </w:p>
        </w:tc>
        <w:tc>
          <w:tcPr>
            <w:tcW w:w="1615" w:type="dxa"/>
          </w:tcPr>
          <w:p w:rsidR="008E57AF" w:rsidRDefault="008E57AF">
            <w:pPr>
              <w:tabs>
                <w:tab w:val="left" w:pos="360"/>
                <w:tab w:val="left" w:pos="720"/>
              </w:tabs>
              <w:rPr>
                <w:rFonts w:ascii="Cambria" w:eastAsia="Cambria" w:hAnsi="Cambria" w:cs="Cambria"/>
                <w:color w:val="4BACC6"/>
                <w:sz w:val="28"/>
                <w:szCs w:val="28"/>
              </w:rPr>
            </w:pPr>
          </w:p>
        </w:tc>
      </w:tr>
      <w:tr w:rsidR="008E57AF">
        <w:tc>
          <w:tcPr>
            <w:tcW w:w="9175" w:type="dxa"/>
            <w:shd w:val="clear" w:color="auto" w:fill="BFBFBF"/>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Core Courses: </w:t>
            </w:r>
          </w:p>
        </w:tc>
        <w:tc>
          <w:tcPr>
            <w:tcW w:w="1615" w:type="dxa"/>
            <w:shd w:val="clear" w:color="auto" w:fill="BFBFBF"/>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Sem. Hrs.</w:t>
            </w:r>
          </w:p>
        </w:tc>
      </w:tr>
      <w:tr w:rsidR="008E57AF">
        <w:tc>
          <w:tcPr>
            <w:tcW w:w="9175" w:type="dxa"/>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6103, Research Design and Methodology</w:t>
            </w:r>
          </w:p>
        </w:tc>
        <w:tc>
          <w:tcPr>
            <w:tcW w:w="1615" w:type="dxa"/>
          </w:tcPr>
          <w:p w:rsidR="008E57AF" w:rsidRDefault="00451489">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6203, Theory Development in Nursing</w:t>
            </w:r>
          </w:p>
        </w:tc>
        <w:tc>
          <w:tcPr>
            <w:tcW w:w="1615" w:type="dxa"/>
          </w:tcPr>
          <w:p w:rsidR="008E57AF" w:rsidRDefault="00451489">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6303, Health Care Issues and Policy</w:t>
            </w:r>
          </w:p>
        </w:tc>
        <w:tc>
          <w:tcPr>
            <w:tcW w:w="1615" w:type="dxa"/>
          </w:tcPr>
          <w:p w:rsidR="008E57AF" w:rsidRDefault="00451489">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6402, Professional Role Development in Advanced Nursing</w:t>
            </w:r>
          </w:p>
        </w:tc>
        <w:tc>
          <w:tcPr>
            <w:tcW w:w="1615" w:type="dxa"/>
          </w:tcPr>
          <w:p w:rsidR="008E57AF" w:rsidRDefault="00451489">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2</w:t>
            </w:r>
          </w:p>
        </w:tc>
      </w:tr>
      <w:tr w:rsidR="008E57AF">
        <w:tc>
          <w:tcPr>
            <w:tcW w:w="9175" w:type="dxa"/>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Sub-total </w:t>
            </w:r>
          </w:p>
        </w:tc>
        <w:tc>
          <w:tcPr>
            <w:tcW w:w="1615" w:type="dxa"/>
          </w:tcPr>
          <w:p w:rsidR="008E57AF" w:rsidRDefault="00451489">
            <w:pPr>
              <w:tabs>
                <w:tab w:val="left" w:pos="360"/>
                <w:tab w:val="left" w:pos="720"/>
              </w:tabs>
              <w:jc w:val="center"/>
              <w:rPr>
                <w:rFonts w:ascii="Cambria" w:eastAsia="Cambria" w:hAnsi="Cambria" w:cs="Cambria"/>
                <w:b/>
                <w:color w:val="4BACC6"/>
                <w:sz w:val="28"/>
                <w:szCs w:val="28"/>
              </w:rPr>
            </w:pPr>
            <w:r>
              <w:rPr>
                <w:rFonts w:ascii="Cambria" w:eastAsia="Cambria" w:hAnsi="Cambria" w:cs="Cambria"/>
                <w:b/>
                <w:color w:val="4BACC6"/>
                <w:sz w:val="28"/>
                <w:szCs w:val="28"/>
              </w:rPr>
              <w:t>11</w:t>
            </w:r>
          </w:p>
        </w:tc>
      </w:tr>
      <w:tr w:rsidR="008E57AF">
        <w:tc>
          <w:tcPr>
            <w:tcW w:w="9175" w:type="dxa"/>
            <w:shd w:val="clear" w:color="auto" w:fill="BFBFBF"/>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Support Courses: </w:t>
            </w:r>
          </w:p>
        </w:tc>
        <w:tc>
          <w:tcPr>
            <w:tcW w:w="1615" w:type="dxa"/>
            <w:shd w:val="clear" w:color="auto" w:fill="BFBFBF"/>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Sem. Hrs. </w:t>
            </w:r>
          </w:p>
        </w:tc>
      </w:tr>
      <w:tr w:rsidR="008E57AF">
        <w:tc>
          <w:tcPr>
            <w:tcW w:w="9175" w:type="dxa"/>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6003, Advanced Clinical Physiology</w:t>
            </w:r>
          </w:p>
        </w:tc>
        <w:tc>
          <w:tcPr>
            <w:tcW w:w="1615" w:type="dxa"/>
          </w:tcPr>
          <w:p w:rsidR="008E57AF" w:rsidRDefault="00451489">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6013, Advanced Clinical Pharmacology</w:t>
            </w:r>
          </w:p>
        </w:tc>
        <w:tc>
          <w:tcPr>
            <w:tcW w:w="1615" w:type="dxa"/>
          </w:tcPr>
          <w:p w:rsidR="008E57AF" w:rsidRDefault="00451489">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6023, Advanced Assessment and Diagnostic Evaluation</w:t>
            </w:r>
          </w:p>
        </w:tc>
        <w:tc>
          <w:tcPr>
            <w:tcW w:w="1615" w:type="dxa"/>
          </w:tcPr>
          <w:p w:rsidR="008E57AF" w:rsidRDefault="00451489">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Sub-total</w:t>
            </w:r>
          </w:p>
        </w:tc>
        <w:tc>
          <w:tcPr>
            <w:tcW w:w="1615" w:type="dxa"/>
          </w:tcPr>
          <w:p w:rsidR="008E57AF" w:rsidRDefault="00451489">
            <w:pPr>
              <w:tabs>
                <w:tab w:val="left" w:pos="360"/>
                <w:tab w:val="left" w:pos="720"/>
              </w:tabs>
              <w:jc w:val="center"/>
              <w:rPr>
                <w:rFonts w:ascii="Cambria" w:eastAsia="Cambria" w:hAnsi="Cambria" w:cs="Cambria"/>
                <w:b/>
                <w:color w:val="4BACC6"/>
                <w:sz w:val="28"/>
                <w:szCs w:val="28"/>
              </w:rPr>
            </w:pPr>
            <w:r>
              <w:rPr>
                <w:rFonts w:ascii="Cambria" w:eastAsia="Cambria" w:hAnsi="Cambria" w:cs="Cambria"/>
                <w:b/>
                <w:color w:val="4BACC6"/>
                <w:sz w:val="28"/>
                <w:szCs w:val="28"/>
              </w:rPr>
              <w:t>9-15</w:t>
            </w:r>
          </w:p>
        </w:tc>
      </w:tr>
      <w:tr w:rsidR="008E57AF">
        <w:tc>
          <w:tcPr>
            <w:tcW w:w="9175" w:type="dxa"/>
            <w:shd w:val="clear" w:color="auto" w:fill="BFBFBF"/>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Advanced Practice Courses: </w:t>
            </w:r>
          </w:p>
        </w:tc>
        <w:tc>
          <w:tcPr>
            <w:tcW w:w="1615" w:type="dxa"/>
            <w:shd w:val="clear" w:color="auto" w:fill="BFBFBF"/>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Sem. Hrs. </w:t>
            </w:r>
          </w:p>
        </w:tc>
      </w:tr>
      <w:tr w:rsidR="008E57AF">
        <w:tc>
          <w:tcPr>
            <w:tcW w:w="9175" w:type="dxa"/>
          </w:tcPr>
          <w:p w:rsidR="008E57AF" w:rsidRDefault="00451489">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6213, AG ACNP Seminar I</w:t>
            </w:r>
          </w:p>
        </w:tc>
        <w:tc>
          <w:tcPr>
            <w:tcW w:w="1615" w:type="dxa"/>
          </w:tcPr>
          <w:p w:rsidR="008E57AF" w:rsidRDefault="00451489" w:rsidP="007F69E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6214, AG ACNP Practicum I</w:t>
            </w:r>
          </w:p>
        </w:tc>
        <w:tc>
          <w:tcPr>
            <w:tcW w:w="1615" w:type="dxa"/>
          </w:tcPr>
          <w:p w:rsidR="008E57AF" w:rsidRDefault="00451489" w:rsidP="007F69E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4</w:t>
            </w:r>
          </w:p>
        </w:tc>
      </w:tr>
      <w:tr w:rsidR="008E57AF">
        <w:tc>
          <w:tcPr>
            <w:tcW w:w="9175" w:type="dxa"/>
          </w:tcPr>
          <w:p w:rsidR="008E57AF" w:rsidRDefault="00451489">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6363, AG ACNP Seminar II</w:t>
            </w:r>
          </w:p>
        </w:tc>
        <w:tc>
          <w:tcPr>
            <w:tcW w:w="1615" w:type="dxa"/>
          </w:tcPr>
          <w:p w:rsidR="008E57AF" w:rsidRDefault="00451489" w:rsidP="007F69E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6364, AG ACNP Practicum II</w:t>
            </w:r>
          </w:p>
        </w:tc>
        <w:tc>
          <w:tcPr>
            <w:tcW w:w="1615" w:type="dxa"/>
          </w:tcPr>
          <w:p w:rsidR="008E57AF" w:rsidRDefault="00451489" w:rsidP="007F69E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4</w:t>
            </w:r>
          </w:p>
        </w:tc>
      </w:tr>
      <w:tr w:rsidR="008E57AF">
        <w:tc>
          <w:tcPr>
            <w:tcW w:w="9175" w:type="dxa"/>
          </w:tcPr>
          <w:p w:rsidR="008E57AF" w:rsidRDefault="00451489">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6483, AG ACNP Seminar III</w:t>
            </w:r>
          </w:p>
        </w:tc>
        <w:tc>
          <w:tcPr>
            <w:tcW w:w="1615" w:type="dxa"/>
          </w:tcPr>
          <w:p w:rsidR="008E57AF" w:rsidRDefault="00451489" w:rsidP="007F69E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8E57AF">
        <w:tc>
          <w:tcPr>
            <w:tcW w:w="9175" w:type="dxa"/>
          </w:tcPr>
          <w:p w:rsidR="008E57AF" w:rsidRDefault="00451489">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6484, AG ACNP Practicum III</w:t>
            </w:r>
          </w:p>
        </w:tc>
        <w:tc>
          <w:tcPr>
            <w:tcW w:w="1615" w:type="dxa"/>
          </w:tcPr>
          <w:p w:rsidR="008E57AF" w:rsidRDefault="00451489" w:rsidP="007F69E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4</w:t>
            </w:r>
          </w:p>
        </w:tc>
      </w:tr>
      <w:tr w:rsidR="008E57AF">
        <w:tc>
          <w:tcPr>
            <w:tcW w:w="9175" w:type="dxa"/>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Sub-total</w:t>
            </w:r>
          </w:p>
        </w:tc>
        <w:tc>
          <w:tcPr>
            <w:tcW w:w="1615" w:type="dxa"/>
          </w:tcPr>
          <w:p w:rsidR="008E57AF" w:rsidRDefault="00451489" w:rsidP="007F69E2">
            <w:pPr>
              <w:tabs>
                <w:tab w:val="left" w:pos="360"/>
                <w:tab w:val="left" w:pos="720"/>
              </w:tabs>
              <w:jc w:val="center"/>
              <w:rPr>
                <w:rFonts w:ascii="Cambria" w:eastAsia="Cambria" w:hAnsi="Cambria" w:cs="Cambria"/>
                <w:b/>
                <w:color w:val="4BACC6"/>
                <w:sz w:val="28"/>
                <w:szCs w:val="28"/>
              </w:rPr>
            </w:pPr>
            <w:r>
              <w:rPr>
                <w:rFonts w:ascii="Cambria" w:eastAsia="Cambria" w:hAnsi="Cambria" w:cs="Cambria"/>
                <w:b/>
                <w:color w:val="4BACC6"/>
                <w:sz w:val="28"/>
                <w:szCs w:val="28"/>
              </w:rPr>
              <w:t>21</w:t>
            </w:r>
          </w:p>
        </w:tc>
      </w:tr>
      <w:tr w:rsidR="008E57AF">
        <w:tc>
          <w:tcPr>
            <w:tcW w:w="9175" w:type="dxa"/>
            <w:shd w:val="clear" w:color="auto" w:fill="BFBFBF"/>
          </w:tcPr>
          <w:p w:rsidR="008E57AF" w:rsidRDefault="00451489">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Total Required Hours: </w:t>
            </w:r>
          </w:p>
        </w:tc>
        <w:tc>
          <w:tcPr>
            <w:tcW w:w="1615" w:type="dxa"/>
            <w:shd w:val="clear" w:color="auto" w:fill="BFBFBF"/>
          </w:tcPr>
          <w:p w:rsidR="008E57AF" w:rsidRDefault="00451489" w:rsidP="007F69E2">
            <w:pPr>
              <w:tabs>
                <w:tab w:val="left" w:pos="360"/>
                <w:tab w:val="left" w:pos="720"/>
              </w:tabs>
              <w:jc w:val="center"/>
              <w:rPr>
                <w:rFonts w:ascii="Cambria" w:eastAsia="Cambria" w:hAnsi="Cambria" w:cs="Cambria"/>
                <w:b/>
                <w:color w:val="4BACC6"/>
                <w:sz w:val="28"/>
                <w:szCs w:val="28"/>
              </w:rPr>
            </w:pPr>
            <w:r>
              <w:rPr>
                <w:rFonts w:ascii="Cambria" w:eastAsia="Cambria" w:hAnsi="Cambria" w:cs="Cambria"/>
                <w:b/>
                <w:color w:val="4BACC6"/>
                <w:sz w:val="28"/>
                <w:szCs w:val="28"/>
              </w:rPr>
              <w:t>41</w:t>
            </w:r>
          </w:p>
        </w:tc>
      </w:tr>
    </w:tbl>
    <w:p w:rsidR="008E57AF" w:rsidRDefault="008E57AF">
      <w:pPr>
        <w:tabs>
          <w:tab w:val="left" w:pos="360"/>
          <w:tab w:val="left" w:pos="720"/>
        </w:tabs>
        <w:spacing w:after="0" w:line="240" w:lineRule="auto"/>
        <w:rPr>
          <w:rFonts w:ascii="Cambria" w:eastAsia="Cambria" w:hAnsi="Cambria" w:cs="Cambria"/>
          <w:color w:val="4BACC6"/>
          <w:sz w:val="28"/>
          <w:szCs w:val="28"/>
        </w:rPr>
      </w:pPr>
    </w:p>
    <w:p w:rsidR="008E57AF" w:rsidRDefault="008E57AF">
      <w:pPr>
        <w:tabs>
          <w:tab w:val="left" w:pos="360"/>
          <w:tab w:val="left" w:pos="720"/>
        </w:tabs>
        <w:spacing w:after="0" w:line="240" w:lineRule="auto"/>
        <w:rPr>
          <w:rFonts w:ascii="Cambria" w:eastAsia="Cambria" w:hAnsi="Cambria" w:cs="Cambria"/>
          <w:sz w:val="20"/>
          <w:szCs w:val="20"/>
        </w:rPr>
      </w:pPr>
    </w:p>
    <w:p w:rsidR="008E57AF" w:rsidRDefault="00451489">
      <w:pPr>
        <w:rPr>
          <w:rFonts w:ascii="Cambria" w:eastAsia="Cambria" w:hAnsi="Cambria" w:cs="Cambria"/>
          <w:sz w:val="20"/>
          <w:szCs w:val="20"/>
        </w:rPr>
      </w:pPr>
      <w:r>
        <w:br w:type="page"/>
      </w:r>
    </w:p>
    <w:p w:rsidR="008E57AF" w:rsidRDefault="00451489">
      <w:pPr>
        <w:spacing w:line="240" w:lineRule="auto"/>
        <w:jc w:val="center"/>
        <w:rPr>
          <w:rFonts w:ascii="Cambria" w:eastAsia="Cambria" w:hAnsi="Cambria" w:cs="Cambria"/>
          <w:b/>
          <w:sz w:val="28"/>
          <w:szCs w:val="28"/>
        </w:rPr>
      </w:pPr>
      <w:r>
        <w:rPr>
          <w:rFonts w:ascii="Cambria" w:eastAsia="Cambria" w:hAnsi="Cambria" w:cs="Cambria"/>
          <w:b/>
          <w:sz w:val="28"/>
          <w:szCs w:val="28"/>
        </w:rPr>
        <w:lastRenderedPageBreak/>
        <w:t>EMPHASIS ASSESSMENT</w:t>
      </w:r>
    </w:p>
    <w:p w:rsidR="008E57AF" w:rsidRDefault="00451489">
      <w:pPr>
        <w:tabs>
          <w:tab w:val="left" w:pos="360"/>
          <w:tab w:val="left" w:pos="720"/>
        </w:tabs>
        <w:spacing w:line="240" w:lineRule="auto"/>
        <w:rPr>
          <w:rFonts w:ascii="Cambria" w:eastAsia="Cambria" w:hAnsi="Cambria" w:cs="Cambria"/>
          <w:b/>
          <w:sz w:val="20"/>
          <w:szCs w:val="20"/>
          <w:u w:val="single"/>
        </w:rPr>
      </w:pPr>
      <w:r>
        <w:rPr>
          <w:rFonts w:ascii="Cambria" w:eastAsia="Cambria" w:hAnsi="Cambria" w:cs="Cambria"/>
          <w:b/>
          <w:sz w:val="20"/>
          <w:szCs w:val="20"/>
          <w:u w:val="single"/>
        </w:rPr>
        <w:t>Emphasis Goals</w:t>
      </w:r>
    </w:p>
    <w:p w:rsidR="008E57AF" w:rsidRDefault="00451489">
      <w:pPr>
        <w:tabs>
          <w:tab w:val="left" w:pos="360"/>
          <w:tab w:val="left" w:pos="720"/>
        </w:tabs>
        <w:spacing w:after="120" w:line="240" w:lineRule="auto"/>
        <w:rPr>
          <w:rFonts w:ascii="Cambria" w:eastAsia="Cambria" w:hAnsi="Cambria" w:cs="Cambria"/>
          <w:b/>
          <w:sz w:val="20"/>
          <w:szCs w:val="20"/>
        </w:rPr>
      </w:pPr>
      <w:r>
        <w:rPr>
          <w:rFonts w:ascii="Cambria" w:eastAsia="Cambria" w:hAnsi="Cambria" w:cs="Cambria"/>
          <w:b/>
          <w:sz w:val="20"/>
          <w:szCs w:val="20"/>
        </w:rPr>
        <w:t>1. Justification for the introduction of the new emphasis. Must include:</w:t>
      </w:r>
    </w:p>
    <w:p w:rsidR="008E57AF" w:rsidRDefault="00451489">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Academic rationale (how will this emphasis fit into the mission established by the department for the curriculum?)</w:t>
      </w:r>
      <w:r>
        <w:rPr>
          <w:rFonts w:ascii="Cambria" w:eastAsia="Cambria" w:hAnsi="Cambria" w:cs="Cambria"/>
          <w:color w:val="000000"/>
          <w:sz w:val="20"/>
          <w:szCs w:val="20"/>
        </w:rPr>
        <w:br/>
        <w:t xml:space="preserve">This program will provide quality education to the graduate student population in order to prepare them to serve in the role of an Adult Gerontological Acute Care Nurse Practitioner.  </w:t>
      </w:r>
    </w:p>
    <w:p w:rsidR="008E57AF" w:rsidRDefault="008E57AF">
      <w:pPr>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p>
    <w:p w:rsidR="008E57AF" w:rsidRDefault="00451489">
      <w:pPr>
        <w:numPr>
          <w:ilvl w:val="0"/>
          <w:numId w:val="11"/>
        </w:numPr>
        <w:pBdr>
          <w:top w:val="nil"/>
          <w:left w:val="nil"/>
          <w:bottom w:val="nil"/>
          <w:right w:val="nil"/>
          <w:between w:val="nil"/>
        </w:pBdr>
        <w:tabs>
          <w:tab w:val="left" w:pos="360"/>
          <w:tab w:val="left" w:pos="720"/>
        </w:tabs>
        <w:spacing w:after="120" w:line="240" w:lineRule="auto"/>
        <w:rPr>
          <w:rFonts w:ascii="Cambria" w:eastAsia="Cambria" w:hAnsi="Cambria" w:cs="Cambria"/>
          <w:b/>
          <w:color w:val="000000"/>
          <w:sz w:val="20"/>
          <w:szCs w:val="20"/>
        </w:rPr>
      </w:pPr>
      <w:r>
        <w:rPr>
          <w:rFonts w:ascii="Cambria" w:eastAsia="Cambria" w:hAnsi="Cambria" w:cs="Cambria"/>
          <w:b/>
          <w:color w:val="000000"/>
          <w:sz w:val="20"/>
          <w:szCs w:val="20"/>
        </w:rPr>
        <w:t>List emphasis goals (faculty or curricular goals, specific to the emphasis.)</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1. </w:t>
      </w:r>
      <w:r>
        <w:rPr>
          <w:rFonts w:ascii="Cambria" w:eastAsia="Cambria" w:hAnsi="Cambria" w:cs="Cambria"/>
          <w:sz w:val="20"/>
          <w:szCs w:val="20"/>
        </w:rPr>
        <w:tab/>
        <w:t>Integrate theories and concepts from nursing and related disciplines in the implementation of the advanced practice role.</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2. </w:t>
      </w:r>
      <w:r>
        <w:rPr>
          <w:rFonts w:ascii="Cambria" w:eastAsia="Cambria" w:hAnsi="Cambria" w:cs="Cambria"/>
          <w:sz w:val="20"/>
          <w:szCs w:val="20"/>
        </w:rPr>
        <w:tab/>
        <w:t xml:space="preserve">Propose culturally appropriate solutions for complex health care situations presented by individuals, families and populations using processes and knowledge from nursing and related disciplines to foster quality improvement.  </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3. </w:t>
      </w:r>
      <w:r>
        <w:rPr>
          <w:rFonts w:ascii="Cambria" w:eastAsia="Cambria" w:hAnsi="Cambria" w:cs="Cambria"/>
          <w:sz w:val="20"/>
          <w:szCs w:val="20"/>
        </w:rPr>
        <w:tab/>
        <w:t xml:space="preserve">Demonstrate evidence based clinical practice and decision-making in providing nursing care to individuals, families and populations in states of wellness or illness. </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4. </w:t>
      </w:r>
      <w:r>
        <w:rPr>
          <w:rFonts w:ascii="Cambria" w:eastAsia="Cambria" w:hAnsi="Cambria" w:cs="Cambria"/>
          <w:sz w:val="20"/>
          <w:szCs w:val="20"/>
        </w:rPr>
        <w:tab/>
        <w:t>Analyze learning needs of patients, families, populations and care providers in establishing educational programs to foster an environment conducive to achieving an optimal level of health.</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5. </w:t>
      </w:r>
      <w:r>
        <w:rPr>
          <w:rFonts w:ascii="Cambria" w:eastAsia="Cambria" w:hAnsi="Cambria" w:cs="Cambria"/>
          <w:sz w:val="20"/>
          <w:szCs w:val="20"/>
        </w:rPr>
        <w:tab/>
        <w:t>Critique research in nursing and related disciplines as a basis for application to advanced nursing care.</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6. </w:t>
      </w:r>
      <w:r>
        <w:rPr>
          <w:rFonts w:ascii="Cambria" w:eastAsia="Cambria" w:hAnsi="Cambria" w:cs="Cambria"/>
          <w:sz w:val="20"/>
          <w:szCs w:val="20"/>
        </w:rPr>
        <w:tab/>
        <w:t>Initiate cooperative and collaborative relationships to implement evidence based practice to foster improved individual, families and population health outcomes.</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7. </w:t>
      </w:r>
      <w:r>
        <w:rPr>
          <w:rFonts w:ascii="Cambria" w:eastAsia="Cambria" w:hAnsi="Cambria" w:cs="Cambria"/>
          <w:sz w:val="20"/>
          <w:szCs w:val="20"/>
        </w:rPr>
        <w:tab/>
        <w:t>Synthesis knowledge of policy issues in managing and delivering health care to individuals, families and populations as applied to research, education, and administration.</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8. </w:t>
      </w:r>
      <w:r>
        <w:rPr>
          <w:rFonts w:ascii="Cambria" w:eastAsia="Cambria" w:hAnsi="Cambria" w:cs="Cambria"/>
          <w:sz w:val="20"/>
          <w:szCs w:val="20"/>
        </w:rPr>
        <w:tab/>
        <w:t>Assume leadership and consultation roles in the planning, providing, and managing of services and in influencing policy for the health care of individuals, families, and populations.</w:t>
      </w:r>
    </w:p>
    <w:p w:rsidR="008E57AF" w:rsidRDefault="00451489">
      <w:pPr>
        <w:spacing w:after="0" w:line="240" w:lineRule="auto"/>
        <w:ind w:left="720" w:hanging="720"/>
        <w:rPr>
          <w:rFonts w:ascii="Cambria" w:eastAsia="Cambria" w:hAnsi="Cambria" w:cs="Cambria"/>
          <w:sz w:val="20"/>
          <w:szCs w:val="20"/>
        </w:rPr>
      </w:pPr>
      <w:r>
        <w:rPr>
          <w:rFonts w:ascii="Cambria" w:eastAsia="Cambria" w:hAnsi="Cambria" w:cs="Cambria"/>
          <w:sz w:val="20"/>
          <w:szCs w:val="20"/>
        </w:rPr>
        <w:t xml:space="preserve">9. </w:t>
      </w:r>
      <w:r>
        <w:rPr>
          <w:rFonts w:ascii="Cambria" w:eastAsia="Cambria" w:hAnsi="Cambria" w:cs="Cambria"/>
          <w:sz w:val="20"/>
          <w:szCs w:val="20"/>
        </w:rPr>
        <w:tab/>
        <w:t xml:space="preserve">Integrates mastery of nursing knowledge and relevant sciences in the advancement of nursing as a practice discipline and social force. </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10.        Utilize information systems and technology to evaluate programs of care, outcomes of care and care systems.</w:t>
      </w:r>
    </w:p>
    <w:p w:rsidR="008E57AF" w:rsidRDefault="008E57AF">
      <w:pPr>
        <w:tabs>
          <w:tab w:val="left" w:pos="360"/>
          <w:tab w:val="left" w:pos="720"/>
        </w:tabs>
        <w:spacing w:after="120" w:line="240" w:lineRule="auto"/>
        <w:rPr>
          <w:rFonts w:ascii="Cambria" w:eastAsia="Cambria" w:hAnsi="Cambria" w:cs="Cambria"/>
          <w:sz w:val="20"/>
          <w:szCs w:val="20"/>
        </w:rPr>
      </w:pPr>
    </w:p>
    <w:p w:rsidR="008E57AF" w:rsidRDefault="00451489">
      <w:pPr>
        <w:tabs>
          <w:tab w:val="left" w:pos="360"/>
          <w:tab w:val="left" w:pos="720"/>
        </w:tabs>
        <w:spacing w:after="120" w:line="240" w:lineRule="auto"/>
        <w:rPr>
          <w:rFonts w:ascii="Cambria" w:eastAsia="Cambria" w:hAnsi="Cambria" w:cs="Cambria"/>
          <w:sz w:val="20"/>
          <w:szCs w:val="20"/>
        </w:rPr>
      </w:pPr>
      <w:r>
        <w:rPr>
          <w:rFonts w:ascii="Cambria" w:eastAsia="Cambria" w:hAnsi="Cambria" w:cs="Cambria"/>
          <w:sz w:val="20"/>
          <w:szCs w:val="20"/>
        </w:rPr>
        <w:t>*Note:  Emphasis goals are identical to MSN program goals</w:t>
      </w:r>
    </w:p>
    <w:p w:rsidR="008E57AF" w:rsidRDefault="00451489">
      <w:pPr>
        <w:tabs>
          <w:tab w:val="left" w:pos="360"/>
          <w:tab w:val="left" w:pos="810"/>
        </w:tabs>
        <w:spacing w:after="120" w:line="240" w:lineRule="auto"/>
        <w:ind w:left="360"/>
        <w:rPr>
          <w:rFonts w:ascii="Cambria" w:eastAsia="Cambria" w:hAnsi="Cambria" w:cs="Cambria"/>
          <w:b/>
          <w:sz w:val="20"/>
          <w:szCs w:val="20"/>
        </w:rPr>
      </w:pPr>
      <w:r>
        <w:rPr>
          <w:rFonts w:ascii="Cambria" w:eastAsia="Cambria" w:hAnsi="Cambria" w:cs="Cambria"/>
          <w:b/>
          <w:sz w:val="20"/>
          <w:szCs w:val="20"/>
        </w:rPr>
        <w:t xml:space="preserve">c. Student population served. </w:t>
      </w:r>
    </w:p>
    <w:p w:rsidR="008E57AF" w:rsidRDefault="00451489">
      <w:pPr>
        <w:tabs>
          <w:tab w:val="left" w:pos="360"/>
          <w:tab w:val="left" w:pos="720"/>
        </w:tabs>
        <w:spacing w:after="12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rsidR="008E57AF" w:rsidRDefault="008E57AF">
      <w:pPr>
        <w:tabs>
          <w:tab w:val="left" w:pos="360"/>
          <w:tab w:val="left" w:pos="720"/>
        </w:tabs>
        <w:spacing w:after="120" w:line="240" w:lineRule="auto"/>
        <w:rPr>
          <w:rFonts w:ascii="Cambria" w:eastAsia="Cambria" w:hAnsi="Cambria" w:cs="Cambria"/>
          <w:sz w:val="20"/>
          <w:szCs w:val="20"/>
        </w:rPr>
      </w:pPr>
    </w:p>
    <w:p w:rsidR="008E57AF" w:rsidRDefault="00451489">
      <w:pPr>
        <w:tabs>
          <w:tab w:val="left" w:pos="360"/>
          <w:tab w:val="left" w:pos="810"/>
        </w:tabs>
        <w:spacing w:after="120" w:line="240" w:lineRule="auto"/>
        <w:rPr>
          <w:rFonts w:ascii="Cambria" w:eastAsia="Cambria" w:hAnsi="Cambria" w:cs="Cambria"/>
          <w:b/>
          <w:sz w:val="20"/>
          <w:szCs w:val="20"/>
          <w:u w:val="single"/>
        </w:rPr>
      </w:pPr>
      <w:r>
        <w:rPr>
          <w:rFonts w:ascii="Cambria" w:eastAsia="Cambria" w:hAnsi="Cambria" w:cs="Cambria"/>
          <w:b/>
          <w:sz w:val="20"/>
          <w:szCs w:val="20"/>
          <w:u w:val="single"/>
        </w:rPr>
        <w:t>Emphasis Student Learning Outcomes</w:t>
      </w:r>
    </w:p>
    <w:p w:rsidR="008E57AF" w:rsidRDefault="00451489">
      <w:pPr>
        <w:tabs>
          <w:tab w:val="left" w:pos="360"/>
          <w:tab w:val="left" w:pos="720"/>
        </w:tabs>
        <w:spacing w:after="120" w:line="240" w:lineRule="auto"/>
        <w:rPr>
          <w:rFonts w:ascii="Cambria" w:eastAsia="Cambria" w:hAnsi="Cambria" w:cs="Cambria"/>
          <w:b/>
          <w:sz w:val="20"/>
          <w:szCs w:val="20"/>
        </w:rPr>
      </w:pPr>
      <w:r>
        <w:rPr>
          <w:rFonts w:ascii="Cambria" w:eastAsia="Cambria" w:hAnsi="Cambria" w:cs="Cambria"/>
          <w:b/>
          <w:sz w:val="20"/>
          <w:szCs w:val="20"/>
        </w:rPr>
        <w:t xml:space="preserve">2. Please fill out the following table to develop a continuous improvement assessment process for this emphasis. </w:t>
      </w:r>
    </w:p>
    <w:p w:rsidR="008E57AF" w:rsidRDefault="0045148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rsidR="008E57AF" w:rsidRDefault="00451489">
      <w:pPr>
        <w:spacing w:after="360" w:line="240" w:lineRule="auto"/>
        <w:rPr>
          <w:rFonts w:ascii="Cambria" w:eastAsia="Cambria" w:hAnsi="Cambria" w:cs="Cambria"/>
          <w:b/>
          <w:sz w:val="2"/>
          <w:szCs w:val="2"/>
          <w:u w:val="single"/>
        </w:rPr>
      </w:pPr>
      <w:r>
        <w:rPr>
          <w:rFonts w:ascii="Cambria" w:eastAsia="Cambria" w:hAnsi="Cambria" w:cs="Cambria"/>
          <w:b/>
          <w:i/>
          <w:color w:val="FF0000"/>
          <w:sz w:val="20"/>
          <w:szCs w:val="20"/>
        </w:rPr>
        <w:t>Note: Best practices suggest an emphasis would have 1 to 3 outcomes.</w:t>
      </w: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1</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Integrate theories and concepts from nursing and related disciplines in the implementation of the advanced practice role.</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Theory Critique Assignment</w:t>
            </w:r>
          </w:p>
          <w:p w:rsidR="008E57AF" w:rsidRDefault="00451489">
            <w:pPr>
              <w:rPr>
                <w:rFonts w:ascii="Cambria" w:eastAsia="Cambria" w:hAnsi="Cambria" w:cs="Cambria"/>
                <w:sz w:val="20"/>
                <w:szCs w:val="20"/>
              </w:rPr>
            </w:pPr>
            <w:r>
              <w:rPr>
                <w:rFonts w:ascii="Cambria" w:eastAsia="Cambria" w:hAnsi="Cambria" w:cs="Cambria"/>
                <w:sz w:val="20"/>
                <w:szCs w:val="20"/>
              </w:rPr>
              <w:t>Strategy Presentation</w:t>
            </w:r>
          </w:p>
          <w:p w:rsidR="008E57AF" w:rsidRDefault="00451489">
            <w:pPr>
              <w:rPr>
                <w:rFonts w:ascii="Cambria" w:eastAsia="Cambria" w:hAnsi="Cambria" w:cs="Cambria"/>
                <w:sz w:val="20"/>
                <w:szCs w:val="20"/>
              </w:rPr>
            </w:pPr>
            <w:r>
              <w:rPr>
                <w:rFonts w:ascii="Cambria" w:eastAsia="Cambria" w:hAnsi="Cambria" w:cs="Cambria"/>
                <w:sz w:val="20"/>
                <w:szCs w:val="20"/>
              </w:rPr>
              <w:t>Examinations</w:t>
            </w:r>
          </w:p>
          <w:p w:rsidR="008E57AF" w:rsidRDefault="00451489">
            <w:pPr>
              <w:rPr>
                <w:rFonts w:ascii="Cambria" w:eastAsia="Cambria" w:hAnsi="Cambria" w:cs="Cambria"/>
                <w:sz w:val="20"/>
                <w:szCs w:val="20"/>
              </w:rPr>
            </w:pPr>
            <w:r>
              <w:rPr>
                <w:rFonts w:ascii="Cambria" w:eastAsia="Cambria" w:hAnsi="Cambria" w:cs="Cambria"/>
                <w:sz w:val="20"/>
                <w:szCs w:val="20"/>
              </w:rPr>
              <w:t>Examinations, Abstract Presentation</w:t>
            </w:r>
          </w:p>
          <w:p w:rsidR="008E57AF" w:rsidRDefault="00451489">
            <w:pPr>
              <w:rPr>
                <w:rFonts w:ascii="Cambria" w:eastAsia="Cambria" w:hAnsi="Cambria" w:cs="Cambria"/>
                <w:sz w:val="20"/>
                <w:szCs w:val="20"/>
              </w:rPr>
            </w:pPr>
            <w:r>
              <w:rPr>
                <w:rFonts w:ascii="Cambria" w:eastAsia="Cambria" w:hAnsi="Cambria" w:cs="Cambria"/>
                <w:sz w:val="20"/>
                <w:szCs w:val="20"/>
              </w:rPr>
              <w:t>Examinations</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p w:rsidR="008E57AF" w:rsidRDefault="00451489">
            <w:pPr>
              <w:rPr>
                <w:rFonts w:ascii="Cambria" w:eastAsia="Cambria" w:hAnsi="Cambria" w:cs="Cambria"/>
                <w:sz w:val="20"/>
                <w:szCs w:val="20"/>
              </w:rPr>
            </w:pPr>
            <w:r>
              <w:rPr>
                <w:rFonts w:ascii="Cambria" w:eastAsia="Cambria" w:hAnsi="Cambria" w:cs="Cambria"/>
                <w:sz w:val="20"/>
                <w:szCs w:val="20"/>
              </w:rPr>
              <w:lastRenderedPageBreak/>
              <w:t>History &amp; Physical Write Ups, Clinical Site Visit</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lastRenderedPageBreak/>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6203 Theory Development in Nursing</w:t>
            </w:r>
          </w:p>
          <w:p w:rsidR="008E57AF" w:rsidRDefault="00451489">
            <w:pPr>
              <w:rPr>
                <w:rFonts w:ascii="Cambria" w:eastAsia="Cambria" w:hAnsi="Cambria" w:cs="Cambria"/>
                <w:sz w:val="20"/>
                <w:szCs w:val="20"/>
              </w:rPr>
            </w:pPr>
            <w:r>
              <w:rPr>
                <w:rFonts w:ascii="Cambria" w:eastAsia="Cambria" w:hAnsi="Cambria" w:cs="Cambria"/>
                <w:sz w:val="20"/>
                <w:szCs w:val="20"/>
              </w:rPr>
              <w:t>NURS 6402 Role Development in Nursing</w:t>
            </w:r>
          </w:p>
          <w:p w:rsidR="008E57AF" w:rsidRDefault="00451489">
            <w:pPr>
              <w:rPr>
                <w:rFonts w:ascii="Cambria" w:eastAsia="Cambria" w:hAnsi="Cambria" w:cs="Cambria"/>
                <w:sz w:val="20"/>
                <w:szCs w:val="20"/>
              </w:rPr>
            </w:pPr>
            <w:r>
              <w:rPr>
                <w:rFonts w:ascii="Cambria" w:eastAsia="Cambria" w:hAnsi="Cambria" w:cs="Cambria"/>
                <w:sz w:val="20"/>
                <w:szCs w:val="20"/>
              </w:rPr>
              <w:t>NURS 6213 AG ACNP Seminar I</w:t>
            </w:r>
          </w:p>
          <w:p w:rsidR="008E57AF" w:rsidRDefault="00451489">
            <w:pPr>
              <w:rPr>
                <w:rFonts w:ascii="Cambria" w:eastAsia="Cambria" w:hAnsi="Cambria" w:cs="Cambria"/>
                <w:sz w:val="20"/>
                <w:szCs w:val="20"/>
              </w:rPr>
            </w:pPr>
            <w:r>
              <w:rPr>
                <w:rFonts w:ascii="Cambria" w:eastAsia="Cambria" w:hAnsi="Cambria" w:cs="Cambria"/>
                <w:sz w:val="20"/>
                <w:szCs w:val="20"/>
              </w:rPr>
              <w:t>NURS 6363 AG ACNP Seminar II</w:t>
            </w:r>
          </w:p>
          <w:p w:rsidR="008E57AF" w:rsidRDefault="00451489">
            <w:pPr>
              <w:rPr>
                <w:rFonts w:ascii="Cambria" w:eastAsia="Cambria" w:hAnsi="Cambria" w:cs="Cambria"/>
                <w:sz w:val="20"/>
                <w:szCs w:val="20"/>
              </w:rPr>
            </w:pPr>
            <w:r>
              <w:rPr>
                <w:rFonts w:ascii="Cambria" w:eastAsia="Cambria" w:hAnsi="Cambria" w:cs="Cambria"/>
                <w:sz w:val="20"/>
                <w:szCs w:val="20"/>
              </w:rPr>
              <w:t>NURS 6483 AG ACNP Seminar III</w:t>
            </w:r>
          </w:p>
          <w:p w:rsidR="008E57AF" w:rsidRDefault="00451489">
            <w:pPr>
              <w:rPr>
                <w:rFonts w:ascii="Cambria" w:eastAsia="Cambria" w:hAnsi="Cambria" w:cs="Cambria"/>
                <w:sz w:val="20"/>
                <w:szCs w:val="20"/>
              </w:rPr>
            </w:pPr>
            <w:r>
              <w:rPr>
                <w:rFonts w:ascii="Cambria" w:eastAsia="Cambria" w:hAnsi="Cambria" w:cs="Cambria"/>
                <w:sz w:val="20"/>
                <w:szCs w:val="20"/>
              </w:rPr>
              <w:t>NURS 6214 AG ACNP Practicum I</w:t>
            </w:r>
          </w:p>
          <w:p w:rsidR="008E57AF" w:rsidRDefault="00451489">
            <w:pPr>
              <w:rPr>
                <w:rFonts w:ascii="Cambria" w:eastAsia="Cambria" w:hAnsi="Cambria" w:cs="Cambria"/>
                <w:sz w:val="20"/>
                <w:szCs w:val="20"/>
              </w:rPr>
            </w:pPr>
            <w:r>
              <w:rPr>
                <w:rFonts w:ascii="Cambria" w:eastAsia="Cambria" w:hAnsi="Cambria" w:cs="Cambria"/>
                <w:sz w:val="20"/>
                <w:szCs w:val="20"/>
              </w:rPr>
              <w:t>NURS 6364 AG ACNP Practicum II</w:t>
            </w:r>
          </w:p>
          <w:p w:rsidR="008E57AF" w:rsidRDefault="00451489">
            <w:pPr>
              <w:rPr>
                <w:rFonts w:ascii="Cambria" w:eastAsia="Cambria" w:hAnsi="Cambria" w:cs="Cambria"/>
                <w:sz w:val="20"/>
                <w:szCs w:val="20"/>
              </w:rPr>
            </w:pPr>
            <w:r>
              <w:rPr>
                <w:rFonts w:ascii="Cambria" w:eastAsia="Cambria" w:hAnsi="Cambria" w:cs="Cambria"/>
                <w:sz w:val="20"/>
                <w:szCs w:val="20"/>
              </w:rPr>
              <w:t>NURS 6484 AG ACNP Practicum III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2</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Propose culturally appropriate solutions for complex health care situations presented by individuals, families and populations using processes and knowledge from nursing and related disciplines to foster quality improvement.  </w:t>
            </w:r>
          </w:p>
          <w:p w:rsidR="008E57AF" w:rsidRDefault="008E57AF">
            <w:pPr>
              <w:rPr>
                <w:rFonts w:ascii="Cambria" w:eastAsia="Cambria" w:hAnsi="Cambria" w:cs="Cambria"/>
                <w:sz w:val="20"/>
                <w:szCs w:val="20"/>
              </w:rPr>
            </w:pP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Case Study Assignment</w:t>
            </w:r>
          </w:p>
          <w:p w:rsidR="008E57AF" w:rsidRDefault="00451489">
            <w:pPr>
              <w:rPr>
                <w:rFonts w:ascii="Cambria" w:eastAsia="Cambria" w:hAnsi="Cambria" w:cs="Cambria"/>
                <w:sz w:val="20"/>
                <w:szCs w:val="20"/>
              </w:rPr>
            </w:pPr>
            <w:r>
              <w:rPr>
                <w:rFonts w:ascii="Cambria" w:eastAsia="Cambria" w:hAnsi="Cambria" w:cs="Cambria"/>
                <w:sz w:val="20"/>
                <w:szCs w:val="20"/>
              </w:rPr>
              <w:t xml:space="preserve">Case Management Project </w:t>
            </w:r>
          </w:p>
          <w:p w:rsidR="008E57AF" w:rsidRDefault="00451489">
            <w:pPr>
              <w:rPr>
                <w:rFonts w:ascii="Cambria" w:eastAsia="Cambria" w:hAnsi="Cambria" w:cs="Cambria"/>
                <w:sz w:val="20"/>
                <w:szCs w:val="20"/>
              </w:rPr>
            </w:pPr>
            <w:r>
              <w:rPr>
                <w:rFonts w:ascii="Cambria" w:eastAsia="Cambria" w:hAnsi="Cambria" w:cs="Cambria"/>
                <w:sz w:val="20"/>
                <w:szCs w:val="20"/>
              </w:rPr>
              <w:t xml:space="preserve">Abstract Presentation </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6003 Advanced Clinical Physiology</w:t>
            </w:r>
          </w:p>
          <w:p w:rsidR="008E57AF" w:rsidRDefault="00451489">
            <w:pPr>
              <w:rPr>
                <w:rFonts w:ascii="Cambria" w:eastAsia="Cambria" w:hAnsi="Cambria" w:cs="Cambria"/>
                <w:sz w:val="20"/>
                <w:szCs w:val="20"/>
              </w:rPr>
            </w:pPr>
            <w:r>
              <w:rPr>
                <w:rFonts w:ascii="Cambria" w:eastAsia="Cambria" w:hAnsi="Cambria" w:cs="Cambria"/>
                <w:sz w:val="20"/>
                <w:szCs w:val="20"/>
              </w:rPr>
              <w:t>NURS 6023 Advanced Assessment and Diagnostic Evaluation</w:t>
            </w:r>
          </w:p>
          <w:p w:rsidR="008E57AF" w:rsidRDefault="00451489">
            <w:pPr>
              <w:rPr>
                <w:rFonts w:ascii="Cambria" w:eastAsia="Cambria" w:hAnsi="Cambria" w:cs="Cambria"/>
                <w:sz w:val="20"/>
                <w:szCs w:val="20"/>
              </w:rPr>
            </w:pPr>
            <w:r>
              <w:rPr>
                <w:rFonts w:ascii="Cambria" w:eastAsia="Cambria" w:hAnsi="Cambria" w:cs="Cambria"/>
                <w:sz w:val="20"/>
                <w:szCs w:val="20"/>
              </w:rPr>
              <w:t>NURS 6213 AG ACNP Seminar I</w:t>
            </w:r>
          </w:p>
          <w:p w:rsidR="008E57AF" w:rsidRDefault="00451489">
            <w:pPr>
              <w:rPr>
                <w:rFonts w:ascii="Cambria" w:eastAsia="Cambria" w:hAnsi="Cambria" w:cs="Cambria"/>
                <w:sz w:val="20"/>
                <w:szCs w:val="20"/>
              </w:rPr>
            </w:pPr>
            <w:r>
              <w:rPr>
                <w:rFonts w:ascii="Cambria" w:eastAsia="Cambria" w:hAnsi="Cambria" w:cs="Cambria"/>
                <w:sz w:val="20"/>
                <w:szCs w:val="20"/>
              </w:rPr>
              <w:t>NURS 6363 AG ACNP Seminar II</w:t>
            </w:r>
          </w:p>
          <w:p w:rsidR="008E57AF" w:rsidRDefault="00451489">
            <w:pPr>
              <w:rPr>
                <w:rFonts w:ascii="Cambria" w:eastAsia="Cambria" w:hAnsi="Cambria" w:cs="Cambria"/>
                <w:sz w:val="20"/>
                <w:szCs w:val="20"/>
              </w:rPr>
            </w:pPr>
            <w:r>
              <w:rPr>
                <w:rFonts w:ascii="Cambria" w:eastAsia="Cambria" w:hAnsi="Cambria" w:cs="Cambria"/>
                <w:sz w:val="20"/>
                <w:szCs w:val="20"/>
              </w:rPr>
              <w:t>NURS 6364 AG ACNP Practicum II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3</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Demonstrate evidence based clinical practice and decision-making in providing nursing care to individuals, families and populations in states of wellness or illness.</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Discussion Board, Case Study Groups </w:t>
            </w:r>
          </w:p>
          <w:p w:rsidR="008E57AF" w:rsidRDefault="00451489">
            <w:pPr>
              <w:rPr>
                <w:rFonts w:ascii="Cambria" w:eastAsia="Cambria" w:hAnsi="Cambria" w:cs="Cambria"/>
                <w:sz w:val="20"/>
                <w:szCs w:val="20"/>
              </w:rPr>
            </w:pPr>
            <w:r>
              <w:rPr>
                <w:rFonts w:ascii="Cambria" w:eastAsia="Cambria" w:hAnsi="Cambria" w:cs="Cambria"/>
                <w:sz w:val="20"/>
                <w:szCs w:val="20"/>
              </w:rPr>
              <w:t>SOAP Differential Diagnoses</w:t>
            </w:r>
          </w:p>
          <w:p w:rsidR="008E57AF" w:rsidRDefault="00451489">
            <w:pPr>
              <w:rPr>
                <w:rFonts w:ascii="Cambria" w:eastAsia="Cambria" w:hAnsi="Cambria" w:cs="Cambria"/>
                <w:sz w:val="20"/>
                <w:szCs w:val="20"/>
              </w:rPr>
            </w:pPr>
            <w:r>
              <w:rPr>
                <w:rFonts w:ascii="Cambria" w:eastAsia="Cambria" w:hAnsi="Cambria" w:cs="Cambria"/>
                <w:sz w:val="20"/>
                <w:szCs w:val="20"/>
              </w:rPr>
              <w:t>Examinations</w:t>
            </w:r>
          </w:p>
          <w:p w:rsidR="008E57AF" w:rsidRDefault="00451489">
            <w:pPr>
              <w:rPr>
                <w:rFonts w:ascii="Cambria" w:eastAsia="Cambria" w:hAnsi="Cambria" w:cs="Cambria"/>
                <w:sz w:val="20"/>
                <w:szCs w:val="20"/>
              </w:rPr>
            </w:pPr>
            <w:r>
              <w:rPr>
                <w:rFonts w:ascii="Cambria" w:eastAsia="Cambria" w:hAnsi="Cambria" w:cs="Cambria"/>
                <w:sz w:val="20"/>
                <w:szCs w:val="20"/>
              </w:rPr>
              <w:t xml:space="preserve">Examination, Abstract Presentation </w:t>
            </w:r>
          </w:p>
          <w:p w:rsidR="008E57AF" w:rsidRDefault="00451489">
            <w:pPr>
              <w:rPr>
                <w:rFonts w:ascii="Cambria" w:eastAsia="Cambria" w:hAnsi="Cambria" w:cs="Cambria"/>
                <w:sz w:val="20"/>
                <w:szCs w:val="20"/>
              </w:rPr>
            </w:pPr>
            <w:r>
              <w:rPr>
                <w:rFonts w:ascii="Cambria" w:eastAsia="Cambria" w:hAnsi="Cambria" w:cs="Cambria"/>
                <w:sz w:val="20"/>
                <w:szCs w:val="20"/>
              </w:rPr>
              <w:t>Examinations</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6013 Advanced Clinical Pharmacology</w:t>
            </w:r>
          </w:p>
          <w:p w:rsidR="008E57AF" w:rsidRDefault="00451489">
            <w:pPr>
              <w:rPr>
                <w:rFonts w:ascii="Cambria" w:eastAsia="Cambria" w:hAnsi="Cambria" w:cs="Cambria"/>
                <w:sz w:val="20"/>
                <w:szCs w:val="20"/>
              </w:rPr>
            </w:pPr>
            <w:r>
              <w:rPr>
                <w:rFonts w:ascii="Cambria" w:eastAsia="Cambria" w:hAnsi="Cambria" w:cs="Cambria"/>
                <w:sz w:val="20"/>
                <w:szCs w:val="20"/>
              </w:rPr>
              <w:t>NURS 6023 Advanced Assessment and Diagnostic Evaluation</w:t>
            </w:r>
          </w:p>
          <w:p w:rsidR="008E57AF" w:rsidRDefault="00451489">
            <w:pPr>
              <w:rPr>
                <w:rFonts w:ascii="Cambria" w:eastAsia="Cambria" w:hAnsi="Cambria" w:cs="Cambria"/>
                <w:sz w:val="20"/>
                <w:szCs w:val="20"/>
              </w:rPr>
            </w:pPr>
            <w:r>
              <w:rPr>
                <w:rFonts w:ascii="Cambria" w:eastAsia="Cambria" w:hAnsi="Cambria" w:cs="Cambria"/>
                <w:sz w:val="20"/>
                <w:szCs w:val="20"/>
              </w:rPr>
              <w:t>NURS 6213 AG ACNP Seminar I</w:t>
            </w:r>
          </w:p>
          <w:p w:rsidR="008E57AF" w:rsidRDefault="00451489">
            <w:pPr>
              <w:rPr>
                <w:rFonts w:ascii="Cambria" w:eastAsia="Cambria" w:hAnsi="Cambria" w:cs="Cambria"/>
                <w:sz w:val="20"/>
                <w:szCs w:val="20"/>
              </w:rPr>
            </w:pPr>
            <w:r>
              <w:rPr>
                <w:rFonts w:ascii="Cambria" w:eastAsia="Cambria" w:hAnsi="Cambria" w:cs="Cambria"/>
                <w:sz w:val="20"/>
                <w:szCs w:val="20"/>
              </w:rPr>
              <w:t>NURS 6363 AG ACNP Seminar II</w:t>
            </w:r>
          </w:p>
          <w:p w:rsidR="008E57AF" w:rsidRDefault="00451489">
            <w:pPr>
              <w:rPr>
                <w:rFonts w:ascii="Cambria" w:eastAsia="Cambria" w:hAnsi="Cambria" w:cs="Cambria"/>
                <w:sz w:val="20"/>
                <w:szCs w:val="20"/>
              </w:rPr>
            </w:pPr>
            <w:r>
              <w:rPr>
                <w:rFonts w:ascii="Cambria" w:eastAsia="Cambria" w:hAnsi="Cambria" w:cs="Cambria"/>
                <w:sz w:val="20"/>
                <w:szCs w:val="20"/>
              </w:rPr>
              <w:t>NURS 6483 AG ACNP Seminar III</w:t>
            </w:r>
          </w:p>
          <w:p w:rsidR="008E57AF" w:rsidRDefault="00451489">
            <w:pPr>
              <w:rPr>
                <w:rFonts w:ascii="Cambria" w:eastAsia="Cambria" w:hAnsi="Cambria" w:cs="Cambria"/>
                <w:sz w:val="20"/>
                <w:szCs w:val="20"/>
              </w:rPr>
            </w:pPr>
            <w:r>
              <w:rPr>
                <w:rFonts w:ascii="Cambria" w:eastAsia="Cambria" w:hAnsi="Cambria" w:cs="Cambria"/>
                <w:sz w:val="20"/>
                <w:szCs w:val="20"/>
              </w:rPr>
              <w:lastRenderedPageBreak/>
              <w:t>NURS 6214 AG ACNP Practicum I</w:t>
            </w:r>
          </w:p>
          <w:p w:rsidR="008E57AF" w:rsidRDefault="00451489">
            <w:pPr>
              <w:rPr>
                <w:rFonts w:ascii="Cambria" w:eastAsia="Cambria" w:hAnsi="Cambria" w:cs="Cambria"/>
                <w:sz w:val="20"/>
                <w:szCs w:val="20"/>
              </w:rPr>
            </w:pPr>
            <w:r>
              <w:rPr>
                <w:rFonts w:ascii="Cambria" w:eastAsia="Cambria" w:hAnsi="Cambria" w:cs="Cambria"/>
                <w:sz w:val="20"/>
                <w:szCs w:val="20"/>
              </w:rPr>
              <w:t>NURS 6364 AG ACNP Practicum II</w:t>
            </w:r>
          </w:p>
          <w:p w:rsidR="008E57AF" w:rsidRDefault="00451489">
            <w:pPr>
              <w:rPr>
                <w:rFonts w:ascii="Cambria" w:eastAsia="Cambria" w:hAnsi="Cambria" w:cs="Cambria"/>
                <w:sz w:val="20"/>
                <w:szCs w:val="20"/>
              </w:rPr>
            </w:pPr>
            <w:r>
              <w:rPr>
                <w:rFonts w:ascii="Cambria" w:eastAsia="Cambria" w:hAnsi="Cambria" w:cs="Cambria"/>
                <w:sz w:val="20"/>
                <w:szCs w:val="20"/>
              </w:rPr>
              <w:t>NURS 6484 AG ACNP Practicum III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lastRenderedPageBreak/>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4</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Analyze learning needs of patients, families, populations and care providers in establishing educational programs to foster an environment conducive to achieving an optimal level of health.</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Examination, Abstract Presentation  </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6363 AG ACNP Seminar II</w:t>
            </w:r>
          </w:p>
          <w:p w:rsidR="008E57AF" w:rsidRDefault="00451489">
            <w:pPr>
              <w:rPr>
                <w:rFonts w:ascii="Cambria" w:eastAsia="Cambria" w:hAnsi="Cambria" w:cs="Cambria"/>
                <w:sz w:val="20"/>
                <w:szCs w:val="20"/>
              </w:rPr>
            </w:pPr>
            <w:r>
              <w:rPr>
                <w:rFonts w:ascii="Cambria" w:eastAsia="Cambria" w:hAnsi="Cambria" w:cs="Cambria"/>
                <w:sz w:val="20"/>
                <w:szCs w:val="20"/>
              </w:rPr>
              <w:t>NURS 6364 AG ACNP Practicum II</w:t>
            </w:r>
          </w:p>
          <w:p w:rsidR="008E57AF" w:rsidRDefault="00451489">
            <w:pPr>
              <w:rPr>
                <w:rFonts w:ascii="Cambria" w:eastAsia="Cambria" w:hAnsi="Cambria" w:cs="Cambria"/>
                <w:sz w:val="20"/>
                <w:szCs w:val="20"/>
              </w:rPr>
            </w:pPr>
            <w:r>
              <w:rPr>
                <w:rFonts w:ascii="Cambria" w:eastAsia="Cambria" w:hAnsi="Cambria" w:cs="Cambria"/>
                <w:sz w:val="20"/>
                <w:szCs w:val="20"/>
              </w:rPr>
              <w:t>NURS 6484 AG ACNP Practicum III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5</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Critique research in nursing and related disciplines as a basis for application to advanced nursing care.</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Article Critique </w:t>
            </w:r>
          </w:p>
          <w:p w:rsidR="008E57AF" w:rsidRDefault="00451489">
            <w:pPr>
              <w:rPr>
                <w:rFonts w:ascii="Cambria" w:eastAsia="Cambria" w:hAnsi="Cambria" w:cs="Cambria"/>
                <w:sz w:val="20"/>
                <w:szCs w:val="20"/>
              </w:rPr>
            </w:pPr>
            <w:r>
              <w:rPr>
                <w:rFonts w:ascii="Cambria" w:eastAsia="Cambria" w:hAnsi="Cambria" w:cs="Cambria"/>
                <w:sz w:val="20"/>
                <w:szCs w:val="20"/>
              </w:rPr>
              <w:t>Article Critique</w:t>
            </w:r>
          </w:p>
          <w:p w:rsidR="008E57AF" w:rsidRDefault="00451489">
            <w:pPr>
              <w:rPr>
                <w:rFonts w:ascii="Cambria" w:eastAsia="Cambria" w:hAnsi="Cambria" w:cs="Cambria"/>
                <w:sz w:val="20"/>
                <w:szCs w:val="20"/>
              </w:rPr>
            </w:pPr>
            <w:r>
              <w:rPr>
                <w:rFonts w:ascii="Cambria" w:eastAsia="Cambria" w:hAnsi="Cambria" w:cs="Cambria"/>
                <w:sz w:val="20"/>
                <w:szCs w:val="20"/>
              </w:rPr>
              <w:t xml:space="preserve">Article Summary </w:t>
            </w:r>
          </w:p>
          <w:p w:rsidR="008E57AF" w:rsidRDefault="00451489">
            <w:pPr>
              <w:rPr>
                <w:rFonts w:ascii="Cambria" w:eastAsia="Cambria" w:hAnsi="Cambria" w:cs="Cambria"/>
                <w:sz w:val="20"/>
                <w:szCs w:val="20"/>
              </w:rPr>
            </w:pPr>
            <w:r>
              <w:rPr>
                <w:rFonts w:ascii="Cambria" w:eastAsia="Cambria" w:hAnsi="Cambria" w:cs="Cambria"/>
                <w:sz w:val="20"/>
                <w:szCs w:val="20"/>
              </w:rPr>
              <w:t>Acute/Chronic Paper</w:t>
            </w:r>
          </w:p>
          <w:p w:rsidR="008E57AF" w:rsidRDefault="00451489">
            <w:pPr>
              <w:rPr>
                <w:rFonts w:ascii="Cambria" w:eastAsia="Cambria" w:hAnsi="Cambria" w:cs="Cambria"/>
                <w:sz w:val="20"/>
                <w:szCs w:val="20"/>
              </w:rPr>
            </w:pPr>
            <w:r>
              <w:rPr>
                <w:rFonts w:ascii="Cambria" w:eastAsia="Cambria" w:hAnsi="Cambria" w:cs="Cambria"/>
                <w:sz w:val="20"/>
                <w:szCs w:val="20"/>
              </w:rPr>
              <w:t>Clinical Research Project</w:t>
            </w:r>
          </w:p>
          <w:p w:rsidR="008E57AF" w:rsidRDefault="00451489">
            <w:pPr>
              <w:rPr>
                <w:rFonts w:ascii="Cambria" w:eastAsia="Cambria" w:hAnsi="Cambria" w:cs="Cambria"/>
                <w:sz w:val="20"/>
                <w:szCs w:val="20"/>
              </w:rPr>
            </w:pPr>
            <w:r>
              <w:rPr>
                <w:rFonts w:ascii="Cambria" w:eastAsia="Cambria" w:hAnsi="Cambria" w:cs="Cambria"/>
                <w:sz w:val="20"/>
                <w:szCs w:val="20"/>
              </w:rPr>
              <w:t xml:space="preserve">History &amp; Physical Write Ups, Clinical Site Visit, Clinical Research Paper, Clinical    </w:t>
            </w:r>
          </w:p>
          <w:p w:rsidR="008E57AF" w:rsidRDefault="00451489">
            <w:pPr>
              <w:rPr>
                <w:rFonts w:ascii="Cambria" w:eastAsia="Cambria" w:hAnsi="Cambria" w:cs="Cambria"/>
                <w:sz w:val="20"/>
                <w:szCs w:val="20"/>
              </w:rPr>
            </w:pPr>
            <w:r>
              <w:rPr>
                <w:rFonts w:ascii="Cambria" w:eastAsia="Cambria" w:hAnsi="Cambria" w:cs="Cambria"/>
                <w:sz w:val="20"/>
                <w:szCs w:val="20"/>
              </w:rPr>
              <w:t xml:space="preserve">           Research Poster &amp; Professional Presentation</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6103 Research Design and Methodology</w:t>
            </w:r>
          </w:p>
          <w:p w:rsidR="008E57AF" w:rsidRDefault="00451489">
            <w:pPr>
              <w:rPr>
                <w:rFonts w:ascii="Cambria" w:eastAsia="Cambria" w:hAnsi="Cambria" w:cs="Cambria"/>
                <w:sz w:val="20"/>
                <w:szCs w:val="20"/>
              </w:rPr>
            </w:pPr>
            <w:r>
              <w:rPr>
                <w:rFonts w:ascii="Cambria" w:eastAsia="Cambria" w:hAnsi="Cambria" w:cs="Cambria"/>
                <w:sz w:val="20"/>
                <w:szCs w:val="20"/>
              </w:rPr>
              <w:t>NURS 6203 Theory Development in Nursing</w:t>
            </w:r>
          </w:p>
          <w:p w:rsidR="008E57AF" w:rsidRDefault="00451489">
            <w:pPr>
              <w:rPr>
                <w:rFonts w:ascii="Cambria" w:eastAsia="Cambria" w:hAnsi="Cambria" w:cs="Cambria"/>
                <w:sz w:val="20"/>
                <w:szCs w:val="20"/>
              </w:rPr>
            </w:pPr>
            <w:r>
              <w:rPr>
                <w:rFonts w:ascii="Cambria" w:eastAsia="Cambria" w:hAnsi="Cambria" w:cs="Cambria"/>
                <w:sz w:val="20"/>
                <w:szCs w:val="20"/>
              </w:rPr>
              <w:t>NURS 6402 Role Development in Nursing</w:t>
            </w:r>
          </w:p>
          <w:p w:rsidR="008E57AF" w:rsidRDefault="00451489">
            <w:pPr>
              <w:rPr>
                <w:rFonts w:ascii="Cambria" w:eastAsia="Cambria" w:hAnsi="Cambria" w:cs="Cambria"/>
                <w:sz w:val="20"/>
                <w:szCs w:val="20"/>
              </w:rPr>
            </w:pPr>
            <w:r>
              <w:rPr>
                <w:rFonts w:ascii="Cambria" w:eastAsia="Cambria" w:hAnsi="Cambria" w:cs="Cambria"/>
                <w:sz w:val="20"/>
                <w:szCs w:val="20"/>
              </w:rPr>
              <w:t>NURS 6213 AG ACNP Seminar I</w:t>
            </w:r>
          </w:p>
          <w:p w:rsidR="008E57AF" w:rsidRDefault="00451489">
            <w:pPr>
              <w:rPr>
                <w:rFonts w:ascii="Cambria" w:eastAsia="Cambria" w:hAnsi="Cambria" w:cs="Cambria"/>
                <w:sz w:val="20"/>
                <w:szCs w:val="20"/>
              </w:rPr>
            </w:pPr>
            <w:r>
              <w:rPr>
                <w:rFonts w:ascii="Cambria" w:eastAsia="Cambria" w:hAnsi="Cambria" w:cs="Cambria"/>
                <w:sz w:val="20"/>
                <w:szCs w:val="20"/>
              </w:rPr>
              <w:t>NURS 6364 AG ACNP Practicum II</w:t>
            </w:r>
          </w:p>
          <w:p w:rsidR="008E57AF" w:rsidRDefault="00451489">
            <w:pPr>
              <w:rPr>
                <w:rFonts w:ascii="Cambria" w:eastAsia="Cambria" w:hAnsi="Cambria" w:cs="Cambria"/>
                <w:sz w:val="20"/>
                <w:szCs w:val="20"/>
              </w:rPr>
            </w:pPr>
            <w:r>
              <w:rPr>
                <w:rFonts w:ascii="Cambria" w:eastAsia="Cambria" w:hAnsi="Cambria" w:cs="Cambria"/>
                <w:sz w:val="20"/>
                <w:szCs w:val="20"/>
              </w:rPr>
              <w:t>NURS 6484 AG ACNP Practicum III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6</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Initiate cooperative and collaborative relationships to implement evidence based practice to foster improved individual, families and population health outcomes.</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lastRenderedPageBreak/>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Briefing Paper Group Assignment  </w:t>
            </w:r>
          </w:p>
          <w:p w:rsidR="008E57AF" w:rsidRDefault="00451489">
            <w:pPr>
              <w:rPr>
                <w:rFonts w:ascii="Cambria" w:eastAsia="Cambria" w:hAnsi="Cambria" w:cs="Cambria"/>
                <w:sz w:val="20"/>
                <w:szCs w:val="20"/>
              </w:rPr>
            </w:pPr>
            <w:r>
              <w:rPr>
                <w:rFonts w:ascii="Cambria" w:eastAsia="Cambria" w:hAnsi="Cambria" w:cs="Cambria"/>
                <w:sz w:val="20"/>
                <w:szCs w:val="20"/>
              </w:rPr>
              <w:t>Examinations, Abstract Presentation</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Discharge Summary, Clinical Site Visit</w:t>
            </w:r>
          </w:p>
          <w:p w:rsidR="008E57AF" w:rsidRDefault="00451489">
            <w:pPr>
              <w:rPr>
                <w:rFonts w:ascii="Cambria" w:eastAsia="Cambria" w:hAnsi="Cambria" w:cs="Cambria"/>
                <w:sz w:val="20"/>
                <w:szCs w:val="20"/>
              </w:rPr>
            </w:pPr>
            <w:r>
              <w:rPr>
                <w:rFonts w:ascii="Cambria" w:eastAsia="Cambria" w:hAnsi="Cambria" w:cs="Cambria"/>
                <w:sz w:val="20"/>
                <w:szCs w:val="20"/>
              </w:rPr>
              <w:t>Clinical Research Project</w:t>
            </w:r>
          </w:p>
          <w:p w:rsidR="008E57AF" w:rsidRDefault="00451489">
            <w:pPr>
              <w:rPr>
                <w:rFonts w:ascii="Cambria" w:eastAsia="Cambria" w:hAnsi="Cambria" w:cs="Cambria"/>
                <w:sz w:val="20"/>
                <w:szCs w:val="20"/>
              </w:rPr>
            </w:pPr>
            <w:r>
              <w:rPr>
                <w:rFonts w:ascii="Cambria" w:eastAsia="Cambria" w:hAnsi="Cambria" w:cs="Cambria"/>
                <w:sz w:val="20"/>
                <w:szCs w:val="20"/>
              </w:rPr>
              <w:t xml:space="preserve">History &amp; Physical Write Ups, Clinical Site Visit, Clinical Research Paper, Clinical    </w:t>
            </w:r>
          </w:p>
          <w:p w:rsidR="008E57AF" w:rsidRDefault="00451489">
            <w:pPr>
              <w:rPr>
                <w:rFonts w:ascii="Cambria" w:eastAsia="Cambria" w:hAnsi="Cambria" w:cs="Cambria"/>
                <w:sz w:val="20"/>
                <w:szCs w:val="20"/>
              </w:rPr>
            </w:pPr>
            <w:r>
              <w:rPr>
                <w:rFonts w:ascii="Cambria" w:eastAsia="Cambria" w:hAnsi="Cambria" w:cs="Cambria"/>
                <w:sz w:val="20"/>
                <w:szCs w:val="20"/>
              </w:rPr>
              <w:t xml:space="preserve">           Research Poster &amp; Professional Presentation</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6303 Health Care Issues and Policy</w:t>
            </w:r>
          </w:p>
          <w:p w:rsidR="008E57AF" w:rsidRDefault="00451489">
            <w:pPr>
              <w:rPr>
                <w:rFonts w:ascii="Cambria" w:eastAsia="Cambria" w:hAnsi="Cambria" w:cs="Cambria"/>
                <w:sz w:val="20"/>
                <w:szCs w:val="20"/>
              </w:rPr>
            </w:pPr>
            <w:r>
              <w:rPr>
                <w:rFonts w:ascii="Cambria" w:eastAsia="Cambria" w:hAnsi="Cambria" w:cs="Cambria"/>
                <w:sz w:val="20"/>
                <w:szCs w:val="20"/>
              </w:rPr>
              <w:t>NURS 6363 AG ACNP Seminar II</w:t>
            </w:r>
          </w:p>
          <w:p w:rsidR="008E57AF" w:rsidRDefault="00451489">
            <w:pPr>
              <w:rPr>
                <w:rFonts w:ascii="Cambria" w:eastAsia="Cambria" w:hAnsi="Cambria" w:cs="Cambria"/>
                <w:sz w:val="20"/>
                <w:szCs w:val="20"/>
              </w:rPr>
            </w:pPr>
            <w:r>
              <w:rPr>
                <w:rFonts w:ascii="Cambria" w:eastAsia="Cambria" w:hAnsi="Cambria" w:cs="Cambria"/>
                <w:sz w:val="20"/>
                <w:szCs w:val="20"/>
              </w:rPr>
              <w:t>NURS 6214 AG ACNP Practicum I</w:t>
            </w:r>
          </w:p>
          <w:p w:rsidR="008E57AF" w:rsidRDefault="00451489">
            <w:pPr>
              <w:rPr>
                <w:rFonts w:ascii="Cambria" w:eastAsia="Cambria" w:hAnsi="Cambria" w:cs="Cambria"/>
                <w:sz w:val="20"/>
                <w:szCs w:val="20"/>
              </w:rPr>
            </w:pPr>
            <w:r>
              <w:rPr>
                <w:rFonts w:ascii="Cambria" w:eastAsia="Cambria" w:hAnsi="Cambria" w:cs="Cambria"/>
                <w:sz w:val="20"/>
                <w:szCs w:val="20"/>
              </w:rPr>
              <w:t>NURS 6364 AG ACNP Practicum II</w:t>
            </w:r>
          </w:p>
          <w:p w:rsidR="008E57AF" w:rsidRDefault="00451489">
            <w:pPr>
              <w:rPr>
                <w:rFonts w:ascii="Cambria" w:eastAsia="Cambria" w:hAnsi="Cambria" w:cs="Cambria"/>
                <w:sz w:val="20"/>
                <w:szCs w:val="20"/>
              </w:rPr>
            </w:pPr>
            <w:r>
              <w:rPr>
                <w:rFonts w:ascii="Cambria" w:eastAsia="Cambria" w:hAnsi="Cambria" w:cs="Cambria"/>
                <w:sz w:val="20"/>
                <w:szCs w:val="20"/>
              </w:rPr>
              <w:t>NURS 6484 AG ACNP Practicum III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f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7</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Synthesis knowledge of policy issues in managing and delivering health care to individuals, families and populations as applied to research, education, and administration.</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Safe Prescribing Paper </w:t>
            </w:r>
          </w:p>
          <w:p w:rsidR="008E57AF" w:rsidRDefault="00451489">
            <w:pPr>
              <w:rPr>
                <w:rFonts w:ascii="Cambria" w:eastAsia="Cambria" w:hAnsi="Cambria" w:cs="Cambria"/>
                <w:sz w:val="20"/>
                <w:szCs w:val="20"/>
              </w:rPr>
            </w:pPr>
            <w:r>
              <w:rPr>
                <w:rFonts w:ascii="Cambria" w:eastAsia="Cambria" w:hAnsi="Cambria" w:cs="Cambria"/>
                <w:sz w:val="20"/>
                <w:szCs w:val="20"/>
              </w:rPr>
              <w:t>Research Proposal</w:t>
            </w:r>
          </w:p>
          <w:p w:rsidR="008E57AF" w:rsidRDefault="00451489">
            <w:pPr>
              <w:rPr>
                <w:rFonts w:ascii="Cambria" w:eastAsia="Cambria" w:hAnsi="Cambria" w:cs="Cambria"/>
                <w:sz w:val="20"/>
                <w:szCs w:val="20"/>
              </w:rPr>
            </w:pPr>
            <w:r>
              <w:rPr>
                <w:rFonts w:ascii="Cambria" w:eastAsia="Cambria" w:hAnsi="Cambria" w:cs="Cambria"/>
                <w:sz w:val="20"/>
                <w:szCs w:val="20"/>
              </w:rPr>
              <w:t xml:space="preserve">Briefing Paper Group Assignment </w:t>
            </w:r>
          </w:p>
          <w:p w:rsidR="008E57AF" w:rsidRDefault="00451489">
            <w:pPr>
              <w:rPr>
                <w:rFonts w:ascii="Cambria" w:eastAsia="Cambria" w:hAnsi="Cambria" w:cs="Cambria"/>
                <w:sz w:val="20"/>
                <w:szCs w:val="20"/>
              </w:rPr>
            </w:pPr>
            <w:r>
              <w:rPr>
                <w:rFonts w:ascii="Cambria" w:eastAsia="Cambria" w:hAnsi="Cambria" w:cs="Cambria"/>
                <w:sz w:val="20"/>
                <w:szCs w:val="20"/>
              </w:rPr>
              <w:t>Case Management Paper</w:t>
            </w:r>
          </w:p>
          <w:p w:rsidR="008E57AF" w:rsidRDefault="00451489">
            <w:pPr>
              <w:rPr>
                <w:rFonts w:ascii="Cambria" w:eastAsia="Cambria" w:hAnsi="Cambria" w:cs="Cambria"/>
                <w:sz w:val="20"/>
                <w:szCs w:val="20"/>
              </w:rPr>
            </w:pPr>
            <w:r>
              <w:rPr>
                <w:rFonts w:ascii="Cambria" w:eastAsia="Cambria" w:hAnsi="Cambria" w:cs="Cambria"/>
                <w:sz w:val="20"/>
                <w:szCs w:val="20"/>
              </w:rPr>
              <w:t>Discussion Board Assignments</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 Clinical Research Project</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6013 Advanced Clinical Pharmacology</w:t>
            </w:r>
          </w:p>
          <w:p w:rsidR="008E57AF" w:rsidRDefault="00451489">
            <w:pPr>
              <w:rPr>
                <w:rFonts w:ascii="Cambria" w:eastAsia="Cambria" w:hAnsi="Cambria" w:cs="Cambria"/>
                <w:sz w:val="20"/>
                <w:szCs w:val="20"/>
              </w:rPr>
            </w:pPr>
            <w:r>
              <w:rPr>
                <w:rFonts w:ascii="Cambria" w:eastAsia="Cambria" w:hAnsi="Cambria" w:cs="Cambria"/>
                <w:sz w:val="20"/>
                <w:szCs w:val="20"/>
              </w:rPr>
              <w:t>NURS 6103 Research Design and Methodology</w:t>
            </w:r>
          </w:p>
          <w:p w:rsidR="008E57AF" w:rsidRDefault="00451489">
            <w:pPr>
              <w:rPr>
                <w:rFonts w:ascii="Cambria" w:eastAsia="Cambria" w:hAnsi="Cambria" w:cs="Cambria"/>
                <w:sz w:val="20"/>
                <w:szCs w:val="20"/>
              </w:rPr>
            </w:pPr>
            <w:r>
              <w:rPr>
                <w:rFonts w:ascii="Cambria" w:eastAsia="Cambria" w:hAnsi="Cambria" w:cs="Cambria"/>
                <w:sz w:val="20"/>
                <w:szCs w:val="20"/>
              </w:rPr>
              <w:t>NURS 6303 Health Care Issues and Policy</w:t>
            </w:r>
          </w:p>
          <w:p w:rsidR="008E57AF" w:rsidRDefault="00451489">
            <w:pPr>
              <w:rPr>
                <w:rFonts w:ascii="Cambria" w:eastAsia="Cambria" w:hAnsi="Cambria" w:cs="Cambria"/>
                <w:sz w:val="20"/>
                <w:szCs w:val="20"/>
              </w:rPr>
            </w:pPr>
            <w:r>
              <w:rPr>
                <w:rFonts w:ascii="Cambria" w:eastAsia="Cambria" w:hAnsi="Cambria" w:cs="Cambria"/>
                <w:sz w:val="20"/>
                <w:szCs w:val="20"/>
              </w:rPr>
              <w:t>NURS 6213 AG ACNP Seminar I</w:t>
            </w:r>
          </w:p>
          <w:p w:rsidR="008E57AF" w:rsidRDefault="00451489">
            <w:pPr>
              <w:rPr>
                <w:rFonts w:ascii="Cambria" w:eastAsia="Cambria" w:hAnsi="Cambria" w:cs="Cambria"/>
                <w:sz w:val="20"/>
                <w:szCs w:val="20"/>
              </w:rPr>
            </w:pPr>
            <w:r>
              <w:rPr>
                <w:rFonts w:ascii="Cambria" w:eastAsia="Cambria" w:hAnsi="Cambria" w:cs="Cambria"/>
                <w:sz w:val="20"/>
                <w:szCs w:val="20"/>
              </w:rPr>
              <w:t>NURS 6483 AG ACNP Seminar III</w:t>
            </w:r>
          </w:p>
          <w:p w:rsidR="008E57AF" w:rsidRDefault="00451489">
            <w:pPr>
              <w:rPr>
                <w:rFonts w:ascii="Cambria" w:eastAsia="Cambria" w:hAnsi="Cambria" w:cs="Cambria"/>
                <w:sz w:val="20"/>
                <w:szCs w:val="20"/>
              </w:rPr>
            </w:pPr>
            <w:r>
              <w:rPr>
                <w:rFonts w:ascii="Cambria" w:eastAsia="Cambria" w:hAnsi="Cambria" w:cs="Cambria"/>
                <w:sz w:val="20"/>
                <w:szCs w:val="20"/>
              </w:rPr>
              <w:t>NURS 6364 AG ACNP Practicum II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f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8</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Assume leadership and consultation roles in the planning, providing, and managing of services and in influencing policy for the health care of individuals, families, and populations.</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Case Management Project, Examinations </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Discharge Summary, Clinical Site Visit</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6213 AG ACNP Seminar I</w:t>
            </w:r>
          </w:p>
          <w:p w:rsidR="008E57AF" w:rsidRDefault="00451489">
            <w:pPr>
              <w:rPr>
                <w:rFonts w:ascii="Cambria" w:eastAsia="Cambria" w:hAnsi="Cambria" w:cs="Cambria"/>
                <w:sz w:val="20"/>
                <w:szCs w:val="20"/>
              </w:rPr>
            </w:pPr>
            <w:r>
              <w:rPr>
                <w:rFonts w:ascii="Cambria" w:eastAsia="Cambria" w:hAnsi="Cambria" w:cs="Cambria"/>
                <w:sz w:val="20"/>
                <w:szCs w:val="20"/>
              </w:rPr>
              <w:t>NURS 6214 AG ACNP Practicum I</w:t>
            </w:r>
          </w:p>
          <w:p w:rsidR="008E57AF" w:rsidRDefault="00451489">
            <w:pPr>
              <w:rPr>
                <w:rFonts w:ascii="Cambria" w:eastAsia="Cambria" w:hAnsi="Cambria" w:cs="Cambria"/>
                <w:sz w:val="20"/>
                <w:szCs w:val="20"/>
              </w:rPr>
            </w:pPr>
            <w:r>
              <w:rPr>
                <w:rFonts w:ascii="Cambria" w:eastAsia="Cambria" w:hAnsi="Cambria" w:cs="Cambria"/>
                <w:sz w:val="20"/>
                <w:szCs w:val="20"/>
              </w:rPr>
              <w:t xml:space="preserve">NURS 6364 AG ACNP Practicum II </w:t>
            </w:r>
          </w:p>
          <w:p w:rsidR="008E57AF" w:rsidRDefault="00451489">
            <w:pPr>
              <w:rPr>
                <w:rFonts w:ascii="Cambria" w:eastAsia="Cambria" w:hAnsi="Cambria" w:cs="Cambria"/>
                <w:sz w:val="20"/>
                <w:szCs w:val="20"/>
              </w:rPr>
            </w:pPr>
            <w:r>
              <w:rPr>
                <w:rFonts w:ascii="Cambria" w:eastAsia="Cambria" w:hAnsi="Cambria" w:cs="Cambria"/>
                <w:sz w:val="20"/>
                <w:szCs w:val="20"/>
              </w:rPr>
              <w:t>NURS 6484 AG ACNP Practicum III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lastRenderedPageBreak/>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lastRenderedPageBreak/>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f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9</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Integrates mastery of nursing knowledge and relevant sciences in the advancement of nursing as a practice discipline and social force.</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Examination </w:t>
            </w:r>
          </w:p>
          <w:p w:rsidR="008E57AF" w:rsidRDefault="00451489">
            <w:pPr>
              <w:rPr>
                <w:rFonts w:ascii="Cambria" w:eastAsia="Cambria" w:hAnsi="Cambria" w:cs="Cambria"/>
                <w:sz w:val="20"/>
                <w:szCs w:val="20"/>
              </w:rPr>
            </w:pPr>
            <w:r>
              <w:rPr>
                <w:rFonts w:ascii="Cambria" w:eastAsia="Cambria" w:hAnsi="Cambria" w:cs="Cambria"/>
                <w:sz w:val="20"/>
                <w:szCs w:val="20"/>
              </w:rPr>
              <w:t>Case Management Project</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6003 Advanced Clinical Physiology</w:t>
            </w:r>
          </w:p>
          <w:p w:rsidR="008E57AF" w:rsidRDefault="00451489">
            <w:pPr>
              <w:rPr>
                <w:rFonts w:ascii="Cambria" w:eastAsia="Cambria" w:hAnsi="Cambria" w:cs="Cambria"/>
                <w:sz w:val="20"/>
                <w:szCs w:val="20"/>
              </w:rPr>
            </w:pPr>
            <w:r>
              <w:rPr>
                <w:rFonts w:ascii="Cambria" w:eastAsia="Cambria" w:hAnsi="Cambria" w:cs="Cambria"/>
                <w:sz w:val="20"/>
                <w:szCs w:val="20"/>
              </w:rPr>
              <w:t>NURS 6213 AG ACNP Seminar I</w:t>
            </w:r>
          </w:p>
          <w:p w:rsidR="008E57AF" w:rsidRDefault="008E57AF">
            <w:pPr>
              <w:rPr>
                <w:rFonts w:ascii="Cambria" w:eastAsia="Cambria" w:hAnsi="Cambria" w:cs="Cambria"/>
                <w:sz w:val="20"/>
                <w:szCs w:val="20"/>
              </w:rPr>
            </w:pP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8E57AF">
      <w:pPr>
        <w:rPr>
          <w:rFonts w:ascii="Cambria" w:eastAsia="Cambria" w:hAnsi="Cambria" w:cs="Cambria"/>
          <w:i/>
          <w:color w:val="FF0000"/>
        </w:rPr>
      </w:pPr>
    </w:p>
    <w:tbl>
      <w:tblPr>
        <w:tblStyle w:val="af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E57AF">
        <w:tc>
          <w:tcPr>
            <w:tcW w:w="2148"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Outcome 10</w:t>
            </w:r>
          </w:p>
          <w:p w:rsidR="008E57AF" w:rsidRDefault="008E57AF">
            <w:pPr>
              <w:rPr>
                <w:rFonts w:ascii="Cambria" w:eastAsia="Cambria" w:hAnsi="Cambria" w:cs="Cambria"/>
                <w:sz w:val="20"/>
                <w:szCs w:val="20"/>
              </w:rPr>
            </w:pP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Utilize information systems and technology to evaluate programs of care, outcomes of care and care systems.</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Assessment Procedure Criterion</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Statistics:  Managing Data Activity </w:t>
            </w:r>
          </w:p>
          <w:p w:rsidR="008E57AF" w:rsidRDefault="00451489">
            <w:pPr>
              <w:rPr>
                <w:rFonts w:ascii="Cambria" w:eastAsia="Cambria" w:hAnsi="Cambria" w:cs="Cambria"/>
                <w:sz w:val="20"/>
                <w:szCs w:val="20"/>
              </w:rPr>
            </w:pPr>
            <w:r>
              <w:rPr>
                <w:rFonts w:ascii="Cambria" w:eastAsia="Cambria" w:hAnsi="Cambria" w:cs="Cambria"/>
                <w:sz w:val="20"/>
                <w:szCs w:val="20"/>
              </w:rPr>
              <w:t>Case Management Project, Examinations</w:t>
            </w:r>
          </w:p>
          <w:p w:rsidR="008E57AF" w:rsidRDefault="00451489">
            <w:pPr>
              <w:rPr>
                <w:rFonts w:ascii="Cambria" w:eastAsia="Cambria" w:hAnsi="Cambria" w:cs="Cambria"/>
                <w:sz w:val="20"/>
                <w:szCs w:val="20"/>
              </w:rPr>
            </w:pPr>
            <w:r>
              <w:rPr>
                <w:rFonts w:ascii="Cambria" w:eastAsia="Cambria" w:hAnsi="Cambria" w:cs="Cambria"/>
                <w:sz w:val="20"/>
                <w:szCs w:val="20"/>
              </w:rPr>
              <w:t>Discussion Board Assignments</w:t>
            </w:r>
          </w:p>
          <w:p w:rsidR="008E57AF" w:rsidRDefault="00451489">
            <w:pPr>
              <w:rPr>
                <w:rFonts w:ascii="Cambria" w:eastAsia="Cambria" w:hAnsi="Cambria" w:cs="Cambria"/>
                <w:sz w:val="20"/>
                <w:szCs w:val="20"/>
              </w:rPr>
            </w:pPr>
            <w:r>
              <w:rPr>
                <w:rFonts w:ascii="Cambria" w:eastAsia="Cambria" w:hAnsi="Cambria" w:cs="Cambria"/>
                <w:sz w:val="20"/>
                <w:szCs w:val="20"/>
              </w:rPr>
              <w:t>History &amp; Physical Write Ups, Clinical Site Visit</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Which courses are responsible for this outcome?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NURS 6103 Research Design and Methodology</w:t>
            </w:r>
          </w:p>
          <w:p w:rsidR="008E57AF" w:rsidRDefault="00451489">
            <w:pPr>
              <w:rPr>
                <w:rFonts w:ascii="Cambria" w:eastAsia="Cambria" w:hAnsi="Cambria" w:cs="Cambria"/>
                <w:sz w:val="20"/>
                <w:szCs w:val="20"/>
              </w:rPr>
            </w:pPr>
            <w:r>
              <w:rPr>
                <w:rFonts w:ascii="Cambria" w:eastAsia="Cambria" w:hAnsi="Cambria" w:cs="Cambria"/>
                <w:sz w:val="20"/>
                <w:szCs w:val="20"/>
              </w:rPr>
              <w:t>NURS 6213 AG ACNP Seminar I</w:t>
            </w:r>
          </w:p>
          <w:p w:rsidR="008E57AF" w:rsidRDefault="00451489">
            <w:pPr>
              <w:rPr>
                <w:rFonts w:ascii="Cambria" w:eastAsia="Cambria" w:hAnsi="Cambria" w:cs="Cambria"/>
                <w:sz w:val="20"/>
                <w:szCs w:val="20"/>
              </w:rPr>
            </w:pPr>
            <w:r>
              <w:rPr>
                <w:rFonts w:ascii="Cambria" w:eastAsia="Cambria" w:hAnsi="Cambria" w:cs="Cambria"/>
                <w:sz w:val="20"/>
                <w:szCs w:val="20"/>
              </w:rPr>
              <w:t>NURS 6483 AG ACNP Seminar III</w:t>
            </w:r>
          </w:p>
          <w:p w:rsidR="008E57AF" w:rsidRDefault="00451489">
            <w:pPr>
              <w:rPr>
                <w:rFonts w:ascii="Cambria" w:eastAsia="Cambria" w:hAnsi="Cambria" w:cs="Cambria"/>
                <w:sz w:val="20"/>
                <w:szCs w:val="20"/>
              </w:rPr>
            </w:pPr>
            <w:r>
              <w:rPr>
                <w:rFonts w:ascii="Cambria" w:eastAsia="Cambria" w:hAnsi="Cambria" w:cs="Cambria"/>
                <w:sz w:val="20"/>
                <w:szCs w:val="20"/>
              </w:rPr>
              <w:t>NURS 6214 AG ACNP Practicum I</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Assessment </w:t>
            </w:r>
          </w:p>
          <w:p w:rsidR="008E57AF" w:rsidRDefault="00451489">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Annually</w:t>
            </w:r>
          </w:p>
        </w:tc>
      </w:tr>
      <w:tr w:rsidR="008E57AF">
        <w:tc>
          <w:tcPr>
            <w:tcW w:w="2148" w:type="dxa"/>
          </w:tcPr>
          <w:p w:rsidR="008E57AF" w:rsidRDefault="0045148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8E57AF" w:rsidRDefault="00451489">
            <w:pPr>
              <w:rPr>
                <w:rFonts w:ascii="Cambria" w:eastAsia="Cambria" w:hAnsi="Cambria" w:cs="Cambria"/>
                <w:sz w:val="20"/>
                <w:szCs w:val="20"/>
              </w:rPr>
            </w:pPr>
            <w:r>
              <w:rPr>
                <w:rFonts w:ascii="Cambria" w:eastAsia="Cambria" w:hAnsi="Cambria" w:cs="Cambria"/>
                <w:sz w:val="20"/>
                <w:szCs w:val="20"/>
              </w:rPr>
              <w:t>-Program Director</w:t>
            </w:r>
          </w:p>
          <w:p w:rsidR="008E57AF" w:rsidRDefault="00451489">
            <w:pPr>
              <w:rPr>
                <w:rFonts w:ascii="Cambria" w:eastAsia="Cambria" w:hAnsi="Cambria" w:cs="Cambria"/>
                <w:sz w:val="20"/>
                <w:szCs w:val="20"/>
              </w:rPr>
            </w:pPr>
            <w:r>
              <w:rPr>
                <w:rFonts w:ascii="Cambria" w:eastAsia="Cambria" w:hAnsi="Cambria" w:cs="Cambria"/>
                <w:sz w:val="20"/>
                <w:szCs w:val="20"/>
              </w:rPr>
              <w:t>-Internal Committee</w:t>
            </w:r>
          </w:p>
        </w:tc>
      </w:tr>
    </w:tbl>
    <w:p w:rsidR="008E57AF" w:rsidRDefault="00451489">
      <w:pPr>
        <w:rPr>
          <w:rFonts w:ascii="Cambria" w:eastAsia="Cambria" w:hAnsi="Cambria" w:cs="Cambria"/>
          <w:sz w:val="20"/>
          <w:szCs w:val="20"/>
        </w:rPr>
      </w:pPr>
      <w:r>
        <w:br w:type="page"/>
      </w:r>
    </w:p>
    <w:p w:rsidR="008E57AF" w:rsidRDefault="00451489">
      <w:pPr>
        <w:jc w:val="center"/>
        <w:rPr>
          <w:rFonts w:ascii="Cambria" w:eastAsia="Cambria" w:hAnsi="Cambria" w:cs="Cambria"/>
          <w:sz w:val="20"/>
          <w:szCs w:val="20"/>
        </w:rPr>
      </w:pPr>
      <w:r>
        <w:rPr>
          <w:rFonts w:ascii="Cambria" w:eastAsia="Cambria" w:hAnsi="Cambria" w:cs="Cambria"/>
          <w:b/>
          <w:sz w:val="28"/>
          <w:szCs w:val="28"/>
        </w:rPr>
        <w:lastRenderedPageBreak/>
        <w:t>LETTER OF NOTIFICATION – 3</w:t>
      </w:r>
      <w:r>
        <w:rPr>
          <w:rFonts w:ascii="Cambria" w:eastAsia="Cambria" w:hAnsi="Cambria" w:cs="Cambria"/>
          <w:b/>
          <w:sz w:val="28"/>
          <w:szCs w:val="28"/>
        </w:rPr>
        <w:br/>
      </w:r>
      <w:r>
        <w:rPr>
          <w:rFonts w:ascii="Cambria" w:eastAsia="Cambria" w:hAnsi="Cambria" w:cs="Cambria"/>
          <w:b/>
          <w:sz w:val="20"/>
          <w:szCs w:val="20"/>
        </w:rPr>
        <w:t xml:space="preserve">NEW OPTION, CONCENTRATION, EMPHASIS </w:t>
      </w:r>
      <w:r>
        <w:rPr>
          <w:rFonts w:ascii="Cambria" w:eastAsia="Cambria" w:hAnsi="Cambria" w:cs="Cambria"/>
          <w:b/>
          <w:sz w:val="20"/>
          <w:szCs w:val="20"/>
        </w:rPr>
        <w:br/>
      </w:r>
    </w:p>
    <w:p w:rsidR="008E57AF" w:rsidRDefault="008E57AF">
      <w:pPr>
        <w:tabs>
          <w:tab w:val="left" w:pos="360"/>
          <w:tab w:val="left" w:pos="720"/>
        </w:tabs>
        <w:spacing w:after="0" w:line="240" w:lineRule="auto"/>
        <w:ind w:left="720"/>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1. </w:t>
      </w:r>
      <w:r>
        <w:rPr>
          <w:rFonts w:ascii="Cambria" w:eastAsia="Cambria" w:hAnsi="Cambria" w:cs="Cambria"/>
          <w:b/>
          <w:sz w:val="20"/>
          <w:szCs w:val="20"/>
        </w:rPr>
        <w:tab/>
        <w:t>Institution submitting request:</w:t>
      </w:r>
    </w:p>
    <w:p w:rsidR="008E57AF" w:rsidRDefault="00451489">
      <w:pPr>
        <w:tabs>
          <w:tab w:val="left" w:pos="540"/>
        </w:tabs>
        <w:spacing w:after="0" w:line="240" w:lineRule="auto"/>
        <w:ind w:firstLine="540"/>
        <w:rPr>
          <w:rFonts w:ascii="Cambria" w:eastAsia="Cambria" w:hAnsi="Cambria" w:cs="Cambria"/>
          <w:sz w:val="20"/>
          <w:szCs w:val="20"/>
        </w:rPr>
      </w:pPr>
      <w:r>
        <w:rPr>
          <w:rFonts w:ascii="Cambria" w:eastAsia="Cambria" w:hAnsi="Cambria" w:cs="Cambria"/>
          <w:sz w:val="20"/>
          <w:szCs w:val="20"/>
        </w:rPr>
        <w:t>Arkansas State University- Jonesboro</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2. </w:t>
      </w:r>
      <w:r>
        <w:rPr>
          <w:rFonts w:ascii="Cambria" w:eastAsia="Cambria" w:hAnsi="Cambria" w:cs="Cambria"/>
          <w:b/>
          <w:sz w:val="20"/>
          <w:szCs w:val="20"/>
        </w:rPr>
        <w:tab/>
        <w:t xml:space="preserve">Contact person/title:  </w:t>
      </w: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ab/>
        <w:t>Lark E. Montgomery, Assistant Professor of Nursing for the College of Nursing and Health Professions</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3. </w:t>
      </w:r>
      <w:r>
        <w:rPr>
          <w:rFonts w:ascii="Cambria" w:eastAsia="Cambria" w:hAnsi="Cambria" w:cs="Cambria"/>
          <w:b/>
          <w:sz w:val="20"/>
          <w:szCs w:val="20"/>
        </w:rPr>
        <w:tab/>
        <w:t>Phone number/e-mail address:</w:t>
      </w: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b/>
          <w:sz w:val="20"/>
          <w:szCs w:val="20"/>
        </w:rPr>
        <w:tab/>
      </w:r>
      <w:r>
        <w:rPr>
          <w:rFonts w:ascii="Cambria" w:eastAsia="Cambria" w:hAnsi="Cambria" w:cs="Cambria"/>
          <w:sz w:val="20"/>
          <w:szCs w:val="20"/>
        </w:rPr>
        <w:t>Phone:  C 870-761-6731, O 870-972-2668</w:t>
      </w: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ab/>
        <w:t>Email:  lmontgomery@astate.edu</w:t>
      </w:r>
    </w:p>
    <w:p w:rsidR="008E57AF" w:rsidRDefault="008E57AF">
      <w:pPr>
        <w:tabs>
          <w:tab w:val="left" w:pos="540"/>
        </w:tabs>
        <w:spacing w:after="0" w:line="240" w:lineRule="auto"/>
        <w:rPr>
          <w:rFonts w:ascii="Cambria" w:eastAsia="Cambria" w:hAnsi="Cambria" w:cs="Cambria"/>
          <w:b/>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4. </w:t>
      </w:r>
      <w:r>
        <w:rPr>
          <w:rFonts w:ascii="Cambria" w:eastAsia="Cambria" w:hAnsi="Cambria" w:cs="Cambria"/>
          <w:b/>
          <w:sz w:val="20"/>
          <w:szCs w:val="20"/>
        </w:rPr>
        <w:tab/>
        <w:t>Proposed effective date:</w:t>
      </w:r>
    </w:p>
    <w:p w:rsidR="008E57AF" w:rsidRDefault="00451489">
      <w:pPr>
        <w:tabs>
          <w:tab w:val="left" w:pos="540"/>
        </w:tabs>
        <w:spacing w:after="0" w:line="240" w:lineRule="auto"/>
        <w:ind w:firstLine="540"/>
        <w:rPr>
          <w:rFonts w:ascii="Cambria" w:eastAsia="Cambria" w:hAnsi="Cambria" w:cs="Cambria"/>
          <w:sz w:val="20"/>
          <w:szCs w:val="20"/>
        </w:rPr>
      </w:pPr>
      <w:r>
        <w:rPr>
          <w:rFonts w:ascii="Cambria" w:eastAsia="Cambria" w:hAnsi="Cambria" w:cs="Cambria"/>
          <w:sz w:val="20"/>
          <w:szCs w:val="20"/>
        </w:rPr>
        <w:t>8/1/2020</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5. </w:t>
      </w:r>
      <w:r>
        <w:rPr>
          <w:rFonts w:ascii="Cambria" w:eastAsia="Cambria" w:hAnsi="Cambria" w:cs="Cambria"/>
          <w:b/>
          <w:sz w:val="20"/>
          <w:szCs w:val="20"/>
        </w:rPr>
        <w:tab/>
        <w:t>Title of degree program: (Indicate if the degree listed above is approved for distance delivery)</w:t>
      </w:r>
    </w:p>
    <w:p w:rsidR="008E57AF" w:rsidRDefault="00451489">
      <w:pPr>
        <w:tabs>
          <w:tab w:val="left" w:pos="540"/>
        </w:tabs>
        <w:spacing w:after="0" w:line="240" w:lineRule="auto"/>
        <w:ind w:firstLine="540"/>
        <w:rPr>
          <w:rFonts w:ascii="Cambria" w:eastAsia="Cambria" w:hAnsi="Cambria" w:cs="Cambria"/>
          <w:sz w:val="20"/>
          <w:szCs w:val="20"/>
        </w:rPr>
      </w:pPr>
      <w:r>
        <w:rPr>
          <w:rFonts w:ascii="Cambria" w:eastAsia="Cambria" w:hAnsi="Cambria" w:cs="Cambria"/>
          <w:sz w:val="20"/>
          <w:szCs w:val="20"/>
        </w:rPr>
        <w:t>Adult Gerontology Acute Care Nurse Practitioner</w:t>
      </w:r>
    </w:p>
    <w:p w:rsidR="008E57AF" w:rsidRDefault="008E57AF">
      <w:pPr>
        <w:tabs>
          <w:tab w:val="left" w:pos="540"/>
        </w:tabs>
        <w:spacing w:after="0" w:line="240" w:lineRule="auto"/>
        <w:rPr>
          <w:rFonts w:ascii="Cambria" w:eastAsia="Cambria" w:hAnsi="Cambria" w:cs="Cambria"/>
          <w:b/>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6. </w:t>
      </w:r>
      <w:r>
        <w:rPr>
          <w:rFonts w:ascii="Cambria" w:eastAsia="Cambria" w:hAnsi="Cambria" w:cs="Cambria"/>
          <w:b/>
          <w:sz w:val="20"/>
          <w:szCs w:val="20"/>
        </w:rPr>
        <w:tab/>
        <w:t xml:space="preserve">CIP Code:  </w:t>
      </w:r>
    </w:p>
    <w:p w:rsidR="008E57AF" w:rsidRDefault="00451489">
      <w:pPr>
        <w:tabs>
          <w:tab w:val="left" w:pos="540"/>
        </w:tabs>
        <w:spacing w:after="0" w:line="240" w:lineRule="auto"/>
        <w:ind w:firstLine="540"/>
        <w:rPr>
          <w:rFonts w:ascii="Cambria" w:eastAsia="Cambria" w:hAnsi="Cambria" w:cs="Cambria"/>
        </w:rPr>
      </w:pPr>
      <w:r>
        <w:rPr>
          <w:rFonts w:ascii="Cambria" w:eastAsia="Cambria" w:hAnsi="Cambria" w:cs="Cambria"/>
          <w:sz w:val="20"/>
          <w:szCs w:val="20"/>
        </w:rPr>
        <w:t>511601</w:t>
      </w:r>
    </w:p>
    <w:p w:rsidR="008E57AF" w:rsidRDefault="008E57AF">
      <w:pPr>
        <w:tabs>
          <w:tab w:val="left" w:pos="540"/>
        </w:tabs>
        <w:spacing w:after="0" w:line="240" w:lineRule="auto"/>
        <w:ind w:firstLine="540"/>
        <w:rPr>
          <w:rFonts w:ascii="Cambria" w:eastAsia="Cambria" w:hAnsi="Cambria" w:cs="Cambria"/>
          <w:sz w:val="20"/>
          <w:szCs w:val="20"/>
          <w:highlight w:val="yellow"/>
        </w:rPr>
      </w:pP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highlight w:val="yellow"/>
        </w:rPr>
        <w:t xml:space="preserve">7. </w:t>
      </w:r>
      <w:r>
        <w:rPr>
          <w:rFonts w:ascii="Cambria" w:eastAsia="Cambria" w:hAnsi="Cambria" w:cs="Cambria"/>
          <w:b/>
          <w:sz w:val="20"/>
          <w:szCs w:val="20"/>
          <w:highlight w:val="yellow"/>
        </w:rPr>
        <w:tab/>
        <w:t>Degree Code:</w:t>
      </w:r>
    </w:p>
    <w:p w:rsidR="008E57AF" w:rsidRDefault="00451489">
      <w:pPr>
        <w:tabs>
          <w:tab w:val="left" w:pos="540"/>
        </w:tabs>
        <w:spacing w:after="0" w:line="240" w:lineRule="auto"/>
        <w:ind w:firstLine="540"/>
        <w:rPr>
          <w:rFonts w:ascii="Cambria" w:eastAsia="Cambria" w:hAnsi="Cambria" w:cs="Cambria"/>
          <w:sz w:val="20"/>
          <w:szCs w:val="20"/>
        </w:rPr>
      </w:pPr>
      <w:r>
        <w:rPr>
          <w:rFonts w:ascii="Cambria" w:eastAsia="Cambria" w:hAnsi="Cambria" w:cs="Cambria"/>
          <w:sz w:val="20"/>
          <w:szCs w:val="20"/>
        </w:rPr>
        <w:t xml:space="preserve">     </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8. </w:t>
      </w:r>
      <w:r>
        <w:rPr>
          <w:rFonts w:ascii="Cambria" w:eastAsia="Cambria" w:hAnsi="Cambria" w:cs="Cambria"/>
          <w:b/>
          <w:sz w:val="20"/>
          <w:szCs w:val="20"/>
        </w:rPr>
        <w:tab/>
        <w:t xml:space="preserve">Proposed name of new option/concentration/emphasis: </w:t>
      </w:r>
    </w:p>
    <w:p w:rsidR="008E57AF" w:rsidRDefault="00451489">
      <w:pPr>
        <w:tabs>
          <w:tab w:val="left" w:pos="540"/>
        </w:tabs>
        <w:spacing w:after="0" w:line="240" w:lineRule="auto"/>
        <w:ind w:firstLine="540"/>
        <w:rPr>
          <w:rFonts w:ascii="Cambria" w:eastAsia="Cambria" w:hAnsi="Cambria" w:cs="Cambria"/>
          <w:sz w:val="20"/>
          <w:szCs w:val="20"/>
        </w:rPr>
      </w:pPr>
      <w:r>
        <w:rPr>
          <w:rFonts w:ascii="Cambria" w:eastAsia="Cambria" w:hAnsi="Cambria" w:cs="Cambria"/>
          <w:sz w:val="20"/>
          <w:szCs w:val="20"/>
        </w:rPr>
        <w:t>Adult-Gerontology Acute Care Nurse Practitioner option for Master of Science in Nursing program</w:t>
      </w:r>
    </w:p>
    <w:p w:rsidR="008E57AF" w:rsidRDefault="008E57AF">
      <w:pPr>
        <w:tabs>
          <w:tab w:val="left" w:pos="540"/>
        </w:tabs>
        <w:spacing w:after="0" w:line="240" w:lineRule="auto"/>
        <w:rPr>
          <w:rFonts w:ascii="Cambria" w:eastAsia="Cambria" w:hAnsi="Cambria" w:cs="Cambria"/>
          <w:b/>
          <w:sz w:val="20"/>
          <w:szCs w:val="20"/>
        </w:rPr>
      </w:pPr>
    </w:p>
    <w:p w:rsidR="008E57AF" w:rsidRDefault="00451489">
      <w:pPr>
        <w:tabs>
          <w:tab w:val="left" w:pos="540"/>
        </w:tabs>
        <w:spacing w:after="0"/>
        <w:rPr>
          <w:rFonts w:ascii="Cambria" w:eastAsia="Cambria" w:hAnsi="Cambria" w:cs="Cambria"/>
          <w:b/>
          <w:sz w:val="20"/>
          <w:szCs w:val="20"/>
        </w:rPr>
      </w:pPr>
      <w:r>
        <w:rPr>
          <w:rFonts w:ascii="Cambria" w:eastAsia="Cambria" w:hAnsi="Cambria" w:cs="Cambria"/>
          <w:b/>
          <w:sz w:val="20"/>
          <w:szCs w:val="20"/>
        </w:rPr>
        <w:t xml:space="preserve">9. </w:t>
      </w:r>
      <w:r>
        <w:rPr>
          <w:rFonts w:ascii="Cambria" w:eastAsia="Cambria" w:hAnsi="Cambria" w:cs="Cambria"/>
          <w:b/>
          <w:sz w:val="20"/>
          <w:szCs w:val="20"/>
        </w:rPr>
        <w:tab/>
        <w:t>Reason for proposed action:</w:t>
      </w:r>
    </w:p>
    <w:p w:rsidR="008E57AF" w:rsidRDefault="008E57AF">
      <w:pPr>
        <w:tabs>
          <w:tab w:val="left" w:pos="540"/>
        </w:tabs>
        <w:spacing w:after="0"/>
        <w:rPr>
          <w:rFonts w:ascii="Cambria" w:eastAsia="Cambria" w:hAnsi="Cambria" w:cs="Cambria"/>
          <w:b/>
          <w:sz w:val="20"/>
          <w:szCs w:val="20"/>
        </w:rPr>
      </w:pP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According to the American Association of Critical Care Nurses (AACN), Acute Care Nurse Practitioners are educated, certified, and licensed to care for those individuals who are physiologically unstable, technologically dependent, critically ill, have rapidly changing conditions or have an illness which is chronically complex.  Due to the rapidly changing healthcare environment and increased complexity of patient needs Adult-Gerontology Acute Care Nurse Practitioners may be needed in a variety of health care environments, including:  hospitals, outpatient rehabilitation facilities, nursing homes, skilled nursing facilities, and specialty/ subspecialty clinics.  </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 xml:space="preserve">           The Adult-Gerontology Acute Care Nurse Practitioner concentration would be offered as an option in the Masters of Science in Nursing program for the baccalaureate prepared nurse.  It would prepare students with complex practical and theoretical skills needed to become an expert clinician, provide quality care, and improve patient outcomes.  Our graduates would be able to fill current voids in health care settings across the region as well as on a state or national level.</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 xml:space="preserve">           In 2019 a survey was sent to recent Arkansas State University graduates from the Bachelor of Science in Nursing Program and existing nurse practitioners with an alternate certification in an attempt to assess current interest in an Adult Gerontology Acute Care Nurse Practitioner program.  Respondents were asked significant interest questions to identify program need.  Comments were also requested for additional feedback.  When asked “would you be interested in a Nurse Practitioner Program to complete your MSN or Post Master’s certificate in the area of Adult-Gerontology Acute Care?” approximately 52% of respondents noted they were “very interested” and 24% responded “somewhat interested”.  When asked “when would you intend to pursue this Degree/Post Master’s certificate?” Approximately 36% of respondents noted they planned to enroll in an Acute Care nurse practitioner program within 1 year, 28% within 2-3 years, and 12% in five years or greater.  Additional comments from respondents reflecting student interest include:</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lastRenderedPageBreak/>
        <w:t>I am ready to apply</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Less than one year!</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 xml:space="preserve">The only thing that would excite me more would be a dual program. </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 xml:space="preserve">I can’t wait to hear more about the program. </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Great idea/plan</w:t>
      </w:r>
    </w:p>
    <w:p w:rsidR="008E57AF" w:rsidRDefault="008E57AF">
      <w:pPr>
        <w:tabs>
          <w:tab w:val="left" w:pos="540"/>
        </w:tabs>
        <w:spacing w:after="0"/>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10. </w:t>
      </w:r>
      <w:r>
        <w:rPr>
          <w:rFonts w:ascii="Cambria" w:eastAsia="Cambria" w:hAnsi="Cambria" w:cs="Cambria"/>
          <w:b/>
          <w:sz w:val="20"/>
          <w:szCs w:val="20"/>
        </w:rPr>
        <w:tab/>
        <w:t xml:space="preserve">New option/emphasis/concentration objective: </w:t>
      </w:r>
    </w:p>
    <w:p w:rsidR="008E57AF" w:rsidRDefault="008E57AF">
      <w:pPr>
        <w:tabs>
          <w:tab w:val="left" w:pos="540"/>
        </w:tabs>
        <w:spacing w:after="0" w:line="240" w:lineRule="auto"/>
        <w:rPr>
          <w:rFonts w:ascii="Cambria" w:eastAsia="Cambria" w:hAnsi="Cambria" w:cs="Cambria"/>
          <w:b/>
          <w:sz w:val="20"/>
          <w:szCs w:val="20"/>
        </w:rPr>
      </w:pP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 xml:space="preserve">           The Adult-Gerontology Acute Care Nurse Practitioner concentration will provide the student with a variety of didactic and clinical experiences.  These experiences would prepare the graduate with complex practice skills and theoretical knowledge necessary for roles in advanced nursing and management of complex adult and geriatric clients with chronic, acute, and critical illnesses in a variety of health care settings.  It would also prepare nurses for leadership roles in the contemporary health care system and provide a foundation for doctoral study in nursing.   </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color w:val="212121"/>
          <w:sz w:val="20"/>
          <w:szCs w:val="20"/>
          <w:highlight w:val="white"/>
        </w:rPr>
      </w:pPr>
      <w:r>
        <w:rPr>
          <w:rFonts w:ascii="Cambria" w:eastAsia="Cambria" w:hAnsi="Cambria" w:cs="Cambria"/>
          <w:color w:val="212121"/>
          <w:sz w:val="20"/>
          <w:szCs w:val="20"/>
          <w:highlight w:val="white"/>
        </w:rPr>
        <w:t xml:space="preserve">           Prior to starting the program students would be required to have previously earned a Bachelor’s of Science in Nursing and hold an active/unencumbered RN license in their state of practice.  Initially the program would admit fall cohorts only and require full time study.  The AG ACNP concentration would be a 41 credit hour program spanning 5 semesters or 2 calendar years. The 41 credit hours would include seven courses that are currently offered in the Master’s of Science in Nursing program for alternate concentrations.  Six new courses would be introduced, with 3 of those courses identified as clinical internship courses (12 credit hours or 720 clock hours)</w:t>
      </w:r>
    </w:p>
    <w:p w:rsidR="008E57AF" w:rsidRDefault="008E57AF">
      <w:pPr>
        <w:tabs>
          <w:tab w:val="left" w:pos="540"/>
        </w:tabs>
        <w:spacing w:after="0" w:line="240" w:lineRule="auto"/>
        <w:rPr>
          <w:rFonts w:ascii="Cambria" w:eastAsia="Cambria" w:hAnsi="Cambria" w:cs="Cambria"/>
          <w:color w:val="212121"/>
          <w:sz w:val="20"/>
          <w:szCs w:val="20"/>
          <w:highlight w:val="white"/>
        </w:rPr>
      </w:pPr>
    </w:p>
    <w:p w:rsidR="008E57AF" w:rsidRDefault="00451489">
      <w:pPr>
        <w:tabs>
          <w:tab w:val="left" w:pos="540"/>
        </w:tabs>
        <w:spacing w:after="0" w:line="240" w:lineRule="auto"/>
        <w:rPr>
          <w:rFonts w:ascii="Cambria" w:eastAsia="Cambria" w:hAnsi="Cambria" w:cs="Cambria"/>
          <w:color w:val="212121"/>
          <w:sz w:val="20"/>
          <w:szCs w:val="20"/>
          <w:highlight w:val="white"/>
        </w:rPr>
      </w:pPr>
      <w:r>
        <w:rPr>
          <w:rFonts w:ascii="Cambria" w:eastAsia="Cambria" w:hAnsi="Cambria" w:cs="Cambria"/>
          <w:color w:val="212121"/>
          <w:sz w:val="20"/>
          <w:szCs w:val="20"/>
          <w:highlight w:val="white"/>
        </w:rPr>
        <w:t xml:space="preserve">          This Adult-Gerontology Acute Care Nurse Practitioner program would be built in compliance with standards set forth by the Accreditation of Commission for Education in Nursing.  Upon completion of this specialty program, students would be eligible to apply for national certification through the American Nurses Credentialing Center (ANCC) or the American Associate of Critical Care Nurses (AACN).  </w:t>
      </w:r>
    </w:p>
    <w:p w:rsidR="008E57AF" w:rsidRDefault="008E57AF">
      <w:pPr>
        <w:tabs>
          <w:tab w:val="left" w:pos="540"/>
        </w:tabs>
        <w:spacing w:after="0" w:line="360" w:lineRule="auto"/>
        <w:rPr>
          <w:rFonts w:ascii="Cambria" w:eastAsia="Cambria" w:hAnsi="Cambria" w:cs="Cambria"/>
          <w:sz w:val="20"/>
          <w:szCs w:val="20"/>
        </w:rPr>
      </w:pPr>
    </w:p>
    <w:p w:rsidR="008E57AF" w:rsidRDefault="008E57AF">
      <w:pPr>
        <w:tabs>
          <w:tab w:val="left" w:pos="540"/>
        </w:tabs>
        <w:spacing w:after="0" w:line="360" w:lineRule="auto"/>
        <w:rPr>
          <w:rFonts w:ascii="Cambria" w:eastAsia="Cambria" w:hAnsi="Cambria" w:cs="Cambria"/>
          <w:sz w:val="20"/>
          <w:szCs w:val="20"/>
        </w:rPr>
      </w:pPr>
    </w:p>
    <w:p w:rsidR="008E57AF" w:rsidRDefault="00451489">
      <w:pPr>
        <w:tabs>
          <w:tab w:val="left" w:pos="540"/>
        </w:tabs>
        <w:spacing w:after="0"/>
        <w:rPr>
          <w:rFonts w:ascii="Cambria" w:eastAsia="Cambria" w:hAnsi="Cambria" w:cs="Cambria"/>
          <w:b/>
          <w:sz w:val="20"/>
          <w:szCs w:val="20"/>
        </w:rPr>
      </w:pPr>
      <w:r>
        <w:rPr>
          <w:rFonts w:ascii="Cambria" w:eastAsia="Cambria" w:hAnsi="Cambria" w:cs="Cambria"/>
          <w:b/>
          <w:sz w:val="20"/>
          <w:szCs w:val="20"/>
        </w:rPr>
        <w:t xml:space="preserve">11. </w:t>
      </w:r>
      <w:r>
        <w:rPr>
          <w:rFonts w:ascii="Cambria" w:eastAsia="Cambria" w:hAnsi="Cambria" w:cs="Cambria"/>
          <w:b/>
          <w:sz w:val="20"/>
          <w:szCs w:val="20"/>
        </w:rPr>
        <w:tab/>
        <w:t>Provide the following:</w:t>
      </w:r>
    </w:p>
    <w:p w:rsidR="008E57AF" w:rsidRDefault="00451489">
      <w:pPr>
        <w:numPr>
          <w:ilvl w:val="1"/>
          <w:numId w:val="1"/>
        </w:numPr>
        <w:tabs>
          <w:tab w:val="left" w:pos="1440"/>
        </w:tabs>
        <w:spacing w:after="0" w:line="240" w:lineRule="auto"/>
        <w:ind w:left="1440" w:right="-630" w:hanging="720"/>
        <w:rPr>
          <w:rFonts w:ascii="Cambria" w:eastAsia="Cambria" w:hAnsi="Cambria" w:cs="Cambria"/>
          <w:b/>
          <w:sz w:val="20"/>
          <w:szCs w:val="20"/>
        </w:rPr>
      </w:pPr>
      <w:r>
        <w:rPr>
          <w:rFonts w:ascii="Cambria" w:eastAsia="Cambria" w:hAnsi="Cambria" w:cs="Cambria"/>
          <w:b/>
          <w:sz w:val="20"/>
          <w:szCs w:val="20"/>
        </w:rPr>
        <w:t>Curriculum outline - List of courses in new option/concentration/emphasis – Underline required courses</w:t>
      </w:r>
    </w:p>
    <w:p w:rsidR="008E57AF" w:rsidRDefault="00451489">
      <w:pPr>
        <w:tabs>
          <w:tab w:val="left" w:pos="1440"/>
          <w:tab w:val="left" w:pos="1891"/>
        </w:tabs>
        <w:spacing w:after="0" w:line="240" w:lineRule="auto"/>
        <w:ind w:right="-63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6402 Role Development in Advanced Nursing</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6203 Theory Development in Nursing </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6303 Health Care Issues and Policy </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6023 Advanced Assessment and Diagnostic Evaluation </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6013 Advanced Clinical Pharmacology </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6003 Advanced Clinical Physiology </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6103 Research Design and Methodology</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6213 AG ACNP Seminar I</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6214 AG ACNP Practicum I </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6363 AG ACNP Seminar II</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6364 AG ACNP Practicum II </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6483 AG ACNP Seminar III</w:t>
      </w: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6484 AG ACNP Practicum III </w:t>
      </w:r>
    </w:p>
    <w:p w:rsidR="008E57AF" w:rsidRDefault="008E57AF">
      <w:pPr>
        <w:tabs>
          <w:tab w:val="left" w:pos="1440"/>
          <w:tab w:val="left" w:pos="1891"/>
        </w:tabs>
        <w:spacing w:after="0" w:line="240" w:lineRule="auto"/>
        <w:ind w:right="-630"/>
        <w:rPr>
          <w:rFonts w:ascii="Cambria" w:eastAsia="Cambria" w:hAnsi="Cambria" w:cs="Cambria"/>
          <w:sz w:val="20"/>
          <w:szCs w:val="20"/>
          <w:u w:val="single"/>
        </w:rPr>
      </w:pPr>
    </w:p>
    <w:p w:rsidR="008E57AF" w:rsidRDefault="00451489">
      <w:pPr>
        <w:tabs>
          <w:tab w:val="left" w:pos="1440"/>
          <w:tab w:val="left" w:pos="1891"/>
        </w:tabs>
        <w:spacing w:after="0" w:line="240" w:lineRule="auto"/>
        <w:ind w:right="-630"/>
        <w:rPr>
          <w:rFonts w:ascii="Cambria" w:eastAsia="Cambria" w:hAnsi="Cambria" w:cs="Cambria"/>
          <w:b/>
          <w:sz w:val="20"/>
          <w:szCs w:val="20"/>
        </w:rPr>
      </w:pPr>
      <w:r>
        <w:rPr>
          <w:rFonts w:ascii="Cambria" w:eastAsia="Cambria" w:hAnsi="Cambria" w:cs="Cambria"/>
          <w:sz w:val="20"/>
          <w:szCs w:val="20"/>
        </w:rPr>
        <w:tab/>
        <w:t xml:space="preserve">     </w:t>
      </w:r>
    </w:p>
    <w:p w:rsidR="008E57AF" w:rsidRDefault="00451489">
      <w:pPr>
        <w:numPr>
          <w:ilvl w:val="1"/>
          <w:numId w:val="1"/>
        </w:numPr>
        <w:tabs>
          <w:tab w:val="left" w:pos="1440"/>
        </w:tabs>
        <w:spacing w:after="0" w:line="240" w:lineRule="auto"/>
        <w:ind w:left="1440" w:right="-630" w:hanging="720"/>
        <w:rPr>
          <w:rFonts w:ascii="Cambria" w:eastAsia="Cambria" w:hAnsi="Cambria" w:cs="Cambria"/>
          <w:b/>
          <w:sz w:val="20"/>
          <w:szCs w:val="20"/>
        </w:rPr>
      </w:pPr>
      <w:r>
        <w:rPr>
          <w:rFonts w:ascii="Cambria" w:eastAsia="Cambria" w:hAnsi="Cambria" w:cs="Cambria"/>
          <w:b/>
          <w:sz w:val="20"/>
          <w:szCs w:val="20"/>
        </w:rPr>
        <w:t>Provide degree plan that includes new option/emphasis/concentration</w:t>
      </w:r>
    </w:p>
    <w:p w:rsidR="008E57AF" w:rsidRDefault="008E57AF">
      <w:pPr>
        <w:tabs>
          <w:tab w:val="left" w:pos="1440"/>
        </w:tabs>
        <w:spacing w:after="0" w:line="240" w:lineRule="auto"/>
        <w:ind w:left="1440" w:right="-630"/>
        <w:rPr>
          <w:rFonts w:ascii="Cambria" w:eastAsia="Cambria" w:hAnsi="Cambria" w:cs="Cambria"/>
          <w:sz w:val="20"/>
          <w:szCs w:val="20"/>
        </w:rPr>
      </w:pPr>
    </w:p>
    <w:p w:rsidR="008E57AF" w:rsidRDefault="00451489">
      <w:pPr>
        <w:spacing w:after="0" w:line="240" w:lineRule="auto"/>
        <w:rPr>
          <w:rFonts w:ascii="Cambria" w:eastAsia="Cambria" w:hAnsi="Cambria" w:cs="Cambria"/>
          <w:b/>
          <w:sz w:val="20"/>
          <w:szCs w:val="20"/>
        </w:rPr>
      </w:pPr>
      <w:r>
        <w:rPr>
          <w:rFonts w:ascii="Cambria" w:eastAsia="Cambria" w:hAnsi="Cambria" w:cs="Cambria"/>
          <w:b/>
          <w:sz w:val="20"/>
          <w:szCs w:val="20"/>
          <w:u w:val="single"/>
        </w:rPr>
        <w:t>Semester 1-FALL</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t xml:space="preserve">  </w:t>
      </w:r>
      <w:r>
        <w:rPr>
          <w:rFonts w:ascii="Cambria" w:eastAsia="Cambria" w:hAnsi="Cambria" w:cs="Cambria"/>
          <w:b/>
          <w:sz w:val="20"/>
          <w:szCs w:val="20"/>
          <w:u w:val="single"/>
        </w:rPr>
        <w:t>Credits</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NURS 6402 Role Development in Advanced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r>
        <w:rPr>
          <w:rFonts w:ascii="Cambria" w:eastAsia="Cambria" w:hAnsi="Cambria" w:cs="Cambria"/>
          <w:sz w:val="20"/>
          <w:szCs w:val="20"/>
        </w:rPr>
        <w:tab/>
        <w:t xml:space="preserve">       2</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NURS 6203 Theory Development in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3</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NURS 6303 Health Care Issues and Policy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3</w:t>
      </w:r>
    </w:p>
    <w:p w:rsidR="008E57AF" w:rsidRDefault="008E57AF">
      <w:pPr>
        <w:spacing w:after="0" w:line="240" w:lineRule="auto"/>
        <w:rPr>
          <w:rFonts w:ascii="Cambria" w:eastAsia="Cambria" w:hAnsi="Cambria" w:cs="Cambria"/>
          <w:sz w:val="20"/>
          <w:szCs w:val="20"/>
        </w:rPr>
      </w:pPr>
    </w:p>
    <w:p w:rsidR="008E57AF" w:rsidRDefault="00451489">
      <w:pPr>
        <w:spacing w:after="0" w:line="240" w:lineRule="auto"/>
        <w:rPr>
          <w:rFonts w:ascii="Cambria" w:eastAsia="Cambria" w:hAnsi="Cambria" w:cs="Cambria"/>
          <w:b/>
          <w:sz w:val="20"/>
          <w:szCs w:val="20"/>
        </w:rPr>
      </w:pPr>
      <w:r>
        <w:rPr>
          <w:rFonts w:ascii="Cambria" w:eastAsia="Cambria" w:hAnsi="Cambria" w:cs="Cambria"/>
          <w:b/>
          <w:sz w:val="20"/>
          <w:szCs w:val="20"/>
          <w:u w:val="single"/>
        </w:rPr>
        <w:t>Semester 2- SPRING</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t xml:space="preserve">  </w:t>
      </w:r>
      <w:r>
        <w:rPr>
          <w:rFonts w:ascii="Cambria" w:eastAsia="Cambria" w:hAnsi="Cambria" w:cs="Cambria"/>
          <w:b/>
          <w:sz w:val="20"/>
          <w:szCs w:val="20"/>
          <w:u w:val="single"/>
        </w:rPr>
        <w:t>Credits</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NURS 6023 Advanced Assessment and Diagnostic Evaluation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3</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NURS 6013 Advanced Clinical Pharmacology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3</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NURS 6003 Advanced Clinical Physiology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r>
        <w:rPr>
          <w:rFonts w:ascii="Cambria" w:eastAsia="Cambria" w:hAnsi="Cambria" w:cs="Cambria"/>
          <w:sz w:val="20"/>
          <w:szCs w:val="20"/>
        </w:rPr>
        <w:tab/>
        <w:t xml:space="preserve">        3</w:t>
      </w:r>
    </w:p>
    <w:p w:rsidR="008E57AF" w:rsidRDefault="008E57AF">
      <w:pPr>
        <w:spacing w:after="0" w:line="240" w:lineRule="auto"/>
        <w:rPr>
          <w:rFonts w:ascii="Cambria" w:eastAsia="Cambria" w:hAnsi="Cambria" w:cs="Cambria"/>
          <w:sz w:val="20"/>
          <w:szCs w:val="20"/>
        </w:rPr>
      </w:pPr>
    </w:p>
    <w:p w:rsidR="008E57AF" w:rsidRDefault="00451489">
      <w:pPr>
        <w:spacing w:after="0" w:line="240" w:lineRule="auto"/>
        <w:rPr>
          <w:rFonts w:ascii="Cambria" w:eastAsia="Cambria" w:hAnsi="Cambria" w:cs="Cambria"/>
          <w:b/>
          <w:sz w:val="20"/>
          <w:szCs w:val="20"/>
        </w:rPr>
      </w:pPr>
      <w:r>
        <w:rPr>
          <w:rFonts w:ascii="Cambria" w:eastAsia="Cambria" w:hAnsi="Cambria" w:cs="Cambria"/>
          <w:b/>
          <w:sz w:val="20"/>
          <w:szCs w:val="20"/>
          <w:u w:val="single"/>
        </w:rPr>
        <w:t>Semester 3- SUMMER</w:t>
      </w:r>
      <w:r>
        <w:rPr>
          <w:rFonts w:ascii="Cambria" w:eastAsia="Cambria" w:hAnsi="Cambria" w:cs="Cambria"/>
          <w:b/>
          <w:sz w:val="20"/>
          <w:szCs w:val="20"/>
        </w:rPr>
        <w:t xml:space="preserve"> </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t xml:space="preserve">  </w:t>
      </w:r>
      <w:r>
        <w:rPr>
          <w:rFonts w:ascii="Cambria" w:eastAsia="Cambria" w:hAnsi="Cambria" w:cs="Cambria"/>
          <w:b/>
          <w:sz w:val="20"/>
          <w:szCs w:val="20"/>
          <w:u w:val="single"/>
        </w:rPr>
        <w:t>Credits</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NURS 6103 Research Design and Methodology</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3</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NURS 6213 AG ACNP Seminar I</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r>
        <w:rPr>
          <w:rFonts w:ascii="Cambria" w:eastAsia="Cambria" w:hAnsi="Cambria" w:cs="Cambria"/>
          <w:sz w:val="20"/>
          <w:szCs w:val="20"/>
        </w:rPr>
        <w:tab/>
      </w:r>
      <w:r>
        <w:rPr>
          <w:rFonts w:ascii="Cambria" w:eastAsia="Cambria" w:hAnsi="Cambria" w:cs="Cambria"/>
          <w:sz w:val="20"/>
          <w:szCs w:val="20"/>
        </w:rPr>
        <w:tab/>
        <w:t xml:space="preserve">                        3</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NURS 6214 AG ACNP Practicum 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4</w:t>
      </w:r>
    </w:p>
    <w:p w:rsidR="008E57AF" w:rsidRDefault="008E57AF">
      <w:pPr>
        <w:spacing w:after="0" w:line="240" w:lineRule="auto"/>
        <w:rPr>
          <w:rFonts w:ascii="Cambria" w:eastAsia="Cambria" w:hAnsi="Cambria" w:cs="Cambria"/>
          <w:sz w:val="20"/>
          <w:szCs w:val="20"/>
        </w:rPr>
      </w:pPr>
    </w:p>
    <w:p w:rsidR="008E57AF" w:rsidRDefault="00451489">
      <w:pPr>
        <w:spacing w:after="0" w:line="240" w:lineRule="auto"/>
        <w:rPr>
          <w:rFonts w:ascii="Cambria" w:eastAsia="Cambria" w:hAnsi="Cambria" w:cs="Cambria"/>
          <w:b/>
          <w:sz w:val="20"/>
          <w:szCs w:val="20"/>
        </w:rPr>
      </w:pPr>
      <w:r>
        <w:rPr>
          <w:rFonts w:ascii="Cambria" w:eastAsia="Cambria" w:hAnsi="Cambria" w:cs="Cambria"/>
          <w:b/>
          <w:sz w:val="20"/>
          <w:szCs w:val="20"/>
          <w:u w:val="single"/>
        </w:rPr>
        <w:t>Semester 4- FALL</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t xml:space="preserve">   </w:t>
      </w:r>
      <w:r>
        <w:rPr>
          <w:rFonts w:ascii="Cambria" w:eastAsia="Cambria" w:hAnsi="Cambria" w:cs="Cambria"/>
          <w:b/>
          <w:sz w:val="20"/>
          <w:szCs w:val="20"/>
          <w:u w:val="single"/>
        </w:rPr>
        <w:t>Credits</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NURS 6363 AG ACNP Seminar II</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3</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NURS 6364 AG ACNP Practicum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4</w:t>
      </w:r>
    </w:p>
    <w:p w:rsidR="008E57AF" w:rsidRDefault="008E57AF">
      <w:pPr>
        <w:spacing w:after="0" w:line="240" w:lineRule="auto"/>
        <w:rPr>
          <w:rFonts w:ascii="Cambria" w:eastAsia="Cambria" w:hAnsi="Cambria" w:cs="Cambria"/>
          <w:sz w:val="20"/>
          <w:szCs w:val="20"/>
        </w:rPr>
      </w:pPr>
    </w:p>
    <w:p w:rsidR="008E57AF" w:rsidRDefault="00451489">
      <w:pPr>
        <w:spacing w:after="0" w:line="240" w:lineRule="auto"/>
        <w:rPr>
          <w:rFonts w:ascii="Cambria" w:eastAsia="Cambria" w:hAnsi="Cambria" w:cs="Cambria"/>
          <w:b/>
          <w:sz w:val="20"/>
          <w:szCs w:val="20"/>
        </w:rPr>
      </w:pPr>
      <w:r>
        <w:rPr>
          <w:rFonts w:ascii="Cambria" w:eastAsia="Cambria" w:hAnsi="Cambria" w:cs="Cambria"/>
          <w:b/>
          <w:sz w:val="20"/>
          <w:szCs w:val="20"/>
          <w:u w:val="single"/>
        </w:rPr>
        <w:t>Semester 5- SPRING</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t xml:space="preserve">  </w:t>
      </w:r>
      <w:r>
        <w:rPr>
          <w:rFonts w:ascii="Cambria" w:eastAsia="Cambria" w:hAnsi="Cambria" w:cs="Cambria"/>
          <w:b/>
          <w:sz w:val="20"/>
          <w:szCs w:val="20"/>
          <w:u w:val="single"/>
        </w:rPr>
        <w:t>Credits</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NURS 6483 AG ACNP Seminar III</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r>
        <w:rPr>
          <w:rFonts w:ascii="Cambria" w:eastAsia="Cambria" w:hAnsi="Cambria" w:cs="Cambria"/>
          <w:sz w:val="20"/>
          <w:szCs w:val="20"/>
        </w:rPr>
        <w:tab/>
      </w:r>
      <w:r>
        <w:rPr>
          <w:rFonts w:ascii="Cambria" w:eastAsia="Cambria" w:hAnsi="Cambria" w:cs="Cambria"/>
          <w:sz w:val="20"/>
          <w:szCs w:val="20"/>
        </w:rPr>
        <w:tab/>
        <w:t xml:space="preserve">                         3</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NURS 6484 AG ACNP Practicum III</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4</w:t>
      </w:r>
    </w:p>
    <w:p w:rsidR="008E57AF" w:rsidRDefault="008E57AF">
      <w:pPr>
        <w:tabs>
          <w:tab w:val="left" w:pos="1440"/>
        </w:tabs>
        <w:spacing w:after="0" w:line="240" w:lineRule="auto"/>
        <w:ind w:left="417" w:right="-630"/>
        <w:rPr>
          <w:rFonts w:ascii="Cambria" w:eastAsia="Cambria" w:hAnsi="Cambria" w:cs="Cambria"/>
          <w:sz w:val="20"/>
          <w:szCs w:val="20"/>
        </w:rPr>
      </w:pPr>
    </w:p>
    <w:p w:rsidR="008E57AF" w:rsidRDefault="00451489">
      <w:pPr>
        <w:tabs>
          <w:tab w:val="left" w:pos="1440"/>
        </w:tabs>
        <w:spacing w:after="0" w:line="240" w:lineRule="auto"/>
        <w:ind w:left="417" w:right="-630"/>
        <w:rPr>
          <w:rFonts w:ascii="Cambria" w:eastAsia="Cambria" w:hAnsi="Cambria" w:cs="Cambria"/>
          <w:sz w:val="20"/>
          <w:szCs w:val="20"/>
        </w:rPr>
      </w:pPr>
      <w:r>
        <w:rPr>
          <w:rFonts w:ascii="Cambria" w:eastAsia="Cambria" w:hAnsi="Cambria" w:cs="Cambria"/>
          <w:sz w:val="20"/>
          <w:szCs w:val="20"/>
        </w:rPr>
        <w:tab/>
        <w:t xml:space="preserve">     </w:t>
      </w:r>
    </w:p>
    <w:p w:rsidR="008E57AF" w:rsidRDefault="00451489">
      <w:pPr>
        <w:numPr>
          <w:ilvl w:val="1"/>
          <w:numId w:val="1"/>
        </w:numPr>
        <w:tabs>
          <w:tab w:val="left" w:pos="1440"/>
        </w:tabs>
        <w:spacing w:after="0" w:line="240" w:lineRule="auto"/>
        <w:ind w:left="1440" w:hanging="720"/>
        <w:rPr>
          <w:rFonts w:ascii="Cambria" w:eastAsia="Cambria" w:hAnsi="Cambria" w:cs="Cambria"/>
          <w:b/>
          <w:sz w:val="20"/>
          <w:szCs w:val="20"/>
        </w:rPr>
      </w:pPr>
      <w:r>
        <w:rPr>
          <w:rFonts w:ascii="Cambria" w:eastAsia="Cambria" w:hAnsi="Cambria" w:cs="Cambria"/>
          <w:b/>
          <w:sz w:val="20"/>
          <w:szCs w:val="20"/>
        </w:rPr>
        <w:t xml:space="preserve">Total semester credit hours required for option/emphasis/concentration  </w:t>
      </w:r>
    </w:p>
    <w:p w:rsidR="008E57AF" w:rsidRDefault="00451489">
      <w:pPr>
        <w:tabs>
          <w:tab w:val="left" w:pos="1440"/>
        </w:tabs>
        <w:ind w:left="1440" w:hanging="720"/>
        <w:rPr>
          <w:rFonts w:ascii="Cambria" w:eastAsia="Cambria" w:hAnsi="Cambria" w:cs="Cambria"/>
          <w:b/>
          <w:sz w:val="20"/>
          <w:szCs w:val="20"/>
        </w:rPr>
      </w:pPr>
      <w:r>
        <w:rPr>
          <w:rFonts w:ascii="Cambria" w:eastAsia="Cambria" w:hAnsi="Cambria" w:cs="Cambria"/>
          <w:b/>
          <w:sz w:val="20"/>
          <w:szCs w:val="20"/>
        </w:rPr>
        <w:tab/>
        <w:t>(Option range: 9–24 semester credit hours)</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Total credit hours for Program: 41 credits </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Minimum Clinical Clock Hours: 720</w:t>
      </w:r>
    </w:p>
    <w:p w:rsidR="008E57AF" w:rsidRDefault="00451489">
      <w:pPr>
        <w:tabs>
          <w:tab w:val="left" w:pos="144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     </w:t>
      </w:r>
    </w:p>
    <w:p w:rsidR="008E57AF" w:rsidRDefault="00451489">
      <w:pPr>
        <w:numPr>
          <w:ilvl w:val="1"/>
          <w:numId w:val="1"/>
        </w:numPr>
        <w:tabs>
          <w:tab w:val="left" w:pos="1440"/>
        </w:tabs>
        <w:spacing w:after="0" w:line="240" w:lineRule="auto"/>
        <w:ind w:left="1440" w:hanging="720"/>
        <w:rPr>
          <w:rFonts w:ascii="Cambria" w:eastAsia="Cambria" w:hAnsi="Cambria" w:cs="Cambria"/>
          <w:b/>
          <w:sz w:val="20"/>
          <w:szCs w:val="20"/>
        </w:rPr>
      </w:pPr>
      <w:r>
        <w:rPr>
          <w:rFonts w:ascii="Cambria" w:eastAsia="Cambria" w:hAnsi="Cambria" w:cs="Cambria"/>
          <w:b/>
          <w:sz w:val="20"/>
          <w:szCs w:val="20"/>
        </w:rPr>
        <w:t>New courses and new course descriptions</w:t>
      </w:r>
    </w:p>
    <w:p w:rsidR="008E57AF" w:rsidRDefault="008E57AF">
      <w:pPr>
        <w:tabs>
          <w:tab w:val="left" w:pos="1440"/>
        </w:tabs>
        <w:spacing w:after="0" w:line="240" w:lineRule="auto"/>
        <w:ind w:left="1440"/>
        <w:rPr>
          <w:rFonts w:ascii="Cambria" w:eastAsia="Cambria" w:hAnsi="Cambria" w:cs="Cambria"/>
          <w:b/>
          <w:sz w:val="20"/>
          <w:szCs w:val="20"/>
        </w:rPr>
      </w:pPr>
    </w:p>
    <w:p w:rsidR="008E57AF" w:rsidRDefault="00451489">
      <w:pPr>
        <w:spacing w:after="0" w:line="240" w:lineRule="auto"/>
        <w:ind w:left="57"/>
        <w:rPr>
          <w:rFonts w:ascii="Cambria" w:eastAsia="Cambria" w:hAnsi="Cambria" w:cs="Cambria"/>
          <w:sz w:val="20"/>
          <w:szCs w:val="20"/>
          <w:u w:val="single"/>
        </w:rPr>
      </w:pPr>
      <w:r>
        <w:rPr>
          <w:rFonts w:ascii="Cambria" w:eastAsia="Cambria" w:hAnsi="Cambria" w:cs="Cambria"/>
          <w:sz w:val="20"/>
          <w:szCs w:val="20"/>
          <w:u w:val="single"/>
        </w:rPr>
        <w:t>NURS 6213 AG ACNP Seminar I</w:t>
      </w:r>
    </w:p>
    <w:p w:rsidR="008E57AF" w:rsidRDefault="00451489">
      <w:pPr>
        <w:spacing w:after="0" w:line="240" w:lineRule="auto"/>
        <w:ind w:left="57"/>
        <w:rPr>
          <w:rFonts w:ascii="Cambria" w:eastAsia="Cambria" w:hAnsi="Cambria" w:cs="Cambria"/>
          <w:sz w:val="20"/>
          <w:szCs w:val="20"/>
          <w:u w:val="single"/>
        </w:rPr>
      </w:pPr>
      <w:r>
        <w:rPr>
          <w:rFonts w:ascii="Cambria" w:eastAsia="Cambria" w:hAnsi="Cambria" w:cs="Cambria"/>
          <w:sz w:val="20"/>
          <w:szCs w:val="20"/>
        </w:rPr>
        <w:t xml:space="preserve">Provide research based theoretical and clinical foundation for specialization of AG ACNP.  Content includes diagnostic reasoning and management of complex acute and chronic health problems for adult and geriatric population.  </w:t>
      </w:r>
    </w:p>
    <w:p w:rsidR="008E57AF" w:rsidRDefault="008E57AF">
      <w:pPr>
        <w:spacing w:after="0" w:line="240" w:lineRule="auto"/>
        <w:ind w:left="57"/>
        <w:rPr>
          <w:rFonts w:ascii="Cambria" w:eastAsia="Cambria" w:hAnsi="Cambria" w:cs="Cambria"/>
          <w:sz w:val="20"/>
          <w:szCs w:val="20"/>
        </w:rPr>
      </w:pP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6214 AG ACNP Practicum I</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Clinical application of theoretical basis for management of complex adult and geriatric clients with chronic, acute, and critical illnesses. Prepare students to interpret diagnostic tests as well as performance and management of therapeutic and technologic interventions.  </w:t>
      </w:r>
    </w:p>
    <w:p w:rsidR="008E57AF" w:rsidRDefault="008E57AF">
      <w:pPr>
        <w:spacing w:after="0" w:line="240" w:lineRule="auto"/>
        <w:rPr>
          <w:rFonts w:ascii="Cambria" w:eastAsia="Cambria" w:hAnsi="Cambria" w:cs="Cambria"/>
          <w:sz w:val="20"/>
          <w:szCs w:val="20"/>
          <w:u w:val="single"/>
        </w:rPr>
      </w:pP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6363 AG ACNP Seminar II</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Expansion of research based theoretical and clinical foundation for specialization of AG ACNP.  Focus and health promotion and maintenance from adolescence to older adult.  Emphasis on deliverance of high quality healthcare and patient outcomes.  </w:t>
      </w:r>
    </w:p>
    <w:p w:rsidR="008E57AF" w:rsidRDefault="008E57AF">
      <w:pPr>
        <w:spacing w:after="0" w:line="240" w:lineRule="auto"/>
        <w:rPr>
          <w:rFonts w:ascii="Cambria" w:eastAsia="Cambria" w:hAnsi="Cambria" w:cs="Cambria"/>
          <w:sz w:val="20"/>
          <w:szCs w:val="20"/>
        </w:rPr>
      </w:pP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6364 AG ACNP Practicum II</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Clinical application of </w:t>
      </w:r>
      <w:r w:rsidR="005B5E7D">
        <w:rPr>
          <w:rFonts w:ascii="Cambria" w:eastAsia="Cambria" w:hAnsi="Cambria" w:cs="Cambria"/>
          <w:sz w:val="20"/>
          <w:szCs w:val="20"/>
        </w:rPr>
        <w:t>theory</w:t>
      </w:r>
      <w:r>
        <w:rPr>
          <w:rFonts w:ascii="Cambria" w:eastAsia="Cambria" w:hAnsi="Cambria" w:cs="Cambria"/>
          <w:sz w:val="20"/>
          <w:szCs w:val="20"/>
        </w:rPr>
        <w:t xml:space="preserve"> for management of complex adult and geriatric clients with chronic, acute, and critical illnesses in a variety of health care settings.  Emphasis on patient assessment and prioritization of treatments and interventions from hospital admission to discharge.  </w:t>
      </w:r>
    </w:p>
    <w:p w:rsidR="008E57AF" w:rsidRDefault="008E57AF">
      <w:pPr>
        <w:spacing w:after="0" w:line="240" w:lineRule="auto"/>
        <w:rPr>
          <w:rFonts w:ascii="Cambria" w:eastAsia="Cambria" w:hAnsi="Cambria" w:cs="Cambria"/>
          <w:sz w:val="20"/>
          <w:szCs w:val="20"/>
          <w:u w:val="single"/>
        </w:rPr>
      </w:pP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6483 AG ACNP Seminar III</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Focuses on research based complex care for specialization of Adult/Gerontology Acute Care Nurse Practitioner.  Particular attention given to health care economics, palliative or end of life care, emergency therapeutics, and disaster management strategies. </w:t>
      </w:r>
    </w:p>
    <w:p w:rsidR="008E57AF" w:rsidRDefault="008E57AF">
      <w:pPr>
        <w:spacing w:after="0" w:line="240" w:lineRule="auto"/>
        <w:rPr>
          <w:rFonts w:ascii="Cambria" w:eastAsia="Cambria" w:hAnsi="Cambria" w:cs="Cambria"/>
          <w:sz w:val="20"/>
          <w:szCs w:val="20"/>
          <w:u w:val="single"/>
        </w:rPr>
      </w:pPr>
    </w:p>
    <w:p w:rsidR="008E57AF" w:rsidRDefault="00451489">
      <w:pPr>
        <w:spacing w:after="0" w:line="240" w:lineRule="auto"/>
        <w:rPr>
          <w:rFonts w:ascii="Cambria" w:eastAsia="Cambria" w:hAnsi="Cambria" w:cs="Cambria"/>
          <w:sz w:val="20"/>
          <w:szCs w:val="20"/>
          <w:u w:val="single"/>
        </w:rPr>
      </w:pPr>
      <w:r>
        <w:rPr>
          <w:rFonts w:ascii="Cambria" w:eastAsia="Cambria" w:hAnsi="Cambria" w:cs="Cambria"/>
          <w:sz w:val="20"/>
          <w:szCs w:val="20"/>
          <w:u w:val="single"/>
        </w:rPr>
        <w:t>NURS 6484 AG ACNP Practicum III</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Further clinical application of theoretical basis for management of complex adult and geriatric clients with chronic, acute, and critical illnesses in a variety of health care settings.  Practicum experience in specialized areas of advanced practice.  </w:t>
      </w:r>
    </w:p>
    <w:p w:rsidR="008E57AF" w:rsidRDefault="00451489">
      <w:pPr>
        <w:spacing w:after="0" w:line="240" w:lineRule="auto"/>
        <w:rPr>
          <w:rFonts w:ascii="Cambria" w:eastAsia="Cambria" w:hAnsi="Cambria" w:cs="Cambria"/>
          <w:sz w:val="20"/>
          <w:szCs w:val="20"/>
        </w:rPr>
      </w:pPr>
      <w:r>
        <w:rPr>
          <w:rFonts w:ascii="Cambria" w:eastAsia="Cambria" w:hAnsi="Cambria" w:cs="Cambria"/>
          <w:sz w:val="20"/>
          <w:szCs w:val="20"/>
        </w:rPr>
        <w:t xml:space="preserve"> </w:t>
      </w:r>
    </w:p>
    <w:p w:rsidR="008E57AF" w:rsidRDefault="00451489">
      <w:pPr>
        <w:numPr>
          <w:ilvl w:val="1"/>
          <w:numId w:val="1"/>
        </w:numPr>
        <w:tabs>
          <w:tab w:val="left" w:pos="1440"/>
        </w:tabs>
        <w:spacing w:after="0" w:line="240" w:lineRule="auto"/>
        <w:ind w:left="1440" w:hanging="720"/>
        <w:rPr>
          <w:rFonts w:ascii="Cambria" w:eastAsia="Cambria" w:hAnsi="Cambria" w:cs="Cambria"/>
          <w:b/>
          <w:sz w:val="20"/>
          <w:szCs w:val="20"/>
        </w:rPr>
      </w:pPr>
      <w:r>
        <w:rPr>
          <w:rFonts w:ascii="Cambria" w:eastAsia="Cambria" w:hAnsi="Cambria" w:cs="Cambria"/>
          <w:b/>
          <w:sz w:val="20"/>
          <w:szCs w:val="20"/>
        </w:rPr>
        <w:t>Goals and objectives of program option</w:t>
      </w:r>
    </w:p>
    <w:p w:rsidR="008E57AF" w:rsidRDefault="008E57AF">
      <w:pPr>
        <w:tabs>
          <w:tab w:val="left" w:pos="1440"/>
        </w:tabs>
        <w:spacing w:after="0" w:line="240" w:lineRule="auto"/>
        <w:rPr>
          <w:rFonts w:ascii="Cambria" w:eastAsia="Cambria" w:hAnsi="Cambria" w:cs="Cambria"/>
          <w:b/>
          <w:sz w:val="20"/>
          <w:szCs w:val="20"/>
        </w:rPr>
      </w:pP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 xml:space="preserve">Integrate theories and concepts from nursing and related disciplines in the implementation of the advanced nursing role. </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 xml:space="preserve">Propose solutions for complex health care situations presented by patients/families using deliberative processes and knowledge from nursing and related disciplines. </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 xml:space="preserve">Demonstrate clinical judgement in providing nursing care to patients/families in states of wellness or illness using evidence-based practice. </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Analyze learning needs of patients and care providers in establishing educational programs to foster an environment conducive to achieving an optimal level of health.</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Critique research in nursing and related disciplines as a basis for application to advanced nursing practice.</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 xml:space="preserve">Initiate cooperative and collaborative relationships to foster and implement clinical research studies. </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 xml:space="preserve">Synthesize knowledge of public policy issues in managing and delivering health care to patients. </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 xml:space="preserve">Assume leadership and consultation roles in the planning, providing, and managing of </w:t>
      </w:r>
      <w:r>
        <w:rPr>
          <w:rFonts w:ascii="Cambria" w:eastAsia="Cambria" w:hAnsi="Cambria" w:cs="Cambria"/>
          <w:sz w:val="20"/>
          <w:szCs w:val="20"/>
        </w:rPr>
        <w:tab/>
        <w:t>services and in influencing policy for the health care of individuals, families, and populations.</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Integrates mastery of nursing knowledge and relevant sciences in the advancement of nursing as a practice discipline and social force.</w:t>
      </w:r>
    </w:p>
    <w:p w:rsidR="008E57AF" w:rsidRDefault="00451489">
      <w:pPr>
        <w:widowControl w:val="0"/>
        <w:numPr>
          <w:ilvl w:val="0"/>
          <w:numId w:val="7"/>
        </w:numPr>
        <w:spacing w:after="0" w:line="240" w:lineRule="auto"/>
        <w:rPr>
          <w:rFonts w:ascii="Cambria" w:eastAsia="Cambria" w:hAnsi="Cambria" w:cs="Cambria"/>
          <w:sz w:val="20"/>
          <w:szCs w:val="20"/>
        </w:rPr>
      </w:pPr>
      <w:r>
        <w:rPr>
          <w:rFonts w:ascii="Cambria" w:eastAsia="Cambria" w:hAnsi="Cambria" w:cs="Cambria"/>
          <w:sz w:val="20"/>
          <w:szCs w:val="20"/>
        </w:rPr>
        <w:t>Utilize information systems and technology to evaluate programs of care, outcomes of care and care systems.</w:t>
      </w:r>
    </w:p>
    <w:p w:rsidR="008E57AF" w:rsidRDefault="008E57AF">
      <w:pPr>
        <w:tabs>
          <w:tab w:val="left" w:pos="1440"/>
        </w:tabs>
        <w:spacing w:after="0" w:line="240" w:lineRule="auto"/>
        <w:rPr>
          <w:rFonts w:ascii="Cambria" w:eastAsia="Cambria" w:hAnsi="Cambria" w:cs="Cambria"/>
          <w:b/>
          <w:sz w:val="20"/>
          <w:szCs w:val="20"/>
        </w:rPr>
      </w:pPr>
    </w:p>
    <w:p w:rsidR="008E57AF" w:rsidRDefault="00451489">
      <w:pPr>
        <w:tabs>
          <w:tab w:val="left" w:pos="1440"/>
        </w:tabs>
        <w:spacing w:after="0" w:line="240" w:lineRule="auto"/>
        <w:ind w:left="1440"/>
        <w:rPr>
          <w:rFonts w:ascii="Cambria" w:eastAsia="Cambria" w:hAnsi="Cambria" w:cs="Cambria"/>
          <w:sz w:val="20"/>
          <w:szCs w:val="20"/>
        </w:rPr>
      </w:pPr>
      <w:r>
        <w:rPr>
          <w:rFonts w:ascii="Cambria" w:eastAsia="Cambria" w:hAnsi="Cambria" w:cs="Cambria"/>
          <w:sz w:val="20"/>
          <w:szCs w:val="20"/>
        </w:rPr>
        <w:tab/>
      </w:r>
    </w:p>
    <w:p w:rsidR="008E57AF" w:rsidRDefault="00451489">
      <w:pPr>
        <w:numPr>
          <w:ilvl w:val="1"/>
          <w:numId w:val="1"/>
        </w:numPr>
        <w:tabs>
          <w:tab w:val="left" w:pos="1440"/>
        </w:tabs>
        <w:spacing w:after="0" w:line="240" w:lineRule="auto"/>
        <w:ind w:left="1440" w:hanging="720"/>
        <w:rPr>
          <w:rFonts w:ascii="Cambria" w:eastAsia="Cambria" w:hAnsi="Cambria" w:cs="Cambria"/>
          <w:b/>
          <w:sz w:val="20"/>
          <w:szCs w:val="20"/>
        </w:rPr>
      </w:pPr>
      <w:r>
        <w:rPr>
          <w:rFonts w:ascii="Cambria" w:eastAsia="Cambria" w:hAnsi="Cambria" w:cs="Cambria"/>
          <w:b/>
          <w:sz w:val="20"/>
          <w:szCs w:val="20"/>
        </w:rPr>
        <w:t>Expected student learning outcomes</w:t>
      </w:r>
    </w:p>
    <w:p w:rsidR="008E57AF" w:rsidRDefault="008E57AF">
      <w:pPr>
        <w:tabs>
          <w:tab w:val="left" w:pos="1440"/>
        </w:tabs>
        <w:spacing w:after="0" w:line="240" w:lineRule="auto"/>
        <w:ind w:left="1440"/>
        <w:rPr>
          <w:rFonts w:ascii="Cambria" w:eastAsia="Cambria" w:hAnsi="Cambria" w:cs="Cambria"/>
          <w:b/>
          <w:sz w:val="20"/>
          <w:szCs w:val="20"/>
        </w:rPr>
      </w:pPr>
    </w:p>
    <w:p w:rsidR="008E57AF" w:rsidRDefault="00451489">
      <w:pPr>
        <w:spacing w:line="240" w:lineRule="auto"/>
        <w:rPr>
          <w:rFonts w:ascii="Cambria" w:eastAsia="Cambria" w:hAnsi="Cambria" w:cs="Cambria"/>
          <w:sz w:val="20"/>
          <w:szCs w:val="20"/>
          <w:u w:val="single"/>
        </w:rPr>
      </w:pPr>
      <w:r>
        <w:rPr>
          <w:rFonts w:ascii="Cambria" w:eastAsia="Cambria" w:hAnsi="Cambria" w:cs="Cambria"/>
          <w:sz w:val="20"/>
          <w:szCs w:val="20"/>
          <w:u w:val="single"/>
        </w:rPr>
        <w:t>NURS 6213 AG ACNP Seminar I</w:t>
      </w:r>
    </w:p>
    <w:p w:rsidR="008E57AF" w:rsidRDefault="00451489">
      <w:pPr>
        <w:numPr>
          <w:ilvl w:val="0"/>
          <w:numId w:val="2"/>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Integrate diagnostic reasoning principles in development of differential diagnosis in the adult acute care setting. (MPO 1) </w:t>
      </w:r>
    </w:p>
    <w:p w:rsidR="008E57AF" w:rsidRDefault="00451489">
      <w:pPr>
        <w:numPr>
          <w:ilvl w:val="0"/>
          <w:numId w:val="2"/>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Analyzes strengths and barriers of technological and information systems with the goal of improving care delivery and coordination. (MPO 10)</w:t>
      </w:r>
    </w:p>
    <w:p w:rsidR="008E57AF" w:rsidRDefault="00451489">
      <w:pPr>
        <w:numPr>
          <w:ilvl w:val="0"/>
          <w:numId w:val="2"/>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Analyzes the data capture methods in clinical information systems to promote effective care for the adult-gerontology population. (MPO 10)</w:t>
      </w:r>
    </w:p>
    <w:p w:rsidR="008E57AF" w:rsidRDefault="00451489">
      <w:pPr>
        <w:numPr>
          <w:ilvl w:val="0"/>
          <w:numId w:val="2"/>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Analyzes system barriers to acute care delivery and coordination. (MPO 7, 8, 9) </w:t>
      </w:r>
    </w:p>
    <w:p w:rsidR="008E57AF" w:rsidRDefault="00451489">
      <w:pPr>
        <w:numPr>
          <w:ilvl w:val="0"/>
          <w:numId w:val="2"/>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Applies knowledge of the types and level of services provided across complex health care and residential settings. (MPO 8)</w:t>
      </w:r>
    </w:p>
    <w:p w:rsidR="008E57AF" w:rsidRDefault="00451489">
      <w:pPr>
        <w:numPr>
          <w:ilvl w:val="0"/>
          <w:numId w:val="2"/>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Promotes the delivery of evidence-based care for patient with complex acute, critical, and chronic physical and mental illness. (MPO 1, 3)</w:t>
      </w:r>
    </w:p>
    <w:p w:rsidR="008E57AF" w:rsidRDefault="00451489">
      <w:pPr>
        <w:numPr>
          <w:ilvl w:val="0"/>
          <w:numId w:val="2"/>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Employs interventions to support the patient to regain and maintain age-specific physiologic and psychological stability consistent with the patient’s goals of care. (MPO 1, 3)</w:t>
      </w:r>
    </w:p>
    <w:p w:rsidR="008E57AF" w:rsidRDefault="00451489">
      <w:pPr>
        <w:numPr>
          <w:ilvl w:val="0"/>
          <w:numId w:val="2"/>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Demonstrate critical thinking and diagnostic reasoning skills in clinical decision making. (MPO 1, 2)</w:t>
      </w:r>
    </w:p>
    <w:p w:rsidR="008E57AF" w:rsidRDefault="00451489">
      <w:pPr>
        <w:numPr>
          <w:ilvl w:val="0"/>
          <w:numId w:val="2"/>
        </w:numPr>
        <w:pBdr>
          <w:top w:val="nil"/>
          <w:left w:val="nil"/>
          <w:bottom w:val="nil"/>
          <w:right w:val="nil"/>
          <w:between w:val="nil"/>
        </w:pBdr>
        <w:spacing w:after="160" w:line="240" w:lineRule="auto"/>
        <w:rPr>
          <w:rFonts w:ascii="Cambria" w:eastAsia="Cambria" w:hAnsi="Cambria" w:cs="Cambria"/>
          <w:color w:val="000000"/>
          <w:sz w:val="20"/>
          <w:szCs w:val="20"/>
        </w:rPr>
      </w:pPr>
      <w:r>
        <w:rPr>
          <w:rFonts w:ascii="Cambria" w:eastAsia="Cambria" w:hAnsi="Cambria" w:cs="Cambria"/>
          <w:color w:val="000000"/>
          <w:sz w:val="20"/>
          <w:szCs w:val="20"/>
        </w:rPr>
        <w:t>Evaluate research literature from nursing and related disciplines in determining appropriate therapeutic interventions for clients and client populations. (MPO 5)</w:t>
      </w:r>
    </w:p>
    <w:p w:rsidR="008E57AF" w:rsidRDefault="008E57AF">
      <w:pPr>
        <w:spacing w:after="160" w:line="240" w:lineRule="auto"/>
        <w:rPr>
          <w:rFonts w:ascii="Cambria" w:eastAsia="Cambria" w:hAnsi="Cambria" w:cs="Cambria"/>
          <w:sz w:val="20"/>
          <w:szCs w:val="20"/>
        </w:rPr>
      </w:pPr>
    </w:p>
    <w:p w:rsidR="008E57AF" w:rsidRDefault="00451489">
      <w:pPr>
        <w:spacing w:line="240" w:lineRule="auto"/>
        <w:rPr>
          <w:rFonts w:ascii="Cambria" w:eastAsia="Cambria" w:hAnsi="Cambria" w:cs="Cambria"/>
          <w:sz w:val="20"/>
          <w:szCs w:val="20"/>
          <w:u w:val="single"/>
        </w:rPr>
      </w:pPr>
      <w:r>
        <w:rPr>
          <w:rFonts w:ascii="Cambria" w:eastAsia="Cambria" w:hAnsi="Cambria" w:cs="Cambria"/>
          <w:sz w:val="20"/>
          <w:szCs w:val="20"/>
          <w:u w:val="single"/>
        </w:rPr>
        <w:t xml:space="preserve">NURS 6214 AG ACNP Practicum I </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Synthesizes data from a variety of sources, including clinical decision support technology, to make clinical decisions regarding appropriate management, consultation or referral for acutely and critically ill patients. (MPO 1, 3, 8)</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Develop appropriate differential diagnoses for clients with acute health care problems. (MPO 1, 3)</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 xml:space="preserve">Employ appropriate diagnostics and therapeutic interventions. (MPO 1, 3) </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Prescribes medications maintaining awareness of and monitoring for adverse drug outcomes and complex medical regimens, especially in high risk and vulnerable populations. (MPO 1, 3)</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Coordinates health care services for patients with acute, critical, and complex illnesses. (MPO 6, 8)</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Coordinates comprehensive care in and across care settings for patient who have acute and chronic illnesses. (MPO 6, 8)</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Provides leadership to facilitate the highly complex coordination and planning required for the delivery of care to young adults (including late adolescents), adults, and older adults. (MPO 6, 8)</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Uses devices and technology to improve outcomes for acutely, critically, and chronically ill patients. (MPO 10)</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Applies advanced communication skills and processes to collaborate with caregivers and professionals to optimize health care outcomes for adults with acute, critical, or complex chronic illnesses. (MPO 6,8)</w:t>
      </w:r>
    </w:p>
    <w:p w:rsidR="008E57AF" w:rsidRDefault="00451489">
      <w:pPr>
        <w:numPr>
          <w:ilvl w:val="0"/>
          <w:numId w:val="3"/>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Collaborates with intraprofessional and interprofessional team and informal caregivers to achieve optimal patient outcomes during acute, critical and/or complex chronic illness. (MPO 6, 8)</w:t>
      </w:r>
    </w:p>
    <w:p w:rsidR="008E57AF" w:rsidRDefault="008E57AF">
      <w:pPr>
        <w:pBdr>
          <w:top w:val="nil"/>
          <w:left w:val="nil"/>
          <w:bottom w:val="nil"/>
          <w:right w:val="nil"/>
          <w:between w:val="nil"/>
        </w:pBdr>
        <w:spacing w:after="160" w:line="259" w:lineRule="auto"/>
        <w:ind w:left="1080" w:hanging="720"/>
        <w:rPr>
          <w:rFonts w:ascii="Cambria" w:eastAsia="Cambria" w:hAnsi="Cambria" w:cs="Cambria"/>
          <w:color w:val="000000"/>
          <w:sz w:val="20"/>
          <w:szCs w:val="20"/>
        </w:rPr>
      </w:pPr>
    </w:p>
    <w:p w:rsidR="008E57AF" w:rsidRDefault="00451489">
      <w:pPr>
        <w:spacing w:line="240" w:lineRule="auto"/>
        <w:rPr>
          <w:rFonts w:ascii="Cambria" w:eastAsia="Cambria" w:hAnsi="Cambria" w:cs="Cambria"/>
          <w:sz w:val="20"/>
          <w:szCs w:val="20"/>
          <w:u w:val="single"/>
        </w:rPr>
      </w:pPr>
      <w:r>
        <w:rPr>
          <w:rFonts w:ascii="Cambria" w:eastAsia="Cambria" w:hAnsi="Cambria" w:cs="Cambria"/>
          <w:sz w:val="20"/>
          <w:szCs w:val="20"/>
          <w:u w:val="single"/>
        </w:rPr>
        <w:t>NURS 6363 AG ACNP Seminar II</w:t>
      </w:r>
    </w:p>
    <w:p w:rsidR="008E57AF" w:rsidRDefault="00451489">
      <w:pPr>
        <w:numPr>
          <w:ilvl w:val="0"/>
          <w:numId w:val="5"/>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Uses scientific knowledge and theoretical foundations to differentiate between normal and abnormal changes in physiological, psychological, and sociological development and aging. (MPO 1, 3)</w:t>
      </w:r>
    </w:p>
    <w:p w:rsidR="008E57AF" w:rsidRDefault="00451489">
      <w:pPr>
        <w:numPr>
          <w:ilvl w:val="0"/>
          <w:numId w:val="5"/>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 xml:space="preserve">Contributes to knowledge development and improved care of the adult-gerontology population. (MPO 4) </w:t>
      </w:r>
    </w:p>
    <w:p w:rsidR="008E57AF" w:rsidRDefault="00451489">
      <w:pPr>
        <w:numPr>
          <w:ilvl w:val="0"/>
          <w:numId w:val="5"/>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Promotes health and protection from disease and environmental factors by assessing risks associated with care of acute, critical, and complex chronically-ill patients.  (MPO 3, 4)</w:t>
      </w:r>
    </w:p>
    <w:p w:rsidR="008E57AF" w:rsidRDefault="00451489">
      <w:pPr>
        <w:numPr>
          <w:ilvl w:val="0"/>
          <w:numId w:val="5"/>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Evaluated risk-benefit ratio for adverse outcomes due to acute care treatment, including under or over treatment. (MPO 3, 6)</w:t>
      </w:r>
    </w:p>
    <w:p w:rsidR="008E57AF" w:rsidRDefault="00451489">
      <w:pPr>
        <w:numPr>
          <w:ilvl w:val="0"/>
          <w:numId w:val="5"/>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Identifies the presence of co-morbidities and the potential for rapid physiologic and mental health deterioration or life-threatening instability and risk for iatrogenesis. (MPO 3)</w:t>
      </w:r>
    </w:p>
    <w:p w:rsidR="008E57AF" w:rsidRDefault="00451489">
      <w:pPr>
        <w:numPr>
          <w:ilvl w:val="0"/>
          <w:numId w:val="5"/>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Prioritizes diagnoses during rapid physiologic and mental health deterioration or life threatening instability. (MPO 1, 3)</w:t>
      </w:r>
    </w:p>
    <w:p w:rsidR="008E57AF" w:rsidRDefault="00451489">
      <w:pPr>
        <w:numPr>
          <w:ilvl w:val="0"/>
          <w:numId w:val="5"/>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 xml:space="preserve">Develops strategies to reduce the impact of ageism, racism/ethnocentrism and sexism on health care policies and systems.  (MPO 2) </w:t>
      </w:r>
    </w:p>
    <w:p w:rsidR="008E57AF" w:rsidRDefault="008E57AF">
      <w:pPr>
        <w:pBdr>
          <w:top w:val="nil"/>
          <w:left w:val="nil"/>
          <w:bottom w:val="nil"/>
          <w:right w:val="nil"/>
          <w:between w:val="nil"/>
        </w:pBdr>
        <w:spacing w:after="160" w:line="259" w:lineRule="auto"/>
        <w:ind w:left="720" w:hanging="720"/>
        <w:rPr>
          <w:rFonts w:ascii="Cambria" w:eastAsia="Cambria" w:hAnsi="Cambria" w:cs="Cambria"/>
          <w:color w:val="000000"/>
          <w:sz w:val="20"/>
          <w:szCs w:val="20"/>
        </w:rPr>
      </w:pPr>
    </w:p>
    <w:p w:rsidR="008E57AF" w:rsidRDefault="00451489">
      <w:pPr>
        <w:spacing w:line="240" w:lineRule="auto"/>
        <w:rPr>
          <w:rFonts w:ascii="Cambria" w:eastAsia="Cambria" w:hAnsi="Cambria" w:cs="Cambria"/>
          <w:sz w:val="20"/>
          <w:szCs w:val="20"/>
          <w:u w:val="single"/>
        </w:rPr>
      </w:pPr>
      <w:r>
        <w:rPr>
          <w:rFonts w:ascii="Cambria" w:eastAsia="Cambria" w:hAnsi="Cambria" w:cs="Cambria"/>
          <w:sz w:val="20"/>
          <w:szCs w:val="20"/>
          <w:u w:val="single"/>
        </w:rPr>
        <w:t>NURS 6364 AG ACNP Practicum II</w:t>
      </w:r>
    </w:p>
    <w:p w:rsidR="008E57AF" w:rsidRDefault="00451489">
      <w:pPr>
        <w:numPr>
          <w:ilvl w:val="0"/>
          <w:numId w:val="4"/>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Implements evidenced-based practice interventions to promote safety and risk reduction for young adults, adults, and older adults with acute, critical, and complex chronic illness needs. (MPO 1,3)</w:t>
      </w:r>
    </w:p>
    <w:p w:rsidR="008E57AF" w:rsidRDefault="00451489">
      <w:pPr>
        <w:numPr>
          <w:ilvl w:val="0"/>
          <w:numId w:val="4"/>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Determines the need for transition to a different level of acute care or care environment based on an assessment of an individual’s acuity, fragility, stability, resources, and need for assistance and supervision or monitoring. (MPO 1, 3, 8)</w:t>
      </w:r>
    </w:p>
    <w:p w:rsidR="008E57AF" w:rsidRDefault="00451489">
      <w:pPr>
        <w:numPr>
          <w:ilvl w:val="0"/>
          <w:numId w:val="4"/>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Incorporate ethical, legal, and professional standards into clinical practice. (MPO 1, 7)</w:t>
      </w:r>
    </w:p>
    <w:p w:rsidR="008E57AF" w:rsidRDefault="00451489">
      <w:pPr>
        <w:numPr>
          <w:ilvl w:val="0"/>
          <w:numId w:val="4"/>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Demonstrates sensitivity to diverse organizational cultures and populations. (MPO 2)</w:t>
      </w:r>
    </w:p>
    <w:p w:rsidR="008E57AF" w:rsidRDefault="00451489">
      <w:pPr>
        <w:numPr>
          <w:ilvl w:val="0"/>
          <w:numId w:val="4"/>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Evaluates the effects of therapies. (MPO 1, 3)</w:t>
      </w:r>
    </w:p>
    <w:p w:rsidR="008E57AF" w:rsidRDefault="00451489">
      <w:pPr>
        <w:numPr>
          <w:ilvl w:val="0"/>
          <w:numId w:val="4"/>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Collaborates with the individual, family, and caregivers in the development of educational interventions appropriate to the complex acute, critical, and chronically-ill patient’s needs, values, developmental and cognitive level and health literacy. (MPO 4)</w:t>
      </w:r>
    </w:p>
    <w:p w:rsidR="008E57AF" w:rsidRDefault="00451489">
      <w:pPr>
        <w:numPr>
          <w:ilvl w:val="0"/>
          <w:numId w:val="4"/>
        </w:numPr>
        <w:pBdr>
          <w:top w:val="nil"/>
          <w:left w:val="nil"/>
          <w:bottom w:val="nil"/>
          <w:right w:val="nil"/>
          <w:between w:val="nil"/>
        </w:pBdr>
        <w:spacing w:after="16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 xml:space="preserve">Evaluated evidence-based research literature from nursing and related literature for decision-making in clinical interventions (MPO 5, 6, 7).  </w:t>
      </w:r>
    </w:p>
    <w:p w:rsidR="008E57AF" w:rsidRDefault="00451489">
      <w:pPr>
        <w:spacing w:line="240" w:lineRule="auto"/>
        <w:rPr>
          <w:rFonts w:ascii="Cambria" w:eastAsia="Cambria" w:hAnsi="Cambria" w:cs="Cambria"/>
          <w:sz w:val="20"/>
          <w:szCs w:val="20"/>
          <w:u w:val="single"/>
        </w:rPr>
      </w:pPr>
      <w:r>
        <w:rPr>
          <w:rFonts w:ascii="Cambria" w:eastAsia="Cambria" w:hAnsi="Cambria" w:cs="Cambria"/>
          <w:sz w:val="20"/>
          <w:szCs w:val="20"/>
          <w:u w:val="single"/>
        </w:rPr>
        <w:t>NURS 6483 AG ACNP Seminar III</w:t>
      </w:r>
    </w:p>
    <w:p w:rsidR="008E57AF" w:rsidRDefault="00451489">
      <w:pPr>
        <w:numPr>
          <w:ilvl w:val="0"/>
          <w:numId w:val="9"/>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 xml:space="preserve">Describes challenges to optimal complex care created by the competing priorities of patients, payers, providers, and suppliers. (MPO 7) </w:t>
      </w:r>
    </w:p>
    <w:p w:rsidR="008E57AF" w:rsidRDefault="00451489">
      <w:pPr>
        <w:numPr>
          <w:ilvl w:val="0"/>
          <w:numId w:val="9"/>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Identifies processes, principles and regulations related to payer systems used in the planning and delivery of complex health care services. (MPO 10)</w:t>
      </w:r>
    </w:p>
    <w:p w:rsidR="008E57AF" w:rsidRDefault="00451489">
      <w:pPr>
        <w:numPr>
          <w:ilvl w:val="0"/>
          <w:numId w:val="9"/>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Uses pharmacologic and non-pharmacologic management strategies to ameliorate physical and behavioral symptoms in individuals who has mental health and substance misuse disorders. (MPO 1, 3)</w:t>
      </w:r>
    </w:p>
    <w:p w:rsidR="008E57AF" w:rsidRDefault="00451489">
      <w:pPr>
        <w:numPr>
          <w:ilvl w:val="0"/>
          <w:numId w:val="9"/>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Diagnoses common behavioral and mental health and substance use or addictive disorder/disease, in the context of complex acute, critical, and chronic illness. (MPO 1, 3)</w:t>
      </w:r>
    </w:p>
    <w:p w:rsidR="008E57AF" w:rsidRDefault="00451489">
      <w:pPr>
        <w:numPr>
          <w:ilvl w:val="0"/>
          <w:numId w:val="9"/>
        </w:numPr>
        <w:pBdr>
          <w:top w:val="nil"/>
          <w:left w:val="nil"/>
          <w:bottom w:val="nil"/>
          <w:right w:val="nil"/>
          <w:between w:val="nil"/>
        </w:pBdr>
        <w:spacing w:after="0" w:line="259" w:lineRule="auto"/>
        <w:rPr>
          <w:rFonts w:ascii="Cambria" w:eastAsia="Cambria" w:hAnsi="Cambria" w:cs="Cambria"/>
          <w:color w:val="000000"/>
          <w:sz w:val="20"/>
          <w:szCs w:val="20"/>
        </w:rPr>
      </w:pPr>
      <w:r>
        <w:rPr>
          <w:rFonts w:ascii="Cambria" w:eastAsia="Cambria" w:hAnsi="Cambria" w:cs="Cambria"/>
          <w:color w:val="000000"/>
          <w:sz w:val="20"/>
          <w:szCs w:val="20"/>
        </w:rPr>
        <w:t>Manages geriatric syndromes and changing conditions using evidenced base practice guidelines. (MPO 1, 3)</w:t>
      </w:r>
    </w:p>
    <w:p w:rsidR="008E57AF" w:rsidRDefault="00451489">
      <w:pPr>
        <w:numPr>
          <w:ilvl w:val="0"/>
          <w:numId w:val="9"/>
        </w:numPr>
        <w:pBdr>
          <w:top w:val="nil"/>
          <w:left w:val="nil"/>
          <w:bottom w:val="nil"/>
          <w:right w:val="nil"/>
          <w:between w:val="nil"/>
        </w:pBdr>
        <w:spacing w:after="160" w:line="259" w:lineRule="auto"/>
        <w:rPr>
          <w:rFonts w:ascii="Cambria" w:eastAsia="Cambria" w:hAnsi="Cambria" w:cs="Cambria"/>
          <w:color w:val="000000"/>
          <w:sz w:val="20"/>
          <w:szCs w:val="20"/>
        </w:rPr>
      </w:pPr>
      <w:r>
        <w:rPr>
          <w:rFonts w:ascii="Cambria" w:eastAsia="Cambria" w:hAnsi="Cambria" w:cs="Cambria"/>
          <w:color w:val="000000"/>
          <w:sz w:val="20"/>
          <w:szCs w:val="20"/>
        </w:rPr>
        <w:t>Implements interventions to support the patient with a rapidly deteriorating physiologic condition based on Advanced Care Life Support and Fundamentals of Critical Care Support. (MPO 1, 3)</w:t>
      </w:r>
    </w:p>
    <w:p w:rsidR="008E57AF" w:rsidRDefault="00451489">
      <w:pPr>
        <w:spacing w:line="240" w:lineRule="auto"/>
        <w:rPr>
          <w:rFonts w:ascii="Cambria" w:eastAsia="Cambria" w:hAnsi="Cambria" w:cs="Cambria"/>
          <w:sz w:val="20"/>
          <w:szCs w:val="20"/>
          <w:u w:val="single"/>
        </w:rPr>
      </w:pPr>
      <w:r>
        <w:rPr>
          <w:rFonts w:ascii="Cambria" w:eastAsia="Cambria" w:hAnsi="Cambria" w:cs="Cambria"/>
          <w:sz w:val="20"/>
          <w:szCs w:val="20"/>
          <w:u w:val="single"/>
        </w:rPr>
        <w:lastRenderedPageBreak/>
        <w:t>NURS 6484 AG ACNP Practicum III</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Functions within the national, state, and institutional credentialing and scope of practice for AG ACNPs based upon education, certification, and licensure criteria. (MPO 3, 8)</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Performs diagnostic and therapeutic interventions including, but not limited to” interpretation of EKG and imaging studies, respiratory support, hemodynamic monitoring, line and tube insertion. (MPO 1, 3)</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Employs treatment and therapeutic devices as indicated, including, not limited to: oxygen, noninvasive and invasive mechanical ventilation, circulatory support. (MPO 1, 3)</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Initiates discussion of sensitive issues, such as advanced directives and end-of-life decisions, with the individual, family and other caregivers. (MPO 4, 6, 8)</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Facilitates patient and family decision making regarding complex acute, critical, and chronic illness treatment decisions. (MPO 4, 6, 8)</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Independently manages complex acute, critical, and chronically-ill adult and older adult patients at risk for urgent and emergent conditions, using both physiologic instability and risk for potential life threatening conditions. (MPO 1, 3)</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Facilitates patient and family navigation of complex health care systems. (MPO 4, 6, 8)</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Educates individuals, families, caregivers, and groups regarding strategies to manage the interaction among normal development, aging, and mental and physical disorders. (MPO 4, 6, 8)</w:t>
      </w:r>
    </w:p>
    <w:p w:rsidR="008E57AF" w:rsidRDefault="00451489">
      <w:pPr>
        <w:numPr>
          <w:ilvl w:val="0"/>
          <w:numId w:val="6"/>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Critique evidence-based research in nursing and related disciplines as a basis for application to advanced nursing practice. (MPO 5, 6)</w:t>
      </w:r>
    </w:p>
    <w:p w:rsidR="008E57AF" w:rsidRDefault="008E57AF">
      <w:pPr>
        <w:pBdr>
          <w:top w:val="nil"/>
          <w:left w:val="nil"/>
          <w:bottom w:val="nil"/>
          <w:right w:val="nil"/>
          <w:between w:val="nil"/>
        </w:pBdr>
        <w:spacing w:line="240" w:lineRule="auto"/>
        <w:ind w:left="720" w:hanging="720"/>
        <w:rPr>
          <w:rFonts w:ascii="Cambria" w:eastAsia="Cambria" w:hAnsi="Cambria" w:cs="Cambria"/>
          <w:color w:val="000000"/>
          <w:sz w:val="20"/>
          <w:szCs w:val="20"/>
          <w:u w:val="single"/>
        </w:rPr>
      </w:pPr>
    </w:p>
    <w:p w:rsidR="008E57AF" w:rsidRDefault="00451489">
      <w:pPr>
        <w:numPr>
          <w:ilvl w:val="1"/>
          <w:numId w:val="1"/>
        </w:numPr>
        <w:tabs>
          <w:tab w:val="left" w:pos="1440"/>
        </w:tabs>
        <w:spacing w:after="0" w:line="240" w:lineRule="auto"/>
        <w:ind w:left="1440" w:hanging="720"/>
        <w:rPr>
          <w:rFonts w:ascii="Cambria" w:eastAsia="Cambria" w:hAnsi="Cambria" w:cs="Cambria"/>
          <w:b/>
          <w:sz w:val="20"/>
          <w:szCs w:val="20"/>
        </w:rPr>
      </w:pPr>
      <w:r>
        <w:rPr>
          <w:rFonts w:ascii="Cambria" w:eastAsia="Cambria" w:hAnsi="Cambria" w:cs="Cambria"/>
          <w:b/>
          <w:sz w:val="20"/>
          <w:szCs w:val="20"/>
        </w:rPr>
        <w:t>Documentation that program option meets employer needs</w:t>
      </w:r>
    </w:p>
    <w:p w:rsidR="008E57AF" w:rsidRDefault="008E57AF">
      <w:pPr>
        <w:tabs>
          <w:tab w:val="left" w:pos="1440"/>
        </w:tabs>
        <w:spacing w:after="0" w:line="240" w:lineRule="auto"/>
        <w:rPr>
          <w:rFonts w:ascii="Cambria" w:eastAsia="Cambria" w:hAnsi="Cambria" w:cs="Cambria"/>
          <w:b/>
          <w:sz w:val="20"/>
          <w:szCs w:val="20"/>
        </w:rPr>
      </w:pP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           Letters of support have been obtained from the major health care systems in Northeast Arkansas.  St. Bernard’s Medical Center is currently the largest healthcare provider, with Northeast Arkansas Baptist Healthcare System rapidly growing into a comparable healthcare system locally, a branch of the larger Baptist Healthcare System located in Memphis, TN.  Due to the rapidly changing healthcare environment, there will be an increase in the demand for nurse practitioners with in acute care and specialty clinical settings.  </w:t>
      </w:r>
    </w:p>
    <w:p w:rsidR="008E57AF" w:rsidRDefault="008E57AF">
      <w:pPr>
        <w:tabs>
          <w:tab w:val="left" w:pos="1440"/>
        </w:tabs>
        <w:spacing w:after="0" w:line="240" w:lineRule="auto"/>
        <w:rPr>
          <w:rFonts w:ascii="Cambria" w:eastAsia="Cambria" w:hAnsi="Cambria" w:cs="Cambria"/>
          <w:sz w:val="20"/>
          <w:szCs w:val="20"/>
        </w:rPr>
      </w:pP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***Please see the attached letters at the end of this document. </w:t>
      </w:r>
    </w:p>
    <w:p w:rsidR="008E57AF" w:rsidRDefault="008E57AF">
      <w:pPr>
        <w:tabs>
          <w:tab w:val="left" w:pos="1440"/>
        </w:tabs>
        <w:spacing w:after="0" w:line="240" w:lineRule="auto"/>
        <w:rPr>
          <w:rFonts w:ascii="Cambria" w:eastAsia="Cambria" w:hAnsi="Cambria" w:cs="Cambria"/>
          <w:b/>
          <w:sz w:val="20"/>
          <w:szCs w:val="20"/>
        </w:rPr>
      </w:pPr>
    </w:p>
    <w:p w:rsidR="008E57AF" w:rsidRDefault="008E57AF">
      <w:pPr>
        <w:tabs>
          <w:tab w:val="left" w:pos="1440"/>
        </w:tabs>
        <w:spacing w:after="0" w:line="240" w:lineRule="auto"/>
        <w:rPr>
          <w:rFonts w:ascii="Cambria" w:eastAsia="Cambria" w:hAnsi="Cambria" w:cs="Cambria"/>
          <w:sz w:val="20"/>
          <w:szCs w:val="20"/>
        </w:rPr>
      </w:pPr>
    </w:p>
    <w:p w:rsidR="008E57AF" w:rsidRDefault="00451489">
      <w:pPr>
        <w:numPr>
          <w:ilvl w:val="1"/>
          <w:numId w:val="1"/>
        </w:numPr>
        <w:tabs>
          <w:tab w:val="left" w:pos="1440"/>
        </w:tabs>
        <w:spacing w:after="0" w:line="240" w:lineRule="auto"/>
        <w:ind w:left="1440" w:hanging="720"/>
        <w:rPr>
          <w:rFonts w:ascii="Cambria" w:eastAsia="Cambria" w:hAnsi="Cambria" w:cs="Cambria"/>
          <w:b/>
          <w:sz w:val="20"/>
          <w:szCs w:val="20"/>
        </w:rPr>
      </w:pPr>
      <w:r>
        <w:rPr>
          <w:rFonts w:ascii="Cambria" w:eastAsia="Cambria" w:hAnsi="Cambria" w:cs="Cambria"/>
          <w:b/>
          <w:sz w:val="20"/>
          <w:szCs w:val="20"/>
        </w:rPr>
        <w:t>Student demand (projected enrollment) for program option</w:t>
      </w:r>
    </w:p>
    <w:p w:rsidR="008E57AF" w:rsidRDefault="008E57AF">
      <w:pPr>
        <w:tabs>
          <w:tab w:val="left" w:pos="1440"/>
        </w:tabs>
        <w:spacing w:after="0" w:line="240" w:lineRule="auto"/>
        <w:rPr>
          <w:rFonts w:ascii="Cambria" w:eastAsia="Cambria" w:hAnsi="Cambria" w:cs="Cambria"/>
          <w:b/>
          <w:sz w:val="20"/>
          <w:szCs w:val="20"/>
        </w:rPr>
      </w:pP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 xml:space="preserve">           In 2019 a survey was sent to recent Arkansas State University graduates from the Bachelor of Science in Nursing Program and existing nurse practitioners with an alternate certification in an attempt to assess current interest in an Adult Gerontology Acute Care Nurse Practitioner program.  Respondents were asked significant interest questions to identify program need.  Comments were also requested for additional feedback.  When asked “would you be interested in a Nurse Practitioner Program to complete your MSN or Post Master’s certificate in the area of Adult-Gerontology Acute Care?” approximately 52% of respondents noted they were “very interested” and 24% responded “somewhat interested”.  When asked “when would you intend to pursue this Degree/Post Master’s certificate?” Approximately 36% of respondents noted they planned to enroll in an Acute Care nurse practitioner program within 1 year, 28% within 2-3 years, and 12% in five years or greater.  Additional comments from respondents reflecting student interest include:</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I am ready to apply</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Less than one year!</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 xml:space="preserve">The only thing that would excite me more would be a dual program. </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 xml:space="preserve">I can’t wait to hear more about the program. </w:t>
      </w:r>
    </w:p>
    <w:p w:rsidR="008E57AF" w:rsidRDefault="00451489">
      <w:pPr>
        <w:numPr>
          <w:ilvl w:val="0"/>
          <w:numId w:val="8"/>
        </w:numPr>
        <w:pBdr>
          <w:top w:val="nil"/>
          <w:left w:val="nil"/>
          <w:bottom w:val="nil"/>
          <w:right w:val="nil"/>
          <w:between w:val="nil"/>
        </w:pBdr>
        <w:tabs>
          <w:tab w:val="left" w:pos="540"/>
        </w:tabs>
        <w:spacing w:after="0" w:line="240" w:lineRule="auto"/>
        <w:rPr>
          <w:rFonts w:ascii="Cambria" w:eastAsia="Cambria" w:hAnsi="Cambria" w:cs="Cambria"/>
          <w:color w:val="000000"/>
          <w:sz w:val="20"/>
          <w:szCs w:val="20"/>
        </w:rPr>
      </w:pPr>
      <w:r>
        <w:rPr>
          <w:rFonts w:ascii="Cambria" w:eastAsia="Cambria" w:hAnsi="Cambria" w:cs="Cambria"/>
          <w:i/>
          <w:color w:val="000000"/>
          <w:sz w:val="20"/>
          <w:szCs w:val="20"/>
        </w:rPr>
        <w:t>Great idea/plan</w:t>
      </w:r>
    </w:p>
    <w:p w:rsidR="008E57AF" w:rsidRDefault="008E57AF">
      <w:pPr>
        <w:tabs>
          <w:tab w:val="left" w:pos="1440"/>
        </w:tabs>
        <w:spacing w:after="0" w:line="240" w:lineRule="auto"/>
        <w:rPr>
          <w:rFonts w:ascii="Cambria" w:eastAsia="Cambria" w:hAnsi="Cambria" w:cs="Cambria"/>
          <w:b/>
          <w:sz w:val="20"/>
          <w:szCs w:val="20"/>
        </w:rPr>
      </w:pP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           The current goal for projected enrollment is 20 students in the first cohort.  For the following two years the hope is to increase enrollment by approximately 10 students per year to ultimately achieve a 40 student cohort.  By year four of the program’s existence it would be made up of approximately 80 students split into two cohorts. </w:t>
      </w:r>
    </w:p>
    <w:p w:rsidR="008E57AF" w:rsidRDefault="008E57AF">
      <w:pPr>
        <w:tabs>
          <w:tab w:val="left" w:pos="1440"/>
        </w:tabs>
        <w:spacing w:after="0" w:line="240" w:lineRule="auto"/>
        <w:rPr>
          <w:rFonts w:ascii="Cambria" w:eastAsia="Cambria" w:hAnsi="Cambria" w:cs="Cambria"/>
          <w:sz w:val="20"/>
          <w:szCs w:val="20"/>
        </w:rPr>
      </w:pPr>
    </w:p>
    <w:p w:rsidR="008E57AF" w:rsidRDefault="008E57AF">
      <w:pPr>
        <w:tabs>
          <w:tab w:val="left" w:pos="1440"/>
        </w:tabs>
        <w:spacing w:after="0" w:line="240" w:lineRule="auto"/>
        <w:rPr>
          <w:rFonts w:ascii="Cambria" w:eastAsia="Cambria" w:hAnsi="Cambria" w:cs="Cambria"/>
          <w:sz w:val="20"/>
          <w:szCs w:val="20"/>
        </w:rPr>
      </w:pPr>
    </w:p>
    <w:p w:rsidR="008E57AF" w:rsidRDefault="00451489">
      <w:pPr>
        <w:numPr>
          <w:ilvl w:val="1"/>
          <w:numId w:val="1"/>
        </w:numPr>
        <w:tabs>
          <w:tab w:val="left" w:pos="1440"/>
        </w:tabs>
        <w:spacing w:after="0" w:line="240" w:lineRule="auto"/>
        <w:ind w:left="1440" w:hanging="720"/>
        <w:rPr>
          <w:rFonts w:ascii="Cambria" w:eastAsia="Cambria" w:hAnsi="Cambria" w:cs="Cambria"/>
          <w:b/>
          <w:sz w:val="20"/>
          <w:szCs w:val="20"/>
        </w:rPr>
      </w:pPr>
      <w:r>
        <w:rPr>
          <w:rFonts w:ascii="Cambria" w:eastAsia="Cambria" w:hAnsi="Cambria" w:cs="Cambria"/>
          <w:b/>
          <w:sz w:val="20"/>
          <w:szCs w:val="20"/>
        </w:rPr>
        <w:lastRenderedPageBreak/>
        <w:t>Name of institutions offering similar program or program option and the institution(s) used as a model to develop the proposed program option</w:t>
      </w:r>
    </w:p>
    <w:p w:rsidR="008E57AF" w:rsidRDefault="008E57AF">
      <w:pPr>
        <w:tabs>
          <w:tab w:val="left" w:pos="1440"/>
        </w:tabs>
        <w:spacing w:after="0" w:line="240" w:lineRule="auto"/>
        <w:rPr>
          <w:rFonts w:ascii="Cambria" w:eastAsia="Cambria" w:hAnsi="Cambria" w:cs="Cambria"/>
          <w:sz w:val="20"/>
          <w:szCs w:val="20"/>
        </w:rPr>
      </w:pP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The table below should serve as a comparison chart for similar institutions used as models to assist with development of this program option. </w:t>
      </w:r>
    </w:p>
    <w:p w:rsidR="008E57AF" w:rsidRDefault="008E57AF">
      <w:pPr>
        <w:tabs>
          <w:tab w:val="left" w:pos="1440"/>
        </w:tabs>
        <w:spacing w:after="0" w:line="240" w:lineRule="auto"/>
        <w:rPr>
          <w:rFonts w:ascii="Cambria" w:eastAsia="Cambria" w:hAnsi="Cambria" w:cs="Cambria"/>
          <w:sz w:val="20"/>
          <w:szCs w:val="20"/>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3"/>
        <w:gridCol w:w="1865"/>
        <w:gridCol w:w="1901"/>
        <w:gridCol w:w="1850"/>
        <w:gridCol w:w="1741"/>
      </w:tblGrid>
      <w:tr w:rsidR="008E57AF">
        <w:tc>
          <w:tcPr>
            <w:tcW w:w="1993" w:type="dxa"/>
          </w:tcPr>
          <w:p w:rsidR="008E57AF" w:rsidRDefault="00451489">
            <w:pPr>
              <w:rPr>
                <w:rFonts w:ascii="Cambria" w:eastAsia="Cambria" w:hAnsi="Cambria" w:cs="Cambria"/>
                <w:sz w:val="20"/>
                <w:szCs w:val="20"/>
              </w:rPr>
            </w:pPr>
            <w:r>
              <w:rPr>
                <w:rFonts w:ascii="Cambria" w:eastAsia="Cambria" w:hAnsi="Cambria" w:cs="Cambria"/>
                <w:sz w:val="20"/>
                <w:szCs w:val="20"/>
              </w:rPr>
              <w:t>Name of University</w:t>
            </w:r>
          </w:p>
        </w:tc>
        <w:tc>
          <w:tcPr>
            <w:tcW w:w="1865"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ASU-J</w:t>
            </w:r>
          </w:p>
        </w:tc>
        <w:tc>
          <w:tcPr>
            <w:tcW w:w="1901"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UAMS</w:t>
            </w:r>
          </w:p>
        </w:tc>
        <w:tc>
          <w:tcPr>
            <w:tcW w:w="1850"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U of A</w:t>
            </w:r>
          </w:p>
        </w:tc>
        <w:tc>
          <w:tcPr>
            <w:tcW w:w="1741" w:type="dxa"/>
          </w:tcPr>
          <w:p w:rsidR="008E57AF" w:rsidRDefault="00451489">
            <w:pPr>
              <w:jc w:val="center"/>
              <w:rPr>
                <w:rFonts w:ascii="Cambria" w:eastAsia="Cambria" w:hAnsi="Cambria" w:cs="Cambria"/>
                <w:b/>
                <w:sz w:val="20"/>
                <w:szCs w:val="20"/>
              </w:rPr>
            </w:pPr>
            <w:r>
              <w:rPr>
                <w:rFonts w:ascii="Cambria" w:eastAsia="Cambria" w:hAnsi="Cambria" w:cs="Cambria"/>
                <w:b/>
                <w:sz w:val="20"/>
                <w:szCs w:val="20"/>
              </w:rPr>
              <w:t>UTHSC</w:t>
            </w:r>
          </w:p>
        </w:tc>
      </w:tr>
      <w:tr w:rsidR="008E57AF">
        <w:tc>
          <w:tcPr>
            <w:tcW w:w="1993"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MSN vs. DNP </w:t>
            </w:r>
          </w:p>
        </w:tc>
        <w:tc>
          <w:tcPr>
            <w:tcW w:w="1865" w:type="dxa"/>
          </w:tcPr>
          <w:p w:rsidR="008E57AF" w:rsidRDefault="00451489">
            <w:pPr>
              <w:rPr>
                <w:rFonts w:ascii="Cambria" w:eastAsia="Cambria" w:hAnsi="Cambria" w:cs="Cambria"/>
                <w:sz w:val="20"/>
                <w:szCs w:val="20"/>
              </w:rPr>
            </w:pPr>
            <w:r>
              <w:rPr>
                <w:rFonts w:ascii="Cambria" w:eastAsia="Cambria" w:hAnsi="Cambria" w:cs="Cambria"/>
                <w:sz w:val="20"/>
                <w:szCs w:val="20"/>
              </w:rPr>
              <w:t>MSN</w:t>
            </w:r>
          </w:p>
        </w:tc>
        <w:tc>
          <w:tcPr>
            <w:tcW w:w="1901"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DNP only </w:t>
            </w:r>
          </w:p>
        </w:tc>
        <w:tc>
          <w:tcPr>
            <w:tcW w:w="1850"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DNP only </w:t>
            </w:r>
          </w:p>
        </w:tc>
        <w:tc>
          <w:tcPr>
            <w:tcW w:w="1741"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DNP only </w:t>
            </w:r>
          </w:p>
        </w:tc>
      </w:tr>
      <w:tr w:rsidR="008E57AF">
        <w:tc>
          <w:tcPr>
            <w:tcW w:w="1993" w:type="dxa"/>
          </w:tcPr>
          <w:p w:rsidR="008E57AF" w:rsidRDefault="00451489">
            <w:pPr>
              <w:rPr>
                <w:rFonts w:ascii="Cambria" w:eastAsia="Cambria" w:hAnsi="Cambria" w:cs="Cambria"/>
                <w:sz w:val="20"/>
                <w:szCs w:val="20"/>
              </w:rPr>
            </w:pPr>
            <w:r>
              <w:rPr>
                <w:rFonts w:ascii="Cambria" w:eastAsia="Cambria" w:hAnsi="Cambria" w:cs="Cambria"/>
                <w:sz w:val="20"/>
                <w:szCs w:val="20"/>
              </w:rPr>
              <w:t>Full vs. Part Time Option</w:t>
            </w:r>
          </w:p>
        </w:tc>
        <w:tc>
          <w:tcPr>
            <w:tcW w:w="1865"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Full time option only </w:t>
            </w:r>
          </w:p>
        </w:tc>
        <w:tc>
          <w:tcPr>
            <w:tcW w:w="1901" w:type="dxa"/>
          </w:tcPr>
          <w:p w:rsidR="008E57AF" w:rsidRDefault="00451489">
            <w:pPr>
              <w:rPr>
                <w:rFonts w:ascii="Cambria" w:eastAsia="Cambria" w:hAnsi="Cambria" w:cs="Cambria"/>
                <w:sz w:val="20"/>
                <w:szCs w:val="20"/>
              </w:rPr>
            </w:pPr>
            <w:r>
              <w:rPr>
                <w:rFonts w:ascii="Cambria" w:eastAsia="Cambria" w:hAnsi="Cambria" w:cs="Cambria"/>
                <w:sz w:val="20"/>
                <w:szCs w:val="20"/>
              </w:rPr>
              <w:t>Full Time</w:t>
            </w:r>
          </w:p>
        </w:tc>
        <w:tc>
          <w:tcPr>
            <w:tcW w:w="1850" w:type="dxa"/>
          </w:tcPr>
          <w:p w:rsidR="008E57AF" w:rsidRDefault="00451489">
            <w:pPr>
              <w:rPr>
                <w:rFonts w:ascii="Cambria" w:eastAsia="Cambria" w:hAnsi="Cambria" w:cs="Cambria"/>
                <w:sz w:val="20"/>
                <w:szCs w:val="20"/>
              </w:rPr>
            </w:pPr>
            <w:r>
              <w:rPr>
                <w:rFonts w:ascii="Cambria" w:eastAsia="Cambria" w:hAnsi="Cambria" w:cs="Cambria"/>
                <w:sz w:val="20"/>
                <w:szCs w:val="20"/>
              </w:rPr>
              <w:t>Part Time</w:t>
            </w:r>
          </w:p>
        </w:tc>
        <w:tc>
          <w:tcPr>
            <w:tcW w:w="1741" w:type="dxa"/>
          </w:tcPr>
          <w:p w:rsidR="008E57AF" w:rsidRDefault="00451489">
            <w:pPr>
              <w:rPr>
                <w:rFonts w:ascii="Cambria" w:eastAsia="Cambria" w:hAnsi="Cambria" w:cs="Cambria"/>
                <w:sz w:val="20"/>
                <w:szCs w:val="20"/>
              </w:rPr>
            </w:pPr>
            <w:r>
              <w:rPr>
                <w:rFonts w:ascii="Cambria" w:eastAsia="Cambria" w:hAnsi="Cambria" w:cs="Cambria"/>
                <w:sz w:val="20"/>
                <w:szCs w:val="20"/>
              </w:rPr>
              <w:t>Full or Part time study available</w:t>
            </w:r>
          </w:p>
        </w:tc>
      </w:tr>
      <w:tr w:rsidR="008E57AF">
        <w:tc>
          <w:tcPr>
            <w:tcW w:w="1993" w:type="dxa"/>
          </w:tcPr>
          <w:p w:rsidR="008E57AF" w:rsidRDefault="00451489">
            <w:pPr>
              <w:jc w:val="center"/>
              <w:rPr>
                <w:rFonts w:ascii="Cambria" w:eastAsia="Cambria" w:hAnsi="Cambria" w:cs="Cambria"/>
                <w:sz w:val="20"/>
                <w:szCs w:val="20"/>
              </w:rPr>
            </w:pPr>
            <w:r>
              <w:rPr>
                <w:rFonts w:ascii="Cambria" w:eastAsia="Cambria" w:hAnsi="Cambria" w:cs="Cambria"/>
                <w:sz w:val="20"/>
                <w:szCs w:val="20"/>
              </w:rPr>
              <w:t>Total Credit Hours of Program</w:t>
            </w:r>
          </w:p>
        </w:tc>
        <w:tc>
          <w:tcPr>
            <w:tcW w:w="1865" w:type="dxa"/>
          </w:tcPr>
          <w:p w:rsidR="008E57AF" w:rsidRDefault="00451489">
            <w:pPr>
              <w:rPr>
                <w:rFonts w:ascii="Cambria" w:eastAsia="Cambria" w:hAnsi="Cambria" w:cs="Cambria"/>
                <w:sz w:val="20"/>
                <w:szCs w:val="20"/>
              </w:rPr>
            </w:pPr>
            <w:r>
              <w:rPr>
                <w:rFonts w:ascii="Cambria" w:eastAsia="Cambria" w:hAnsi="Cambria" w:cs="Cambria"/>
                <w:sz w:val="20"/>
                <w:szCs w:val="20"/>
              </w:rPr>
              <w:t>41 (BSN-MSN)</w:t>
            </w:r>
          </w:p>
        </w:tc>
        <w:tc>
          <w:tcPr>
            <w:tcW w:w="1901" w:type="dxa"/>
          </w:tcPr>
          <w:p w:rsidR="008E57AF" w:rsidRDefault="00451489">
            <w:pPr>
              <w:rPr>
                <w:rFonts w:ascii="Cambria" w:eastAsia="Cambria" w:hAnsi="Cambria" w:cs="Cambria"/>
                <w:sz w:val="20"/>
                <w:szCs w:val="20"/>
              </w:rPr>
            </w:pPr>
            <w:r>
              <w:rPr>
                <w:rFonts w:ascii="Cambria" w:eastAsia="Cambria" w:hAnsi="Cambria" w:cs="Cambria"/>
                <w:sz w:val="20"/>
                <w:szCs w:val="20"/>
              </w:rPr>
              <w:t>68-69 (BSN-DNP)</w:t>
            </w:r>
          </w:p>
        </w:tc>
        <w:tc>
          <w:tcPr>
            <w:tcW w:w="1850" w:type="dxa"/>
          </w:tcPr>
          <w:p w:rsidR="008E57AF" w:rsidRDefault="00451489">
            <w:pPr>
              <w:rPr>
                <w:rFonts w:ascii="Cambria" w:eastAsia="Cambria" w:hAnsi="Cambria" w:cs="Cambria"/>
                <w:sz w:val="20"/>
                <w:szCs w:val="20"/>
              </w:rPr>
            </w:pPr>
            <w:r>
              <w:rPr>
                <w:rFonts w:ascii="Cambria" w:eastAsia="Cambria" w:hAnsi="Cambria" w:cs="Cambria"/>
                <w:sz w:val="20"/>
                <w:szCs w:val="20"/>
              </w:rPr>
              <w:t>78 credits</w:t>
            </w:r>
          </w:p>
        </w:tc>
        <w:tc>
          <w:tcPr>
            <w:tcW w:w="1741" w:type="dxa"/>
          </w:tcPr>
          <w:p w:rsidR="008E57AF" w:rsidRDefault="00451489">
            <w:pPr>
              <w:rPr>
                <w:rFonts w:ascii="Cambria" w:eastAsia="Cambria" w:hAnsi="Cambria" w:cs="Cambria"/>
                <w:sz w:val="20"/>
                <w:szCs w:val="20"/>
              </w:rPr>
            </w:pPr>
            <w:r>
              <w:rPr>
                <w:rFonts w:ascii="Cambria" w:eastAsia="Cambria" w:hAnsi="Cambria" w:cs="Cambria"/>
                <w:sz w:val="20"/>
                <w:szCs w:val="20"/>
              </w:rPr>
              <w:t>59 (BSN-DNP)</w:t>
            </w:r>
          </w:p>
        </w:tc>
      </w:tr>
      <w:tr w:rsidR="008E57AF">
        <w:tc>
          <w:tcPr>
            <w:tcW w:w="1993" w:type="dxa"/>
          </w:tcPr>
          <w:p w:rsidR="008E57AF" w:rsidRDefault="00451489">
            <w:pPr>
              <w:jc w:val="center"/>
              <w:rPr>
                <w:rFonts w:ascii="Cambria" w:eastAsia="Cambria" w:hAnsi="Cambria" w:cs="Cambria"/>
                <w:sz w:val="20"/>
                <w:szCs w:val="20"/>
              </w:rPr>
            </w:pPr>
            <w:r>
              <w:rPr>
                <w:rFonts w:ascii="Cambria" w:eastAsia="Cambria" w:hAnsi="Cambria" w:cs="Cambria"/>
                <w:sz w:val="20"/>
                <w:szCs w:val="20"/>
              </w:rPr>
              <w:t>Total Program Length</w:t>
            </w:r>
          </w:p>
        </w:tc>
        <w:tc>
          <w:tcPr>
            <w:tcW w:w="1865" w:type="dxa"/>
          </w:tcPr>
          <w:p w:rsidR="008E57AF" w:rsidRDefault="00451489">
            <w:pPr>
              <w:rPr>
                <w:rFonts w:ascii="Cambria" w:eastAsia="Cambria" w:hAnsi="Cambria" w:cs="Cambria"/>
                <w:sz w:val="20"/>
                <w:szCs w:val="20"/>
              </w:rPr>
            </w:pPr>
            <w:r>
              <w:rPr>
                <w:rFonts w:ascii="Cambria" w:eastAsia="Cambria" w:hAnsi="Cambria" w:cs="Cambria"/>
                <w:sz w:val="20"/>
                <w:szCs w:val="20"/>
              </w:rPr>
              <w:t>5 semesters</w:t>
            </w:r>
          </w:p>
          <w:p w:rsidR="008E57AF" w:rsidRDefault="00451489">
            <w:pPr>
              <w:rPr>
                <w:rFonts w:ascii="Cambria" w:eastAsia="Cambria" w:hAnsi="Cambria" w:cs="Cambria"/>
                <w:sz w:val="20"/>
                <w:szCs w:val="20"/>
              </w:rPr>
            </w:pPr>
            <w:r>
              <w:rPr>
                <w:rFonts w:ascii="Cambria" w:eastAsia="Cambria" w:hAnsi="Cambria" w:cs="Cambria"/>
                <w:sz w:val="20"/>
                <w:szCs w:val="20"/>
              </w:rPr>
              <w:t>2 years</w:t>
            </w:r>
          </w:p>
        </w:tc>
        <w:tc>
          <w:tcPr>
            <w:tcW w:w="1901" w:type="dxa"/>
          </w:tcPr>
          <w:p w:rsidR="008E57AF" w:rsidRDefault="00451489">
            <w:pPr>
              <w:rPr>
                <w:rFonts w:ascii="Cambria" w:eastAsia="Cambria" w:hAnsi="Cambria" w:cs="Cambria"/>
                <w:sz w:val="20"/>
                <w:szCs w:val="20"/>
              </w:rPr>
            </w:pPr>
            <w:r>
              <w:rPr>
                <w:rFonts w:ascii="Cambria" w:eastAsia="Cambria" w:hAnsi="Cambria" w:cs="Cambria"/>
                <w:sz w:val="20"/>
                <w:szCs w:val="20"/>
              </w:rPr>
              <w:t xml:space="preserve">8 semesters </w:t>
            </w:r>
          </w:p>
          <w:p w:rsidR="008E57AF" w:rsidRDefault="00451489">
            <w:pPr>
              <w:rPr>
                <w:rFonts w:ascii="Cambria" w:eastAsia="Cambria" w:hAnsi="Cambria" w:cs="Cambria"/>
                <w:sz w:val="20"/>
                <w:szCs w:val="20"/>
              </w:rPr>
            </w:pPr>
            <w:r>
              <w:rPr>
                <w:rFonts w:ascii="Cambria" w:eastAsia="Cambria" w:hAnsi="Cambria" w:cs="Cambria"/>
                <w:sz w:val="20"/>
                <w:szCs w:val="20"/>
              </w:rPr>
              <w:t>3 years</w:t>
            </w:r>
          </w:p>
        </w:tc>
        <w:tc>
          <w:tcPr>
            <w:tcW w:w="1850" w:type="dxa"/>
          </w:tcPr>
          <w:p w:rsidR="008E57AF" w:rsidRDefault="00451489">
            <w:pPr>
              <w:rPr>
                <w:rFonts w:ascii="Cambria" w:eastAsia="Cambria" w:hAnsi="Cambria" w:cs="Cambria"/>
                <w:sz w:val="20"/>
                <w:szCs w:val="20"/>
              </w:rPr>
            </w:pPr>
            <w:r>
              <w:rPr>
                <w:rFonts w:ascii="Cambria" w:eastAsia="Cambria" w:hAnsi="Cambria" w:cs="Cambria"/>
                <w:sz w:val="20"/>
                <w:szCs w:val="20"/>
              </w:rPr>
              <w:t>12 semesters</w:t>
            </w:r>
          </w:p>
          <w:p w:rsidR="008E57AF" w:rsidRDefault="00451489">
            <w:pPr>
              <w:rPr>
                <w:rFonts w:ascii="Cambria" w:eastAsia="Cambria" w:hAnsi="Cambria" w:cs="Cambria"/>
                <w:sz w:val="20"/>
                <w:szCs w:val="20"/>
              </w:rPr>
            </w:pPr>
            <w:r>
              <w:rPr>
                <w:rFonts w:ascii="Cambria" w:eastAsia="Cambria" w:hAnsi="Cambria" w:cs="Cambria"/>
                <w:sz w:val="20"/>
                <w:szCs w:val="20"/>
              </w:rPr>
              <w:t>4 years</w:t>
            </w:r>
          </w:p>
        </w:tc>
        <w:tc>
          <w:tcPr>
            <w:tcW w:w="1741" w:type="dxa"/>
          </w:tcPr>
          <w:p w:rsidR="008E57AF" w:rsidRDefault="00451489">
            <w:pPr>
              <w:rPr>
                <w:rFonts w:ascii="Cambria" w:eastAsia="Cambria" w:hAnsi="Cambria" w:cs="Cambria"/>
                <w:sz w:val="20"/>
                <w:szCs w:val="20"/>
              </w:rPr>
            </w:pPr>
            <w:r>
              <w:rPr>
                <w:rFonts w:ascii="Cambria" w:eastAsia="Cambria" w:hAnsi="Cambria" w:cs="Cambria"/>
                <w:sz w:val="20"/>
                <w:szCs w:val="20"/>
              </w:rPr>
              <w:t>Varies depending on full/part time study</w:t>
            </w:r>
          </w:p>
        </w:tc>
      </w:tr>
      <w:tr w:rsidR="008E57AF">
        <w:tc>
          <w:tcPr>
            <w:tcW w:w="1993" w:type="dxa"/>
          </w:tcPr>
          <w:p w:rsidR="008E57AF" w:rsidRDefault="00451489">
            <w:pPr>
              <w:rPr>
                <w:rFonts w:ascii="Cambria" w:eastAsia="Cambria" w:hAnsi="Cambria" w:cs="Cambria"/>
                <w:sz w:val="20"/>
                <w:szCs w:val="20"/>
              </w:rPr>
            </w:pPr>
            <w:r>
              <w:rPr>
                <w:rFonts w:ascii="Cambria" w:eastAsia="Cambria" w:hAnsi="Cambria" w:cs="Cambria"/>
                <w:sz w:val="20"/>
                <w:szCs w:val="20"/>
              </w:rPr>
              <w:t>Clinical Practicum Hours Required</w:t>
            </w:r>
          </w:p>
        </w:tc>
        <w:tc>
          <w:tcPr>
            <w:tcW w:w="1865" w:type="dxa"/>
          </w:tcPr>
          <w:p w:rsidR="008E57AF" w:rsidRDefault="00451489">
            <w:pPr>
              <w:rPr>
                <w:rFonts w:ascii="Cambria" w:eastAsia="Cambria" w:hAnsi="Cambria" w:cs="Cambria"/>
                <w:sz w:val="20"/>
                <w:szCs w:val="20"/>
              </w:rPr>
            </w:pPr>
            <w:r>
              <w:rPr>
                <w:rFonts w:ascii="Cambria" w:eastAsia="Cambria" w:hAnsi="Cambria" w:cs="Cambria"/>
                <w:sz w:val="20"/>
                <w:szCs w:val="20"/>
              </w:rPr>
              <w:t>720</w:t>
            </w:r>
          </w:p>
        </w:tc>
        <w:tc>
          <w:tcPr>
            <w:tcW w:w="1901" w:type="dxa"/>
          </w:tcPr>
          <w:p w:rsidR="008E57AF" w:rsidRDefault="00451489">
            <w:pPr>
              <w:rPr>
                <w:rFonts w:ascii="Cambria" w:eastAsia="Cambria" w:hAnsi="Cambria" w:cs="Cambria"/>
                <w:sz w:val="20"/>
                <w:szCs w:val="20"/>
              </w:rPr>
            </w:pPr>
            <w:r>
              <w:rPr>
                <w:rFonts w:ascii="Cambria" w:eastAsia="Cambria" w:hAnsi="Cambria" w:cs="Cambria"/>
                <w:sz w:val="20"/>
                <w:szCs w:val="20"/>
              </w:rPr>
              <w:t>1080</w:t>
            </w:r>
          </w:p>
        </w:tc>
        <w:tc>
          <w:tcPr>
            <w:tcW w:w="1850" w:type="dxa"/>
          </w:tcPr>
          <w:p w:rsidR="008E57AF" w:rsidRDefault="00451489">
            <w:pPr>
              <w:rPr>
                <w:rFonts w:ascii="Cambria" w:eastAsia="Cambria" w:hAnsi="Cambria" w:cs="Cambria"/>
                <w:sz w:val="20"/>
                <w:szCs w:val="20"/>
              </w:rPr>
            </w:pPr>
            <w:r>
              <w:rPr>
                <w:rFonts w:ascii="Cambria" w:eastAsia="Cambria" w:hAnsi="Cambria" w:cs="Cambria"/>
                <w:sz w:val="20"/>
                <w:szCs w:val="20"/>
              </w:rPr>
              <w:t>1035</w:t>
            </w:r>
          </w:p>
        </w:tc>
        <w:tc>
          <w:tcPr>
            <w:tcW w:w="1741" w:type="dxa"/>
          </w:tcPr>
          <w:p w:rsidR="008E57AF" w:rsidRDefault="00451489">
            <w:pPr>
              <w:rPr>
                <w:rFonts w:ascii="Cambria" w:eastAsia="Cambria" w:hAnsi="Cambria" w:cs="Cambria"/>
                <w:sz w:val="20"/>
                <w:szCs w:val="20"/>
              </w:rPr>
            </w:pPr>
            <w:r>
              <w:rPr>
                <w:rFonts w:ascii="Cambria" w:eastAsia="Cambria" w:hAnsi="Cambria" w:cs="Cambria"/>
                <w:sz w:val="20"/>
                <w:szCs w:val="20"/>
              </w:rPr>
              <w:t>1020</w:t>
            </w:r>
          </w:p>
        </w:tc>
      </w:tr>
      <w:tr w:rsidR="008E57AF">
        <w:tc>
          <w:tcPr>
            <w:tcW w:w="1993" w:type="dxa"/>
          </w:tcPr>
          <w:p w:rsidR="008E57AF" w:rsidRDefault="00451489">
            <w:pPr>
              <w:rPr>
                <w:rFonts w:ascii="Cambria" w:eastAsia="Cambria" w:hAnsi="Cambria" w:cs="Cambria"/>
                <w:sz w:val="20"/>
                <w:szCs w:val="20"/>
              </w:rPr>
            </w:pPr>
            <w:r>
              <w:rPr>
                <w:rFonts w:ascii="Cambria" w:eastAsia="Cambria" w:hAnsi="Cambria" w:cs="Cambria"/>
                <w:sz w:val="20"/>
                <w:szCs w:val="20"/>
              </w:rPr>
              <w:t>Online Delivery</w:t>
            </w:r>
          </w:p>
        </w:tc>
        <w:tc>
          <w:tcPr>
            <w:tcW w:w="1865" w:type="dxa"/>
          </w:tcPr>
          <w:p w:rsidR="008E57AF" w:rsidRDefault="00451489">
            <w:pPr>
              <w:rPr>
                <w:rFonts w:ascii="Cambria" w:eastAsia="Cambria" w:hAnsi="Cambria" w:cs="Cambria"/>
                <w:sz w:val="20"/>
                <w:szCs w:val="20"/>
              </w:rPr>
            </w:pPr>
            <w:r>
              <w:rPr>
                <w:rFonts w:ascii="Cambria" w:eastAsia="Cambria" w:hAnsi="Cambria" w:cs="Cambria"/>
                <w:sz w:val="20"/>
                <w:szCs w:val="20"/>
              </w:rPr>
              <w:t>Hybrid format</w:t>
            </w:r>
          </w:p>
        </w:tc>
        <w:tc>
          <w:tcPr>
            <w:tcW w:w="1901" w:type="dxa"/>
          </w:tcPr>
          <w:p w:rsidR="008E57AF" w:rsidRDefault="00451489">
            <w:pPr>
              <w:rPr>
                <w:rFonts w:ascii="Cambria" w:eastAsia="Cambria" w:hAnsi="Cambria" w:cs="Cambria"/>
                <w:sz w:val="20"/>
                <w:szCs w:val="20"/>
              </w:rPr>
            </w:pPr>
            <w:r>
              <w:rPr>
                <w:rFonts w:ascii="Cambria" w:eastAsia="Cambria" w:hAnsi="Cambria" w:cs="Cambria"/>
                <w:sz w:val="20"/>
                <w:szCs w:val="20"/>
              </w:rPr>
              <w:t>Hybrid Format</w:t>
            </w:r>
          </w:p>
        </w:tc>
        <w:tc>
          <w:tcPr>
            <w:tcW w:w="1850" w:type="dxa"/>
          </w:tcPr>
          <w:p w:rsidR="008E57AF" w:rsidRDefault="00451489">
            <w:pPr>
              <w:rPr>
                <w:rFonts w:ascii="Cambria" w:eastAsia="Cambria" w:hAnsi="Cambria" w:cs="Cambria"/>
                <w:sz w:val="20"/>
                <w:szCs w:val="20"/>
              </w:rPr>
            </w:pPr>
            <w:r>
              <w:rPr>
                <w:rFonts w:ascii="Cambria" w:eastAsia="Cambria" w:hAnsi="Cambria" w:cs="Cambria"/>
                <w:sz w:val="20"/>
                <w:szCs w:val="20"/>
              </w:rPr>
              <w:t>Online</w:t>
            </w:r>
          </w:p>
        </w:tc>
        <w:tc>
          <w:tcPr>
            <w:tcW w:w="1741" w:type="dxa"/>
          </w:tcPr>
          <w:p w:rsidR="008E57AF" w:rsidRDefault="00451489">
            <w:pPr>
              <w:rPr>
                <w:rFonts w:ascii="Cambria" w:eastAsia="Cambria" w:hAnsi="Cambria" w:cs="Cambria"/>
                <w:sz w:val="20"/>
                <w:szCs w:val="20"/>
              </w:rPr>
            </w:pPr>
            <w:r>
              <w:rPr>
                <w:rFonts w:ascii="Cambria" w:eastAsia="Cambria" w:hAnsi="Cambria" w:cs="Cambria"/>
                <w:sz w:val="20"/>
                <w:szCs w:val="20"/>
              </w:rPr>
              <w:t>Primarily Online with scheduled campus visits throughout the program</w:t>
            </w:r>
          </w:p>
        </w:tc>
      </w:tr>
    </w:tbl>
    <w:p w:rsidR="008E57AF" w:rsidRDefault="008E57AF">
      <w:pPr>
        <w:tabs>
          <w:tab w:val="left" w:pos="1440"/>
        </w:tabs>
        <w:spacing w:after="0" w:line="240" w:lineRule="auto"/>
        <w:rPr>
          <w:rFonts w:ascii="Cambria" w:eastAsia="Cambria" w:hAnsi="Cambria" w:cs="Cambria"/>
          <w:sz w:val="20"/>
          <w:szCs w:val="20"/>
        </w:rPr>
      </w:pP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Below is a list of Adult Gerontology Acute Care Nurse Practitioner Programs in neighboring states. </w:t>
      </w:r>
    </w:p>
    <w:p w:rsidR="008E57AF" w:rsidRDefault="008E57AF">
      <w:pPr>
        <w:tabs>
          <w:tab w:val="left" w:pos="1440"/>
        </w:tabs>
        <w:spacing w:after="0" w:line="240" w:lineRule="auto"/>
        <w:rPr>
          <w:rFonts w:ascii="Cambria" w:eastAsia="Cambria" w:hAnsi="Cambria" w:cs="Cambria"/>
          <w:sz w:val="20"/>
          <w:szCs w:val="20"/>
        </w:rPr>
      </w:pPr>
    </w:p>
    <w:p w:rsidR="008E57AF" w:rsidRDefault="00451489">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Arkansas</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-University of Arkansas</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-University of Arkansas for Medical Sciences</w:t>
      </w:r>
    </w:p>
    <w:p w:rsidR="008E57AF" w:rsidRDefault="008E57AF">
      <w:pPr>
        <w:tabs>
          <w:tab w:val="left" w:pos="1440"/>
        </w:tabs>
        <w:spacing w:after="0" w:line="240" w:lineRule="auto"/>
        <w:rPr>
          <w:rFonts w:ascii="Cambria" w:eastAsia="Cambria" w:hAnsi="Cambria" w:cs="Cambria"/>
          <w:sz w:val="20"/>
          <w:szCs w:val="20"/>
        </w:rPr>
      </w:pPr>
    </w:p>
    <w:p w:rsidR="008E57AF" w:rsidRDefault="00451489">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Missouri</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-Graceland University</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-Goldfarb School of Nursing at Barnes Jewish College</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-Maryville University- Saint Louis</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-St. Louis University</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-Saint Luke’s College of Health Sciences</w:t>
      </w:r>
    </w:p>
    <w:p w:rsidR="008E57AF" w:rsidRDefault="008E57AF">
      <w:pPr>
        <w:tabs>
          <w:tab w:val="left" w:pos="1440"/>
        </w:tabs>
        <w:spacing w:after="0" w:line="240" w:lineRule="auto"/>
        <w:rPr>
          <w:rFonts w:ascii="Cambria" w:eastAsia="Cambria" w:hAnsi="Cambria" w:cs="Cambria"/>
          <w:sz w:val="20"/>
          <w:szCs w:val="20"/>
        </w:rPr>
      </w:pPr>
    </w:p>
    <w:p w:rsidR="008E57AF" w:rsidRDefault="00451489">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Tennessee</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-East Tennessee State University</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-University of Tennessee Chattanooga</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-University of Tennessee Health Sciences Center</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-Vanderbilt University</w:t>
      </w:r>
    </w:p>
    <w:p w:rsidR="008E57AF" w:rsidRDefault="008E57AF">
      <w:pPr>
        <w:tabs>
          <w:tab w:val="left" w:pos="1440"/>
        </w:tabs>
        <w:spacing w:after="0" w:line="240" w:lineRule="auto"/>
        <w:rPr>
          <w:rFonts w:ascii="Cambria" w:eastAsia="Cambria" w:hAnsi="Cambria" w:cs="Cambria"/>
          <w:sz w:val="20"/>
          <w:szCs w:val="20"/>
        </w:rPr>
      </w:pPr>
    </w:p>
    <w:p w:rsidR="008E57AF" w:rsidRDefault="00451489">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Texas</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-Texas Tech University Health Sciences Center</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-Texas Woman’s University</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-University of Texas Health Science Center- San Antonio</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-University of Texas Medical Branch</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-University of Texas- Arlington</w:t>
      </w:r>
    </w:p>
    <w:p w:rsidR="008E57AF" w:rsidRDefault="00451489">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-University of Texas- El Paso</w:t>
      </w:r>
    </w:p>
    <w:p w:rsidR="008E57AF" w:rsidRDefault="008E57AF">
      <w:pPr>
        <w:tabs>
          <w:tab w:val="left" w:pos="540"/>
        </w:tabs>
        <w:spacing w:after="0"/>
        <w:rPr>
          <w:rFonts w:ascii="Cambria" w:eastAsia="Cambria" w:hAnsi="Cambria" w:cs="Cambria"/>
          <w:sz w:val="20"/>
          <w:szCs w:val="20"/>
        </w:rPr>
      </w:pPr>
    </w:p>
    <w:p w:rsidR="008E57AF" w:rsidRDefault="00451489">
      <w:pPr>
        <w:tabs>
          <w:tab w:val="left" w:pos="540"/>
        </w:tabs>
        <w:spacing w:after="0"/>
        <w:rPr>
          <w:rFonts w:ascii="Cambria" w:eastAsia="Cambria" w:hAnsi="Cambria" w:cs="Cambria"/>
          <w:b/>
          <w:sz w:val="20"/>
          <w:szCs w:val="20"/>
        </w:rPr>
      </w:pPr>
      <w:r>
        <w:rPr>
          <w:rFonts w:ascii="Cambria" w:eastAsia="Cambria" w:hAnsi="Cambria" w:cs="Cambria"/>
          <w:b/>
          <w:sz w:val="20"/>
          <w:szCs w:val="20"/>
        </w:rPr>
        <w:t xml:space="preserve">12. </w:t>
      </w:r>
      <w:r>
        <w:rPr>
          <w:rFonts w:ascii="Cambria" w:eastAsia="Cambria" w:hAnsi="Cambria" w:cs="Cambria"/>
          <w:b/>
          <w:sz w:val="20"/>
          <w:szCs w:val="20"/>
        </w:rPr>
        <w:tab/>
        <w:t>Institutional curriculum committee review/approval date:</w:t>
      </w:r>
    </w:p>
    <w:p w:rsidR="008E57AF" w:rsidRDefault="008E57AF">
      <w:pPr>
        <w:tabs>
          <w:tab w:val="left" w:pos="540"/>
        </w:tabs>
        <w:spacing w:after="0"/>
        <w:rPr>
          <w:rFonts w:ascii="Cambria" w:eastAsia="Cambria" w:hAnsi="Cambria" w:cs="Cambria"/>
          <w:sz w:val="20"/>
          <w:szCs w:val="20"/>
        </w:rPr>
      </w:pPr>
    </w:p>
    <w:p w:rsidR="008E57AF" w:rsidRDefault="00451489">
      <w:pPr>
        <w:tabs>
          <w:tab w:val="left" w:pos="540"/>
        </w:tabs>
        <w:spacing w:after="0"/>
        <w:rPr>
          <w:rFonts w:ascii="Cambria" w:eastAsia="Cambria" w:hAnsi="Cambria" w:cs="Cambria"/>
          <w:sz w:val="20"/>
          <w:szCs w:val="20"/>
        </w:rPr>
      </w:pPr>
      <w:r>
        <w:rPr>
          <w:rFonts w:ascii="Cambria" w:eastAsia="Cambria" w:hAnsi="Cambria" w:cs="Cambria"/>
          <w:b/>
          <w:sz w:val="20"/>
          <w:szCs w:val="20"/>
        </w:rPr>
        <w:t xml:space="preserve">13. </w:t>
      </w:r>
      <w:r>
        <w:rPr>
          <w:rFonts w:ascii="Cambria" w:eastAsia="Cambria" w:hAnsi="Cambria" w:cs="Cambria"/>
          <w:b/>
          <w:sz w:val="20"/>
          <w:szCs w:val="20"/>
        </w:rPr>
        <w:tab/>
        <w:t>Will the new option/emphasis/concentration be offered via distance delivery?</w:t>
      </w:r>
      <w:r>
        <w:rPr>
          <w:rFonts w:ascii="Cambria" w:eastAsia="Cambria" w:hAnsi="Cambria" w:cs="Cambria"/>
          <w:sz w:val="20"/>
          <w:szCs w:val="20"/>
        </w:rPr>
        <w:t xml:space="preserve">  Hybrid Format</w:t>
      </w:r>
    </w:p>
    <w:p w:rsidR="008E57AF" w:rsidRDefault="00451489">
      <w:pPr>
        <w:tabs>
          <w:tab w:val="left" w:pos="540"/>
        </w:tabs>
        <w:spacing w:after="0"/>
        <w:rPr>
          <w:rFonts w:ascii="Cambria" w:eastAsia="Cambria" w:hAnsi="Cambria" w:cs="Cambria"/>
          <w:sz w:val="20"/>
          <w:szCs w:val="20"/>
          <w:highlight w:val="green"/>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 xml:space="preserve">If yes, indicate mode of distance delivery:  </w:t>
      </w:r>
      <w:r>
        <w:rPr>
          <w:rFonts w:ascii="Cambria" w:eastAsia="Cambria" w:hAnsi="Cambria" w:cs="Cambria"/>
          <w:sz w:val="20"/>
          <w:szCs w:val="20"/>
        </w:rPr>
        <w:t>On campus instruction with online/web support</w:t>
      </w:r>
    </w:p>
    <w:p w:rsidR="008E57AF" w:rsidRDefault="008E57AF">
      <w:pPr>
        <w:tabs>
          <w:tab w:val="left" w:pos="540"/>
        </w:tabs>
        <w:spacing w:after="0"/>
        <w:rPr>
          <w:rFonts w:ascii="Cambria" w:eastAsia="Cambria" w:hAnsi="Cambria" w:cs="Cambria"/>
          <w:sz w:val="20"/>
          <w:szCs w:val="20"/>
          <w:highlight w:val="yellow"/>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14. </w:t>
      </w:r>
      <w:r>
        <w:rPr>
          <w:rFonts w:ascii="Cambria" w:eastAsia="Cambria" w:hAnsi="Cambria" w:cs="Cambria"/>
          <w:b/>
          <w:sz w:val="20"/>
          <w:szCs w:val="20"/>
        </w:rPr>
        <w:tab/>
        <w:t xml:space="preserve">Explain in detail the distance delivery procedures to be used:  </w:t>
      </w: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ab/>
        <w:t xml:space="preserve">     </w:t>
      </w: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 xml:space="preserve">All courses will be web supported with on campus classes at the beginning and additional times as noted throughout the semester. </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ind w:left="540" w:hanging="540"/>
        <w:rPr>
          <w:rFonts w:ascii="Cambria" w:eastAsia="Cambria" w:hAnsi="Cambria" w:cs="Cambria"/>
          <w:b/>
          <w:sz w:val="20"/>
          <w:szCs w:val="20"/>
        </w:rPr>
      </w:pPr>
      <w:r>
        <w:rPr>
          <w:rFonts w:ascii="Cambria" w:eastAsia="Cambria" w:hAnsi="Cambria" w:cs="Cambria"/>
          <w:b/>
          <w:sz w:val="20"/>
          <w:szCs w:val="20"/>
        </w:rPr>
        <w:t xml:space="preserve">15. </w:t>
      </w:r>
      <w:r>
        <w:rPr>
          <w:rFonts w:ascii="Cambria" w:eastAsia="Cambria" w:hAnsi="Cambria" w:cs="Cambria"/>
          <w:b/>
          <w:sz w:val="20"/>
          <w:szCs w:val="20"/>
        </w:rPr>
        <w:tab/>
        <w:t>Specify the amount of additional costs required for program implementation, the source of funds, and how funds will be used.</w:t>
      </w: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 xml:space="preserve">           Costs to supports the Adult Gerontology Acute Care Nurse Practitioner (AG ACNP) program include two existing faulty lines ($137,000) to be transitioned from the Adult Health Clinical Nurse Specialist track, which is no longer being offered, for the program coordinator and clinical coordinator.  Both the program coordinator and clinical coordinator will serve as 9 month faculty.  The clinical coordinator will need to be added to the program starting year two.  Adjunct faculty costs are estimated at $23,000 starting in year two for clinical internships.  The remainder of the program will be supported by existing faculty.  Total costs for the program will be approximately $68,500 in year one and approximately $160,000 starting in year two.  The addition of a part-time (0.5) secretarial support to be shared between the graduate programs may be needed in future years as program growth ensues.  However, the current administrative assistance for the graduate nursing program can also serve the AG ACNP program.  The addition of a Graduate Assistance (GA) as enrollment numbers meet the need per current ASU Graduate School policy to be included. </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sz w:val="20"/>
          <w:szCs w:val="20"/>
        </w:rPr>
      </w:pPr>
      <w:r>
        <w:rPr>
          <w:rFonts w:ascii="Cambria" w:eastAsia="Cambria" w:hAnsi="Cambria" w:cs="Cambria"/>
          <w:sz w:val="20"/>
          <w:szCs w:val="20"/>
        </w:rPr>
        <w:t xml:space="preserve">           There will be a request for an annual library support line of $20,000 to acquire and provide ongoing access to scholarly resources necessary for students and faculty engaged in this program.  This would provide access to nursing, medical, and health related search engines. As well as availability of shelved offerings and electronic resources.  Arkansas State University faculty, staff, and students may access the library’s electronic resources from off campus via the internet by providing an ASU identification number.  The research literature for evidence based practice and additional holdings needed in the future for the program will be added as updated material is required from the new annual library support line.  </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sz w:val="20"/>
          <w:szCs w:val="20"/>
        </w:rPr>
        <w:t xml:space="preserve">           Current distance delivery modalities used in many of the AG ACNP courses are already offered at ASU.  Blackboard Learn, including the use of Tegrity (or other distance education instructional platforms) will be integral to the success of the program.  The Interactive Teaching and Technology Center (ITTC) is housed in the library and provides faculty with the professional development, training, and resources they need to excel as educators, researchers, and professionals.  Information and Technology Services (ITS) provides students assistance with needed computer software, downloads, and 24 hour assistance.  There is existing equipment in the college that will be utilized by this program, as well as classroom and lab spaces.  Travel costs for clinical practicum courses and travel to campus are the responsibility of the student.  The college has funds for start-up research and funding for faculty who may need enhanced credentials or travel to disseminate research results. </w:t>
      </w:r>
    </w:p>
    <w:p w:rsidR="008E57AF" w:rsidRDefault="008E57AF">
      <w:pPr>
        <w:tabs>
          <w:tab w:val="left" w:pos="540"/>
        </w:tabs>
        <w:spacing w:after="0" w:line="240" w:lineRule="auto"/>
        <w:rPr>
          <w:rFonts w:ascii="Cambria" w:eastAsia="Cambria" w:hAnsi="Cambria" w:cs="Cambria"/>
          <w:sz w:val="20"/>
          <w:szCs w:val="20"/>
        </w:rPr>
      </w:pPr>
    </w:p>
    <w:p w:rsidR="008E57AF" w:rsidRDefault="00451489">
      <w:pPr>
        <w:tabs>
          <w:tab w:val="left" w:pos="540"/>
        </w:tabs>
        <w:spacing w:after="0" w:line="240" w:lineRule="auto"/>
        <w:rPr>
          <w:rFonts w:ascii="Cambria" w:eastAsia="Cambria" w:hAnsi="Cambria" w:cs="Cambria"/>
          <w:b/>
          <w:sz w:val="20"/>
          <w:szCs w:val="20"/>
        </w:rPr>
      </w:pPr>
      <w:r>
        <w:rPr>
          <w:rFonts w:ascii="Cambria" w:eastAsia="Cambria" w:hAnsi="Cambria" w:cs="Cambria"/>
          <w:b/>
          <w:sz w:val="20"/>
          <w:szCs w:val="20"/>
        </w:rPr>
        <w:t xml:space="preserve">16. </w:t>
      </w:r>
      <w:r>
        <w:rPr>
          <w:rFonts w:ascii="Cambria" w:eastAsia="Cambria" w:hAnsi="Cambria" w:cs="Cambria"/>
          <w:b/>
          <w:sz w:val="20"/>
          <w:szCs w:val="20"/>
        </w:rPr>
        <w:tab/>
        <w:t>Provide additional program information if requested by ADHE staff.</w:t>
      </w:r>
    </w:p>
    <w:p w:rsidR="008E57AF" w:rsidRDefault="008E57AF">
      <w:pPr>
        <w:tabs>
          <w:tab w:val="left" w:pos="540"/>
        </w:tabs>
        <w:spacing w:after="0" w:line="240" w:lineRule="auto"/>
        <w:rPr>
          <w:rFonts w:ascii="Cambria" w:eastAsia="Cambria" w:hAnsi="Cambria" w:cs="Cambria"/>
          <w:sz w:val="20"/>
          <w:szCs w:val="20"/>
        </w:rPr>
      </w:pPr>
    </w:p>
    <w:p w:rsidR="008E57AF" w:rsidRDefault="008E57AF">
      <w:pPr>
        <w:tabs>
          <w:tab w:val="left" w:pos="360"/>
        </w:tabs>
        <w:spacing w:after="0" w:line="240" w:lineRule="auto"/>
        <w:rPr>
          <w:rFonts w:ascii="Cambria" w:eastAsia="Cambria" w:hAnsi="Cambria" w:cs="Cambria"/>
          <w:sz w:val="20"/>
          <w:szCs w:val="20"/>
        </w:rPr>
      </w:pPr>
    </w:p>
    <w:p w:rsidR="008E57AF" w:rsidRDefault="008E57AF">
      <w:pPr>
        <w:pBdr>
          <w:bottom w:val="single" w:sz="12" w:space="1" w:color="000000"/>
        </w:pBdr>
        <w:tabs>
          <w:tab w:val="left" w:pos="360"/>
          <w:tab w:val="left" w:pos="720"/>
        </w:tabs>
        <w:spacing w:after="0" w:line="240" w:lineRule="auto"/>
        <w:rPr>
          <w:rFonts w:ascii="Cambria" w:eastAsia="Cambria" w:hAnsi="Cambria" w:cs="Cambria"/>
          <w:sz w:val="20"/>
          <w:szCs w:val="20"/>
        </w:rPr>
      </w:pPr>
    </w:p>
    <w:p w:rsidR="008E57AF" w:rsidRDefault="008E57AF">
      <w:pPr>
        <w:tabs>
          <w:tab w:val="left" w:pos="360"/>
          <w:tab w:val="left" w:pos="720"/>
        </w:tabs>
        <w:spacing w:after="0" w:line="240" w:lineRule="auto"/>
        <w:rPr>
          <w:rFonts w:ascii="Arial" w:eastAsia="Arial" w:hAnsi="Arial" w:cs="Arial"/>
          <w:sz w:val="20"/>
          <w:szCs w:val="20"/>
        </w:rPr>
      </w:pPr>
    </w:p>
    <w:p w:rsidR="008E57AF" w:rsidRDefault="00451489">
      <w:pPr>
        <w:tabs>
          <w:tab w:val="left" w:pos="360"/>
          <w:tab w:val="left" w:pos="720"/>
        </w:tabs>
        <w:spacing w:after="0" w:line="480" w:lineRule="auto"/>
        <w:rPr>
          <w:rFonts w:ascii="Arial" w:eastAsia="Arial" w:hAnsi="Arial" w:cs="Arial"/>
          <w:sz w:val="20"/>
          <w:szCs w:val="20"/>
        </w:rPr>
      </w:pPr>
      <w:r>
        <w:rPr>
          <w:rFonts w:ascii="Arial" w:eastAsia="Arial" w:hAnsi="Arial" w:cs="Arial"/>
          <w:sz w:val="20"/>
          <w:szCs w:val="20"/>
        </w:rPr>
        <w:t>President/Chancellor Approval Date:</w:t>
      </w:r>
      <w:r>
        <w:rPr>
          <w:rFonts w:ascii="Arial" w:eastAsia="Arial" w:hAnsi="Arial" w:cs="Arial"/>
          <w:sz w:val="20"/>
          <w:szCs w:val="20"/>
        </w:rPr>
        <w:tab/>
      </w:r>
      <w:r>
        <w:rPr>
          <w:rFonts w:ascii="Arial" w:eastAsia="Arial" w:hAnsi="Arial" w:cs="Arial"/>
          <w:color w:val="808080"/>
          <w:sz w:val="20"/>
          <w:szCs w:val="20"/>
        </w:rPr>
        <w:t>Click here to enter a date.</w:t>
      </w:r>
    </w:p>
    <w:p w:rsidR="008E57AF" w:rsidRDefault="00451489">
      <w:pPr>
        <w:tabs>
          <w:tab w:val="left" w:pos="360"/>
          <w:tab w:val="left" w:pos="720"/>
        </w:tabs>
        <w:spacing w:after="0" w:line="480" w:lineRule="auto"/>
        <w:rPr>
          <w:rFonts w:ascii="Arial" w:eastAsia="Arial" w:hAnsi="Arial" w:cs="Arial"/>
          <w:sz w:val="20"/>
          <w:szCs w:val="20"/>
        </w:rPr>
      </w:pPr>
      <w:r>
        <w:rPr>
          <w:rFonts w:ascii="Arial" w:eastAsia="Arial" w:hAnsi="Arial" w:cs="Arial"/>
          <w:sz w:val="20"/>
          <w:szCs w:val="20"/>
        </w:rPr>
        <w:t>Board of Trustees Notification Date:</w:t>
      </w:r>
      <w:r>
        <w:rPr>
          <w:rFonts w:ascii="Arial" w:eastAsia="Arial" w:hAnsi="Arial" w:cs="Arial"/>
          <w:sz w:val="20"/>
          <w:szCs w:val="20"/>
        </w:rPr>
        <w:tab/>
      </w:r>
      <w:r>
        <w:rPr>
          <w:rFonts w:ascii="Arial" w:eastAsia="Arial" w:hAnsi="Arial" w:cs="Arial"/>
          <w:color w:val="808080"/>
          <w:sz w:val="20"/>
          <w:szCs w:val="20"/>
        </w:rPr>
        <w:t>Click here to enter a date.</w:t>
      </w:r>
    </w:p>
    <w:p w:rsidR="008E57AF" w:rsidRDefault="008E57AF">
      <w:pPr>
        <w:tabs>
          <w:tab w:val="left" w:pos="360"/>
          <w:tab w:val="left" w:pos="720"/>
        </w:tabs>
        <w:spacing w:after="0" w:line="480" w:lineRule="auto"/>
        <w:rPr>
          <w:rFonts w:ascii="Arial" w:eastAsia="Arial" w:hAnsi="Arial" w:cs="Arial"/>
          <w:sz w:val="20"/>
          <w:szCs w:val="20"/>
        </w:rPr>
      </w:pPr>
    </w:p>
    <w:p w:rsidR="008E57AF" w:rsidRDefault="00451489">
      <w:pPr>
        <w:tabs>
          <w:tab w:val="left" w:pos="360"/>
          <w:tab w:val="left" w:pos="720"/>
        </w:tabs>
        <w:spacing w:after="0" w:line="480" w:lineRule="auto"/>
        <w:rPr>
          <w:rFonts w:ascii="Arial" w:eastAsia="Arial" w:hAnsi="Arial" w:cs="Arial"/>
          <w:sz w:val="20"/>
          <w:szCs w:val="20"/>
        </w:rPr>
      </w:pPr>
      <w:r>
        <w:rPr>
          <w:rFonts w:ascii="Arial" w:eastAsia="Arial" w:hAnsi="Arial" w:cs="Arial"/>
          <w:sz w:val="20"/>
          <w:szCs w:val="20"/>
        </w:rPr>
        <w:t xml:space="preserve">Chief Academic officer: </w:t>
      </w:r>
      <w:r>
        <w:rPr>
          <w:rFonts w:ascii="Arial" w:eastAsia="Arial" w:hAnsi="Arial" w:cs="Arial"/>
          <w:sz w:val="20"/>
          <w:szCs w:val="20"/>
        </w:rPr>
        <w:tab/>
        <w:t>___________________________________</w:t>
      </w:r>
      <w:r>
        <w:rPr>
          <w:rFonts w:ascii="Arial" w:eastAsia="Arial" w:hAnsi="Arial" w:cs="Arial"/>
          <w:sz w:val="20"/>
          <w:szCs w:val="20"/>
        </w:rPr>
        <w:tab/>
      </w:r>
      <w:r>
        <w:rPr>
          <w:rFonts w:ascii="Arial" w:eastAsia="Arial" w:hAnsi="Arial" w:cs="Arial"/>
          <w:sz w:val="20"/>
          <w:szCs w:val="20"/>
        </w:rPr>
        <w:tab/>
        <w:t xml:space="preserve">Date:  </w:t>
      </w:r>
      <w:r>
        <w:rPr>
          <w:rFonts w:ascii="Arial" w:eastAsia="Arial" w:hAnsi="Arial" w:cs="Arial"/>
          <w:color w:val="808080"/>
          <w:sz w:val="20"/>
          <w:szCs w:val="20"/>
        </w:rPr>
        <w:t>Enter date.</w:t>
      </w:r>
    </w:p>
    <w:p w:rsidR="008E57AF" w:rsidRDefault="00451489">
      <w:p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Name (printed):</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color w:val="808080"/>
          <w:sz w:val="20"/>
          <w:szCs w:val="20"/>
        </w:rPr>
        <w:t>Click here to enter text.</w:t>
      </w: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451489">
      <w:pPr>
        <w:rPr>
          <w:rFonts w:ascii="Arial" w:eastAsia="Arial" w:hAnsi="Arial" w:cs="Arial"/>
          <w:sz w:val="20"/>
          <w:szCs w:val="20"/>
        </w:rPr>
      </w:pPr>
      <w:r>
        <w:rPr>
          <w:rFonts w:ascii="Arial" w:eastAsia="Arial" w:hAnsi="Arial" w:cs="Arial"/>
          <w:sz w:val="20"/>
          <w:szCs w:val="20"/>
        </w:rPr>
        <w:object w:dxaOrig="9180" w:dyaOrig="11880" w14:anchorId="23D0B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594pt" o:ole="">
            <v:imagedata r:id="rId14" o:title=""/>
          </v:shape>
          <o:OLEObject Type="Embed" ProgID="AcroExch.Document.DC" ShapeID="_x0000_i1025" DrawAspect="Content" ObjectID="_1634464157" r:id="rId15"/>
        </w:object>
      </w:r>
    </w:p>
    <w:p w:rsidR="008E57AF" w:rsidRDefault="008E57AF">
      <w:pPr>
        <w:rPr>
          <w:rFonts w:ascii="Arial" w:eastAsia="Arial" w:hAnsi="Arial" w:cs="Arial"/>
          <w:sz w:val="20"/>
          <w:szCs w:val="20"/>
        </w:rPr>
      </w:pPr>
    </w:p>
    <w:p w:rsidR="008E57AF" w:rsidRDefault="008E57AF">
      <w:pPr>
        <w:rPr>
          <w:rFonts w:ascii="Arial" w:eastAsia="Arial" w:hAnsi="Arial" w:cs="Arial"/>
          <w:sz w:val="20"/>
          <w:szCs w:val="20"/>
        </w:rPr>
      </w:pPr>
    </w:p>
    <w:p w:rsidR="008E57AF" w:rsidRDefault="00451489">
      <w:pPr>
        <w:rPr>
          <w:rFonts w:ascii="Arial" w:eastAsia="Arial" w:hAnsi="Arial" w:cs="Arial"/>
          <w:sz w:val="20"/>
          <w:szCs w:val="20"/>
        </w:rPr>
      </w:pPr>
      <w:r>
        <w:rPr>
          <w:rFonts w:ascii="Arial" w:eastAsia="Arial" w:hAnsi="Arial" w:cs="Arial"/>
          <w:noProof/>
          <w:sz w:val="20"/>
          <w:szCs w:val="20"/>
        </w:rPr>
        <w:lastRenderedPageBreak/>
        <w:drawing>
          <wp:inline distT="0" distB="0" distL="0" distR="0">
            <wp:extent cx="6858000" cy="8943806"/>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858000" cy="8943806"/>
                    </a:xfrm>
                    <a:prstGeom prst="rect">
                      <a:avLst/>
                    </a:prstGeom>
                    <a:ln/>
                  </pic:spPr>
                </pic:pic>
              </a:graphicData>
            </a:graphic>
          </wp:inline>
        </w:drawing>
      </w:r>
    </w:p>
    <w:sectPr w:rsidR="008E57AF">
      <w:footerReference w:type="even" r:id="rId17"/>
      <w:footerReference w:type="default" r:id="rId1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7A1" w:rsidRDefault="009807A1">
      <w:pPr>
        <w:spacing w:after="0" w:line="240" w:lineRule="auto"/>
      </w:pPr>
      <w:r>
        <w:separator/>
      </w:r>
    </w:p>
  </w:endnote>
  <w:endnote w:type="continuationSeparator" w:id="0">
    <w:p w:rsidR="009807A1" w:rsidRDefault="0098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AF" w:rsidRDefault="0045148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8E57AF" w:rsidRDefault="008E57A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AF" w:rsidRDefault="0045148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E520B">
      <w:rPr>
        <w:noProof/>
        <w:color w:val="000000"/>
      </w:rPr>
      <w:t>2</w:t>
    </w:r>
    <w:r>
      <w:rPr>
        <w:color w:val="000000"/>
      </w:rPr>
      <w:fldChar w:fldCharType="end"/>
    </w:r>
  </w:p>
  <w:p w:rsidR="008E57AF" w:rsidRDefault="00451489">
    <w:pPr>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7A1" w:rsidRDefault="009807A1">
      <w:pPr>
        <w:spacing w:after="0" w:line="240" w:lineRule="auto"/>
      </w:pPr>
      <w:r>
        <w:separator/>
      </w:r>
    </w:p>
  </w:footnote>
  <w:footnote w:type="continuationSeparator" w:id="0">
    <w:p w:rsidR="009807A1" w:rsidRDefault="00980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B8F"/>
    <w:multiLevelType w:val="multilevel"/>
    <w:tmpl w:val="5380B2E2"/>
    <w:lvl w:ilvl="0">
      <w:start w:val="2"/>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 w15:restartNumberingAfterBreak="0">
    <w:nsid w:val="0A867AD3"/>
    <w:multiLevelType w:val="multilevel"/>
    <w:tmpl w:val="989880F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C0670C"/>
    <w:multiLevelType w:val="multilevel"/>
    <w:tmpl w:val="041C1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206EC"/>
    <w:multiLevelType w:val="multilevel"/>
    <w:tmpl w:val="88EC2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BF3AAB"/>
    <w:multiLevelType w:val="multilevel"/>
    <w:tmpl w:val="0324B8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EA54D7"/>
    <w:multiLevelType w:val="multilevel"/>
    <w:tmpl w:val="EE362404"/>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6" w15:restartNumberingAfterBreak="0">
    <w:nsid w:val="527778EE"/>
    <w:multiLevelType w:val="multilevel"/>
    <w:tmpl w:val="20420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A7D3F"/>
    <w:multiLevelType w:val="multilevel"/>
    <w:tmpl w:val="55D40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6334D9"/>
    <w:multiLevelType w:val="multilevel"/>
    <w:tmpl w:val="668C9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F05521"/>
    <w:multiLevelType w:val="multilevel"/>
    <w:tmpl w:val="29004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F95A70"/>
    <w:multiLevelType w:val="multilevel"/>
    <w:tmpl w:val="A24A7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8"/>
  </w:num>
  <w:num w:numId="6">
    <w:abstractNumId w:val="7"/>
  </w:num>
  <w:num w:numId="7">
    <w:abstractNumId w:val="10"/>
  </w:num>
  <w:num w:numId="8">
    <w:abstractNumId w:val="5"/>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AF"/>
    <w:rsid w:val="00131ACC"/>
    <w:rsid w:val="002A0582"/>
    <w:rsid w:val="002E520B"/>
    <w:rsid w:val="00451489"/>
    <w:rsid w:val="005B5E7D"/>
    <w:rsid w:val="007F69E2"/>
    <w:rsid w:val="008E57AF"/>
    <w:rsid w:val="009807A1"/>
    <w:rsid w:val="009D66D9"/>
    <w:rsid w:val="00AC719D"/>
    <w:rsid w:val="00BE61CC"/>
    <w:rsid w:val="00C5508C"/>
    <w:rsid w:val="00D67678"/>
    <w:rsid w:val="00D82645"/>
    <w:rsid w:val="00DD01F3"/>
    <w:rsid w:val="00DD205F"/>
    <w:rsid w:val="00E049E0"/>
    <w:rsid w:val="00F3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C75B"/>
  <w15:docId w15:val="{A1755C02-23BB-4BBB-9441-480CE84F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F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3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lmontgomery@astate.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urriculum@astate.edu"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xz41vJ3CV4hO5ZcOgBq94cWQHw==">AMUW2mUNf1HBhUNycY0H28WKCJAmKbBDh3vlq4H5qqttEm4/DiCHI5iz6L/uwcNooXniUSMt+i0fRTVIRxxhMs9wyAz1acnDhRu1YvbTcOXbs8FhpuJV3vZPYRaLcpVyvAUci53zgrbtfiu2wHZ9x48Df9NPyuJXi9yip91oo/qXcUYflDuaII2B5sGzCWGQljNzxLyfYuectzbVjjtULXnnrOpVSfoBI7UL95FnMuCq6hRTnZmJ3gaEtD0J7EMEBj/NhMomcrdjGTA9m+lb3uEt6Wt0WwaoezsL86H/GOFVpi579pBA0vgyU3JulzYTIriJ/fxN5g7uj5O9GwLeC1/blCPCicYTD1ndBsE1+nv1ufF65r5T2jUeJh6SE6nJmYD/ANOVBVQE16C660aT2T6EnHO9LpkZ/naoX28/12K9ej3s1qjPl9dBcKaprAEetghBZIOF+fnrrDPm26Sr7BCDTH3iCJruq1+2VnlaWns2Or+KvWQALaEy3CP0QcK6GSVRUdgcUQekhm2v2mtMmbxjbo3CUZ7EIQpRJ6nhQ+IpceMxqnE0nQLzimUzhcV9UAGb88joQ6H9nwLrClVGsLCNIOyH3OmxT5FJu6O5lXwJJvX8eK2xhZA1B2RhgvILWC38ml60dtJSSdloblpeikhnCvgGpO4iolmXDKuouHDRp17DifTn2Hol6fjUFCosQyS319elccV+1cy2cf2/c+ta+K9X2OeOFOyFsRHuW6Bwz4uNEQoPZ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68038B-2BA2-4613-A461-D9B86C37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2019-11-05T19:02:00Z</dcterms:created>
  <dcterms:modified xsi:type="dcterms:W3CDTF">2019-11-05T19:02:00Z</dcterms:modified>
</cp:coreProperties>
</file>