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FD9F55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953FD">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E85C4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146B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7943137" w:rsidR="00424133" w:rsidRPr="00424133" w:rsidRDefault="003217C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942CB0" w:rsidRPr="008426D1" w14:paraId="68CC1EC0" w14:textId="77777777" w:rsidTr="00575870">
        <w:trPr>
          <w:trHeight w:val="1089"/>
        </w:trPr>
        <w:tc>
          <w:tcPr>
            <w:tcW w:w="5451" w:type="dxa"/>
            <w:vAlign w:val="center"/>
          </w:tcPr>
          <w:p w14:paraId="41CA982D" w14:textId="4B6640FC" w:rsidR="00942CB0" w:rsidRPr="008426D1" w:rsidRDefault="00045A2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953FD">
                  <w:rPr>
                    <w:rFonts w:asciiTheme="majorHAnsi" w:hAnsiTheme="majorHAnsi"/>
                    <w:sz w:val="20"/>
                    <w:szCs w:val="20"/>
                  </w:rPr>
                  <w:t>Lauren Clark</w:t>
                </w:r>
                <w:r w:rsidR="00942CB0">
                  <w:rPr>
                    <w:rFonts w:asciiTheme="majorHAnsi" w:hAnsiTheme="majorHAnsi"/>
                    <w:sz w:val="20"/>
                    <w:szCs w:val="20"/>
                  </w:rPr>
                  <w:t xml:space="preserve">    </w:t>
                </w:r>
              </w:sdtContent>
            </w:sdt>
            <w:r w:rsidR="00942CB0"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15T00:00:00Z">
                  <w:dateFormat w:val="M/d/yyyy"/>
                  <w:lid w:val="en-US"/>
                  <w:storeMappedDataAs w:val="dateTime"/>
                  <w:calendar w:val="gregorian"/>
                </w:date>
              </w:sdtPr>
              <w:sdtEndPr/>
              <w:sdtContent>
                <w:r w:rsidR="004953FD">
                  <w:rPr>
                    <w:rFonts w:asciiTheme="majorHAnsi" w:hAnsiTheme="majorHAnsi"/>
                    <w:smallCaps/>
                    <w:sz w:val="20"/>
                    <w:szCs w:val="20"/>
                  </w:rPr>
                  <w:t>10/15/2019</w:t>
                </w:r>
              </w:sdtContent>
            </w:sdt>
            <w:r w:rsidR="00942CB0" w:rsidRPr="008426D1">
              <w:rPr>
                <w:rFonts w:asciiTheme="majorHAnsi" w:hAnsiTheme="majorHAnsi"/>
                <w:sz w:val="20"/>
                <w:szCs w:val="20"/>
              </w:rPr>
              <w:br/>
            </w:r>
            <w:r w:rsidR="00942CB0" w:rsidRPr="008426D1">
              <w:rPr>
                <w:rFonts w:asciiTheme="majorHAnsi" w:hAnsiTheme="majorHAnsi"/>
                <w:b/>
                <w:sz w:val="20"/>
                <w:szCs w:val="20"/>
              </w:rPr>
              <w:t>Department Curriculum Committee Chair</w:t>
            </w:r>
          </w:p>
        </w:tc>
        <w:tc>
          <w:tcPr>
            <w:tcW w:w="5451" w:type="dxa"/>
            <w:vAlign w:val="center"/>
          </w:tcPr>
          <w:p w14:paraId="143CD848" w14:textId="77777777" w:rsidR="00942CB0" w:rsidRPr="008426D1" w:rsidRDefault="00045A2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969308161" w:edGrp="everyone"/>
                    <w:r w:rsidR="00942CB0" w:rsidRPr="008426D1">
                      <w:rPr>
                        <w:rFonts w:asciiTheme="majorHAnsi" w:hAnsiTheme="majorHAnsi"/>
                        <w:color w:val="808080" w:themeColor="background1" w:themeShade="80"/>
                        <w:sz w:val="52"/>
                        <w:szCs w:val="52"/>
                        <w:shd w:val="clear" w:color="auto" w:fill="D9D9D9" w:themeFill="background1" w:themeFillShade="D9"/>
                      </w:rPr>
                      <w:t>___________________</w:t>
                    </w:r>
                    <w:permEnd w:id="1969308161"/>
                  </w:sdtContent>
                </w:sdt>
              </w:sdtContent>
            </w:sdt>
            <w:r w:rsidR="00942CB0" w:rsidRPr="008426D1">
              <w:rPr>
                <w:rFonts w:asciiTheme="majorHAnsi" w:hAnsiTheme="majorHAnsi"/>
                <w:sz w:val="20"/>
                <w:szCs w:val="20"/>
              </w:rPr>
              <w:t xml:space="preserve"> </w:t>
            </w:r>
            <w:r w:rsidR="00942CB0"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527343309" w:edGrp="everyone"/>
                <w:r w:rsidR="00942CB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27343309"/>
              </w:sdtContent>
            </w:sdt>
          </w:p>
          <w:p w14:paraId="7D420524" w14:textId="77777777" w:rsidR="00942CB0" w:rsidRPr="008426D1" w:rsidRDefault="00942CB0"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6969A8" w:rsidRPr="008426D1" w14:paraId="0BBB4680" w14:textId="77777777" w:rsidTr="00575870">
        <w:trPr>
          <w:trHeight w:val="1089"/>
        </w:trPr>
        <w:tc>
          <w:tcPr>
            <w:tcW w:w="5451" w:type="dxa"/>
            <w:vAlign w:val="center"/>
          </w:tcPr>
          <w:p w14:paraId="04B5C555" w14:textId="360C392D" w:rsidR="006969A8" w:rsidRPr="008426D1" w:rsidRDefault="00045A2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969A8">
                      <w:rPr>
                        <w:rFonts w:asciiTheme="majorHAnsi" w:hAnsiTheme="majorHAnsi"/>
                        <w:sz w:val="20"/>
                        <w:szCs w:val="20"/>
                      </w:rPr>
                      <w:t xml:space="preserve">Lauren Clark    </w:t>
                    </w:r>
                  </w:sdtContent>
                </w:sdt>
              </w:sdtContent>
            </w:sdt>
            <w:r w:rsidR="006969A8"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15T00:00:00Z">
                  <w:dateFormat w:val="M/d/yyyy"/>
                  <w:lid w:val="en-US"/>
                  <w:storeMappedDataAs w:val="dateTime"/>
                  <w:calendar w:val="gregorian"/>
                </w:date>
              </w:sdtPr>
              <w:sdtEndPr/>
              <w:sdtContent>
                <w:r w:rsidR="004953FD">
                  <w:rPr>
                    <w:rFonts w:asciiTheme="majorHAnsi" w:hAnsiTheme="majorHAnsi"/>
                    <w:smallCaps/>
                    <w:sz w:val="20"/>
                    <w:szCs w:val="20"/>
                  </w:rPr>
                  <w:t>10/15/2019</w:t>
                </w:r>
              </w:sdtContent>
            </w:sdt>
            <w:r w:rsidR="006969A8" w:rsidRPr="008426D1">
              <w:rPr>
                <w:rFonts w:asciiTheme="majorHAnsi" w:hAnsiTheme="majorHAnsi"/>
                <w:sz w:val="20"/>
                <w:szCs w:val="20"/>
              </w:rPr>
              <w:br/>
            </w:r>
            <w:r w:rsidR="006969A8" w:rsidRPr="008426D1">
              <w:rPr>
                <w:rFonts w:asciiTheme="majorHAnsi" w:hAnsiTheme="majorHAnsi"/>
                <w:b/>
                <w:sz w:val="20"/>
                <w:szCs w:val="20"/>
              </w:rPr>
              <w:t>Department Chair:</w:t>
            </w:r>
            <w:r w:rsidR="006969A8" w:rsidRPr="008426D1">
              <w:rPr>
                <w:rFonts w:asciiTheme="majorHAnsi" w:hAnsiTheme="majorHAnsi"/>
                <w:sz w:val="20"/>
                <w:szCs w:val="20"/>
              </w:rPr>
              <w:t xml:space="preserve"> </w:t>
            </w:r>
          </w:p>
        </w:tc>
        <w:tc>
          <w:tcPr>
            <w:tcW w:w="5451" w:type="dxa"/>
            <w:vAlign w:val="center"/>
          </w:tcPr>
          <w:p w14:paraId="4C6003FA" w14:textId="77777777" w:rsidR="006969A8" w:rsidRPr="008426D1" w:rsidRDefault="00045A2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32760706" w:edGrp="everyone"/>
                    <w:r w:rsidR="006969A8" w:rsidRPr="008426D1">
                      <w:rPr>
                        <w:rFonts w:asciiTheme="majorHAnsi" w:hAnsiTheme="majorHAnsi"/>
                        <w:color w:val="808080" w:themeColor="background1" w:themeShade="80"/>
                        <w:sz w:val="52"/>
                        <w:szCs w:val="52"/>
                        <w:shd w:val="clear" w:color="auto" w:fill="D9D9D9" w:themeFill="background1" w:themeFillShade="D9"/>
                      </w:rPr>
                      <w:t>___________________</w:t>
                    </w:r>
                    <w:permEnd w:id="1332760706"/>
                  </w:sdtContent>
                </w:sdt>
              </w:sdtContent>
            </w:sdt>
            <w:r w:rsidR="006969A8"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63136041" w:edGrp="everyone"/>
                <w:r w:rsidR="006969A8" w:rsidRPr="008426D1">
                  <w:rPr>
                    <w:rFonts w:asciiTheme="majorHAnsi" w:hAnsiTheme="majorHAnsi"/>
                    <w:smallCaps/>
                    <w:color w:val="808080" w:themeColor="background1" w:themeShade="80"/>
                    <w:sz w:val="20"/>
                    <w:szCs w:val="20"/>
                    <w:shd w:val="clear" w:color="auto" w:fill="D9D9D9" w:themeFill="background1" w:themeFillShade="D9"/>
                  </w:rPr>
                  <w:t>Enter date…</w:t>
                </w:r>
                <w:permEnd w:id="963136041"/>
              </w:sdtContent>
            </w:sdt>
          </w:p>
          <w:p w14:paraId="1A856D35" w14:textId="77777777" w:rsidR="006969A8" w:rsidRPr="008426D1" w:rsidRDefault="006969A8"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BC1258E" w:rsidR="00001C04" w:rsidRPr="008426D1" w:rsidRDefault="00045A2A"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E06E5A">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E06E5A">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45A2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E2A01DC" w:rsidR="00001C04" w:rsidRPr="008426D1" w:rsidRDefault="00045A2A"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C4588">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AC4588">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45A2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45A2A"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45A2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4E67DCA6"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 xml:space="preserve">Ken Carroll, </w:t>
              </w:r>
              <w:r w:rsidR="003217C3">
                <w:rPr>
                  <w:rFonts w:ascii="Cambria" w:eastAsia="Cambria" w:hAnsi="Cambria" w:cs="Cambria"/>
                  <w:sz w:val="20"/>
                  <w:szCs w:val="20"/>
                </w:rPr>
                <w:t xml:space="preserve">Dept. of Music,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p w14:paraId="4B61AF5D" w14:textId="485D7AEF" w:rsidR="007D371A" w:rsidRPr="008426D1" w:rsidRDefault="00045A2A" w:rsidP="007D371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76511728"/>
          <w:placeholder>
            <w:docPart w:val="C8EE819D1DAC4969917D87EA3C84F62A"/>
          </w:placeholder>
        </w:sdtPr>
        <w:sdtEndPr/>
        <w:sdtContent>
          <w:r w:rsidR="00FA099C" w:rsidRPr="00FA099C">
            <w:rPr>
              <w:rFonts w:asciiTheme="majorHAnsi" w:hAnsiTheme="majorHAnsi" w:cs="Arial"/>
              <w:sz w:val="20"/>
              <w:szCs w:val="20"/>
            </w:rPr>
            <w:t>Spring 2023</w:t>
          </w:r>
        </w:sdtContent>
      </w:sdt>
      <w:r w:rsidR="003217C3" w:rsidRPr="00FA099C">
        <w:rPr>
          <w:rFonts w:asciiTheme="majorHAnsi" w:hAnsiTheme="majorHAnsi" w:cs="Arial"/>
          <w:sz w:val="20"/>
          <w:szCs w:val="20"/>
        </w:rPr>
        <w:t>,</w:t>
      </w:r>
      <w:r w:rsidR="003217C3">
        <w:rPr>
          <w:rFonts w:asciiTheme="majorHAnsi" w:hAnsiTheme="majorHAnsi" w:cs="Arial"/>
          <w:sz w:val="20"/>
          <w:szCs w:val="20"/>
        </w:rPr>
        <w:t xml:space="preserve">  Bulletin Year 2020-2021</w:t>
      </w:r>
    </w:p>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38D3D58" w:rsidR="00CB4B5A" w:rsidRPr="008426D1" w:rsidRDefault="008973C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MUS </w:t>
          </w:r>
          <w:r w:rsidR="004953FD">
            <w:rPr>
              <w:rFonts w:asciiTheme="majorHAnsi" w:hAnsiTheme="majorHAnsi" w:cs="Arial"/>
              <w:sz w:val="20"/>
              <w:szCs w:val="20"/>
            </w:rPr>
            <w:t>5</w:t>
          </w:r>
          <w:r w:rsidR="00C42B60">
            <w:rPr>
              <w:rFonts w:asciiTheme="majorHAnsi" w:hAnsiTheme="majorHAnsi" w:cs="Arial"/>
              <w:sz w:val="20"/>
              <w:szCs w:val="20"/>
            </w:rPr>
            <w:t>732</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BE27E12" w:rsidR="00CB4B5A" w:rsidRPr="008426D1" w:rsidRDefault="00045A2A"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C64642" w:rsidRPr="00C64642">
            <w:rPr>
              <w:rFonts w:asciiTheme="majorHAnsi" w:hAnsiTheme="majorHAnsi" w:cs="Arial"/>
              <w:sz w:val="20"/>
              <w:szCs w:val="20"/>
            </w:rPr>
            <w:t>Jazz Styles and Analysis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2E6F4700" w:rsidR="00C002F9" w:rsidRPr="008426D1" w:rsidRDefault="008B1297"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w:t>
      </w:r>
      <w:r w:rsidR="003217C3">
        <w:rPr>
          <w:rFonts w:asciiTheme="majorHAnsi" w:hAnsiTheme="majorHAnsi" w:cs="Arial"/>
          <w:sz w:val="20"/>
          <w:szCs w:val="20"/>
        </w:rPr>
        <w:t>-</w:t>
      </w:r>
      <w:r w:rsidR="003217C3" w:rsidRPr="003217C3">
        <w:rPr>
          <w:rFonts w:asciiTheme="majorHAnsi" w:hAnsiTheme="majorHAnsi" w:cs="Arial"/>
          <w:sz w:val="20"/>
          <w:szCs w:val="20"/>
        </w:rPr>
        <w:t>depth survey and analysis of jazz styles and artists from 1917 to present.</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0F95B17" w:rsidR="00391206" w:rsidRPr="008426D1" w:rsidRDefault="00045A2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6474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EE2A4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807463F" w:rsidR="00A966C5" w:rsidRPr="008426D1" w:rsidRDefault="00045A2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4953FD">
            <w:rPr>
              <w:rFonts w:asciiTheme="majorHAnsi" w:hAnsiTheme="majorHAnsi" w:cs="Arial"/>
              <w:sz w:val="20"/>
              <w:szCs w:val="20"/>
            </w:rPr>
            <w:t>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sz w:val="22"/>
          <w:szCs w:val="22"/>
        </w:rPr>
      </w:sdtEndPr>
      <w:sdtContent>
        <w:sdt>
          <w:sdtPr>
            <w:rPr>
              <w:rFonts w:asciiTheme="majorHAnsi" w:hAnsiTheme="majorHAnsi" w:cs="Arial"/>
              <w:sz w:val="20"/>
              <w:szCs w:val="20"/>
            </w:rPr>
            <w:id w:val="-1334754786"/>
          </w:sdtPr>
          <w:sdtEndPr>
            <w:rPr>
              <w:rFonts w:asciiTheme="minorHAnsi" w:hAnsiTheme="minorHAnsi" w:cstheme="minorBidi"/>
              <w:sz w:val="22"/>
              <w:szCs w:val="22"/>
            </w:rPr>
          </w:sdtEndPr>
          <w:sdtContent>
            <w:p w14:paraId="5E1E1961" w14:textId="77777777" w:rsidR="004953FD" w:rsidRPr="00CB5537" w:rsidRDefault="004953FD" w:rsidP="004953FD">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Graduate students who did not attend A-State for undergraduate may wish to take this course as an elective in their graduate degree.  Instructor permission is required so that the instructor can ascertain if their undergraduate institution prepared them with enough content knowledge and skill to be successful in this course. </w:t>
              </w:r>
            </w:p>
          </w:sdtContent>
        </w:sdt>
        <w:p w14:paraId="742D12DD" w14:textId="414A3DFE" w:rsidR="00C002F9" w:rsidRPr="00CB5537" w:rsidRDefault="00045A2A" w:rsidP="00CB5537">
          <w:pPr>
            <w:pStyle w:val="ListParagraph"/>
            <w:tabs>
              <w:tab w:val="left" w:pos="360"/>
              <w:tab w:val="left" w:pos="720"/>
            </w:tabs>
            <w:spacing w:after="0" w:line="240" w:lineRule="auto"/>
            <w:ind w:left="2160"/>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2E5A417" w:rsidR="00391206" w:rsidRPr="008426D1" w:rsidRDefault="00045A2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01B95A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747AF7">
            <w:rPr>
              <w:rFonts w:asciiTheme="majorHAnsi" w:hAnsiTheme="majorHAnsi" w:cs="Arial"/>
              <w:sz w:val="20"/>
              <w:szCs w:val="20"/>
            </w:rPr>
            <w:t>Master of Music or Master of Music Education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96F1D3D" w:rsidR="00C002F9" w:rsidRPr="008426D1" w:rsidRDefault="00146B1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9BA5263"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C42B6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446D14" w:rsidRPr="00CF57B3">
        <w:rPr>
          <w:rFonts w:asciiTheme="majorHAnsi" w:hAnsiTheme="majorHAnsi" w:cs="Arial"/>
          <w:sz w:val="20"/>
          <w:szCs w:val="20"/>
        </w:rPr>
        <w:t xml:space="preserve">as </w:t>
      </w:r>
      <w:r w:rsidR="00C16808" w:rsidRPr="00CF57B3">
        <w:rPr>
          <w:rFonts w:asciiTheme="majorHAnsi" w:hAnsiTheme="majorHAnsi" w:cs="Arial"/>
          <w:sz w:val="20"/>
          <w:szCs w:val="20"/>
        </w:rPr>
        <w:t xml:space="preserve">MUS </w:t>
      </w:r>
      <w:r w:rsidR="004953FD">
        <w:rPr>
          <w:rFonts w:asciiTheme="majorHAnsi" w:hAnsiTheme="majorHAnsi" w:cs="Arial"/>
          <w:sz w:val="20"/>
          <w:szCs w:val="20"/>
        </w:rPr>
        <w:t>4</w:t>
      </w:r>
      <w:r w:rsidR="00C16808" w:rsidRPr="00CF57B3">
        <w:rPr>
          <w:rFonts w:asciiTheme="majorHAnsi" w:hAnsiTheme="majorHAnsi" w:cs="Arial"/>
          <w:sz w:val="20"/>
          <w:szCs w:val="20"/>
        </w:rPr>
        <w:t>732</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4B5B00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C16808">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1C2D13F"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4953F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7D4B4E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r w:rsidR="004953FD">
            <w:rPr>
              <w:rFonts w:asciiTheme="majorHAnsi" w:hAnsiTheme="majorHAnsi" w:cs="Arial"/>
              <w:sz w:val="20"/>
              <w:szCs w:val="20"/>
            </w:rPr>
            <w:t xml:space="preserve">     </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60E55D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D656B5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474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25F86E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474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7FE70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6373877A"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79038E77" w14:textId="546CB4D9" w:rsidR="00A12052" w:rsidRPr="008973CA" w:rsidRDefault="00A12052" w:rsidP="00A12052">
      <w:pPr>
        <w:tabs>
          <w:tab w:val="left" w:pos="360"/>
          <w:tab w:val="left" w:pos="720"/>
        </w:tabs>
        <w:spacing w:after="0" w:line="240" w:lineRule="auto"/>
        <w:rPr>
          <w:rFonts w:asciiTheme="majorHAnsi" w:hAnsiTheme="majorHAnsi" w:cs="Arial"/>
          <w:sz w:val="20"/>
          <w:szCs w:val="20"/>
        </w:rPr>
      </w:pPr>
    </w:p>
    <w:p w14:paraId="5E7CFBD2" w14:textId="3D88F56E" w:rsidR="00CB5537" w:rsidRPr="00CB5537" w:rsidRDefault="00CB5537" w:rsidP="00C42B60">
      <w:pPr>
        <w:tabs>
          <w:tab w:val="left" w:pos="360"/>
          <w:tab w:val="left" w:pos="720"/>
        </w:tabs>
        <w:spacing w:after="0" w:line="240" w:lineRule="auto"/>
        <w:rPr>
          <w:rFonts w:asciiTheme="majorHAnsi" w:hAnsiTheme="majorHAnsi" w:cs="Arial"/>
          <w:sz w:val="20"/>
          <w:szCs w:val="20"/>
        </w:rPr>
      </w:pPr>
    </w:p>
    <w:p w14:paraId="7BD58120" w14:textId="23A506A7" w:rsidR="00CB5537" w:rsidRPr="00CB5537" w:rsidRDefault="00CB5537" w:rsidP="00CB5537">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color w:val="548DD4" w:themeColor="text2" w:themeTint="99"/>
          <w:sz w:val="20"/>
          <w:szCs w:val="20"/>
        </w:rPr>
        <w:id w:val="1140152903"/>
        <w:placeholder>
          <w:docPart w:val="7CEC5D0A82F0A345913B4CC3CA773747"/>
        </w:placeholder>
      </w:sdtPr>
      <w:sdtEndPr/>
      <w:sdtContent>
        <w:p w14:paraId="550F2EEC"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Texts:  “Jazz Styles” 11</w:t>
          </w:r>
          <w:r w:rsidRPr="00C42B60">
            <w:rPr>
              <w:rFonts w:asciiTheme="majorHAnsi" w:hAnsiTheme="majorHAnsi" w:cs="Arial"/>
              <w:color w:val="000000" w:themeColor="text1"/>
              <w:sz w:val="20"/>
              <w:szCs w:val="20"/>
              <w:vertAlign w:val="superscript"/>
            </w:rPr>
            <w:t>th</w:t>
          </w:r>
          <w:r w:rsidRPr="00C42B60">
            <w:rPr>
              <w:rFonts w:asciiTheme="majorHAnsi" w:hAnsiTheme="majorHAnsi" w:cs="Arial"/>
              <w:color w:val="000000" w:themeColor="text1"/>
              <w:sz w:val="20"/>
              <w:szCs w:val="20"/>
            </w:rPr>
            <w:t xml:space="preserve"> edition Gridley  ISBN 0-205-03683-X</w:t>
          </w:r>
        </w:p>
        <w:p w14:paraId="4288089F"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ab/>
            <w:t xml:space="preserve">     “Jazz – Essential Listening”  Deveaux/Giddins  ISBN 978-0-393-66739-4</w:t>
          </w:r>
        </w:p>
        <w:p w14:paraId="77BFA362"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Weekly Schedule:</w:t>
          </w:r>
        </w:p>
        <w:p w14:paraId="0DEBEED3"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One:</w:t>
          </w:r>
          <w:r w:rsidRPr="00C42B60">
            <w:rPr>
              <w:rFonts w:asciiTheme="majorHAnsi" w:hAnsiTheme="majorHAnsi" w:cs="Arial"/>
              <w:color w:val="000000" w:themeColor="text1"/>
              <w:sz w:val="20"/>
              <w:szCs w:val="20"/>
            </w:rPr>
            <w:tab/>
            <w:t>Origins of Jazz  Gridley pp. 34-57, Deveaux pp. 6-43</w:t>
          </w:r>
        </w:p>
        <w:p w14:paraId="2F35D0D2"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Two:</w:t>
          </w:r>
          <w:r w:rsidRPr="00C42B60">
            <w:rPr>
              <w:rFonts w:asciiTheme="majorHAnsi" w:hAnsiTheme="majorHAnsi" w:cs="Arial"/>
              <w:color w:val="000000" w:themeColor="text1"/>
              <w:sz w:val="20"/>
              <w:szCs w:val="20"/>
            </w:rPr>
            <w:tab/>
            <w:t>Early Combo Jazz Prior 1930.  Gridley pp. 58-97, Deveaux pp. 24-63</w:t>
          </w:r>
        </w:p>
        <w:p w14:paraId="3E98DCA9"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Three:</w:t>
          </w:r>
          <w:r w:rsidRPr="00C42B60">
            <w:rPr>
              <w:rFonts w:asciiTheme="majorHAnsi" w:hAnsiTheme="majorHAnsi" w:cs="Arial"/>
              <w:color w:val="000000" w:themeColor="text1"/>
              <w:sz w:val="20"/>
              <w:szCs w:val="20"/>
            </w:rPr>
            <w:tab/>
            <w:t>Listening Exam 1.  Swing.  Gridley pp. 98-127, Deveaux pp. 86-109</w:t>
          </w:r>
        </w:p>
        <w:p w14:paraId="0956071B" w14:textId="34FBFC06"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Four</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Ellington and Basie.  Gridley pp. 128-161, Deveaux pp. 110-133</w:t>
          </w:r>
        </w:p>
        <w:p w14:paraId="445B43C4" w14:textId="35B0CE43"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Five</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Written Exam 1. Bop.  Gridley pp. 162-201, Deveaux pp. 162-189</w:t>
          </w:r>
        </w:p>
        <w:p w14:paraId="7C438F70" w14:textId="66F0D7B3"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Six</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Cool Jazz.  Gridley pp. 202-227, Deveaux pp. 190-215</w:t>
          </w:r>
        </w:p>
        <w:p w14:paraId="46E2C8B4" w14:textId="283322CD"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Seven</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Hard Bop.  Gridley pp. 228-259, Deveaux pp. 216-235</w:t>
          </w:r>
        </w:p>
        <w:p w14:paraId="053A758A" w14:textId="6909EC20"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Eight</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Miles – groups and sidemen.  Gridley pp. 260-287, Deveaux pp. 236-259, 308-325</w:t>
          </w:r>
        </w:p>
        <w:p w14:paraId="2EBBE1F0" w14:textId="2AAA709B"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Nine</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Written Exam 2, Listening Exam 2.  John Coltrane.  Gridley pp. 288-305</w:t>
          </w:r>
        </w:p>
        <w:p w14:paraId="78D76D81" w14:textId="5D9DB321"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Ten</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Avant-Garde/Fusion.  Gridley pp. 306-337, Deveaux pp. 260-283</w:t>
          </w:r>
        </w:p>
        <w:p w14:paraId="7B90EC57" w14:textId="25C3FCCE"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Eleven</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Evans, Hancock, Corea and Jarrett.  Gridley pp. 338-361, Deveaux pp. 284-307</w:t>
          </w:r>
        </w:p>
        <w:p w14:paraId="01C7B6D4" w14:textId="5B79DA3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Twelve</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Historicism in Jazz.  Deveaux pp. 326-345</w:t>
          </w:r>
        </w:p>
        <w:p w14:paraId="65BD81CF" w14:textId="43F2346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Thirteen</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Written Exam 3, Listening Exam 3.</w:t>
          </w:r>
        </w:p>
        <w:p w14:paraId="3229D525" w14:textId="45EA957F" w:rsid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Fourteen</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1980’s to present.  Gridley pp. 390-427, Deveaux pp. 346-359</w:t>
          </w:r>
        </w:p>
        <w:p w14:paraId="664ECE37" w14:textId="3872487D"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Week Fifteen</w:t>
          </w:r>
          <w:r w:rsidR="00026EDD">
            <w:rPr>
              <w:rFonts w:asciiTheme="majorHAnsi" w:hAnsiTheme="majorHAnsi" w:cs="Arial"/>
              <w:color w:val="000000" w:themeColor="text1"/>
              <w:sz w:val="20"/>
              <w:szCs w:val="20"/>
            </w:rPr>
            <w:t>:</w:t>
          </w:r>
          <w:r>
            <w:rPr>
              <w:rFonts w:asciiTheme="majorHAnsi" w:hAnsiTheme="majorHAnsi" w:cs="Arial"/>
              <w:color w:val="000000" w:themeColor="text1"/>
              <w:sz w:val="20"/>
              <w:szCs w:val="20"/>
            </w:rPr>
            <w:tab/>
            <w:t>Further exploring the present</w:t>
          </w:r>
        </w:p>
        <w:p w14:paraId="09E2A8FD" w14:textId="77777777" w:rsidR="00C42B60" w:rsidRDefault="00C42B60" w:rsidP="00C42B60">
          <w:pPr>
            <w:tabs>
              <w:tab w:val="left" w:pos="360"/>
              <w:tab w:val="left" w:pos="720"/>
            </w:tabs>
            <w:spacing w:after="0" w:line="240" w:lineRule="auto"/>
            <w:rPr>
              <w:rFonts w:asciiTheme="majorHAnsi" w:hAnsiTheme="majorHAnsi" w:cs="Arial"/>
              <w:color w:val="548DD4" w:themeColor="text2" w:themeTint="99"/>
              <w:sz w:val="20"/>
              <w:szCs w:val="20"/>
            </w:rPr>
          </w:pPr>
          <w:r w:rsidRPr="00C42B60">
            <w:rPr>
              <w:rFonts w:asciiTheme="majorHAnsi" w:hAnsiTheme="majorHAnsi" w:cs="Arial"/>
              <w:color w:val="000000" w:themeColor="text1"/>
              <w:sz w:val="20"/>
              <w:szCs w:val="20"/>
            </w:rPr>
            <w:tab/>
          </w:r>
          <w:r w:rsidRPr="00C42B60">
            <w:rPr>
              <w:rFonts w:asciiTheme="majorHAnsi" w:hAnsiTheme="majorHAnsi" w:cs="Arial"/>
              <w:color w:val="000000" w:themeColor="text1"/>
              <w:sz w:val="20"/>
              <w:szCs w:val="20"/>
            </w:rPr>
            <w:tab/>
          </w:r>
          <w:r w:rsidRPr="00C42B60">
            <w:rPr>
              <w:rFonts w:asciiTheme="majorHAnsi" w:hAnsiTheme="majorHAnsi" w:cs="Arial"/>
              <w:color w:val="000000" w:themeColor="text1"/>
              <w:sz w:val="20"/>
              <w:szCs w:val="20"/>
            </w:rPr>
            <w:tab/>
            <w:t>Final Listening and Written Exam</w:t>
          </w:r>
        </w:p>
      </w:sdtContent>
    </w:sdt>
    <w:p w14:paraId="647D3123" w14:textId="6FA83924" w:rsidR="00A966C5" w:rsidRPr="00CB5537" w:rsidRDefault="00A966C5" w:rsidP="00CB5537">
      <w:pPr>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347AE106" w14:textId="7BFE6B32" w:rsidR="00A12052" w:rsidRPr="00A12052" w:rsidRDefault="00045A2A" w:rsidP="00A12052">
          <w:pPr>
            <w:tabs>
              <w:tab w:val="left" w:pos="360"/>
              <w:tab w:val="left" w:pos="720"/>
            </w:tabs>
            <w:spacing w:after="0" w:line="240" w:lineRule="auto"/>
            <w:rPr>
              <w:rFonts w:asciiTheme="majorHAnsi" w:hAnsiTheme="majorHAnsi" w:cs="Arial"/>
              <w:sz w:val="20"/>
              <w:szCs w:val="20"/>
              <w:highlight w:val="yellow"/>
            </w:rPr>
          </w:pPr>
          <w:sdt>
            <w:sdtPr>
              <w:rPr>
                <w:rFonts w:asciiTheme="majorHAnsi" w:hAnsiTheme="majorHAnsi" w:cs="Arial"/>
                <w:sz w:val="20"/>
                <w:szCs w:val="20"/>
              </w:rPr>
              <w:id w:val="636305818"/>
            </w:sdtPr>
            <w:sdtEndPr/>
            <w:sdtContent>
              <w:r w:rsidR="00A60AE3">
                <w:rPr>
                  <w:rFonts w:asciiTheme="majorHAnsi" w:hAnsiTheme="majorHAnsi" w:cs="Arial"/>
                  <w:sz w:val="20"/>
                  <w:szCs w:val="20"/>
                </w:rPr>
                <w:t>None</w:t>
              </w:r>
            </w:sdtContent>
          </w:sdt>
        </w:p>
        <w:p w14:paraId="0A9CC22B" w14:textId="070A62BF" w:rsidR="00A966C5" w:rsidRPr="008426D1" w:rsidRDefault="00045A2A"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14A0F3D6" w:rsidR="00A966C5" w:rsidRPr="008426D1" w:rsidRDefault="00D77D9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Traditional classroom</w:t>
          </w:r>
          <w:r w:rsidR="00C42B60">
            <w:rPr>
              <w:rFonts w:asciiTheme="majorHAnsi" w:hAnsiTheme="majorHAnsi" w:cs="Arial"/>
              <w:sz w:val="20"/>
              <w:szCs w:val="20"/>
            </w:rPr>
            <w:t xml:space="preserve"> with audio playback</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42E3D10" w:rsidR="00A966C5" w:rsidRPr="008426D1" w:rsidRDefault="00045A2A" w:rsidP="00D77D9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C42B60">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66F060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4741">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4A9E34EA" w:rsidR="00CA269E" w:rsidRPr="008426D1" w:rsidRDefault="00CA269E" w:rsidP="008973C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548DD4" w:themeColor="text2" w:themeTint="99"/>
            <w:sz w:val="20"/>
            <w:szCs w:val="20"/>
          </w:rPr>
          <w:id w:val="20368767"/>
        </w:sdtPr>
        <w:sdtEndPr>
          <w:rPr>
            <w:color w:val="auto"/>
          </w:rPr>
        </w:sdtEndPr>
        <w:sdtContent>
          <w:r w:rsidR="00D77D92" w:rsidRPr="00D77D92">
            <w:rPr>
              <w:rFonts w:asciiTheme="majorHAnsi" w:hAnsiTheme="majorHAnsi" w:cs="Arial"/>
              <w:sz w:val="20"/>
              <w:szCs w:val="20"/>
            </w:rPr>
            <w:tab/>
          </w:r>
          <w:sdt>
            <w:sdtPr>
              <w:rPr>
                <w:rFonts w:asciiTheme="majorHAnsi" w:hAnsiTheme="majorHAnsi" w:cs="Arial"/>
                <w:sz w:val="20"/>
                <w:szCs w:val="20"/>
              </w:rPr>
              <w:id w:val="-299301000"/>
            </w:sdtPr>
            <w:sdtEndPr>
              <w:rPr>
                <w:color w:val="548DD4" w:themeColor="text2" w:themeTint="99"/>
              </w:rPr>
            </w:sdtEndPr>
            <w:sdtContent>
              <w:sdt>
                <w:sdtPr>
                  <w:rPr>
                    <w:rFonts w:asciiTheme="majorHAnsi" w:hAnsiTheme="majorHAnsi" w:cs="Arial"/>
                    <w:color w:val="548DD4" w:themeColor="text2" w:themeTint="99"/>
                    <w:sz w:val="20"/>
                    <w:szCs w:val="20"/>
                  </w:rPr>
                  <w:id w:val="-1812549199"/>
                </w:sdtPr>
                <w:sdtEndPr/>
                <w:sdtContent>
                  <w:sdt>
                    <w:sdtPr>
                      <w:rPr>
                        <w:rFonts w:asciiTheme="majorHAnsi" w:hAnsiTheme="majorHAnsi" w:cs="Arial"/>
                        <w:sz w:val="20"/>
                        <w:szCs w:val="20"/>
                      </w:rPr>
                      <w:id w:val="198063127"/>
                      <w:placeholder>
                        <w:docPart w:val="A91A21EFC5DDA145AB2338B0BBCA94A0"/>
                      </w:placeholder>
                    </w:sdtPr>
                    <w:sdtEndPr>
                      <w:rPr>
                        <w:color w:val="548DD4" w:themeColor="text2" w:themeTint="99"/>
                      </w:rPr>
                    </w:sdtEndPr>
                    <w:sdtContent>
                      <w:r w:rsidR="00C42B60" w:rsidRPr="00C42B60">
                        <w:rPr>
                          <w:rFonts w:asciiTheme="majorHAnsi" w:hAnsiTheme="majorHAnsi" w:cs="Arial"/>
                          <w:color w:val="000000" w:themeColor="text1"/>
                          <w:sz w:val="20"/>
                          <w:szCs w:val="20"/>
                        </w:rPr>
                        <w:t>Student Learning Outcomes:  Upon successful completion of this course, students will be able to:</w:t>
                      </w:r>
                      <w:r w:rsidR="00C42B60" w:rsidRPr="00C42B60">
                        <w:rPr>
                          <w:rFonts w:asciiTheme="majorHAnsi" w:hAnsiTheme="majorHAnsi" w:cs="Arial"/>
                          <w:color w:val="000000" w:themeColor="text1"/>
                          <w:sz w:val="20"/>
                          <w:szCs w:val="20"/>
                        </w:rPr>
                        <w:tab/>
                      </w:r>
                      <w:r w:rsidR="00C42B60" w:rsidRPr="00C42B60">
                        <w:rPr>
                          <w:rFonts w:asciiTheme="majorHAnsi" w:hAnsiTheme="majorHAnsi" w:cs="Arial"/>
                          <w:color w:val="000000" w:themeColor="text1"/>
                          <w:sz w:val="20"/>
                          <w:szCs w:val="20"/>
                        </w:rPr>
                        <w:tab/>
                      </w:r>
                      <w:r w:rsidR="00C42B60" w:rsidRPr="00C42B60">
                        <w:rPr>
                          <w:rFonts w:asciiTheme="majorHAnsi" w:hAnsiTheme="majorHAnsi"/>
                          <w:color w:val="000000" w:themeColor="text1"/>
                          <w:sz w:val="20"/>
                          <w:szCs w:val="20"/>
                        </w:rPr>
                        <w:tab/>
                        <w:t>1.  Demonstrate the ability to listen to music analytically.</w:t>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t>2.  Identify and analyze all historical jazz types.</w:t>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t>3.  Demonstrate the structural influences on different forms of jazz including artistic contributions</w:t>
                      </w:r>
                      <w:r w:rsidR="00C42B60" w:rsidRPr="00157F6D">
                        <w:rPr>
                          <w:rFonts w:asciiTheme="majorHAnsi" w:hAnsiTheme="majorHAnsi"/>
                          <w:color w:val="548DD4" w:themeColor="text2" w:themeTint="99"/>
                          <w:sz w:val="20"/>
                          <w:szCs w:val="20"/>
                        </w:rPr>
                        <w:t>.</w:t>
                      </w:r>
                    </w:sdtContent>
                  </w:sdt>
                </w:sdtContent>
              </w:sdt>
            </w:sdtContent>
          </w:sdt>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6A9ED6F8" w:rsidR="00CA269E" w:rsidRPr="00D77D92" w:rsidRDefault="00CA269E" w:rsidP="00D77D92">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888613284"/>
            </w:sdtPr>
            <w:sdtEndPr/>
            <w:sdtContent>
              <w:sdt>
                <w:sdtPr>
                  <w:rPr>
                    <w:rFonts w:asciiTheme="majorHAnsi" w:hAnsiTheme="majorHAnsi" w:cs="Arial"/>
                    <w:sz w:val="20"/>
                    <w:szCs w:val="20"/>
                  </w:rPr>
                  <w:id w:val="-361832675"/>
                </w:sdtPr>
                <w:sdtEndPr/>
                <w:sdtContent>
                  <w:sdt>
                    <w:sdtPr>
                      <w:rPr>
                        <w:rFonts w:asciiTheme="majorHAnsi" w:hAnsiTheme="majorHAnsi" w:cs="Arial"/>
                        <w:sz w:val="20"/>
                        <w:szCs w:val="20"/>
                      </w:rPr>
                      <w:id w:val="1924299378"/>
                      <w:placeholder>
                        <w:docPart w:val="A0625B1B0FE1D247A3DB26B653ACD8C2"/>
                      </w:placeholder>
                    </w:sdtPr>
                    <w:sdtEndPr/>
                    <w:sdtContent>
                      <w:r w:rsidR="00C42B60" w:rsidRPr="00C42B60">
                        <w:rPr>
                          <w:rFonts w:asciiTheme="majorHAnsi" w:hAnsiTheme="majorHAnsi" w:cs="Arial"/>
                          <w:color w:val="000000" w:themeColor="text1"/>
                          <w:sz w:val="20"/>
                          <w:szCs w:val="20"/>
                        </w:rPr>
                        <w:t xml:space="preserve">The Music Department Mission Statement is: </w:t>
                      </w:r>
                      <w:r w:rsidR="00C42B60" w:rsidRPr="00A60AE3">
                        <w:rPr>
                          <w:rFonts w:asciiTheme="majorHAnsi" w:hAnsiTheme="majorHAnsi" w:cs="Arial"/>
                          <w:color w:val="000000" w:themeColor="text1"/>
                          <w:sz w:val="20"/>
                          <w:szCs w:val="20"/>
                        </w:rPr>
                        <w:t>Our mission is to prepare dynamic music educators, performers, and composers for leadership roles in our profession. We are committed to educating students as well as enhancing and enriching our community through music.  The awareness of various jazz styles is a necessary skill for the creative musician.  In order to obtain leadership roles in the music profession, individuals must have a firm grasp of the body of knowledge related to different musical styles, especially jazz due to the large and diverse number of genres.  In addition, knowledge of various musical styles has direct vocational applications for both music educators and performers.</w:t>
                      </w:r>
                      <w:r w:rsidR="00C42B60" w:rsidRPr="00C42B60">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id w:val="-1830052203"/>
                          <w:placeholder>
                            <w:docPart w:val="D058CD4816BBE948A6E57F21200D36F6"/>
                          </w:placeholder>
                        </w:sdtPr>
                        <w:sdtEndPr/>
                        <w:sdtContent>
                          <w:r w:rsidR="00C42B60" w:rsidRPr="00C42B60">
                            <w:rPr>
                              <w:rFonts w:asciiTheme="majorHAnsi" w:hAnsiTheme="majorHAnsi" w:cs="Arial"/>
                              <w:color w:val="000000" w:themeColor="text1"/>
                              <w:sz w:val="20"/>
                              <w:szCs w:val="20"/>
                            </w:rPr>
                            <w:t>National Association of Schools of Music lists the following Competencies Summary for the music degrees:</w:t>
                          </w:r>
                        </w:sdtContent>
                      </w:sdt>
                      <w:r w:rsidR="00C42B60" w:rsidRPr="00C42B60">
                        <w:rPr>
                          <w:rFonts w:asciiTheme="majorHAnsi" w:hAnsiTheme="majorHAnsi" w:cs="Arial"/>
                          <w:color w:val="000000" w:themeColor="text1"/>
                          <w:sz w:val="20"/>
                          <w:szCs w:val="20"/>
                        </w:rPr>
                        <w:t xml:space="preserve"> </w:t>
                      </w:r>
                      <w:r w:rsidR="00C42B60" w:rsidRPr="00A60AE3">
                        <w:rPr>
                          <w:rFonts w:asciiTheme="majorHAnsi" w:hAnsiTheme="majorHAnsi" w:cs="Arial"/>
                          <w:color w:val="000000" w:themeColor="text1"/>
                          <w:sz w:val="20"/>
                          <w:szCs w:val="20"/>
                        </w:rPr>
                        <w:t>. 4. History and Repertory. Students must acquire basic knowledge of music history and repertories through the present time, including study and experience of musical language and achievement in addition to that of the primary culture encompassing the area of specialization.  Jazz Styles and Analysis provides cultural awareness of the vast number of styles which compose historical jazz and popular music.</w:t>
                      </w:r>
                      <w:r w:rsidR="00C42B60" w:rsidRPr="00C42B60">
                        <w:rPr>
                          <w:i/>
                          <w:iCs/>
                          <w:color w:val="000000" w:themeColor="text1"/>
                          <w:sz w:val="20"/>
                          <w:szCs w:val="20"/>
                        </w:rPr>
                        <w:t xml:space="preserve"> </w:t>
                      </w:r>
                    </w:sdtContent>
                  </w:sdt>
                </w:sdtContent>
              </w:sdt>
            </w:sdtContent>
          </w:sdt>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F3FEE0C" w14:textId="7857F237" w:rsidR="00A12052" w:rsidRPr="00A12052" w:rsidRDefault="00045A2A" w:rsidP="00A12052">
          <w:pPr>
            <w:tabs>
              <w:tab w:val="left" w:pos="360"/>
              <w:tab w:val="left" w:pos="720"/>
            </w:tabs>
            <w:spacing w:after="0" w:line="240" w:lineRule="auto"/>
            <w:ind w:left="360" w:firstLine="360"/>
            <w:rPr>
              <w:rFonts w:asciiTheme="majorHAnsi" w:hAnsiTheme="majorHAnsi" w:cs="Arial"/>
              <w:sz w:val="20"/>
              <w:szCs w:val="20"/>
              <w:highlight w:val="yellow"/>
            </w:rPr>
          </w:pPr>
          <w:sdt>
            <w:sdtPr>
              <w:rPr>
                <w:rFonts w:asciiTheme="majorHAnsi" w:hAnsiTheme="majorHAnsi" w:cs="Arial"/>
                <w:sz w:val="20"/>
                <w:szCs w:val="20"/>
              </w:rPr>
              <w:id w:val="1205449165"/>
            </w:sdtPr>
            <w:sdtEndPr/>
            <w:sdtContent>
              <w:r w:rsidR="001B63F1">
                <w:rPr>
                  <w:rFonts w:asciiTheme="majorHAnsi" w:hAnsiTheme="majorHAnsi" w:cs="Arial"/>
                  <w:sz w:val="20"/>
                  <w:szCs w:val="20"/>
                </w:rPr>
                <w:t>Graduate students in Music.</w:t>
              </w:r>
            </w:sdtContent>
          </w:sdt>
        </w:p>
        <w:p w14:paraId="629C2B68" w14:textId="77777777" w:rsidR="00A12052" w:rsidRDefault="00045A2A" w:rsidP="00A12052">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5418F09" w14:textId="7BA660A5" w:rsidR="004953FD" w:rsidRPr="00946F15" w:rsidRDefault="004953FD" w:rsidP="004953FD">
          <w:pPr>
            <w:tabs>
              <w:tab w:val="left" w:pos="360"/>
              <w:tab w:val="left" w:pos="720"/>
            </w:tabs>
            <w:spacing w:after="0" w:line="240" w:lineRule="auto"/>
            <w:ind w:left="360"/>
            <w:rPr>
              <w:rFonts w:asciiTheme="majorHAnsi" w:hAnsiTheme="majorHAnsi" w:cs="Arial"/>
              <w:sz w:val="20"/>
              <w:szCs w:val="20"/>
              <w:highlight w:val="yellow"/>
            </w:rPr>
          </w:pPr>
          <w:r w:rsidRPr="004953FD">
            <w:rPr>
              <w:rFonts w:asciiTheme="majorHAnsi" w:hAnsiTheme="majorHAnsi" w:cs="Arial"/>
              <w:sz w:val="20"/>
              <w:szCs w:val="20"/>
            </w:rPr>
            <w:t xml:space="preserve"> </w:t>
          </w:r>
          <w:sdt>
            <w:sdtPr>
              <w:rPr>
                <w:rFonts w:asciiTheme="majorHAnsi" w:hAnsiTheme="majorHAnsi" w:cs="Arial"/>
                <w:sz w:val="20"/>
                <w:szCs w:val="20"/>
              </w:rPr>
              <w:id w:val="500008932"/>
              <w:placeholder>
                <w:docPart w:val="F05F7B72D37CAD45A28069BEFBEA68C0"/>
              </w:placeholder>
            </w:sdtPr>
            <w:sdtEndPr/>
            <w:sdtContent>
              <w:sdt>
                <w:sdtPr>
                  <w:rPr>
                    <w:rFonts w:asciiTheme="majorHAnsi" w:hAnsiTheme="majorHAnsi" w:cs="Arial"/>
                    <w:sz w:val="20"/>
                    <w:szCs w:val="20"/>
                  </w:rPr>
                  <w:id w:val="1402411251"/>
                  <w:placeholder>
                    <w:docPart w:val="7EB3854FE7B4444A993BB0BD1B6D772E"/>
                  </w:placeholder>
                </w:sdtPr>
                <w:sdtEndPr/>
                <w:sdtContent>
                  <w:r w:rsidR="000B2A8C" w:rsidRPr="00946F15">
                    <w:rPr>
                      <w:rFonts w:asciiTheme="majorHAnsi" w:hAnsiTheme="majorHAnsi" w:cs="Arial"/>
                      <w:sz w:val="20"/>
                      <w:szCs w:val="20"/>
                    </w:rPr>
                    <w:t xml:space="preserve">This will be an elective for </w:t>
                  </w:r>
                  <w:r w:rsidR="000B2A8C">
                    <w:rPr>
                      <w:rFonts w:asciiTheme="majorHAnsi" w:hAnsiTheme="majorHAnsi" w:cs="Arial"/>
                      <w:sz w:val="20"/>
                      <w:szCs w:val="20"/>
                    </w:rPr>
                    <w:t>music graduate</w:t>
                  </w:r>
                  <w:r w:rsidR="000B2A8C" w:rsidRPr="00946F15">
                    <w:rPr>
                      <w:rFonts w:asciiTheme="majorHAnsi" w:hAnsiTheme="majorHAnsi" w:cs="Arial"/>
                      <w:sz w:val="20"/>
                      <w:szCs w:val="20"/>
                    </w:rPr>
                    <w:t xml:space="preserve"> students as most universities do not offer </w:t>
                  </w:r>
                  <w:r w:rsidR="000B2A8C">
                    <w:rPr>
                      <w:rFonts w:asciiTheme="majorHAnsi" w:hAnsiTheme="majorHAnsi" w:cs="Arial"/>
                      <w:sz w:val="20"/>
                      <w:szCs w:val="20"/>
                    </w:rPr>
                    <w:t>a jazz styles and analysis course</w:t>
                  </w:r>
                  <w:r w:rsidR="000B2A8C" w:rsidRPr="00946F15">
                    <w:rPr>
                      <w:rFonts w:asciiTheme="majorHAnsi" w:hAnsiTheme="majorHAnsi" w:cs="Arial"/>
                      <w:sz w:val="20"/>
                      <w:szCs w:val="20"/>
                    </w:rPr>
                    <w:t xml:space="preserve"> and they will want to be able to take advantage of our offering. </w:t>
                  </w:r>
                  <w:r w:rsidR="000B2A8C">
                    <w:rPr>
                      <w:rFonts w:asciiTheme="majorHAnsi" w:hAnsiTheme="majorHAnsi" w:cs="Arial"/>
                      <w:sz w:val="20"/>
                      <w:szCs w:val="20"/>
                    </w:rPr>
                    <w:t xml:space="preserve">Components of this course that would be specific to the graduate members would an assigned focus for a research driven project. </w:t>
                  </w:r>
                </w:sdtContent>
              </w:sdt>
              <w:r w:rsidR="000B2A8C">
                <w:rPr>
                  <w:rFonts w:asciiTheme="majorHAnsi" w:hAnsiTheme="majorHAnsi" w:cs="Arial"/>
                  <w:sz w:val="20"/>
                  <w:szCs w:val="20"/>
                </w:rPr>
                <w:t xml:space="preserve"> </w:t>
              </w:r>
            </w:sdtContent>
          </w:sdt>
        </w:p>
        <w:p w14:paraId="431F12EA" w14:textId="562CC74D" w:rsidR="00CA269E" w:rsidRPr="008426D1" w:rsidRDefault="00045A2A"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4EB6E11B" w14:textId="77777777" w:rsidR="00A455B9" w:rsidRPr="00A455B9" w:rsidRDefault="00A455B9" w:rsidP="00A455B9">
      <w:pPr>
        <w:spacing w:after="0" w:line="240" w:lineRule="auto"/>
        <w:rPr>
          <w:rFonts w:ascii="Times New Roman" w:eastAsia="Calibri" w:hAnsi="Times New Roman" w:cs="Times New Roman"/>
          <w:b/>
          <w:color w:val="70AD47"/>
          <w:sz w:val="24"/>
        </w:rPr>
      </w:pPr>
      <w:r w:rsidRPr="00A455B9">
        <w:rPr>
          <w:rFonts w:ascii="Times New Roman" w:eastAsia="Calibri" w:hAnsi="Times New Roman" w:cs="Times New Roman"/>
          <w:b/>
          <w:color w:val="70AD47"/>
          <w:sz w:val="24"/>
        </w:rPr>
        <w:lastRenderedPageBreak/>
        <w:t>Corrected and approved by the Office of Assessment 21 October 2019.</w:t>
      </w:r>
    </w:p>
    <w:p w14:paraId="68E20E33" w14:textId="77777777" w:rsidR="00A455B9" w:rsidRDefault="00A455B9" w:rsidP="00F80644">
      <w:pPr>
        <w:tabs>
          <w:tab w:val="left" w:pos="360"/>
          <w:tab w:val="left" w:pos="720"/>
        </w:tabs>
        <w:spacing w:after="0" w:line="240" w:lineRule="auto"/>
        <w:jc w:val="center"/>
        <w:rPr>
          <w:rFonts w:asciiTheme="majorHAnsi" w:hAnsiTheme="majorHAnsi" w:cs="Arial"/>
          <w:b/>
          <w:sz w:val="28"/>
          <w:szCs w:val="20"/>
        </w:rPr>
      </w:pPr>
    </w:p>
    <w:p w14:paraId="1D738077" w14:textId="541947BD"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rPr>
                <w:id w:val="194278295"/>
              </w:sdtPr>
              <w:sdtEndPr>
                <w:rPr>
                  <w:color w:val="auto"/>
                </w:rPr>
              </w:sdtEndPr>
              <w:sdtContent>
                <w:sdt>
                  <w:sdtPr>
                    <w:rPr>
                      <w:rFonts w:asciiTheme="majorHAnsi" w:hAnsiTheme="majorHAnsi" w:cs="Arial"/>
                      <w:color w:val="548DD4" w:themeColor="text2" w:themeTint="99"/>
                      <w:sz w:val="20"/>
                      <w:szCs w:val="20"/>
                      <w:highlight w:val="yellow"/>
                    </w:rPr>
                    <w:id w:val="-651066250"/>
                  </w:sdtPr>
                  <w:sdtEndPr>
                    <w:rPr>
                      <w:color w:val="auto"/>
                      <w:highlight w:val="none"/>
                    </w:rPr>
                  </w:sdtEndPr>
                  <w:sdtContent>
                    <w:p w14:paraId="56237BF0" w14:textId="77777777" w:rsidR="004953FD" w:rsidRDefault="004953FD" w:rsidP="004953FD">
                      <w:pPr>
                        <w:tabs>
                          <w:tab w:val="left" w:pos="360"/>
                          <w:tab w:val="left" w:pos="720"/>
                        </w:tabs>
                        <w:spacing w:after="0" w:line="240" w:lineRule="auto"/>
                        <w:rPr>
                          <w:rFonts w:asciiTheme="majorHAnsi" w:hAnsiTheme="majorHAnsi"/>
                          <w:sz w:val="20"/>
                          <w:szCs w:val="20"/>
                        </w:rPr>
                      </w:pPr>
                      <w:r w:rsidRPr="00946F15">
                        <w:rPr>
                          <w:rFonts w:asciiTheme="majorHAnsi" w:hAnsiTheme="majorHAnsi" w:cs="Arial"/>
                          <w:sz w:val="20"/>
                          <w:szCs w:val="20"/>
                        </w:rPr>
                        <w:t xml:space="preserve">Outcome 1 – </w:t>
                      </w:r>
                      <w:sdt>
                        <w:sdtPr>
                          <w:rPr>
                            <w:rFonts w:asciiTheme="majorHAnsi" w:hAnsiTheme="majorHAnsi"/>
                            <w:sz w:val="20"/>
                            <w:szCs w:val="20"/>
                          </w:rPr>
                          <w:id w:val="-1454550346"/>
                        </w:sdtPr>
                        <w:sdtEndPr/>
                        <w:sdtContent>
                          <w:r w:rsidRPr="00A20114">
                            <w:rPr>
                              <w:rFonts w:asciiTheme="majorHAnsi" w:hAnsiTheme="majorHAnsi"/>
                              <w:sz w:val="20"/>
                              <w:szCs w:val="20"/>
                            </w:rPr>
                            <w:t>Develop advanced capacities to work independently and make effective artistic and intellectual judgments and professional decisions in the area of specialization</w:t>
                          </w:r>
                        </w:sdtContent>
                      </w:sdt>
                    </w:p>
                    <w:p w14:paraId="2A567876" w14:textId="77777777" w:rsidR="004953FD" w:rsidRDefault="004953FD" w:rsidP="004953FD">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Outcome 2 - </w:t>
                      </w:r>
                      <w:r w:rsidRPr="00A20114">
                        <w:rPr>
                          <w:rFonts w:asciiTheme="majorHAnsi" w:hAnsiTheme="majorHAnsi"/>
                          <w:sz w:val="20"/>
                          <w:szCs w:val="20"/>
                        </w:rPr>
                        <w:t>Demonstrate professional capability in the area of specialization.</w:t>
                      </w:r>
                    </w:p>
                    <w:p w14:paraId="52580B47" w14:textId="77777777" w:rsidR="004953FD" w:rsidRPr="00946F15" w:rsidRDefault="004953FD" w:rsidP="004953F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Outcome 3- </w:t>
                      </w:r>
                      <w:r w:rsidRPr="00A20114">
                        <w:rPr>
                          <w:rFonts w:asciiTheme="majorHAnsi" w:hAnsiTheme="majorHAnsi"/>
                          <w:sz w:val="20"/>
                          <w:szCs w:val="20"/>
                        </w:rPr>
                        <w:t>Demonstrate competence in repertory and historical performance practice.</w:t>
                      </w:r>
                    </w:p>
                    <w:p w14:paraId="16B5766A" w14:textId="77777777" w:rsidR="004953FD" w:rsidRDefault="00045A2A" w:rsidP="004953FD">
                      <w:pPr>
                        <w:tabs>
                          <w:tab w:val="left" w:pos="360"/>
                          <w:tab w:val="left" w:pos="720"/>
                        </w:tabs>
                        <w:spacing w:after="0" w:line="240" w:lineRule="auto"/>
                        <w:rPr>
                          <w:rFonts w:asciiTheme="majorHAnsi" w:hAnsiTheme="majorHAnsi" w:cs="Arial"/>
                          <w:sz w:val="20"/>
                          <w:szCs w:val="20"/>
                        </w:rPr>
                      </w:pPr>
                    </w:p>
                  </w:sdtContent>
                </w:sdt>
                <w:p w14:paraId="744D83A4" w14:textId="48A322FB" w:rsidR="004953FD" w:rsidRDefault="004953FD" w:rsidP="004953FD">
                  <w:pPr>
                    <w:tabs>
                      <w:tab w:val="left" w:pos="360"/>
                      <w:tab w:val="left" w:pos="720"/>
                    </w:tabs>
                    <w:spacing w:after="0" w:line="240" w:lineRule="auto"/>
                  </w:pPr>
                </w:p>
                <w:p w14:paraId="546F5E3B" w14:textId="3D185A3C" w:rsidR="00A12052" w:rsidRPr="00A12052" w:rsidRDefault="00045A2A" w:rsidP="00A12052">
                  <w:pPr>
                    <w:tabs>
                      <w:tab w:val="left" w:pos="360"/>
                      <w:tab w:val="left" w:pos="720"/>
                    </w:tabs>
                    <w:spacing w:after="0" w:line="240" w:lineRule="auto"/>
                    <w:rPr>
                      <w:rFonts w:asciiTheme="majorHAnsi" w:hAnsiTheme="majorHAnsi" w:cs="Arial"/>
                      <w:sz w:val="20"/>
                      <w:szCs w:val="20"/>
                      <w:highlight w:val="yellow"/>
                    </w:rPr>
                  </w:pPr>
                </w:p>
              </w:sdtContent>
            </w:sdt>
            <w:p w14:paraId="4F7EE1FD" w14:textId="4156CADA" w:rsidR="00A12052" w:rsidRDefault="00045A2A" w:rsidP="00A12052">
              <w:pPr>
                <w:tabs>
                  <w:tab w:val="left" w:pos="360"/>
                  <w:tab w:val="left" w:pos="720"/>
                </w:tabs>
                <w:spacing w:after="0" w:line="240" w:lineRule="auto"/>
                <w:rPr>
                  <w:rFonts w:asciiTheme="majorHAnsi" w:hAnsiTheme="majorHAnsi" w:cs="Arial"/>
                  <w:sz w:val="20"/>
                  <w:szCs w:val="20"/>
                </w:rPr>
              </w:pPr>
            </w:p>
          </w:sdtContent>
        </w:sdt>
      </w:sdtContent>
    </w:sdt>
    <w:p w14:paraId="39B0ED02" w14:textId="77777777" w:rsidR="004953FD" w:rsidRPr="008426D1" w:rsidRDefault="004953FD" w:rsidP="004953F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MM in Jazz Studies.  Existing coursework is used to assess the above PLOs but this new course will provide additional assessment measures, specific to the area of jazz.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287CA83E" w14:textId="77777777" w:rsidR="00A455B9" w:rsidRDefault="00A455B9" w:rsidP="00A455B9">
      <w:pPr>
        <w:tabs>
          <w:tab w:val="left" w:pos="360"/>
          <w:tab w:val="left" w:pos="720"/>
        </w:tabs>
        <w:rPr>
          <w:rFonts w:ascii="Cambria" w:eastAsia="Calibri" w:hAnsi="Cambria" w:cs="Arial"/>
          <w:sz w:val="20"/>
          <w:szCs w:val="20"/>
        </w:rPr>
      </w:pPr>
    </w:p>
    <w:p w14:paraId="514F2279" w14:textId="77777777" w:rsidR="00A455B9" w:rsidRPr="003E61EA" w:rsidRDefault="00A455B9" w:rsidP="00A455B9">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63EA4E87" w14:textId="77777777" w:rsidR="00A455B9" w:rsidRPr="003E61EA" w:rsidRDefault="00A455B9" w:rsidP="00A455B9">
      <w:pPr>
        <w:tabs>
          <w:tab w:val="left" w:pos="360"/>
          <w:tab w:val="left" w:pos="720"/>
        </w:tabs>
        <w:rPr>
          <w:rFonts w:ascii="Cambria" w:eastAsia="Calibri" w:hAnsi="Cambria" w:cs="Arial"/>
          <w:sz w:val="20"/>
          <w:szCs w:val="20"/>
        </w:rPr>
      </w:pPr>
    </w:p>
    <w:p w14:paraId="2ED37154" w14:textId="77777777" w:rsidR="00A455B9" w:rsidRPr="003E61EA" w:rsidRDefault="00A455B9" w:rsidP="00A455B9">
      <w:pPr>
        <w:spacing w:after="240"/>
        <w:rPr>
          <w:rFonts w:ascii="Cambria" w:eastAsia="Calibri" w:hAnsi="Cambria" w:cs="Times New Roman"/>
          <w:i/>
          <w:sz w:val="20"/>
          <w:szCs w:val="20"/>
        </w:rPr>
      </w:pPr>
      <w:r w:rsidRPr="003E61EA">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00AF66A8" w14:textId="77777777" w:rsidR="00A455B9" w:rsidRPr="003E61EA" w:rsidRDefault="00A455B9" w:rsidP="00A455B9">
      <w:pPr>
        <w:spacing w:after="240"/>
        <w:rPr>
          <w:rFonts w:ascii="Cambria" w:eastAsia="Calibri" w:hAnsi="Cambria" w:cs="Arial"/>
          <w:b/>
          <w:sz w:val="2"/>
          <w:szCs w:val="20"/>
          <w:u w:val="single"/>
        </w:rPr>
      </w:pPr>
    </w:p>
    <w:tbl>
      <w:tblPr>
        <w:tblStyle w:val="TableGrid3"/>
        <w:tblW w:w="0" w:type="auto"/>
        <w:tblLook w:val="04A0" w:firstRow="1" w:lastRow="0" w:firstColumn="1" w:lastColumn="0" w:noHBand="0" w:noVBand="1"/>
      </w:tblPr>
      <w:tblGrid>
        <w:gridCol w:w="2118"/>
        <w:gridCol w:w="7232"/>
      </w:tblGrid>
      <w:tr w:rsidR="00A455B9" w:rsidRPr="003E61EA" w14:paraId="55422666" w14:textId="77777777" w:rsidTr="009C3A53">
        <w:tc>
          <w:tcPr>
            <w:tcW w:w="2118" w:type="dxa"/>
          </w:tcPr>
          <w:p w14:paraId="6401E4EA" w14:textId="77777777" w:rsidR="00A455B9" w:rsidRPr="003E61EA" w:rsidRDefault="00A455B9" w:rsidP="009C3A53">
            <w:pPr>
              <w:jc w:val="center"/>
              <w:rPr>
                <w:rFonts w:ascii="Cambria" w:eastAsia="Calibri" w:hAnsi="Cambria" w:cs="Times New Roman"/>
                <w:b/>
                <w:sz w:val="20"/>
                <w:szCs w:val="20"/>
              </w:rPr>
            </w:pPr>
            <w:r w:rsidRPr="003E61EA">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379171416"/>
          </w:sdtPr>
          <w:sdtEndPr/>
          <w:sdtContent>
            <w:sdt>
              <w:sdtPr>
                <w:rPr>
                  <w:rFonts w:ascii="Cambria" w:eastAsia="Calibri" w:hAnsi="Cambria" w:cs="Times New Roman"/>
                  <w:sz w:val="20"/>
                  <w:szCs w:val="20"/>
                </w:rPr>
                <w:id w:val="622356629"/>
              </w:sdtPr>
              <w:sdtEndPr/>
              <w:sdtContent>
                <w:tc>
                  <w:tcPr>
                    <w:tcW w:w="7232" w:type="dxa"/>
                  </w:tcPr>
                  <w:p w14:paraId="37B7D374" w14:textId="77777777" w:rsidR="00A455B9" w:rsidRPr="003E61EA" w:rsidRDefault="00A455B9" w:rsidP="009C3A53">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Outcome 1 – </w:t>
                    </w:r>
                    <w:sdt>
                      <w:sdtPr>
                        <w:rPr>
                          <w:rFonts w:ascii="Cambria" w:eastAsia="Calibri" w:hAnsi="Cambria" w:cs="Times New Roman"/>
                          <w:sz w:val="20"/>
                          <w:szCs w:val="20"/>
                        </w:rPr>
                        <w:id w:val="-1849170450"/>
                      </w:sdtPr>
                      <w:sdtEndPr/>
                      <w:sdtContent>
                        <w:r w:rsidRPr="003E61EA">
                          <w:rPr>
                            <w:rFonts w:ascii="Cambria" w:eastAsia="Calibri" w:hAnsi="Cambria" w:cs="Times New Roman"/>
                            <w:sz w:val="20"/>
                            <w:szCs w:val="20"/>
                          </w:rPr>
                          <w:t>Develop advanced capacities to work independently and make effective artistic and intellectual judgments and professional decisions in the area of specialization</w:t>
                        </w:r>
                      </w:sdtContent>
                    </w:sdt>
                  </w:p>
                  <w:p w14:paraId="2237E468" w14:textId="77777777" w:rsidR="00A455B9" w:rsidRPr="003E61EA" w:rsidRDefault="00A455B9" w:rsidP="009C3A53">
                    <w:pPr>
                      <w:rPr>
                        <w:rFonts w:ascii="Cambria" w:eastAsia="Calibri" w:hAnsi="Cambria" w:cs="Times New Roman"/>
                        <w:sz w:val="20"/>
                        <w:szCs w:val="20"/>
                      </w:rPr>
                    </w:pPr>
                  </w:p>
                </w:tc>
              </w:sdtContent>
            </w:sdt>
          </w:sdtContent>
        </w:sdt>
      </w:tr>
      <w:tr w:rsidR="00A455B9" w:rsidRPr="003E61EA" w14:paraId="6F1796A0" w14:textId="77777777" w:rsidTr="009C3A53">
        <w:tc>
          <w:tcPr>
            <w:tcW w:w="2118" w:type="dxa"/>
          </w:tcPr>
          <w:p w14:paraId="65C7EEDE"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Assessment Measure</w:t>
            </w:r>
          </w:p>
        </w:tc>
        <w:tc>
          <w:tcPr>
            <w:tcW w:w="7232" w:type="dxa"/>
          </w:tcPr>
          <w:p w14:paraId="4223B65B" w14:textId="77777777" w:rsidR="00A455B9" w:rsidRPr="003E61EA" w:rsidRDefault="00A455B9" w:rsidP="009C3A53">
            <w:pPr>
              <w:rPr>
                <w:rFonts w:ascii="Cambria" w:eastAsia="Calibri" w:hAnsi="Cambria" w:cs="Times New Roman"/>
                <w:sz w:val="20"/>
                <w:szCs w:val="20"/>
              </w:rPr>
            </w:pPr>
            <w:r w:rsidRPr="00003BB2">
              <w:rPr>
                <w:rFonts w:ascii="Cambria" w:eastAsia="Calibri" w:hAnsi="Cambria" w:cs="Times New Roman"/>
                <w:sz w:val="20"/>
                <w:szCs w:val="20"/>
              </w:rPr>
              <w:t>Graduate Recitals were evaluated by the major professor using the Department of Music Performance Evaluation rubric. The rubric was not in place early enough for all Graduate Committee members to use it for evaluation.</w:t>
            </w:r>
          </w:p>
        </w:tc>
      </w:tr>
      <w:tr w:rsidR="00A455B9" w:rsidRPr="003E61EA" w14:paraId="2625A447" w14:textId="77777777" w:rsidTr="009C3A53">
        <w:tc>
          <w:tcPr>
            <w:tcW w:w="2118" w:type="dxa"/>
          </w:tcPr>
          <w:p w14:paraId="76FA6298"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 xml:space="preserve">Assessment </w:t>
            </w:r>
          </w:p>
          <w:p w14:paraId="7EA565C3"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Timetable</w:t>
            </w:r>
          </w:p>
        </w:tc>
        <w:sdt>
          <w:sdtPr>
            <w:rPr>
              <w:rFonts w:ascii="Cambria" w:eastAsia="Calibri" w:hAnsi="Cambria" w:cs="Times New Roman"/>
              <w:sz w:val="20"/>
              <w:szCs w:val="20"/>
            </w:rPr>
            <w:id w:val="395256364"/>
          </w:sdtPr>
          <w:sdtEndPr/>
          <w:sdtContent>
            <w:sdt>
              <w:sdtPr>
                <w:rPr>
                  <w:rFonts w:ascii="Cambria" w:eastAsia="Calibri" w:hAnsi="Cambria" w:cs="Times New Roman"/>
                  <w:sz w:val="20"/>
                  <w:szCs w:val="20"/>
                </w:rPr>
                <w:id w:val="1188186427"/>
              </w:sdtPr>
              <w:sdtEndPr>
                <w:rPr>
                  <w:color w:val="548DD4"/>
                </w:rPr>
              </w:sdtEndPr>
              <w:sdtContent>
                <w:tc>
                  <w:tcPr>
                    <w:tcW w:w="7232" w:type="dxa"/>
                  </w:tcPr>
                  <w:p w14:paraId="2A3DF67B"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Each fall the course is offered</w:t>
                    </w:r>
                  </w:p>
                </w:tc>
              </w:sdtContent>
            </w:sdt>
          </w:sdtContent>
        </w:sdt>
      </w:tr>
      <w:tr w:rsidR="00A455B9" w:rsidRPr="003E61EA" w14:paraId="2482C623" w14:textId="77777777" w:rsidTr="009C3A53">
        <w:tc>
          <w:tcPr>
            <w:tcW w:w="2118" w:type="dxa"/>
          </w:tcPr>
          <w:p w14:paraId="0D1BF83C"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143278732"/>
          </w:sdtPr>
          <w:sdtEndPr/>
          <w:sdtContent>
            <w:tc>
              <w:tcPr>
                <w:tcW w:w="7232" w:type="dxa"/>
              </w:tcPr>
              <w:p w14:paraId="050ED15E" w14:textId="77777777" w:rsidR="00A455B9" w:rsidRPr="003E61EA" w:rsidRDefault="00045A2A"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281550086"/>
                  </w:sdtPr>
                  <w:sdtEndPr/>
                  <w:sdtContent/>
                </w:sdt>
                <w:r w:rsidR="00A455B9" w:rsidRPr="003E61EA">
                  <w:rPr>
                    <w:rFonts w:ascii="Cambria" w:eastAsia="Calibri" w:hAnsi="Cambria" w:cs="Times New Roman"/>
                    <w:sz w:val="20"/>
                    <w:szCs w:val="20"/>
                  </w:rPr>
                  <w:t>Faculty will comprise the jury to assess the live performance and the portfolio.  Results will be reported to the Director of Jazz Studies</w:t>
                </w:r>
                <w:r w:rsidR="00A455B9" w:rsidRPr="003E61EA">
                  <w:rPr>
                    <w:rFonts w:ascii="Cambria" w:eastAsia="Calibri" w:hAnsi="Cambria" w:cs="Times New Roman"/>
                    <w:color w:val="808080"/>
                    <w:sz w:val="20"/>
                    <w:szCs w:val="20"/>
                  </w:rPr>
                  <w:t xml:space="preserve"> </w:t>
                </w:r>
              </w:p>
            </w:tc>
          </w:sdtContent>
        </w:sdt>
      </w:tr>
    </w:tbl>
    <w:p w14:paraId="47F7EF07" w14:textId="77777777" w:rsidR="00A455B9" w:rsidRPr="003E61EA" w:rsidRDefault="00A455B9" w:rsidP="00A455B9">
      <w:pPr>
        <w:rPr>
          <w:rFonts w:ascii="Cambria" w:eastAsia="Calibri" w:hAnsi="Cambria" w:cs="Arial"/>
          <w:i/>
          <w:sz w:val="20"/>
          <w:szCs w:val="20"/>
        </w:rPr>
      </w:pPr>
    </w:p>
    <w:tbl>
      <w:tblPr>
        <w:tblStyle w:val="TableGrid3"/>
        <w:tblW w:w="0" w:type="auto"/>
        <w:tblLook w:val="04A0" w:firstRow="1" w:lastRow="0" w:firstColumn="1" w:lastColumn="0" w:noHBand="0" w:noVBand="1"/>
      </w:tblPr>
      <w:tblGrid>
        <w:gridCol w:w="2118"/>
        <w:gridCol w:w="7232"/>
      </w:tblGrid>
      <w:tr w:rsidR="00A455B9" w:rsidRPr="003E61EA" w14:paraId="73ECA0C3" w14:textId="77777777" w:rsidTr="009C3A53">
        <w:tc>
          <w:tcPr>
            <w:tcW w:w="2118" w:type="dxa"/>
          </w:tcPr>
          <w:p w14:paraId="0D99AFDF" w14:textId="77777777" w:rsidR="00A455B9" w:rsidRPr="003E61EA" w:rsidRDefault="00A455B9" w:rsidP="009C3A53">
            <w:pPr>
              <w:jc w:val="center"/>
              <w:rPr>
                <w:rFonts w:ascii="Cambria" w:eastAsia="Calibri" w:hAnsi="Cambria" w:cs="Times New Roman"/>
                <w:b/>
                <w:sz w:val="20"/>
                <w:szCs w:val="20"/>
              </w:rPr>
            </w:pPr>
            <w:r w:rsidRPr="003E61EA">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1012301570"/>
          </w:sdtPr>
          <w:sdtEndPr/>
          <w:sdtContent>
            <w:sdt>
              <w:sdtPr>
                <w:rPr>
                  <w:rFonts w:ascii="Cambria" w:eastAsia="Calibri" w:hAnsi="Cambria" w:cs="Times New Roman"/>
                  <w:sz w:val="20"/>
                  <w:szCs w:val="20"/>
                </w:rPr>
                <w:id w:val="388697132"/>
              </w:sdtPr>
              <w:sdtEndPr/>
              <w:sdtContent>
                <w:tc>
                  <w:tcPr>
                    <w:tcW w:w="7232" w:type="dxa"/>
                  </w:tcPr>
                  <w:p w14:paraId="5BFCA6B2" w14:textId="77777777" w:rsidR="00A455B9" w:rsidRPr="003E61EA" w:rsidRDefault="00A455B9" w:rsidP="009C3A53">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Outcome 2 – </w:t>
                    </w:r>
                    <w:r w:rsidRPr="003E61EA">
                      <w:rPr>
                        <w:rFonts w:ascii="Cambria" w:eastAsia="Calibri" w:hAnsi="Cambria" w:cs="Times New Roman"/>
                        <w:sz w:val="20"/>
                        <w:szCs w:val="20"/>
                      </w:rPr>
                      <w:t>Demonstrate professional capability in the area of specialization.</w:t>
                    </w:r>
                  </w:p>
                  <w:p w14:paraId="0693ECB5" w14:textId="77777777" w:rsidR="00A455B9" w:rsidRPr="003E61EA" w:rsidRDefault="00A455B9" w:rsidP="009C3A53">
                    <w:pPr>
                      <w:rPr>
                        <w:rFonts w:ascii="Cambria" w:eastAsia="Calibri" w:hAnsi="Cambria" w:cs="Times New Roman"/>
                        <w:sz w:val="20"/>
                        <w:szCs w:val="20"/>
                      </w:rPr>
                    </w:pPr>
                  </w:p>
                </w:tc>
              </w:sdtContent>
            </w:sdt>
          </w:sdtContent>
        </w:sdt>
      </w:tr>
      <w:tr w:rsidR="00A455B9" w:rsidRPr="003E61EA" w14:paraId="3F146F33" w14:textId="77777777" w:rsidTr="009C3A53">
        <w:tc>
          <w:tcPr>
            <w:tcW w:w="2118" w:type="dxa"/>
          </w:tcPr>
          <w:p w14:paraId="57E03DD8"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Assessment Measure</w:t>
            </w:r>
          </w:p>
        </w:tc>
        <w:tc>
          <w:tcPr>
            <w:tcW w:w="7232" w:type="dxa"/>
          </w:tcPr>
          <w:p w14:paraId="50B15B9D" w14:textId="77777777" w:rsidR="00A455B9" w:rsidRPr="003E61EA" w:rsidRDefault="00A455B9" w:rsidP="009C3A53">
            <w:pPr>
              <w:rPr>
                <w:rFonts w:ascii="Cambria" w:eastAsia="Calibri" w:hAnsi="Cambria" w:cs="Times New Roman"/>
                <w:sz w:val="20"/>
                <w:szCs w:val="20"/>
              </w:rPr>
            </w:pPr>
            <w:r w:rsidRPr="00003BB2">
              <w:rPr>
                <w:rFonts w:ascii="Cambria" w:eastAsia="Calibri" w:hAnsi="Cambria" w:cs="Times New Roman"/>
                <w:sz w:val="20"/>
                <w:szCs w:val="20"/>
              </w:rPr>
              <w:t>Graduate Recitals should be evaluated by the appropriate Graduate Committee using the Department of Music Performance Evaluation rubric. An appropriate rubric for graduate recitals needs to be developed. However, juries would include repertoire from diverse historical style periods in music.</w:t>
            </w:r>
          </w:p>
        </w:tc>
      </w:tr>
      <w:tr w:rsidR="00A455B9" w:rsidRPr="003E61EA" w14:paraId="095F3255" w14:textId="77777777" w:rsidTr="009C3A53">
        <w:tc>
          <w:tcPr>
            <w:tcW w:w="2118" w:type="dxa"/>
          </w:tcPr>
          <w:p w14:paraId="0DFAD737"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 xml:space="preserve">Assessment </w:t>
            </w:r>
          </w:p>
          <w:p w14:paraId="6B1F0ABB"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lastRenderedPageBreak/>
              <w:t>Timetable</w:t>
            </w:r>
          </w:p>
        </w:tc>
        <w:sdt>
          <w:sdtPr>
            <w:rPr>
              <w:rFonts w:ascii="Cambria" w:eastAsia="Calibri" w:hAnsi="Cambria" w:cs="Times New Roman"/>
              <w:sz w:val="20"/>
              <w:szCs w:val="20"/>
            </w:rPr>
            <w:id w:val="-356661856"/>
          </w:sdtPr>
          <w:sdtEndPr/>
          <w:sdtContent>
            <w:sdt>
              <w:sdtPr>
                <w:rPr>
                  <w:rFonts w:ascii="Cambria" w:eastAsia="Calibri" w:hAnsi="Cambria" w:cs="Times New Roman"/>
                  <w:sz w:val="20"/>
                  <w:szCs w:val="20"/>
                </w:rPr>
                <w:id w:val="-385871535"/>
              </w:sdtPr>
              <w:sdtEndPr>
                <w:rPr>
                  <w:color w:val="548DD4"/>
                </w:rPr>
              </w:sdtEndPr>
              <w:sdtContent>
                <w:tc>
                  <w:tcPr>
                    <w:tcW w:w="7232" w:type="dxa"/>
                  </w:tcPr>
                  <w:p w14:paraId="20EB9927"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Each fall the course is offered</w:t>
                    </w:r>
                  </w:p>
                </w:tc>
              </w:sdtContent>
            </w:sdt>
          </w:sdtContent>
        </w:sdt>
      </w:tr>
      <w:tr w:rsidR="00A455B9" w:rsidRPr="003E61EA" w14:paraId="04E2B6AE" w14:textId="77777777" w:rsidTr="009C3A53">
        <w:tc>
          <w:tcPr>
            <w:tcW w:w="2118" w:type="dxa"/>
          </w:tcPr>
          <w:p w14:paraId="241A8D18"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586065644"/>
          </w:sdtPr>
          <w:sdtEndPr/>
          <w:sdtContent>
            <w:tc>
              <w:tcPr>
                <w:tcW w:w="7232" w:type="dxa"/>
              </w:tcPr>
              <w:p w14:paraId="29A39D9F" w14:textId="77777777" w:rsidR="00A455B9" w:rsidRPr="003E61EA" w:rsidRDefault="00045A2A"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615796604"/>
                  </w:sdtPr>
                  <w:sdtEndPr/>
                  <w:sdtContent/>
                </w:sdt>
                <w:r w:rsidR="00A455B9" w:rsidRPr="003E61EA">
                  <w:rPr>
                    <w:rFonts w:ascii="Cambria" w:eastAsia="Calibri" w:hAnsi="Cambria" w:cs="Times New Roman"/>
                    <w:sz w:val="20"/>
                    <w:szCs w:val="20"/>
                  </w:rPr>
                  <w:t>Faculty will comprise the jury to assess the live performance and the portfolio.  Results will be reported to the Director of Jazz Studies</w:t>
                </w:r>
                <w:r w:rsidR="00A455B9" w:rsidRPr="003E61EA">
                  <w:rPr>
                    <w:rFonts w:ascii="Cambria" w:eastAsia="Calibri" w:hAnsi="Cambria" w:cs="Times New Roman"/>
                    <w:color w:val="808080"/>
                    <w:sz w:val="20"/>
                    <w:szCs w:val="20"/>
                  </w:rPr>
                  <w:t xml:space="preserve"> </w:t>
                </w:r>
              </w:p>
            </w:tc>
          </w:sdtContent>
        </w:sdt>
      </w:tr>
    </w:tbl>
    <w:p w14:paraId="0886E37E" w14:textId="77777777" w:rsidR="00A455B9" w:rsidRPr="003E61EA" w:rsidRDefault="00A455B9" w:rsidP="00A455B9">
      <w:pPr>
        <w:rPr>
          <w:rFonts w:ascii="Cambria" w:eastAsia="Calibri" w:hAnsi="Cambria" w:cs="Arial"/>
          <w:i/>
          <w:sz w:val="20"/>
          <w:szCs w:val="20"/>
        </w:rPr>
      </w:pPr>
    </w:p>
    <w:tbl>
      <w:tblPr>
        <w:tblStyle w:val="TableGrid3"/>
        <w:tblW w:w="0" w:type="auto"/>
        <w:tblLook w:val="04A0" w:firstRow="1" w:lastRow="0" w:firstColumn="1" w:lastColumn="0" w:noHBand="0" w:noVBand="1"/>
      </w:tblPr>
      <w:tblGrid>
        <w:gridCol w:w="2148"/>
        <w:gridCol w:w="7428"/>
      </w:tblGrid>
      <w:tr w:rsidR="00A455B9" w:rsidRPr="003E61EA" w14:paraId="606A5C7B" w14:textId="77777777" w:rsidTr="009C3A53">
        <w:tc>
          <w:tcPr>
            <w:tcW w:w="2148" w:type="dxa"/>
          </w:tcPr>
          <w:p w14:paraId="39D207AE" w14:textId="77777777" w:rsidR="00A455B9" w:rsidRPr="003E61EA" w:rsidRDefault="00A455B9" w:rsidP="009C3A53">
            <w:pPr>
              <w:jc w:val="center"/>
              <w:rPr>
                <w:rFonts w:ascii="Cambria" w:eastAsia="Calibri" w:hAnsi="Cambria" w:cs="Times New Roman"/>
                <w:b/>
                <w:sz w:val="20"/>
                <w:szCs w:val="20"/>
              </w:rPr>
            </w:pPr>
            <w:r w:rsidRPr="003E61EA">
              <w:rPr>
                <w:rFonts w:ascii="Cambria" w:eastAsia="Calibri" w:hAnsi="Cambria" w:cs="Times New Roman"/>
                <w:b/>
                <w:sz w:val="20"/>
                <w:szCs w:val="20"/>
              </w:rPr>
              <w:t>Program-Level Outcome 3 (from question #23)</w:t>
            </w:r>
          </w:p>
        </w:tc>
        <w:sdt>
          <w:sdtPr>
            <w:rPr>
              <w:rFonts w:ascii="Cambria" w:eastAsia="Calibri" w:hAnsi="Cambria" w:cs="Times New Roman"/>
              <w:sz w:val="20"/>
              <w:szCs w:val="20"/>
            </w:rPr>
            <w:id w:val="-60486437"/>
          </w:sdtPr>
          <w:sdtEndPr/>
          <w:sdtContent>
            <w:sdt>
              <w:sdtPr>
                <w:rPr>
                  <w:rFonts w:ascii="Cambria" w:eastAsia="Calibri" w:hAnsi="Cambria" w:cs="Times New Roman"/>
                  <w:sz w:val="20"/>
                  <w:szCs w:val="20"/>
                </w:rPr>
                <w:id w:val="363023441"/>
              </w:sdtPr>
              <w:sdtEndPr/>
              <w:sdtContent>
                <w:tc>
                  <w:tcPr>
                    <w:tcW w:w="7428" w:type="dxa"/>
                  </w:tcPr>
                  <w:p w14:paraId="497D6CCF" w14:textId="77777777" w:rsidR="00A455B9" w:rsidRPr="003E61EA" w:rsidRDefault="00A455B9" w:rsidP="009C3A53">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Outcome 3 – </w:t>
                    </w:r>
                    <w:r w:rsidRPr="003E61EA">
                      <w:rPr>
                        <w:rFonts w:ascii="Cambria" w:eastAsia="Calibri" w:hAnsi="Cambria" w:cs="Times New Roman"/>
                        <w:sz w:val="20"/>
                        <w:szCs w:val="20"/>
                      </w:rPr>
                      <w:t>Demonstrate competence in repertory and historical performance practice.</w:t>
                    </w:r>
                  </w:p>
                  <w:p w14:paraId="6BC42FCB" w14:textId="77777777" w:rsidR="00A455B9" w:rsidRPr="003E61EA" w:rsidRDefault="00A455B9" w:rsidP="009C3A53">
                    <w:pPr>
                      <w:rPr>
                        <w:rFonts w:ascii="Cambria" w:eastAsia="Calibri" w:hAnsi="Cambria" w:cs="Times New Roman"/>
                        <w:sz w:val="20"/>
                        <w:szCs w:val="20"/>
                      </w:rPr>
                    </w:pPr>
                  </w:p>
                </w:tc>
              </w:sdtContent>
            </w:sdt>
          </w:sdtContent>
        </w:sdt>
      </w:tr>
      <w:tr w:rsidR="00A455B9" w:rsidRPr="003E61EA" w14:paraId="72DEDB1D" w14:textId="77777777" w:rsidTr="009C3A53">
        <w:tc>
          <w:tcPr>
            <w:tcW w:w="2148" w:type="dxa"/>
          </w:tcPr>
          <w:p w14:paraId="6B6ABD83"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Assessment Measure</w:t>
            </w:r>
          </w:p>
        </w:tc>
        <w:tc>
          <w:tcPr>
            <w:tcW w:w="7428" w:type="dxa"/>
          </w:tcPr>
          <w:p w14:paraId="78F53AD4" w14:textId="77777777" w:rsidR="00A455B9" w:rsidRPr="003E61EA" w:rsidRDefault="00A455B9" w:rsidP="009C3A53">
            <w:pPr>
              <w:rPr>
                <w:rFonts w:ascii="Cambria" w:eastAsia="Calibri" w:hAnsi="Cambria" w:cs="Times New Roman"/>
                <w:sz w:val="20"/>
                <w:szCs w:val="20"/>
              </w:rPr>
            </w:pPr>
            <w:r w:rsidRPr="00003BB2">
              <w:rPr>
                <w:rFonts w:ascii="Cambria" w:eastAsia="Calibri" w:hAnsi="Cambria" w:cs="Times New Roman"/>
                <w:sz w:val="20"/>
                <w:szCs w:val="20"/>
              </w:rPr>
              <w:t>Graduate Recitals should be evaluated by the appropriate Graduate Committee using the Department of Music Performance Evaluation rubric. An appropriate rubric for graduate recitals needs to be developed. However, juries would include repertoire from diverse historical style periods in music.</w:t>
            </w:r>
          </w:p>
        </w:tc>
      </w:tr>
      <w:tr w:rsidR="00A455B9" w:rsidRPr="003E61EA" w14:paraId="1E1804B3" w14:textId="77777777" w:rsidTr="009C3A53">
        <w:tc>
          <w:tcPr>
            <w:tcW w:w="2148" w:type="dxa"/>
          </w:tcPr>
          <w:p w14:paraId="6A88CA5D"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 xml:space="preserve">Assessment </w:t>
            </w:r>
          </w:p>
          <w:p w14:paraId="1CC8421B"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Timetable</w:t>
            </w:r>
          </w:p>
        </w:tc>
        <w:sdt>
          <w:sdtPr>
            <w:rPr>
              <w:rFonts w:ascii="Cambria" w:eastAsia="Calibri" w:hAnsi="Cambria" w:cs="Times New Roman"/>
              <w:sz w:val="20"/>
              <w:szCs w:val="20"/>
            </w:rPr>
            <w:id w:val="-354581522"/>
          </w:sdtPr>
          <w:sdtEndPr/>
          <w:sdtContent>
            <w:sdt>
              <w:sdtPr>
                <w:rPr>
                  <w:rFonts w:ascii="Cambria" w:eastAsia="Calibri" w:hAnsi="Cambria" w:cs="Times New Roman"/>
                  <w:sz w:val="20"/>
                  <w:szCs w:val="20"/>
                </w:rPr>
                <w:id w:val="-358658785"/>
              </w:sdtPr>
              <w:sdtEndPr/>
              <w:sdtContent>
                <w:tc>
                  <w:tcPr>
                    <w:tcW w:w="7428" w:type="dxa"/>
                  </w:tcPr>
                  <w:p w14:paraId="499CC400"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Each semester, each time the course is offered</w:t>
                    </w:r>
                  </w:p>
                </w:tc>
              </w:sdtContent>
            </w:sdt>
          </w:sdtContent>
        </w:sdt>
      </w:tr>
      <w:tr w:rsidR="00A455B9" w:rsidRPr="003E61EA" w14:paraId="214C4010" w14:textId="77777777" w:rsidTr="009C3A53">
        <w:tc>
          <w:tcPr>
            <w:tcW w:w="2148" w:type="dxa"/>
          </w:tcPr>
          <w:p w14:paraId="1A79128F" w14:textId="77777777" w:rsidR="00A455B9" w:rsidRPr="003E61EA" w:rsidRDefault="00A455B9" w:rsidP="009C3A53">
            <w:pPr>
              <w:rPr>
                <w:rFonts w:ascii="Cambria" w:eastAsia="Calibri" w:hAnsi="Cambria" w:cs="Times New Roman"/>
                <w:sz w:val="20"/>
                <w:szCs w:val="20"/>
              </w:rPr>
            </w:pPr>
            <w:r w:rsidRPr="003E61EA">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1623374338"/>
          </w:sdtPr>
          <w:sdtEndPr/>
          <w:sdtContent>
            <w:tc>
              <w:tcPr>
                <w:tcW w:w="7428" w:type="dxa"/>
              </w:tcPr>
              <w:p w14:paraId="31C9AF06" w14:textId="77777777" w:rsidR="00A455B9" w:rsidRPr="003E61EA" w:rsidRDefault="00045A2A" w:rsidP="009C3A53">
                <w:pPr>
                  <w:rPr>
                    <w:rFonts w:ascii="Cambria" w:eastAsia="Calibri" w:hAnsi="Cambria" w:cs="Times New Roman"/>
                    <w:sz w:val="20"/>
                    <w:szCs w:val="20"/>
                  </w:rPr>
                </w:pPr>
                <w:sdt>
                  <w:sdtPr>
                    <w:rPr>
                      <w:rFonts w:ascii="Cambria" w:eastAsia="Calibri" w:hAnsi="Cambria" w:cs="Times New Roman"/>
                      <w:sz w:val="20"/>
                      <w:szCs w:val="20"/>
                    </w:rPr>
                    <w:id w:val="467408248"/>
                  </w:sdtPr>
                  <w:sdtEndPr/>
                  <w:sdtContent>
                    <w:r w:rsidR="00A455B9" w:rsidRPr="003E61EA">
                      <w:rPr>
                        <w:rFonts w:ascii="Cambria" w:eastAsia="Calibri" w:hAnsi="Cambria" w:cs="Times New Roman"/>
                        <w:sz w:val="20"/>
                        <w:szCs w:val="20"/>
                      </w:rPr>
                      <w:t xml:space="preserve"> Instructor will grade assignments and exams.  Results will be reported to the Director of Jazz Studies</w:t>
                    </w:r>
                  </w:sdtContent>
                </w:sdt>
              </w:p>
            </w:tc>
          </w:sdtContent>
        </w:sdt>
      </w:tr>
    </w:tbl>
    <w:p w14:paraId="05427936" w14:textId="1CBA0D24" w:rsidR="00A455B9" w:rsidRDefault="00A455B9" w:rsidP="00A455B9">
      <w:pPr>
        <w:rPr>
          <w:rFonts w:ascii="Cambria" w:eastAsia="Calibri" w:hAnsi="Cambria" w:cs="Arial"/>
          <w:i/>
          <w:sz w:val="20"/>
          <w:szCs w:val="20"/>
        </w:rPr>
      </w:pPr>
    </w:p>
    <w:p w14:paraId="2896F1ED" w14:textId="77777777" w:rsidR="00A455B9" w:rsidRPr="003E61EA" w:rsidRDefault="00A455B9" w:rsidP="00A455B9">
      <w:pPr>
        <w:rPr>
          <w:rFonts w:ascii="Cambria" w:eastAsia="Calibri" w:hAnsi="Cambria"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42B60" w:rsidRPr="002B453A" w14:paraId="2F6CE731" w14:textId="77777777" w:rsidTr="00665342">
        <w:tc>
          <w:tcPr>
            <w:tcW w:w="2148" w:type="dxa"/>
          </w:tcPr>
          <w:p w14:paraId="4345675D" w14:textId="77777777" w:rsidR="00C42B60" w:rsidRPr="00157F6D" w:rsidRDefault="00C42B60" w:rsidP="00665342">
            <w:pPr>
              <w:jc w:val="center"/>
              <w:rPr>
                <w:rFonts w:asciiTheme="majorHAnsi" w:hAnsiTheme="majorHAnsi"/>
                <w:b/>
                <w:bCs/>
                <w:sz w:val="20"/>
                <w:szCs w:val="20"/>
              </w:rPr>
            </w:pPr>
            <w:r w:rsidRPr="00157F6D">
              <w:rPr>
                <w:rFonts w:asciiTheme="majorHAnsi" w:hAnsiTheme="majorHAnsi"/>
                <w:b/>
                <w:bCs/>
                <w:sz w:val="20"/>
                <w:szCs w:val="20"/>
              </w:rPr>
              <w:t>Outcome 1</w:t>
            </w:r>
          </w:p>
          <w:p w14:paraId="589B3F1D" w14:textId="77777777" w:rsidR="00C42B60" w:rsidRPr="00157F6D" w:rsidRDefault="00C42B60" w:rsidP="00665342">
            <w:pPr>
              <w:rPr>
                <w:rFonts w:asciiTheme="majorHAnsi" w:hAnsiTheme="majorHAnsi"/>
                <w:sz w:val="20"/>
                <w:szCs w:val="20"/>
              </w:rPr>
            </w:pPr>
          </w:p>
        </w:tc>
        <w:sdt>
          <w:sdtPr>
            <w:rPr>
              <w:rFonts w:asciiTheme="majorHAnsi" w:hAnsiTheme="majorHAnsi"/>
              <w:color w:val="000000" w:themeColor="text1"/>
              <w:sz w:val="20"/>
              <w:szCs w:val="20"/>
            </w:rPr>
            <w:id w:val="981044802"/>
          </w:sdtPr>
          <w:sdtEndPr/>
          <w:sdtContent>
            <w:tc>
              <w:tcPr>
                <w:tcW w:w="7428" w:type="dxa"/>
              </w:tcPr>
              <w:p w14:paraId="56D11DB1"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1.  Demonstrate the ability to listen to music analytically</w:t>
                </w:r>
              </w:p>
            </w:tc>
          </w:sdtContent>
        </w:sdt>
      </w:tr>
      <w:tr w:rsidR="00C42B60" w:rsidRPr="002B453A" w14:paraId="6EC4B986" w14:textId="77777777" w:rsidTr="00665342">
        <w:tc>
          <w:tcPr>
            <w:tcW w:w="2148" w:type="dxa"/>
          </w:tcPr>
          <w:p w14:paraId="7FEE1F1C"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Which learning activities are responsible for this outcome?</w:t>
            </w:r>
          </w:p>
        </w:tc>
        <w:sdt>
          <w:sdtPr>
            <w:rPr>
              <w:rFonts w:asciiTheme="majorHAnsi" w:hAnsiTheme="majorHAnsi"/>
              <w:color w:val="000000" w:themeColor="text1"/>
              <w:sz w:val="20"/>
              <w:szCs w:val="20"/>
            </w:rPr>
            <w:id w:val="67853672"/>
          </w:sdtPr>
          <w:sdtEndPr/>
          <w:sdtContent>
            <w:sdt>
              <w:sdtPr>
                <w:rPr>
                  <w:rFonts w:asciiTheme="majorHAnsi" w:hAnsiTheme="majorHAnsi"/>
                  <w:color w:val="000000" w:themeColor="text1"/>
                  <w:sz w:val="20"/>
                  <w:szCs w:val="20"/>
                </w:rPr>
                <w:id w:val="924999803"/>
              </w:sdtPr>
              <w:sdtEndPr/>
              <w:sdtContent>
                <w:tc>
                  <w:tcPr>
                    <w:tcW w:w="7428" w:type="dxa"/>
                  </w:tcPr>
                  <w:p w14:paraId="6D2C6CFB"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Class content delivery – detailed above</w:t>
                    </w:r>
                  </w:p>
                  <w:p w14:paraId="5C5DC41B"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Daily assignments, three written exams and final.</w:t>
                    </w:r>
                  </w:p>
                  <w:p w14:paraId="14392171"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Listening and guided practice exercises</w:t>
                    </w:r>
                  </w:p>
                </w:tc>
              </w:sdtContent>
            </w:sdt>
          </w:sdtContent>
        </w:sdt>
      </w:tr>
      <w:tr w:rsidR="00C42B60" w:rsidRPr="002B453A" w14:paraId="655E6777" w14:textId="77777777" w:rsidTr="00665342">
        <w:tc>
          <w:tcPr>
            <w:tcW w:w="2148" w:type="dxa"/>
          </w:tcPr>
          <w:p w14:paraId="0C0E42D8"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 xml:space="preserve">Assessment Measure </w:t>
            </w:r>
          </w:p>
        </w:tc>
        <w:tc>
          <w:tcPr>
            <w:tcW w:w="7428" w:type="dxa"/>
          </w:tcPr>
          <w:p w14:paraId="1A270102"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Direct measure through written and listening exam.  Indirect measure through daily performance and portfolio assignments.</w:t>
            </w:r>
          </w:p>
        </w:tc>
      </w:tr>
      <w:tr w:rsidR="00C42B60" w:rsidRPr="002B453A" w14:paraId="06775373" w14:textId="77777777" w:rsidTr="00665342">
        <w:tc>
          <w:tcPr>
            <w:tcW w:w="2148" w:type="dxa"/>
          </w:tcPr>
          <w:p w14:paraId="71B433D8" w14:textId="77777777" w:rsidR="00C42B60" w:rsidRPr="00157F6D" w:rsidRDefault="00C42B60" w:rsidP="00665342">
            <w:pPr>
              <w:jc w:val="center"/>
              <w:rPr>
                <w:rFonts w:asciiTheme="majorHAnsi" w:hAnsiTheme="majorHAnsi"/>
                <w:b/>
                <w:bCs/>
                <w:sz w:val="20"/>
                <w:szCs w:val="20"/>
              </w:rPr>
            </w:pPr>
            <w:r w:rsidRPr="00157F6D">
              <w:rPr>
                <w:rFonts w:asciiTheme="majorHAnsi" w:hAnsiTheme="majorHAnsi"/>
                <w:b/>
                <w:bCs/>
                <w:sz w:val="20"/>
                <w:szCs w:val="20"/>
              </w:rPr>
              <w:t>Outcome 2</w:t>
            </w:r>
          </w:p>
          <w:p w14:paraId="2935C9B9" w14:textId="77777777" w:rsidR="00C42B60" w:rsidRPr="00157F6D" w:rsidRDefault="00C42B60" w:rsidP="00665342">
            <w:pPr>
              <w:rPr>
                <w:rFonts w:asciiTheme="majorHAnsi" w:hAnsiTheme="majorHAnsi"/>
                <w:sz w:val="20"/>
                <w:szCs w:val="20"/>
              </w:rPr>
            </w:pPr>
          </w:p>
        </w:tc>
        <w:tc>
          <w:tcPr>
            <w:tcW w:w="7428" w:type="dxa"/>
          </w:tcPr>
          <w:p w14:paraId="0F88998C"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2.  Identify and analyze all historical jazz types.</w:t>
            </w:r>
          </w:p>
        </w:tc>
      </w:tr>
      <w:tr w:rsidR="00C42B60" w:rsidRPr="002B453A" w14:paraId="57918473" w14:textId="77777777" w:rsidTr="00665342">
        <w:tc>
          <w:tcPr>
            <w:tcW w:w="2148" w:type="dxa"/>
          </w:tcPr>
          <w:p w14:paraId="2AC9101C"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Which learning activities are responsible for this outcome?</w:t>
            </w:r>
          </w:p>
        </w:tc>
        <w:sdt>
          <w:sdtPr>
            <w:rPr>
              <w:rFonts w:asciiTheme="majorHAnsi" w:hAnsiTheme="majorHAnsi"/>
              <w:color w:val="000000" w:themeColor="text1"/>
              <w:sz w:val="20"/>
              <w:szCs w:val="20"/>
            </w:rPr>
            <w:id w:val="-177728198"/>
          </w:sdtPr>
          <w:sdtEndPr/>
          <w:sdtContent>
            <w:sdt>
              <w:sdtPr>
                <w:rPr>
                  <w:rFonts w:asciiTheme="majorHAnsi" w:hAnsiTheme="majorHAnsi"/>
                  <w:color w:val="000000" w:themeColor="text1"/>
                  <w:sz w:val="20"/>
                  <w:szCs w:val="20"/>
                </w:rPr>
                <w:id w:val="-1765370568"/>
              </w:sdtPr>
              <w:sdtEndPr/>
              <w:sdtContent>
                <w:tc>
                  <w:tcPr>
                    <w:tcW w:w="7428" w:type="dxa"/>
                  </w:tcPr>
                  <w:p w14:paraId="7E7BD7E3"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Class content delivery – detailed above</w:t>
                    </w:r>
                  </w:p>
                  <w:p w14:paraId="701617DF"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Daily assignments, three written exams and final.</w:t>
                    </w:r>
                  </w:p>
                  <w:p w14:paraId="1A9EC252"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Listening and guided practice exercises</w:t>
                    </w:r>
                  </w:p>
                </w:tc>
              </w:sdtContent>
            </w:sdt>
          </w:sdtContent>
        </w:sdt>
      </w:tr>
      <w:tr w:rsidR="00C42B60" w:rsidRPr="002B453A" w14:paraId="72B4D39D" w14:textId="77777777" w:rsidTr="00665342">
        <w:tc>
          <w:tcPr>
            <w:tcW w:w="2148" w:type="dxa"/>
          </w:tcPr>
          <w:p w14:paraId="0493269E"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 xml:space="preserve">Assessment Measure </w:t>
            </w:r>
          </w:p>
        </w:tc>
        <w:tc>
          <w:tcPr>
            <w:tcW w:w="7428" w:type="dxa"/>
          </w:tcPr>
          <w:p w14:paraId="1C3D3206"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Direct measure through written and listening exam.  Indirect measure through daily performance and portfolio assignments.</w:t>
            </w:r>
          </w:p>
        </w:tc>
      </w:tr>
      <w:tr w:rsidR="00C42B60" w:rsidRPr="002B453A" w14:paraId="32F672D0" w14:textId="77777777" w:rsidTr="00665342">
        <w:tc>
          <w:tcPr>
            <w:tcW w:w="2148" w:type="dxa"/>
          </w:tcPr>
          <w:p w14:paraId="1E271A29" w14:textId="77777777" w:rsidR="00C42B60" w:rsidRPr="00157F6D" w:rsidRDefault="00C42B60" w:rsidP="00665342">
            <w:pPr>
              <w:jc w:val="center"/>
              <w:rPr>
                <w:rFonts w:asciiTheme="majorHAnsi" w:hAnsiTheme="majorHAnsi"/>
                <w:b/>
                <w:bCs/>
                <w:sz w:val="20"/>
                <w:szCs w:val="20"/>
              </w:rPr>
            </w:pPr>
            <w:r w:rsidRPr="00157F6D">
              <w:rPr>
                <w:rFonts w:asciiTheme="majorHAnsi" w:hAnsiTheme="majorHAnsi"/>
                <w:b/>
                <w:bCs/>
                <w:sz w:val="20"/>
                <w:szCs w:val="20"/>
              </w:rPr>
              <w:t>Outcome 3</w:t>
            </w:r>
          </w:p>
          <w:p w14:paraId="5D234E91" w14:textId="77777777" w:rsidR="00C42B60" w:rsidRPr="00157F6D" w:rsidRDefault="00C42B60" w:rsidP="00665342">
            <w:pPr>
              <w:rPr>
                <w:rFonts w:asciiTheme="majorHAnsi" w:hAnsiTheme="majorHAnsi"/>
                <w:sz w:val="20"/>
                <w:szCs w:val="20"/>
              </w:rPr>
            </w:pPr>
          </w:p>
        </w:tc>
        <w:tc>
          <w:tcPr>
            <w:tcW w:w="7428" w:type="dxa"/>
          </w:tcPr>
          <w:p w14:paraId="2E89E8F1" w14:textId="77777777" w:rsidR="00C42B60" w:rsidRPr="00C42B60" w:rsidRDefault="00045A2A" w:rsidP="00665342">
            <w:pPr>
              <w:tabs>
                <w:tab w:val="left" w:pos="360"/>
                <w:tab w:val="left" w:pos="720"/>
              </w:tabs>
              <w:rPr>
                <w:rFonts w:asciiTheme="majorHAnsi" w:hAnsiTheme="majorHAnsi" w:cs="Arial"/>
                <w:color w:val="000000" w:themeColor="text1"/>
                <w:sz w:val="20"/>
                <w:szCs w:val="20"/>
              </w:rPr>
            </w:pPr>
            <w:sdt>
              <w:sdtPr>
                <w:rPr>
                  <w:rFonts w:asciiTheme="majorHAnsi" w:hAnsiTheme="majorHAnsi"/>
                  <w:color w:val="000000" w:themeColor="text1"/>
                  <w:sz w:val="20"/>
                  <w:szCs w:val="20"/>
                </w:rPr>
                <w:id w:val="376907592"/>
                <w:showingPlcHdr/>
              </w:sdtPr>
              <w:sdtEndPr/>
              <w:sdtContent>
                <w:r w:rsidR="00C42B60" w:rsidRPr="00C42B60">
                  <w:rPr>
                    <w:rFonts w:asciiTheme="majorHAnsi" w:hAnsiTheme="majorHAnsi"/>
                    <w:color w:val="000000" w:themeColor="text1"/>
                    <w:sz w:val="20"/>
                    <w:szCs w:val="20"/>
                  </w:rPr>
                  <w:t xml:space="preserve">     </w:t>
                </w:r>
              </w:sdtContent>
            </w:sdt>
            <w:r w:rsidR="00C42B60" w:rsidRPr="00C42B60">
              <w:rPr>
                <w:rFonts w:asciiTheme="majorHAnsi" w:hAnsiTheme="majorHAnsi"/>
                <w:color w:val="000000" w:themeColor="text1"/>
                <w:sz w:val="20"/>
                <w:szCs w:val="20"/>
              </w:rPr>
              <w:t>3.  Demonstrate the structural influences on different forms of jazz including artistic contributions.</w:t>
            </w:r>
          </w:p>
          <w:p w14:paraId="7BBA3E56" w14:textId="77777777" w:rsidR="00C42B60" w:rsidRPr="00C42B60" w:rsidRDefault="00C42B60" w:rsidP="00665342">
            <w:pPr>
              <w:rPr>
                <w:rFonts w:asciiTheme="majorHAnsi" w:hAnsiTheme="majorHAnsi"/>
                <w:color w:val="000000" w:themeColor="text1"/>
                <w:sz w:val="20"/>
                <w:szCs w:val="20"/>
              </w:rPr>
            </w:pPr>
          </w:p>
        </w:tc>
      </w:tr>
      <w:tr w:rsidR="00C42B60" w:rsidRPr="002B453A" w14:paraId="7855F6D8" w14:textId="77777777" w:rsidTr="00665342">
        <w:tc>
          <w:tcPr>
            <w:tcW w:w="2148" w:type="dxa"/>
          </w:tcPr>
          <w:p w14:paraId="339F5BEC"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Which learning activities are responsible for this outcome?</w:t>
            </w:r>
          </w:p>
        </w:tc>
        <w:sdt>
          <w:sdtPr>
            <w:rPr>
              <w:rFonts w:asciiTheme="majorHAnsi" w:hAnsiTheme="majorHAnsi"/>
              <w:color w:val="000000" w:themeColor="text1"/>
              <w:sz w:val="20"/>
              <w:szCs w:val="20"/>
            </w:rPr>
            <w:id w:val="1143625688"/>
          </w:sdtPr>
          <w:sdtEndPr/>
          <w:sdtContent>
            <w:sdt>
              <w:sdtPr>
                <w:rPr>
                  <w:rFonts w:asciiTheme="majorHAnsi" w:hAnsiTheme="majorHAnsi"/>
                  <w:color w:val="000000" w:themeColor="text1"/>
                  <w:sz w:val="20"/>
                  <w:szCs w:val="20"/>
                </w:rPr>
                <w:id w:val="1427539860"/>
              </w:sdtPr>
              <w:sdtEndPr/>
              <w:sdtContent>
                <w:tc>
                  <w:tcPr>
                    <w:tcW w:w="7428" w:type="dxa"/>
                  </w:tcPr>
                  <w:p w14:paraId="039635B8"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Class content delivery – detailed above</w:t>
                    </w:r>
                  </w:p>
                  <w:p w14:paraId="3497842C"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Daily assignments, three written exams and final.</w:t>
                    </w:r>
                  </w:p>
                  <w:p w14:paraId="33B66BE5"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Listening and guided practice exercises</w:t>
                    </w:r>
                  </w:p>
                </w:tc>
              </w:sdtContent>
            </w:sdt>
          </w:sdtContent>
        </w:sdt>
      </w:tr>
      <w:tr w:rsidR="00C42B60" w:rsidRPr="002B453A" w14:paraId="3FFF3997" w14:textId="77777777" w:rsidTr="00665342">
        <w:tc>
          <w:tcPr>
            <w:tcW w:w="2148" w:type="dxa"/>
          </w:tcPr>
          <w:p w14:paraId="14EBC7B0"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 xml:space="preserve">Assessment Measure </w:t>
            </w:r>
          </w:p>
        </w:tc>
        <w:tc>
          <w:tcPr>
            <w:tcW w:w="7428" w:type="dxa"/>
          </w:tcPr>
          <w:p w14:paraId="3458714C"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Direct measure through written and listening exam.  Indirect measure through daily performance and portfolio assignments.</w:t>
            </w:r>
          </w:p>
        </w:tc>
      </w:tr>
    </w:tbl>
    <w:p w14:paraId="6AADA6DD" w14:textId="77777777" w:rsidR="008973CA" w:rsidRPr="008973CA" w:rsidRDefault="008973CA">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11D1EF3E" w14:textId="0BC50C27" w:rsidR="006A1207" w:rsidRPr="009971A4" w:rsidRDefault="00750AF6" w:rsidP="00463E98">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p>
    <w:p w14:paraId="3DD3CF5A" w14:textId="77777777" w:rsidR="006A1207" w:rsidRPr="008426D1" w:rsidRDefault="006A1207" w:rsidP="006A1207">
      <w:pPr>
        <w:tabs>
          <w:tab w:val="left" w:pos="360"/>
          <w:tab w:val="left" w:pos="720"/>
        </w:tabs>
        <w:spacing w:after="0" w:line="240" w:lineRule="auto"/>
        <w:rPr>
          <w:rFonts w:asciiTheme="majorHAnsi" w:hAnsiTheme="majorHAnsi" w:cs="Arial"/>
          <w:sz w:val="18"/>
          <w:szCs w:val="18"/>
        </w:rPr>
      </w:pPr>
    </w:p>
    <w:p w14:paraId="20F4B783" w14:textId="77777777" w:rsidR="00661D25" w:rsidRPr="008426D1" w:rsidRDefault="00661D25" w:rsidP="00D0686A">
      <w:pPr>
        <w:tabs>
          <w:tab w:val="left" w:pos="360"/>
          <w:tab w:val="left" w:pos="720"/>
        </w:tabs>
        <w:spacing w:after="0" w:line="240" w:lineRule="auto"/>
        <w:rPr>
          <w:rFonts w:asciiTheme="majorHAnsi" w:hAnsiTheme="majorHAnsi" w:cs="Arial"/>
          <w:sz w:val="18"/>
          <w:szCs w:val="18"/>
        </w:rPr>
      </w:pPr>
    </w:p>
    <w:p w14:paraId="6730E0D9" w14:textId="2D9D47FC" w:rsidR="007227F4" w:rsidRDefault="00906FFA">
      <w:pPr>
        <w:rPr>
          <w:rFonts w:asciiTheme="majorHAnsi" w:hAnsiTheme="majorHAnsi" w:cs="Arial"/>
          <w:b/>
          <w:sz w:val="18"/>
          <w:szCs w:val="18"/>
        </w:rPr>
      </w:pPr>
      <w:r w:rsidRPr="00906FFA">
        <w:rPr>
          <w:rFonts w:asciiTheme="majorHAnsi" w:hAnsiTheme="majorHAnsi" w:cs="Arial"/>
          <w:b/>
          <w:sz w:val="18"/>
          <w:szCs w:val="18"/>
        </w:rPr>
        <w:t>Graduate Bulleltin 2018-2019, p. 354</w:t>
      </w:r>
    </w:p>
    <w:p w14:paraId="4694C362" w14:textId="77777777" w:rsidR="00906FFA" w:rsidRDefault="00906FFA" w:rsidP="00906FFA">
      <w:pPr>
        <w:pStyle w:val="Pa336"/>
        <w:spacing w:after="120"/>
        <w:ind w:left="340" w:hanging="340"/>
        <w:jc w:val="both"/>
        <w:rPr>
          <w:color w:val="000000"/>
          <w:sz w:val="16"/>
          <w:szCs w:val="16"/>
        </w:rPr>
      </w:pPr>
      <w:r>
        <w:rPr>
          <w:rStyle w:val="A0"/>
          <w:b/>
          <w:bCs/>
        </w:rPr>
        <w:t xml:space="preserve">MUS 5553. Music History Seminar </w:t>
      </w:r>
      <w:r>
        <w:rPr>
          <w:rStyle w:val="A0"/>
        </w:rPr>
        <w:t xml:space="preserve">A seminar course on specific music history topics drawn from the medieval period through the 20th century. </w:t>
      </w:r>
    </w:p>
    <w:p w14:paraId="2DCC3025" w14:textId="41E9E7F5" w:rsidR="00906FFA" w:rsidRPr="00942CDC" w:rsidRDefault="00906FFA" w:rsidP="00906FFA">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MUS </w:t>
      </w:r>
      <w:r>
        <w:rPr>
          <w:rFonts w:ascii="Arial" w:hAnsi="Arial" w:cs="Arial"/>
          <w:b/>
          <w:bCs/>
          <w:color w:val="3366FF"/>
          <w:sz w:val="28"/>
          <w:szCs w:val="28"/>
        </w:rPr>
        <w:t>5</w:t>
      </w:r>
      <w:r w:rsidRPr="00942CDC">
        <w:rPr>
          <w:rFonts w:ascii="Arial" w:hAnsi="Arial" w:cs="Arial"/>
          <w:b/>
          <w:bCs/>
          <w:color w:val="3366FF"/>
          <w:sz w:val="28"/>
          <w:szCs w:val="28"/>
        </w:rPr>
        <w:t>7</w:t>
      </w:r>
      <w:r>
        <w:rPr>
          <w:rFonts w:ascii="Arial" w:hAnsi="Arial" w:cs="Arial"/>
          <w:b/>
          <w:bCs/>
          <w:color w:val="3366FF"/>
          <w:sz w:val="28"/>
          <w:szCs w:val="28"/>
        </w:rPr>
        <w:t xml:space="preserve">32. </w:t>
      </w:r>
      <w:r w:rsidRPr="00942CDC">
        <w:rPr>
          <w:rFonts w:ascii="Arial" w:hAnsi="Arial" w:cs="Arial"/>
          <w:b/>
          <w:bCs/>
          <w:color w:val="3366FF"/>
          <w:sz w:val="28"/>
          <w:szCs w:val="28"/>
        </w:rPr>
        <w:t xml:space="preserve"> </w:t>
      </w:r>
      <w:r>
        <w:rPr>
          <w:rFonts w:ascii="Arial" w:hAnsi="Arial" w:cs="Arial"/>
          <w:b/>
          <w:bCs/>
          <w:color w:val="3366FF"/>
          <w:sz w:val="28"/>
          <w:szCs w:val="28"/>
        </w:rPr>
        <w:t>Jazz Styles and Analysis</w:t>
      </w:r>
      <w:sdt>
        <w:sdtPr>
          <w:rPr>
            <w:rFonts w:ascii="Arial" w:hAnsi="Arial" w:cs="Arial"/>
            <w:color w:val="3366FF"/>
            <w:sz w:val="28"/>
            <w:szCs w:val="28"/>
          </w:rPr>
          <w:id w:val="-1516993129"/>
        </w:sdtPr>
        <w:sdtEndPr/>
        <w:sdtContent>
          <w:r w:rsidRPr="009C471E">
            <w:rPr>
              <w:rFonts w:ascii="Arial" w:hAnsi="Arial" w:cs="Arial"/>
              <w:color w:val="3366FF"/>
              <w:sz w:val="28"/>
              <w:szCs w:val="28"/>
            </w:rPr>
            <w:tab/>
          </w:r>
          <w:sdt>
            <w:sdtPr>
              <w:rPr>
                <w:rFonts w:ascii="Arial" w:hAnsi="Arial" w:cs="Arial"/>
                <w:color w:val="3366FF"/>
                <w:sz w:val="28"/>
                <w:szCs w:val="28"/>
              </w:rPr>
              <w:id w:val="-772777956"/>
            </w:sdtPr>
            <w:sdtEndPr/>
            <w:sdtContent>
              <w:r>
                <w:rPr>
                  <w:rFonts w:ascii="Arial" w:hAnsi="Arial" w:cs="Arial"/>
                  <w:color w:val="3366FF"/>
                  <w:sz w:val="28"/>
                  <w:szCs w:val="28"/>
                </w:rPr>
                <w:t>In-</w:t>
              </w:r>
              <w:r w:rsidRPr="000B0C07">
                <w:rPr>
                  <w:rFonts w:ascii="Arial" w:hAnsi="Arial" w:cs="Arial"/>
                  <w:color w:val="3366FF"/>
                  <w:sz w:val="28"/>
                  <w:szCs w:val="28"/>
                </w:rPr>
                <w:t>depth survey and analysis of jazz styles and artists from 1917 to present.</w:t>
              </w:r>
            </w:sdtContent>
          </w:sdt>
          <w:r w:rsidRPr="000B0C07">
            <w:rPr>
              <w:rFonts w:asciiTheme="majorHAnsi" w:hAnsiTheme="majorHAnsi" w:cs="Arial"/>
              <w:sz w:val="20"/>
              <w:szCs w:val="20"/>
            </w:rPr>
            <w:t xml:space="preserve"> </w:t>
          </w:r>
          <w:r>
            <w:rPr>
              <w:rFonts w:ascii="Arial" w:hAnsi="Arial" w:cs="Arial"/>
              <w:color w:val="3366FF"/>
              <w:sz w:val="28"/>
              <w:szCs w:val="28"/>
            </w:rPr>
            <w:t xml:space="preserve">  </w:t>
          </w:r>
          <w:r w:rsidR="00747AF7">
            <w:rPr>
              <w:rFonts w:ascii="Arial" w:hAnsi="Arial" w:cs="Arial"/>
              <w:color w:val="3366FF"/>
              <w:sz w:val="28"/>
              <w:szCs w:val="28"/>
            </w:rPr>
            <w:t xml:space="preserve">Restricted to Master of Music or Master of Music Education.  </w:t>
          </w:r>
          <w:r>
            <w:rPr>
              <w:rFonts w:ascii="Arial" w:hAnsi="Arial" w:cs="Arial"/>
              <w:color w:val="3366FF"/>
              <w:sz w:val="28"/>
              <w:szCs w:val="28"/>
            </w:rPr>
            <w:t>Dual listed as MUS 4732.  Prerequisite</w:t>
          </w:r>
          <w:r w:rsidRPr="000B0C07">
            <w:rPr>
              <w:rFonts w:ascii="Arial" w:hAnsi="Arial" w:cs="Arial"/>
              <w:color w:val="3366FF"/>
              <w:sz w:val="28"/>
              <w:szCs w:val="28"/>
            </w:rPr>
            <w:t xml:space="preserve">, </w:t>
          </w:r>
          <w:r>
            <w:rPr>
              <w:rFonts w:ascii="Arial" w:hAnsi="Arial" w:cs="Arial"/>
              <w:color w:val="3366FF"/>
              <w:sz w:val="28"/>
              <w:szCs w:val="28"/>
            </w:rPr>
            <w:t>instructor permission</w:t>
          </w:r>
          <w:r w:rsidRPr="000B0C07">
            <w:rPr>
              <w:rFonts w:ascii="Arial" w:hAnsi="Arial" w:cs="Arial"/>
              <w:color w:val="3366FF"/>
              <w:sz w:val="28"/>
              <w:szCs w:val="28"/>
            </w:rPr>
            <w:t xml:space="preserve">. </w:t>
          </w:r>
        </w:sdtContent>
      </w:sdt>
    </w:p>
    <w:p w14:paraId="05DF5AAE" w14:textId="244AEE60" w:rsidR="00906FFA" w:rsidRPr="00906FFA" w:rsidRDefault="00906FFA" w:rsidP="00906FFA">
      <w:pPr>
        <w:rPr>
          <w:rStyle w:val="A0"/>
          <w:rFonts w:ascii="Arial" w:hAnsi="Arial"/>
        </w:rPr>
      </w:pPr>
      <w:r w:rsidRPr="00906FFA">
        <w:rPr>
          <w:rStyle w:val="A0"/>
          <w:rFonts w:ascii="Arial" w:hAnsi="Arial" w:cs="Arial"/>
          <w:b/>
          <w:bCs/>
        </w:rPr>
        <w:t xml:space="preserve"> </w:t>
      </w:r>
      <w:r>
        <w:rPr>
          <w:rStyle w:val="A0"/>
          <w:rFonts w:ascii="Arial" w:hAnsi="Arial" w:cs="Arial"/>
          <w:b/>
          <w:bCs/>
        </w:rPr>
        <w:br/>
      </w:r>
      <w:r w:rsidRPr="00906FFA">
        <w:rPr>
          <w:rStyle w:val="A0"/>
          <w:rFonts w:ascii="Arial" w:hAnsi="Arial" w:cs="Arial"/>
          <w:b/>
          <w:bCs/>
        </w:rPr>
        <w:t>MUS 6131. Graduate Recital</w:t>
      </w:r>
      <w:r>
        <w:rPr>
          <w:rStyle w:val="A0"/>
          <w:b/>
          <w:bCs/>
        </w:rPr>
        <w:t xml:space="preserve"> </w:t>
      </w:r>
      <w:r w:rsidRPr="00906FFA">
        <w:rPr>
          <w:rStyle w:val="A0"/>
          <w:rFonts w:ascii="Arial" w:hAnsi="Arial" w:cs="Arial"/>
        </w:rPr>
        <w:t>A full length formal recital with an accompanying scholarly document.</w:t>
      </w:r>
    </w:p>
    <w:p w14:paraId="74101EBA" w14:textId="77777777" w:rsidR="00661D25" w:rsidRDefault="00661D25">
      <w:pPr>
        <w:rPr>
          <w:rFonts w:asciiTheme="majorHAnsi" w:hAnsiTheme="majorHAnsi" w:cs="Arial"/>
          <w:sz w:val="18"/>
          <w:szCs w:val="18"/>
        </w:rPr>
      </w:pPr>
    </w:p>
    <w:p w14:paraId="4E531926" w14:textId="77777777" w:rsidR="009C471E" w:rsidRPr="008426D1" w:rsidRDefault="009C471E">
      <w:pPr>
        <w:rPr>
          <w:rFonts w:asciiTheme="majorHAnsi" w:hAnsiTheme="majorHAnsi" w:cs="Arial"/>
          <w:sz w:val="18"/>
          <w:szCs w:val="18"/>
        </w:rPr>
      </w:pPr>
    </w:p>
    <w:sectPr w:rsidR="009C471E"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EBA86" w14:textId="77777777" w:rsidR="00045A2A" w:rsidRDefault="00045A2A" w:rsidP="00AF3758">
      <w:pPr>
        <w:spacing w:after="0" w:line="240" w:lineRule="auto"/>
      </w:pPr>
      <w:r>
        <w:separator/>
      </w:r>
    </w:p>
  </w:endnote>
  <w:endnote w:type="continuationSeparator" w:id="0">
    <w:p w14:paraId="067A0B00" w14:textId="77777777" w:rsidR="00045A2A" w:rsidRDefault="00045A2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7D92" w:rsidRDefault="00D77D9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D4C2B7E"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E5A">
      <w:rPr>
        <w:rStyle w:val="PageNumber"/>
        <w:noProof/>
      </w:rPr>
      <w:t>7</w:t>
    </w:r>
    <w:r>
      <w:rPr>
        <w:rStyle w:val="PageNumber"/>
      </w:rPr>
      <w:fldChar w:fldCharType="end"/>
    </w:r>
  </w:p>
  <w:p w14:paraId="0312F2A9" w14:textId="6AF6AFE1" w:rsidR="00D77D92" w:rsidRDefault="00D77D9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C53EE" w14:textId="77777777" w:rsidR="00045A2A" w:rsidRDefault="00045A2A" w:rsidP="00AF3758">
      <w:pPr>
        <w:spacing w:after="0" w:line="240" w:lineRule="auto"/>
      </w:pPr>
      <w:r>
        <w:separator/>
      </w:r>
    </w:p>
  </w:footnote>
  <w:footnote w:type="continuationSeparator" w:id="0">
    <w:p w14:paraId="4A13A73F" w14:textId="77777777" w:rsidR="00045A2A" w:rsidRDefault="00045A2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3BB2"/>
    <w:rsid w:val="00016103"/>
    <w:rsid w:val="00016FE7"/>
    <w:rsid w:val="00024BA5"/>
    <w:rsid w:val="0002589A"/>
    <w:rsid w:val="00026976"/>
    <w:rsid w:val="00026EDD"/>
    <w:rsid w:val="00041E75"/>
    <w:rsid w:val="00045A2A"/>
    <w:rsid w:val="0005467E"/>
    <w:rsid w:val="00054918"/>
    <w:rsid w:val="0008410E"/>
    <w:rsid w:val="000A654B"/>
    <w:rsid w:val="000B0C07"/>
    <w:rsid w:val="000B2A8C"/>
    <w:rsid w:val="000D06F1"/>
    <w:rsid w:val="000E0BB8"/>
    <w:rsid w:val="00101FF4"/>
    <w:rsid w:val="00103070"/>
    <w:rsid w:val="00146B18"/>
    <w:rsid w:val="00150E96"/>
    <w:rsid w:val="00151451"/>
    <w:rsid w:val="0015192B"/>
    <w:rsid w:val="0015536A"/>
    <w:rsid w:val="00156679"/>
    <w:rsid w:val="00185D67"/>
    <w:rsid w:val="001A5DD5"/>
    <w:rsid w:val="001B63F1"/>
    <w:rsid w:val="001C4EBE"/>
    <w:rsid w:val="001E288B"/>
    <w:rsid w:val="001E597A"/>
    <w:rsid w:val="001F5DA4"/>
    <w:rsid w:val="0021263E"/>
    <w:rsid w:val="0021282B"/>
    <w:rsid w:val="00212A76"/>
    <w:rsid w:val="00212A84"/>
    <w:rsid w:val="002172AB"/>
    <w:rsid w:val="002277EA"/>
    <w:rsid w:val="002315B0"/>
    <w:rsid w:val="002403C4"/>
    <w:rsid w:val="002421FA"/>
    <w:rsid w:val="00254447"/>
    <w:rsid w:val="00261ACE"/>
    <w:rsid w:val="00265C17"/>
    <w:rsid w:val="0028351D"/>
    <w:rsid w:val="00283525"/>
    <w:rsid w:val="002B2119"/>
    <w:rsid w:val="002E3BD5"/>
    <w:rsid w:val="002F0429"/>
    <w:rsid w:val="0031339E"/>
    <w:rsid w:val="003217C3"/>
    <w:rsid w:val="00335A8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46D14"/>
    <w:rsid w:val="00463E98"/>
    <w:rsid w:val="00473252"/>
    <w:rsid w:val="00474C39"/>
    <w:rsid w:val="00487771"/>
    <w:rsid w:val="004953FD"/>
    <w:rsid w:val="0049675B"/>
    <w:rsid w:val="004A211B"/>
    <w:rsid w:val="004A7706"/>
    <w:rsid w:val="004F3C87"/>
    <w:rsid w:val="00526B81"/>
    <w:rsid w:val="00547433"/>
    <w:rsid w:val="00556E69"/>
    <w:rsid w:val="0056340F"/>
    <w:rsid w:val="005677EC"/>
    <w:rsid w:val="00575870"/>
    <w:rsid w:val="00584C22"/>
    <w:rsid w:val="00592A95"/>
    <w:rsid w:val="005934F2"/>
    <w:rsid w:val="005F41DD"/>
    <w:rsid w:val="00606EE4"/>
    <w:rsid w:val="00610022"/>
    <w:rsid w:val="00610F04"/>
    <w:rsid w:val="006179CB"/>
    <w:rsid w:val="00630A6B"/>
    <w:rsid w:val="00636DB3"/>
    <w:rsid w:val="00641E0F"/>
    <w:rsid w:val="00661D25"/>
    <w:rsid w:val="0066260B"/>
    <w:rsid w:val="006657FB"/>
    <w:rsid w:val="00671EAA"/>
    <w:rsid w:val="00677A48"/>
    <w:rsid w:val="00691664"/>
    <w:rsid w:val="006969A8"/>
    <w:rsid w:val="006A1207"/>
    <w:rsid w:val="006B52C0"/>
    <w:rsid w:val="006C0168"/>
    <w:rsid w:val="006D0246"/>
    <w:rsid w:val="006D258C"/>
    <w:rsid w:val="006E6117"/>
    <w:rsid w:val="00707894"/>
    <w:rsid w:val="00712045"/>
    <w:rsid w:val="007227F4"/>
    <w:rsid w:val="0073025F"/>
    <w:rsid w:val="0073125A"/>
    <w:rsid w:val="00747AF7"/>
    <w:rsid w:val="00750AF6"/>
    <w:rsid w:val="0076749A"/>
    <w:rsid w:val="007A06B9"/>
    <w:rsid w:val="007A7A0B"/>
    <w:rsid w:val="007D371A"/>
    <w:rsid w:val="008163EC"/>
    <w:rsid w:val="0083170D"/>
    <w:rsid w:val="008426D1"/>
    <w:rsid w:val="00850CDB"/>
    <w:rsid w:val="00862E36"/>
    <w:rsid w:val="008663CA"/>
    <w:rsid w:val="008908F1"/>
    <w:rsid w:val="00895557"/>
    <w:rsid w:val="008973CA"/>
    <w:rsid w:val="008B1297"/>
    <w:rsid w:val="008C6881"/>
    <w:rsid w:val="008C703B"/>
    <w:rsid w:val="008E6C1C"/>
    <w:rsid w:val="00903AB9"/>
    <w:rsid w:val="009053D1"/>
    <w:rsid w:val="00906FFA"/>
    <w:rsid w:val="00916FCA"/>
    <w:rsid w:val="00942CB0"/>
    <w:rsid w:val="00962018"/>
    <w:rsid w:val="00964741"/>
    <w:rsid w:val="00976B5B"/>
    <w:rsid w:val="00981540"/>
    <w:rsid w:val="00983ADC"/>
    <w:rsid w:val="00984490"/>
    <w:rsid w:val="009A529F"/>
    <w:rsid w:val="009C471E"/>
    <w:rsid w:val="00A01035"/>
    <w:rsid w:val="00A0329C"/>
    <w:rsid w:val="00A12052"/>
    <w:rsid w:val="00A16BB1"/>
    <w:rsid w:val="00A455B9"/>
    <w:rsid w:val="00A46F28"/>
    <w:rsid w:val="00A5089E"/>
    <w:rsid w:val="00A56D36"/>
    <w:rsid w:val="00A60AE3"/>
    <w:rsid w:val="00A60CE1"/>
    <w:rsid w:val="00A966C5"/>
    <w:rsid w:val="00AA702B"/>
    <w:rsid w:val="00AB5523"/>
    <w:rsid w:val="00AC19CA"/>
    <w:rsid w:val="00AC4588"/>
    <w:rsid w:val="00AE5338"/>
    <w:rsid w:val="00AF0A9D"/>
    <w:rsid w:val="00AF3758"/>
    <w:rsid w:val="00AF3C6A"/>
    <w:rsid w:val="00AF5D9B"/>
    <w:rsid w:val="00AF68E8"/>
    <w:rsid w:val="00B054E5"/>
    <w:rsid w:val="00B134C2"/>
    <w:rsid w:val="00B1628A"/>
    <w:rsid w:val="00B35368"/>
    <w:rsid w:val="00B46334"/>
    <w:rsid w:val="00B5613F"/>
    <w:rsid w:val="00B6203D"/>
    <w:rsid w:val="00B71755"/>
    <w:rsid w:val="00B85B06"/>
    <w:rsid w:val="00B86002"/>
    <w:rsid w:val="00B97755"/>
    <w:rsid w:val="00BD623D"/>
    <w:rsid w:val="00BE069E"/>
    <w:rsid w:val="00BF6FF6"/>
    <w:rsid w:val="00C002F9"/>
    <w:rsid w:val="00C12816"/>
    <w:rsid w:val="00C12977"/>
    <w:rsid w:val="00C16808"/>
    <w:rsid w:val="00C23120"/>
    <w:rsid w:val="00C23CC7"/>
    <w:rsid w:val="00C334FF"/>
    <w:rsid w:val="00C33DA8"/>
    <w:rsid w:val="00C42B60"/>
    <w:rsid w:val="00C55BB9"/>
    <w:rsid w:val="00C60A91"/>
    <w:rsid w:val="00C64642"/>
    <w:rsid w:val="00C80773"/>
    <w:rsid w:val="00CA269E"/>
    <w:rsid w:val="00CA7C7C"/>
    <w:rsid w:val="00CB2125"/>
    <w:rsid w:val="00CB4B5A"/>
    <w:rsid w:val="00CB5537"/>
    <w:rsid w:val="00CC46C2"/>
    <w:rsid w:val="00CC6C15"/>
    <w:rsid w:val="00CE6F34"/>
    <w:rsid w:val="00CF57B3"/>
    <w:rsid w:val="00D0686A"/>
    <w:rsid w:val="00D20B84"/>
    <w:rsid w:val="00D51205"/>
    <w:rsid w:val="00D57716"/>
    <w:rsid w:val="00D67AC4"/>
    <w:rsid w:val="00D72BAB"/>
    <w:rsid w:val="00D77D92"/>
    <w:rsid w:val="00D979DD"/>
    <w:rsid w:val="00E06E5A"/>
    <w:rsid w:val="00E322A3"/>
    <w:rsid w:val="00E41F8D"/>
    <w:rsid w:val="00E45868"/>
    <w:rsid w:val="00E70B06"/>
    <w:rsid w:val="00E8214D"/>
    <w:rsid w:val="00E90913"/>
    <w:rsid w:val="00EA757C"/>
    <w:rsid w:val="00EC52BB"/>
    <w:rsid w:val="00EC5D93"/>
    <w:rsid w:val="00EC6970"/>
    <w:rsid w:val="00ED5E7F"/>
    <w:rsid w:val="00EE2479"/>
    <w:rsid w:val="00EE2A41"/>
    <w:rsid w:val="00EF2038"/>
    <w:rsid w:val="00EF2A44"/>
    <w:rsid w:val="00EF59AD"/>
    <w:rsid w:val="00F24EE6"/>
    <w:rsid w:val="00F3261D"/>
    <w:rsid w:val="00F645B5"/>
    <w:rsid w:val="00F7007D"/>
    <w:rsid w:val="00F7429E"/>
    <w:rsid w:val="00F74717"/>
    <w:rsid w:val="00F77400"/>
    <w:rsid w:val="00F80644"/>
    <w:rsid w:val="00F8108D"/>
    <w:rsid w:val="00FA099C"/>
    <w:rsid w:val="00FA56BF"/>
    <w:rsid w:val="00FB00D4"/>
    <w:rsid w:val="00FB38CA"/>
    <w:rsid w:val="00FB7442"/>
    <w:rsid w:val="00FC5698"/>
    <w:rsid w:val="00FD2B44"/>
    <w:rsid w:val="00FE52A8"/>
    <w:rsid w:val="00FF0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 w:type="paragraph" w:customStyle="1" w:styleId="Pa336">
    <w:name w:val="Pa336"/>
    <w:basedOn w:val="Normal"/>
    <w:next w:val="Normal"/>
    <w:uiPriority w:val="99"/>
    <w:rsid w:val="00906FFA"/>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906FFA"/>
    <w:rPr>
      <w:color w:val="000000"/>
      <w:sz w:val="16"/>
      <w:szCs w:val="16"/>
    </w:rPr>
  </w:style>
  <w:style w:type="table" w:customStyle="1" w:styleId="TableGrid3">
    <w:name w:val="Table Grid3"/>
    <w:basedOn w:val="TableNormal"/>
    <w:next w:val="TableGrid"/>
    <w:uiPriority w:val="59"/>
    <w:rsid w:val="00A45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10555583">
      <w:bodyDiv w:val="1"/>
      <w:marLeft w:val="0"/>
      <w:marRight w:val="0"/>
      <w:marTop w:val="0"/>
      <w:marBottom w:val="0"/>
      <w:divBdr>
        <w:top w:val="none" w:sz="0" w:space="0" w:color="auto"/>
        <w:left w:val="none" w:sz="0" w:space="0" w:color="auto"/>
        <w:bottom w:val="none" w:sz="0" w:space="0" w:color="auto"/>
        <w:right w:val="none" w:sz="0" w:space="0" w:color="auto"/>
      </w:divBdr>
      <w:divsChild>
        <w:div w:id="552888465">
          <w:marLeft w:val="0"/>
          <w:marRight w:val="0"/>
          <w:marTop w:val="0"/>
          <w:marBottom w:val="0"/>
          <w:divBdr>
            <w:top w:val="none" w:sz="0" w:space="0" w:color="auto"/>
            <w:left w:val="none" w:sz="0" w:space="0" w:color="auto"/>
            <w:bottom w:val="none" w:sz="0" w:space="0" w:color="auto"/>
            <w:right w:val="none" w:sz="0" w:space="0" w:color="auto"/>
          </w:divBdr>
          <w:divsChild>
            <w:div w:id="1755779000">
              <w:marLeft w:val="0"/>
              <w:marRight w:val="0"/>
              <w:marTop w:val="0"/>
              <w:marBottom w:val="0"/>
              <w:divBdr>
                <w:top w:val="none" w:sz="0" w:space="0" w:color="auto"/>
                <w:left w:val="none" w:sz="0" w:space="0" w:color="auto"/>
                <w:bottom w:val="none" w:sz="0" w:space="0" w:color="auto"/>
                <w:right w:val="none" w:sz="0" w:space="0" w:color="auto"/>
              </w:divBdr>
              <w:divsChild>
                <w:div w:id="2423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4851">
      <w:bodyDiv w:val="1"/>
      <w:marLeft w:val="0"/>
      <w:marRight w:val="0"/>
      <w:marTop w:val="0"/>
      <w:marBottom w:val="0"/>
      <w:divBdr>
        <w:top w:val="none" w:sz="0" w:space="0" w:color="auto"/>
        <w:left w:val="none" w:sz="0" w:space="0" w:color="auto"/>
        <w:bottom w:val="none" w:sz="0" w:space="0" w:color="auto"/>
        <w:right w:val="none" w:sz="0" w:space="0" w:color="auto"/>
      </w:divBdr>
      <w:divsChild>
        <w:div w:id="452133693">
          <w:marLeft w:val="0"/>
          <w:marRight w:val="0"/>
          <w:marTop w:val="0"/>
          <w:marBottom w:val="0"/>
          <w:divBdr>
            <w:top w:val="none" w:sz="0" w:space="0" w:color="auto"/>
            <w:left w:val="none" w:sz="0" w:space="0" w:color="auto"/>
            <w:bottom w:val="none" w:sz="0" w:space="0" w:color="auto"/>
            <w:right w:val="none" w:sz="0" w:space="0" w:color="auto"/>
          </w:divBdr>
          <w:divsChild>
            <w:div w:id="178739230">
              <w:marLeft w:val="0"/>
              <w:marRight w:val="0"/>
              <w:marTop w:val="0"/>
              <w:marBottom w:val="0"/>
              <w:divBdr>
                <w:top w:val="none" w:sz="0" w:space="0" w:color="auto"/>
                <w:left w:val="none" w:sz="0" w:space="0" w:color="auto"/>
                <w:bottom w:val="none" w:sz="0" w:space="0" w:color="auto"/>
                <w:right w:val="none" w:sz="0" w:space="0" w:color="auto"/>
              </w:divBdr>
              <w:divsChild>
                <w:div w:id="698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0684">
      <w:bodyDiv w:val="1"/>
      <w:marLeft w:val="0"/>
      <w:marRight w:val="0"/>
      <w:marTop w:val="0"/>
      <w:marBottom w:val="0"/>
      <w:divBdr>
        <w:top w:val="none" w:sz="0" w:space="0" w:color="auto"/>
        <w:left w:val="none" w:sz="0" w:space="0" w:color="auto"/>
        <w:bottom w:val="none" w:sz="0" w:space="0" w:color="auto"/>
        <w:right w:val="none" w:sz="0" w:space="0" w:color="auto"/>
      </w:divBdr>
      <w:divsChild>
        <w:div w:id="791173345">
          <w:marLeft w:val="0"/>
          <w:marRight w:val="0"/>
          <w:marTop w:val="0"/>
          <w:marBottom w:val="0"/>
          <w:divBdr>
            <w:top w:val="none" w:sz="0" w:space="0" w:color="auto"/>
            <w:left w:val="none" w:sz="0" w:space="0" w:color="auto"/>
            <w:bottom w:val="none" w:sz="0" w:space="0" w:color="auto"/>
            <w:right w:val="none" w:sz="0" w:space="0" w:color="auto"/>
          </w:divBdr>
          <w:divsChild>
            <w:div w:id="746148621">
              <w:marLeft w:val="0"/>
              <w:marRight w:val="0"/>
              <w:marTop w:val="0"/>
              <w:marBottom w:val="0"/>
              <w:divBdr>
                <w:top w:val="none" w:sz="0" w:space="0" w:color="auto"/>
                <w:left w:val="none" w:sz="0" w:space="0" w:color="auto"/>
                <w:bottom w:val="none" w:sz="0" w:space="0" w:color="auto"/>
                <w:right w:val="none" w:sz="0" w:space="0" w:color="auto"/>
              </w:divBdr>
              <w:divsChild>
                <w:div w:id="1168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
      <w:docPartPr>
        <w:name w:val="7CEC5D0A82F0A345913B4CC3CA773747"/>
        <w:category>
          <w:name w:val="General"/>
          <w:gallery w:val="placeholder"/>
        </w:category>
        <w:types>
          <w:type w:val="bbPlcHdr"/>
        </w:types>
        <w:behaviors>
          <w:behavior w:val="content"/>
        </w:behaviors>
        <w:guid w:val="{CC26FD11-C467-F140-AC61-B801914814C2}"/>
      </w:docPartPr>
      <w:docPartBody>
        <w:p w:rsidR="004931A4" w:rsidRDefault="00121D5E" w:rsidP="00121D5E">
          <w:pPr>
            <w:pStyle w:val="7CEC5D0A82F0A345913B4CC3CA773747"/>
          </w:pPr>
          <w:r w:rsidRPr="008426D1">
            <w:rPr>
              <w:rStyle w:val="PlaceholderText"/>
              <w:shd w:val="clear" w:color="auto" w:fill="D9D9D9" w:themeFill="background1" w:themeFillShade="D9"/>
            </w:rPr>
            <w:t>Enter text...</w:t>
          </w:r>
        </w:p>
      </w:docPartBody>
    </w:docPart>
    <w:docPart>
      <w:docPartPr>
        <w:name w:val="A91A21EFC5DDA145AB2338B0BBCA94A0"/>
        <w:category>
          <w:name w:val="General"/>
          <w:gallery w:val="placeholder"/>
        </w:category>
        <w:types>
          <w:type w:val="bbPlcHdr"/>
        </w:types>
        <w:behaviors>
          <w:behavior w:val="content"/>
        </w:behaviors>
        <w:guid w:val="{31C14E67-1BF5-3E4B-A991-610F4D50F71A}"/>
      </w:docPartPr>
      <w:docPartBody>
        <w:p w:rsidR="004931A4" w:rsidRDefault="00121D5E" w:rsidP="00121D5E">
          <w:pPr>
            <w:pStyle w:val="A91A21EFC5DDA145AB2338B0BBCA94A0"/>
          </w:pPr>
          <w:r w:rsidRPr="008426D1">
            <w:rPr>
              <w:rStyle w:val="PlaceholderText"/>
              <w:shd w:val="clear" w:color="auto" w:fill="D9D9D9" w:themeFill="background1" w:themeFillShade="D9"/>
            </w:rPr>
            <w:t>Enter text...</w:t>
          </w:r>
        </w:p>
      </w:docPartBody>
    </w:docPart>
    <w:docPart>
      <w:docPartPr>
        <w:name w:val="A0625B1B0FE1D247A3DB26B653ACD8C2"/>
        <w:category>
          <w:name w:val="General"/>
          <w:gallery w:val="placeholder"/>
        </w:category>
        <w:types>
          <w:type w:val="bbPlcHdr"/>
        </w:types>
        <w:behaviors>
          <w:behavior w:val="content"/>
        </w:behaviors>
        <w:guid w:val="{84D247EA-42CC-0C4F-AA46-69D6961BBE96}"/>
      </w:docPartPr>
      <w:docPartBody>
        <w:p w:rsidR="004931A4" w:rsidRDefault="00121D5E" w:rsidP="00121D5E">
          <w:pPr>
            <w:pStyle w:val="A0625B1B0FE1D247A3DB26B653ACD8C2"/>
          </w:pPr>
          <w:r w:rsidRPr="008426D1">
            <w:rPr>
              <w:rStyle w:val="PlaceholderText"/>
              <w:shd w:val="clear" w:color="auto" w:fill="D9D9D9" w:themeFill="background1" w:themeFillShade="D9"/>
            </w:rPr>
            <w:t>Enter text...</w:t>
          </w:r>
        </w:p>
      </w:docPartBody>
    </w:docPart>
    <w:docPart>
      <w:docPartPr>
        <w:name w:val="D058CD4816BBE948A6E57F21200D36F6"/>
        <w:category>
          <w:name w:val="General"/>
          <w:gallery w:val="placeholder"/>
        </w:category>
        <w:types>
          <w:type w:val="bbPlcHdr"/>
        </w:types>
        <w:behaviors>
          <w:behavior w:val="content"/>
        </w:behaviors>
        <w:guid w:val="{11FB3740-E874-3D4B-895D-EE5A07E9485C}"/>
      </w:docPartPr>
      <w:docPartBody>
        <w:p w:rsidR="004931A4" w:rsidRDefault="00121D5E" w:rsidP="00121D5E">
          <w:pPr>
            <w:pStyle w:val="D058CD4816BBE948A6E57F21200D36F6"/>
          </w:pPr>
          <w:r w:rsidRPr="008426D1">
            <w:rPr>
              <w:rStyle w:val="PlaceholderText"/>
              <w:shd w:val="clear" w:color="auto" w:fill="D9D9D9" w:themeFill="background1" w:themeFillShade="D9"/>
            </w:rPr>
            <w:t>Enter text...</w:t>
          </w:r>
        </w:p>
      </w:docPartBody>
    </w:docPart>
    <w:docPart>
      <w:docPartPr>
        <w:name w:val="F05F7B72D37CAD45A28069BEFBEA68C0"/>
        <w:category>
          <w:name w:val="General"/>
          <w:gallery w:val="placeholder"/>
        </w:category>
        <w:types>
          <w:type w:val="bbPlcHdr"/>
        </w:types>
        <w:behaviors>
          <w:behavior w:val="content"/>
        </w:behaviors>
        <w:guid w:val="{9A7BAA3A-D80A-5A45-A94E-3E847EE4C3EF}"/>
      </w:docPartPr>
      <w:docPartBody>
        <w:p w:rsidR="00CA7AB5" w:rsidRDefault="00F74AE9" w:rsidP="00F74AE9">
          <w:pPr>
            <w:pStyle w:val="F05F7B72D37CAD45A28069BEFBEA68C0"/>
          </w:pPr>
          <w:r w:rsidRPr="008426D1">
            <w:rPr>
              <w:rStyle w:val="PlaceholderText"/>
              <w:shd w:val="clear" w:color="auto" w:fill="D9D9D9" w:themeFill="background1" w:themeFillShade="D9"/>
            </w:rPr>
            <w:t>Enter text...</w:t>
          </w:r>
        </w:p>
      </w:docPartBody>
    </w:docPart>
    <w:docPart>
      <w:docPartPr>
        <w:name w:val="7EB3854FE7B4444A993BB0BD1B6D772E"/>
        <w:category>
          <w:name w:val="General"/>
          <w:gallery w:val="placeholder"/>
        </w:category>
        <w:types>
          <w:type w:val="bbPlcHdr"/>
        </w:types>
        <w:behaviors>
          <w:behavior w:val="content"/>
        </w:behaviors>
        <w:guid w:val="{F6E38CAE-4735-4540-BF21-486DDB75266E}"/>
      </w:docPartPr>
      <w:docPartBody>
        <w:p w:rsidR="00EA1131" w:rsidRDefault="0020018B" w:rsidP="0020018B">
          <w:pPr>
            <w:pStyle w:val="7EB3854FE7B4444A993BB0BD1B6D772E"/>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37EE"/>
    <w:rsid w:val="000A6A9C"/>
    <w:rsid w:val="00121D5E"/>
    <w:rsid w:val="00133866"/>
    <w:rsid w:val="00151381"/>
    <w:rsid w:val="0020018B"/>
    <w:rsid w:val="002D64D6"/>
    <w:rsid w:val="0032383A"/>
    <w:rsid w:val="00337484"/>
    <w:rsid w:val="00344C52"/>
    <w:rsid w:val="00436B57"/>
    <w:rsid w:val="004931A4"/>
    <w:rsid w:val="004E1A75"/>
    <w:rsid w:val="00576003"/>
    <w:rsid w:val="00587536"/>
    <w:rsid w:val="005C4C38"/>
    <w:rsid w:val="005C4D59"/>
    <w:rsid w:val="005D5D2F"/>
    <w:rsid w:val="00623293"/>
    <w:rsid w:val="00654E35"/>
    <w:rsid w:val="006C3910"/>
    <w:rsid w:val="00706E53"/>
    <w:rsid w:val="007B0363"/>
    <w:rsid w:val="00804E5B"/>
    <w:rsid w:val="008822A5"/>
    <w:rsid w:val="00891F77"/>
    <w:rsid w:val="00913E4B"/>
    <w:rsid w:val="0096458F"/>
    <w:rsid w:val="00970648"/>
    <w:rsid w:val="009D439F"/>
    <w:rsid w:val="00A20583"/>
    <w:rsid w:val="00AD5D56"/>
    <w:rsid w:val="00B2559E"/>
    <w:rsid w:val="00B46AFF"/>
    <w:rsid w:val="00B72454"/>
    <w:rsid w:val="00B72548"/>
    <w:rsid w:val="00BA0596"/>
    <w:rsid w:val="00BB1C26"/>
    <w:rsid w:val="00BC4572"/>
    <w:rsid w:val="00BE0E7B"/>
    <w:rsid w:val="00BF19A1"/>
    <w:rsid w:val="00C17C4E"/>
    <w:rsid w:val="00CA7AB5"/>
    <w:rsid w:val="00CB25D5"/>
    <w:rsid w:val="00CD4EF8"/>
    <w:rsid w:val="00CE7C19"/>
    <w:rsid w:val="00D5424E"/>
    <w:rsid w:val="00D87B77"/>
    <w:rsid w:val="00DD12EE"/>
    <w:rsid w:val="00EA1131"/>
    <w:rsid w:val="00EA6F6C"/>
    <w:rsid w:val="00EB3740"/>
    <w:rsid w:val="00F0343A"/>
    <w:rsid w:val="00F1749F"/>
    <w:rsid w:val="00F74AE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0018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 w:type="paragraph" w:customStyle="1" w:styleId="BC61DFA69CC6784B8EFA981AA2065FE1">
    <w:name w:val="BC61DFA69CC6784B8EFA981AA2065FE1"/>
    <w:rsid w:val="00BC4572"/>
    <w:pPr>
      <w:spacing w:after="0" w:line="240" w:lineRule="auto"/>
    </w:pPr>
    <w:rPr>
      <w:sz w:val="24"/>
      <w:szCs w:val="24"/>
      <w:lang w:eastAsia="ja-JP"/>
    </w:rPr>
  </w:style>
  <w:style w:type="paragraph" w:customStyle="1" w:styleId="BF9F79BAB55FD34C968998B7B76164EF">
    <w:name w:val="BF9F79BAB55FD34C968998B7B76164EF"/>
    <w:rsid w:val="00BC4572"/>
    <w:pPr>
      <w:spacing w:after="0" w:line="240" w:lineRule="auto"/>
    </w:pPr>
    <w:rPr>
      <w:sz w:val="24"/>
      <w:szCs w:val="24"/>
      <w:lang w:eastAsia="ja-JP"/>
    </w:rPr>
  </w:style>
  <w:style w:type="paragraph" w:customStyle="1" w:styleId="A749E05796D4B24F8F942AF10FA219C5">
    <w:name w:val="A749E05796D4B24F8F942AF10FA219C5"/>
    <w:rsid w:val="00BC4572"/>
    <w:pPr>
      <w:spacing w:after="0" w:line="240" w:lineRule="auto"/>
    </w:pPr>
    <w:rPr>
      <w:sz w:val="24"/>
      <w:szCs w:val="24"/>
      <w:lang w:eastAsia="ja-JP"/>
    </w:rPr>
  </w:style>
  <w:style w:type="paragraph" w:customStyle="1" w:styleId="20C203D510E68A48B8258A2B11AA9E71">
    <w:name w:val="20C203D510E68A48B8258A2B11AA9E71"/>
    <w:rsid w:val="00BC4572"/>
    <w:pPr>
      <w:spacing w:after="0" w:line="240" w:lineRule="auto"/>
    </w:pPr>
    <w:rPr>
      <w:sz w:val="24"/>
      <w:szCs w:val="24"/>
      <w:lang w:eastAsia="ja-JP"/>
    </w:rPr>
  </w:style>
  <w:style w:type="paragraph" w:customStyle="1" w:styleId="CB403F05EEAA8943AB3D38E3429A40E2">
    <w:name w:val="CB403F05EEAA8943AB3D38E3429A40E2"/>
    <w:rsid w:val="00BC4572"/>
    <w:pPr>
      <w:spacing w:after="0" w:line="240" w:lineRule="auto"/>
    </w:pPr>
    <w:rPr>
      <w:sz w:val="24"/>
      <w:szCs w:val="24"/>
      <w:lang w:eastAsia="ja-JP"/>
    </w:rPr>
  </w:style>
  <w:style w:type="paragraph" w:customStyle="1" w:styleId="DD09399F2C5A594F89A60A715B313D2C">
    <w:name w:val="DD09399F2C5A594F89A60A715B313D2C"/>
    <w:rsid w:val="00BC4572"/>
    <w:pPr>
      <w:spacing w:after="0" w:line="240" w:lineRule="auto"/>
    </w:pPr>
    <w:rPr>
      <w:sz w:val="24"/>
      <w:szCs w:val="24"/>
      <w:lang w:eastAsia="ja-JP"/>
    </w:rPr>
  </w:style>
  <w:style w:type="paragraph" w:customStyle="1" w:styleId="900F18BCE2FBEA4E84EA8B619FD1597E">
    <w:name w:val="900F18BCE2FBEA4E84EA8B619FD1597E"/>
    <w:rsid w:val="00BC4572"/>
    <w:pPr>
      <w:spacing w:after="0" w:line="240" w:lineRule="auto"/>
    </w:pPr>
    <w:rPr>
      <w:sz w:val="24"/>
      <w:szCs w:val="24"/>
      <w:lang w:eastAsia="ja-JP"/>
    </w:rPr>
  </w:style>
  <w:style w:type="paragraph" w:customStyle="1" w:styleId="1FE8A48A0ED99045AB6FD90E43217566">
    <w:name w:val="1FE8A48A0ED99045AB6FD90E43217566"/>
    <w:rsid w:val="00970648"/>
    <w:pPr>
      <w:spacing w:after="0" w:line="240" w:lineRule="auto"/>
    </w:pPr>
    <w:rPr>
      <w:sz w:val="24"/>
      <w:szCs w:val="24"/>
      <w:lang w:eastAsia="ja-JP"/>
    </w:rPr>
  </w:style>
  <w:style w:type="paragraph" w:customStyle="1" w:styleId="31295364E3EC5E46B41C0F407A2EB9E8">
    <w:name w:val="31295364E3EC5E46B41C0F407A2EB9E8"/>
    <w:rsid w:val="00970648"/>
    <w:pPr>
      <w:spacing w:after="0" w:line="240" w:lineRule="auto"/>
    </w:pPr>
    <w:rPr>
      <w:sz w:val="24"/>
      <w:szCs w:val="24"/>
      <w:lang w:eastAsia="ja-JP"/>
    </w:rPr>
  </w:style>
  <w:style w:type="paragraph" w:customStyle="1" w:styleId="1AF48CED2054B74A885ECF66C1602CD4">
    <w:name w:val="1AF48CED2054B74A885ECF66C1602CD4"/>
    <w:rsid w:val="00970648"/>
    <w:pPr>
      <w:spacing w:after="0" w:line="240" w:lineRule="auto"/>
    </w:pPr>
    <w:rPr>
      <w:sz w:val="24"/>
      <w:szCs w:val="24"/>
      <w:lang w:eastAsia="ja-JP"/>
    </w:rPr>
  </w:style>
  <w:style w:type="paragraph" w:customStyle="1" w:styleId="7CEC5D0A82F0A345913B4CC3CA773747">
    <w:name w:val="7CEC5D0A82F0A345913B4CC3CA773747"/>
    <w:rsid w:val="00121D5E"/>
    <w:pPr>
      <w:spacing w:after="0" w:line="240" w:lineRule="auto"/>
    </w:pPr>
    <w:rPr>
      <w:sz w:val="24"/>
      <w:szCs w:val="24"/>
    </w:rPr>
  </w:style>
  <w:style w:type="paragraph" w:customStyle="1" w:styleId="A91A21EFC5DDA145AB2338B0BBCA94A0">
    <w:name w:val="A91A21EFC5DDA145AB2338B0BBCA94A0"/>
    <w:rsid w:val="00121D5E"/>
    <w:pPr>
      <w:spacing w:after="0" w:line="240" w:lineRule="auto"/>
    </w:pPr>
    <w:rPr>
      <w:sz w:val="24"/>
      <w:szCs w:val="24"/>
    </w:rPr>
  </w:style>
  <w:style w:type="paragraph" w:customStyle="1" w:styleId="A0625B1B0FE1D247A3DB26B653ACD8C2">
    <w:name w:val="A0625B1B0FE1D247A3DB26B653ACD8C2"/>
    <w:rsid w:val="00121D5E"/>
    <w:pPr>
      <w:spacing w:after="0" w:line="240" w:lineRule="auto"/>
    </w:pPr>
    <w:rPr>
      <w:sz w:val="24"/>
      <w:szCs w:val="24"/>
    </w:rPr>
  </w:style>
  <w:style w:type="paragraph" w:customStyle="1" w:styleId="D058CD4816BBE948A6E57F21200D36F6">
    <w:name w:val="D058CD4816BBE948A6E57F21200D36F6"/>
    <w:rsid w:val="00121D5E"/>
    <w:pPr>
      <w:spacing w:after="0" w:line="240" w:lineRule="auto"/>
    </w:pPr>
    <w:rPr>
      <w:sz w:val="24"/>
      <w:szCs w:val="24"/>
    </w:rPr>
  </w:style>
  <w:style w:type="paragraph" w:customStyle="1" w:styleId="F05F7B72D37CAD45A28069BEFBEA68C0">
    <w:name w:val="F05F7B72D37CAD45A28069BEFBEA68C0"/>
    <w:rsid w:val="00F74AE9"/>
    <w:pPr>
      <w:spacing w:after="0" w:line="240" w:lineRule="auto"/>
    </w:pPr>
    <w:rPr>
      <w:sz w:val="24"/>
      <w:szCs w:val="24"/>
    </w:rPr>
  </w:style>
  <w:style w:type="paragraph" w:customStyle="1" w:styleId="7EB3854FE7B4444A993BB0BD1B6D772E">
    <w:name w:val="7EB3854FE7B4444A993BB0BD1B6D772E"/>
    <w:rsid w:val="0020018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A26EF-03A9-6F45-9BE2-60ED1948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8</cp:revision>
  <cp:lastPrinted>2015-01-29T22:33:00Z</cp:lastPrinted>
  <dcterms:created xsi:type="dcterms:W3CDTF">2019-10-16T16:12:00Z</dcterms:created>
  <dcterms:modified xsi:type="dcterms:W3CDTF">2019-10-24T16:29:00Z</dcterms:modified>
</cp:coreProperties>
</file>