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6E73490" w:rsidR="00001C04" w:rsidRPr="008426D1" w:rsidRDefault="00F730E7" w:rsidP="0089251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92510">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892510">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730E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1D8FDC7" w:rsidR="00001C04" w:rsidRPr="008426D1" w:rsidRDefault="00F730E7" w:rsidP="0089251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92510">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892510">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730E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4F93C47" w:rsidR="00001C04" w:rsidRPr="008426D1" w:rsidRDefault="00F730E7" w:rsidP="00DC71A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C71A7">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DC71A7">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730E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6369A50" w:rsidR="00001C04" w:rsidRPr="008426D1" w:rsidRDefault="00F730E7" w:rsidP="0070178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01788">
                      <w:rPr>
                        <w:rFonts w:asciiTheme="majorHAnsi" w:hAnsiTheme="majorHAnsi"/>
                        <w:sz w:val="20"/>
                        <w:szCs w:val="20"/>
                      </w:rPr>
                      <w:t>Susan Hanrahan 3/16/17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730E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F730E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730E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564EE"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A843E2">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8F72843"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6B7235">
            <w:rPr>
              <w:rFonts w:asciiTheme="majorHAnsi" w:hAnsiTheme="majorHAnsi" w:cs="Arial"/>
              <w:sz w:val="20"/>
              <w:szCs w:val="20"/>
            </w:rPr>
            <w:t>4103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NO </w:t>
      </w:r>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28B159D" w:rsidR="007E7FDA" w:rsidRDefault="00F730E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6B7235">
            <w:rPr>
              <w:rFonts w:asciiTheme="majorHAnsi" w:hAnsiTheme="majorHAnsi" w:cs="Arial"/>
              <w:sz w:val="20"/>
              <w:szCs w:val="20"/>
            </w:rPr>
            <w:t>Patient Education in Healthcare</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NO  </w:t>
      </w:r>
      <w:r w:rsidR="007E7FDA">
        <w:rPr>
          <w:rFonts w:asciiTheme="majorHAnsi" w:hAnsiTheme="majorHAnsi" w:cs="Arial"/>
          <w:sz w:val="20"/>
          <w:szCs w:val="20"/>
        </w:rPr>
        <w:t>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463D1C6"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0F0ABB">
        <w:rPr>
          <w:rFonts w:asciiTheme="majorHAnsi" w:hAnsiTheme="majorHAnsi" w:cs="Arial"/>
          <w:sz w:val="20"/>
          <w:szCs w:val="20"/>
        </w:rPr>
        <w:t>NO</w:t>
      </w:r>
      <w:r w:rsidR="002A6385">
        <w:rPr>
          <w:rFonts w:asciiTheme="majorHAnsi" w:hAnsiTheme="majorHAnsi" w:cs="Arial"/>
          <w:sz w:val="20"/>
          <w:szCs w:val="20"/>
        </w:rPr>
        <w:t xml:space="preserve">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924027B"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0F0ABB" w:rsidRPr="008426D1">
            <w:rPr>
              <w:rStyle w:val="PlaceholderText"/>
              <w:shd w:val="clear" w:color="auto" w:fill="D9D9D9" w:themeFill="background1" w:themeFillShade="D9"/>
            </w:rPr>
            <w:t>Enter text...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25463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A45FF6">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DD1927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A45FF6">
        <w:rPr>
          <w:rFonts w:asciiTheme="majorHAnsi" w:hAnsiTheme="majorHAnsi" w:cs="Arial"/>
          <w:bCs/>
          <w:sz w:val="20"/>
          <w:szCs w:val="20"/>
        </w:rPr>
        <w:t xml:space="preserve">  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D095AEE" w:rsidR="00A966C5" w:rsidRPr="008426D1" w:rsidRDefault="00F730E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31A7F">
            <w:rPr>
              <w:rFonts w:asciiTheme="majorHAnsi" w:hAnsiTheme="majorHAnsi" w:cs="Arial"/>
              <w:sz w:val="20"/>
              <w:szCs w:val="20"/>
            </w:rPr>
            <w:t>HP 2112</w:t>
          </w:r>
          <w:r w:rsidR="00B433D2">
            <w:rPr>
              <w:rFonts w:asciiTheme="majorHAnsi" w:hAnsiTheme="majorHAnsi" w:cs="Arial"/>
              <w:sz w:val="20"/>
              <w:szCs w:val="20"/>
            </w:rPr>
            <w:t>,</w:t>
          </w:r>
          <w:r w:rsidR="00A31A7F">
            <w:rPr>
              <w:rFonts w:asciiTheme="majorHAnsi" w:hAnsiTheme="majorHAnsi" w:cs="Arial"/>
              <w:sz w:val="20"/>
              <w:szCs w:val="20"/>
            </w:rPr>
            <w:t xml:space="preserve"> HP </w:t>
          </w:r>
          <w:r w:rsidR="006B7235">
            <w:rPr>
              <w:rFonts w:asciiTheme="majorHAnsi" w:hAnsiTheme="majorHAnsi" w:cs="Arial"/>
              <w:sz w:val="20"/>
              <w:szCs w:val="20"/>
            </w:rPr>
            <w:t>4213</w:t>
          </w:r>
          <w:r w:rsidR="00B433D2">
            <w:rPr>
              <w:rFonts w:asciiTheme="majorHAnsi" w:hAnsiTheme="majorHAnsi" w:cs="Arial"/>
              <w:sz w:val="20"/>
              <w:szCs w:val="20"/>
            </w:rPr>
            <w:t xml:space="preserve"> and HP </w:t>
          </w:r>
          <w:r w:rsidR="006B7235">
            <w:rPr>
              <w:rFonts w:asciiTheme="majorHAnsi" w:hAnsiTheme="majorHAnsi" w:cs="Arial"/>
              <w:sz w:val="20"/>
              <w:szCs w:val="20"/>
            </w:rPr>
            <w:t>3233</w:t>
          </w:r>
        </w:sdtContent>
      </w:sdt>
    </w:p>
    <w:p w14:paraId="637AAC33" w14:textId="77777777"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696059B2" w14:textId="442742DB" w:rsidR="00A31A7F" w:rsidRPr="008426D1" w:rsidRDefault="00A31A7F" w:rsidP="00A31A7F">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Introduction to the US Healthcare System provides a broad overview of healthcare in the US, which is foundational to understanding </w:t>
      </w:r>
      <w:r w:rsidR="006B7235">
        <w:rPr>
          <w:rFonts w:asciiTheme="majorHAnsi" w:hAnsiTheme="majorHAnsi" w:cs="Arial"/>
          <w:sz w:val="20"/>
          <w:szCs w:val="20"/>
        </w:rPr>
        <w:t>how patients interact with the healthcare system</w:t>
      </w:r>
      <w:r>
        <w:rPr>
          <w:rFonts w:asciiTheme="majorHAnsi" w:hAnsiTheme="majorHAnsi" w:cs="Arial"/>
          <w:sz w:val="20"/>
          <w:szCs w:val="20"/>
        </w:rPr>
        <w:t xml:space="preserve">.  </w:t>
      </w:r>
      <w:r w:rsidR="006B7235">
        <w:rPr>
          <w:rFonts w:asciiTheme="majorHAnsi" w:hAnsiTheme="majorHAnsi" w:cs="Arial"/>
          <w:sz w:val="20"/>
          <w:szCs w:val="20"/>
        </w:rPr>
        <w:t>The course entitled Chronic Illness provides an overview of common chronic illnesses for which patients seek or require education</w:t>
      </w:r>
      <w:r w:rsidR="00B433D2">
        <w:rPr>
          <w:rFonts w:asciiTheme="majorHAnsi" w:hAnsiTheme="majorHAnsi" w:cs="Arial"/>
          <w:sz w:val="20"/>
          <w:szCs w:val="20"/>
        </w:rPr>
        <w:t>.</w:t>
      </w:r>
      <w:r w:rsidR="006B7235">
        <w:rPr>
          <w:rFonts w:asciiTheme="majorHAnsi" w:hAnsiTheme="majorHAnsi" w:cs="Arial"/>
          <w:sz w:val="20"/>
          <w:szCs w:val="20"/>
        </w:rPr>
        <w:t xml:space="preserve">  The Preventive Health course is also key in helping students understand the concept of preventing disease, which is also a common topic for patient education.</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F2F8B9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A31A7F">
        <w:rPr>
          <w:rFonts w:asciiTheme="majorHAnsi" w:hAnsiTheme="majorHAnsi" w:cs="Arial"/>
          <w:sz w:val="20"/>
          <w:szCs w:val="20"/>
        </w:rPr>
        <w:t>NO</w:t>
      </w:r>
      <w:r w:rsidR="002A6385">
        <w:rPr>
          <w:rFonts w:asciiTheme="majorHAnsi" w:hAnsiTheme="majorHAnsi" w:cs="Arial"/>
          <w:sz w:val="20"/>
          <w:szCs w:val="20"/>
        </w:rPr>
        <w:t xml:space="preserve"> </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6F5A1C5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FA3E56"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AD2C9B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r w:rsidR="00FA3E56">
            <w:rPr>
              <w:rStyle w:val="PlaceholderText"/>
              <w:shd w:val="clear" w:color="auto" w:fill="D9D9D9" w:themeFill="background1" w:themeFillShade="D9"/>
            </w:rPr>
            <w:t xml:space="preserve">  The request to add prerequisites is aimed at student success; students will understand the material in this course if they have already taken key foundational courses beforehand.</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730E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730E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F4D3A78" w:rsidR="007227F4" w:rsidRPr="008426D1" w:rsidRDefault="006156CB">
      <w:pPr>
        <w:rPr>
          <w:rFonts w:asciiTheme="majorHAnsi" w:hAnsiTheme="majorHAnsi" w:cs="Arial"/>
          <w:sz w:val="18"/>
          <w:szCs w:val="18"/>
        </w:rPr>
      </w:pPr>
      <w:r>
        <w:rPr>
          <w:rFonts w:asciiTheme="majorHAnsi" w:hAnsiTheme="majorHAnsi" w:cs="Arial"/>
          <w:sz w:val="18"/>
          <w:szCs w:val="18"/>
        </w:rPr>
        <w:t>Page 530:</w:t>
      </w:r>
    </w:p>
    <w:p w14:paraId="74101EBA" w14:textId="1EFA7C2E" w:rsidR="00661D25" w:rsidRPr="008426D1" w:rsidRDefault="006B7235" w:rsidP="006B7235">
      <w:pPr>
        <w:rPr>
          <w:rFonts w:asciiTheme="majorHAnsi" w:hAnsiTheme="majorHAnsi" w:cs="Arial"/>
          <w:sz w:val="18"/>
          <w:szCs w:val="18"/>
        </w:rPr>
      </w:pPr>
      <w:r>
        <w:rPr>
          <w:b/>
          <w:bCs/>
          <w:color w:val="000000"/>
          <w:sz w:val="16"/>
          <w:szCs w:val="16"/>
        </w:rPr>
        <w:t xml:space="preserve">HP 4103. Patient Education in Healthcare </w:t>
      </w:r>
      <w:r>
        <w:rPr>
          <w:color w:val="000000"/>
          <w:sz w:val="16"/>
          <w:szCs w:val="16"/>
        </w:rPr>
        <w:t xml:space="preserve">Teaching strategies and methodologies that compare and contrast teacher-centered versus patient-centered approaches within the context of healthcare. </w:t>
      </w:r>
      <w:r w:rsidR="007D4BA8">
        <w:rPr>
          <w:rFonts w:ascii="Times New Roman" w:hAnsi="Times New Roman" w:cs="Times New Roman"/>
          <w:color w:val="548DD4" w:themeColor="text2" w:themeTint="99"/>
          <w:sz w:val="28"/>
          <w:szCs w:val="28"/>
        </w:rPr>
        <w:t>Restricted to BSHS majors</w:t>
      </w:r>
      <w:r w:rsidR="00DC71A7">
        <w:rPr>
          <w:rFonts w:ascii="Times New Roman" w:hAnsi="Times New Roman" w:cs="Times New Roman"/>
          <w:color w:val="548DD4" w:themeColor="text2" w:themeTint="99"/>
          <w:sz w:val="28"/>
          <w:szCs w:val="28"/>
        </w:rPr>
        <w:t xml:space="preserve"> </w:t>
      </w:r>
      <w:r w:rsidR="00DC71A7">
        <w:rPr>
          <w:rFonts w:ascii="Times New Roman" w:hAnsi="Times New Roman" w:cs="Times New Roman"/>
          <w:color w:val="4F81BD" w:themeColor="accent1"/>
          <w:sz w:val="28"/>
          <w:szCs w:val="28"/>
        </w:rPr>
        <w:t>or Departmental Approval</w:t>
      </w:r>
      <w:r w:rsidR="007D4BA8">
        <w:rPr>
          <w:rFonts w:ascii="Times New Roman" w:hAnsi="Times New Roman" w:cs="Times New Roman"/>
          <w:color w:val="548DD4" w:themeColor="text2" w:themeTint="99"/>
          <w:sz w:val="28"/>
          <w:szCs w:val="28"/>
        </w:rPr>
        <w:t xml:space="preserve">. </w:t>
      </w:r>
      <w:r w:rsidR="005328AC">
        <w:rPr>
          <w:rFonts w:ascii="Times New Roman" w:hAnsi="Times New Roman" w:cs="Times New Roman"/>
          <w:color w:val="548DD4" w:themeColor="text2" w:themeTint="99"/>
          <w:sz w:val="28"/>
          <w:szCs w:val="28"/>
        </w:rPr>
        <w:t xml:space="preserve">Prerequisites, </w:t>
      </w:r>
      <w:r w:rsidR="005328AC" w:rsidRPr="006B7235">
        <w:rPr>
          <w:rFonts w:ascii="Times New Roman" w:hAnsi="Times New Roman" w:cs="Times New Roman"/>
          <w:color w:val="548DD4" w:themeColor="text2" w:themeTint="99"/>
          <w:sz w:val="28"/>
          <w:szCs w:val="28"/>
        </w:rPr>
        <w:t>HP 3233</w:t>
      </w:r>
      <w:r w:rsidR="005328AC">
        <w:rPr>
          <w:rFonts w:ascii="Times New Roman" w:hAnsi="Times New Roman" w:cs="Times New Roman"/>
          <w:color w:val="548DD4" w:themeColor="text2" w:themeTint="99"/>
          <w:sz w:val="28"/>
          <w:szCs w:val="28"/>
        </w:rPr>
        <w:t xml:space="preserve"> and </w:t>
      </w:r>
      <w:bookmarkStart w:id="0" w:name="_GoBack"/>
      <w:bookmarkEnd w:id="0"/>
      <w:r w:rsidR="005328AC">
        <w:rPr>
          <w:rFonts w:ascii="Times New Roman" w:hAnsi="Times New Roman" w:cs="Times New Roman"/>
          <w:color w:val="548DD4" w:themeColor="text2" w:themeTint="99"/>
          <w:sz w:val="28"/>
          <w:szCs w:val="28"/>
        </w:rPr>
        <w:t>HP 4213</w:t>
      </w:r>
      <w:r w:rsidRPr="006B7235">
        <w:rPr>
          <w:rFonts w:ascii="Times New Roman" w:hAnsi="Times New Roman" w:cs="Times New Roman"/>
          <w:color w:val="548DD4" w:themeColor="text2" w:themeTint="99"/>
          <w:sz w:val="28"/>
          <w:szCs w:val="28"/>
        </w:rPr>
        <w:t xml:space="preserve">. </w:t>
      </w:r>
      <w:r>
        <w:rPr>
          <w:color w:val="000000"/>
          <w:sz w:val="16"/>
          <w:szCs w:val="16"/>
        </w:rPr>
        <w:t>Spring.</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829FF" w14:textId="77777777" w:rsidR="00F730E7" w:rsidRDefault="00F730E7" w:rsidP="00AF3758">
      <w:pPr>
        <w:spacing w:after="0" w:line="240" w:lineRule="auto"/>
      </w:pPr>
      <w:r>
        <w:separator/>
      </w:r>
    </w:p>
  </w:endnote>
  <w:endnote w:type="continuationSeparator" w:id="0">
    <w:p w14:paraId="72E06AD3" w14:textId="77777777" w:rsidR="00F730E7" w:rsidRDefault="00F730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28AC">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7DF49" w14:textId="77777777" w:rsidR="00F730E7" w:rsidRDefault="00F730E7" w:rsidP="00AF3758">
      <w:pPr>
        <w:spacing w:after="0" w:line="240" w:lineRule="auto"/>
      </w:pPr>
      <w:r>
        <w:separator/>
      </w:r>
    </w:p>
  </w:footnote>
  <w:footnote w:type="continuationSeparator" w:id="0">
    <w:p w14:paraId="7FDCA009" w14:textId="77777777" w:rsidR="00F730E7" w:rsidRDefault="00F730E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8410E"/>
    <w:rsid w:val="000A654B"/>
    <w:rsid w:val="000D06F1"/>
    <w:rsid w:val="000E0BB8"/>
    <w:rsid w:val="000F0ABB"/>
    <w:rsid w:val="000F52A8"/>
    <w:rsid w:val="00101FF4"/>
    <w:rsid w:val="00103070"/>
    <w:rsid w:val="00150E96"/>
    <w:rsid w:val="00151451"/>
    <w:rsid w:val="0015192B"/>
    <w:rsid w:val="0015536A"/>
    <w:rsid w:val="00156679"/>
    <w:rsid w:val="00185D67"/>
    <w:rsid w:val="001A5DD5"/>
    <w:rsid w:val="001C5B8E"/>
    <w:rsid w:val="001E288B"/>
    <w:rsid w:val="001E597A"/>
    <w:rsid w:val="001F199F"/>
    <w:rsid w:val="001F5DA4"/>
    <w:rsid w:val="0021282B"/>
    <w:rsid w:val="00212A76"/>
    <w:rsid w:val="00212A84"/>
    <w:rsid w:val="002172AB"/>
    <w:rsid w:val="002277EA"/>
    <w:rsid w:val="002315B0"/>
    <w:rsid w:val="002319A6"/>
    <w:rsid w:val="002403C4"/>
    <w:rsid w:val="00254447"/>
    <w:rsid w:val="00261ACE"/>
    <w:rsid w:val="00265C17"/>
    <w:rsid w:val="0028351D"/>
    <w:rsid w:val="00283525"/>
    <w:rsid w:val="002A6385"/>
    <w:rsid w:val="002E3BD5"/>
    <w:rsid w:val="002F02C6"/>
    <w:rsid w:val="00310E0B"/>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F7490"/>
    <w:rsid w:val="004072F1"/>
    <w:rsid w:val="004155E2"/>
    <w:rsid w:val="00424133"/>
    <w:rsid w:val="00434AA5"/>
    <w:rsid w:val="00473252"/>
    <w:rsid w:val="00474C39"/>
    <w:rsid w:val="00487771"/>
    <w:rsid w:val="0049675B"/>
    <w:rsid w:val="004A211B"/>
    <w:rsid w:val="004A7706"/>
    <w:rsid w:val="004C4123"/>
    <w:rsid w:val="004F3C87"/>
    <w:rsid w:val="00510A64"/>
    <w:rsid w:val="00526078"/>
    <w:rsid w:val="00526B81"/>
    <w:rsid w:val="005328AC"/>
    <w:rsid w:val="005348A2"/>
    <w:rsid w:val="00547433"/>
    <w:rsid w:val="00550818"/>
    <w:rsid w:val="00556E69"/>
    <w:rsid w:val="005677EC"/>
    <w:rsid w:val="00570CC9"/>
    <w:rsid w:val="00575870"/>
    <w:rsid w:val="00584C22"/>
    <w:rsid w:val="00592A95"/>
    <w:rsid w:val="005934F2"/>
    <w:rsid w:val="00597C11"/>
    <w:rsid w:val="005D2D92"/>
    <w:rsid w:val="005F10C3"/>
    <w:rsid w:val="005F187C"/>
    <w:rsid w:val="005F41DD"/>
    <w:rsid w:val="00606EE4"/>
    <w:rsid w:val="00610022"/>
    <w:rsid w:val="006156CB"/>
    <w:rsid w:val="006179CB"/>
    <w:rsid w:val="00630A6B"/>
    <w:rsid w:val="00636DB3"/>
    <w:rsid w:val="00641E0F"/>
    <w:rsid w:val="00661D25"/>
    <w:rsid w:val="0066260B"/>
    <w:rsid w:val="006657FB"/>
    <w:rsid w:val="00671EAA"/>
    <w:rsid w:val="00677A48"/>
    <w:rsid w:val="00691664"/>
    <w:rsid w:val="006B52C0"/>
    <w:rsid w:val="006B7235"/>
    <w:rsid w:val="006C0168"/>
    <w:rsid w:val="006D0246"/>
    <w:rsid w:val="006E6117"/>
    <w:rsid w:val="00701788"/>
    <w:rsid w:val="00707894"/>
    <w:rsid w:val="00712045"/>
    <w:rsid w:val="007227F4"/>
    <w:rsid w:val="0073025F"/>
    <w:rsid w:val="0073125A"/>
    <w:rsid w:val="00750AF6"/>
    <w:rsid w:val="007A06B9"/>
    <w:rsid w:val="007D371A"/>
    <w:rsid w:val="007D4BA8"/>
    <w:rsid w:val="007E7FDA"/>
    <w:rsid w:val="0083170D"/>
    <w:rsid w:val="008426D1"/>
    <w:rsid w:val="00862E36"/>
    <w:rsid w:val="008663CA"/>
    <w:rsid w:val="00866954"/>
    <w:rsid w:val="00892510"/>
    <w:rsid w:val="00895557"/>
    <w:rsid w:val="008A1AC6"/>
    <w:rsid w:val="008C6881"/>
    <w:rsid w:val="008C703B"/>
    <w:rsid w:val="008E6C1C"/>
    <w:rsid w:val="00903AB9"/>
    <w:rsid w:val="009053D1"/>
    <w:rsid w:val="00916FCA"/>
    <w:rsid w:val="00962018"/>
    <w:rsid w:val="0097195B"/>
    <w:rsid w:val="00976B5B"/>
    <w:rsid w:val="00980B65"/>
    <w:rsid w:val="00983ADC"/>
    <w:rsid w:val="00984490"/>
    <w:rsid w:val="009A529F"/>
    <w:rsid w:val="009E1024"/>
    <w:rsid w:val="009E39E6"/>
    <w:rsid w:val="00A01035"/>
    <w:rsid w:val="00A0329C"/>
    <w:rsid w:val="00A15062"/>
    <w:rsid w:val="00A153F5"/>
    <w:rsid w:val="00A16BB1"/>
    <w:rsid w:val="00A215ED"/>
    <w:rsid w:val="00A27A9F"/>
    <w:rsid w:val="00A31A7F"/>
    <w:rsid w:val="00A45FF6"/>
    <w:rsid w:val="00A5089E"/>
    <w:rsid w:val="00A56D36"/>
    <w:rsid w:val="00A843E2"/>
    <w:rsid w:val="00A966C5"/>
    <w:rsid w:val="00AA702B"/>
    <w:rsid w:val="00AB5523"/>
    <w:rsid w:val="00AD0B66"/>
    <w:rsid w:val="00AF3758"/>
    <w:rsid w:val="00AF3C6A"/>
    <w:rsid w:val="00AF68E8"/>
    <w:rsid w:val="00B054E5"/>
    <w:rsid w:val="00B134C2"/>
    <w:rsid w:val="00B1628A"/>
    <w:rsid w:val="00B35368"/>
    <w:rsid w:val="00B433D2"/>
    <w:rsid w:val="00B46334"/>
    <w:rsid w:val="00B5613F"/>
    <w:rsid w:val="00B6203D"/>
    <w:rsid w:val="00B71755"/>
    <w:rsid w:val="00B86002"/>
    <w:rsid w:val="00B9149D"/>
    <w:rsid w:val="00B97755"/>
    <w:rsid w:val="00BD623D"/>
    <w:rsid w:val="00BE069E"/>
    <w:rsid w:val="00BF6FF6"/>
    <w:rsid w:val="00C002F9"/>
    <w:rsid w:val="00C12816"/>
    <w:rsid w:val="00C12977"/>
    <w:rsid w:val="00C23120"/>
    <w:rsid w:val="00C23CC7"/>
    <w:rsid w:val="00C334FF"/>
    <w:rsid w:val="00C55BB9"/>
    <w:rsid w:val="00C60A91"/>
    <w:rsid w:val="00C73E74"/>
    <w:rsid w:val="00C80773"/>
    <w:rsid w:val="00C900AE"/>
    <w:rsid w:val="00CA269E"/>
    <w:rsid w:val="00CA7C7C"/>
    <w:rsid w:val="00CB2125"/>
    <w:rsid w:val="00CB4B5A"/>
    <w:rsid w:val="00CC6C15"/>
    <w:rsid w:val="00CE6F34"/>
    <w:rsid w:val="00D0686A"/>
    <w:rsid w:val="00D20B84"/>
    <w:rsid w:val="00D51205"/>
    <w:rsid w:val="00D57716"/>
    <w:rsid w:val="00D67AC4"/>
    <w:rsid w:val="00D979DD"/>
    <w:rsid w:val="00DC71A7"/>
    <w:rsid w:val="00DC72E8"/>
    <w:rsid w:val="00E322A3"/>
    <w:rsid w:val="00E41F8D"/>
    <w:rsid w:val="00E45868"/>
    <w:rsid w:val="00E46A0B"/>
    <w:rsid w:val="00E70B06"/>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30E7"/>
    <w:rsid w:val="00F7429E"/>
    <w:rsid w:val="00F77400"/>
    <w:rsid w:val="00F80644"/>
    <w:rsid w:val="00FA3E56"/>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holcomb@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8454C"/>
    <w:rsid w:val="00436B57"/>
    <w:rsid w:val="00497F0C"/>
    <w:rsid w:val="004E1A75"/>
    <w:rsid w:val="00576003"/>
    <w:rsid w:val="00587536"/>
    <w:rsid w:val="005B38EE"/>
    <w:rsid w:val="005D5D2F"/>
    <w:rsid w:val="00623293"/>
    <w:rsid w:val="00654E35"/>
    <w:rsid w:val="006C3910"/>
    <w:rsid w:val="006E0DC5"/>
    <w:rsid w:val="00733FFA"/>
    <w:rsid w:val="008822A5"/>
    <w:rsid w:val="00891F77"/>
    <w:rsid w:val="00935325"/>
    <w:rsid w:val="009A39FF"/>
    <w:rsid w:val="009D439F"/>
    <w:rsid w:val="00A20583"/>
    <w:rsid w:val="00A8666C"/>
    <w:rsid w:val="00A921AE"/>
    <w:rsid w:val="00AD5D56"/>
    <w:rsid w:val="00B04876"/>
    <w:rsid w:val="00B2559E"/>
    <w:rsid w:val="00B46AFF"/>
    <w:rsid w:val="00B72454"/>
    <w:rsid w:val="00BA0596"/>
    <w:rsid w:val="00BE0E7B"/>
    <w:rsid w:val="00CB25D5"/>
    <w:rsid w:val="00CD4EF8"/>
    <w:rsid w:val="00D87B77"/>
    <w:rsid w:val="00DD12EE"/>
    <w:rsid w:val="00E145C7"/>
    <w:rsid w:val="00E15C76"/>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EBF88-2D84-244C-B052-DCF45FD4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1541</Words>
  <Characters>8787</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2017-03-31T19:48:00Z</dcterms:created>
  <dcterms:modified xsi:type="dcterms:W3CDTF">2017-03-31T19:48:00Z</dcterms:modified>
</cp:coreProperties>
</file>