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122C485C" w:rsidR="00E27C4B" w:rsidRDefault="00D364FF">
            <w:r>
              <w:t>LAC52</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91BF993"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1801D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D3336F4"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1801D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710D5045">
        <w:trPr>
          <w:trHeight w:val="1089"/>
        </w:trPr>
        <w:tc>
          <w:tcPr>
            <w:tcW w:w="5451" w:type="dxa"/>
            <w:vAlign w:val="center"/>
          </w:tcPr>
          <w:p w14:paraId="3F872ADE" w14:textId="1124DCC5" w:rsidR="00001C04" w:rsidRPr="008426D1" w:rsidRDefault="00000000" w:rsidP="710D5045">
            <w:pPr>
              <w:rPr>
                <w:rFonts w:asciiTheme="majorHAnsi" w:hAnsiTheme="majorHAnsi"/>
                <w:sz w:val="20"/>
                <w:szCs w:val="20"/>
              </w:rPr>
            </w:pPr>
            <w:sdt>
              <w:sdtPr>
                <w:rPr>
                  <w:rFonts w:asciiTheme="majorHAnsi" w:hAnsiTheme="majorHAnsi"/>
                  <w:sz w:val="20"/>
                  <w:szCs w:val="20"/>
                </w:rPr>
                <w:id w:val="1545326034"/>
                <w:placeholder>
                  <w:docPart w:val="0A8F2EAF25A6435EAE569388782F8401"/>
                </w:placeholder>
              </w:sdtPr>
              <w:sdtContent/>
            </w:sdt>
            <w:r w:rsidR="0B01EFE1" w:rsidRPr="710D5045">
              <w:rPr>
                <w:rFonts w:ascii="Times New Roman" w:eastAsia="Times New Roman" w:hAnsi="Times New Roman" w:cs="Times New Roman"/>
                <w:color w:val="808080" w:themeColor="background1" w:themeShade="80"/>
              </w:rPr>
              <w:t xml:space="preserve">Katherine Baker </w:t>
            </w:r>
            <w:r w:rsidR="0B01EFE1" w:rsidRPr="710D5045">
              <w:rPr>
                <w:rFonts w:ascii="Times New Roman" w:eastAsia="Times New Roman" w:hAnsi="Times New Roman" w:cs="Times New Roman"/>
                <w:color w:val="000000" w:themeColor="text1"/>
                <w:sz w:val="20"/>
                <w:szCs w:val="20"/>
              </w:rPr>
              <w:t>03/15/2023</w:t>
            </w:r>
            <w:r w:rsidR="00B737BD">
              <w:rPr>
                <w:rFonts w:ascii="Times New Roman" w:eastAsia="Times New Roman" w:hAnsi="Times New Roman" w:cs="Times New Roman"/>
                <w:color w:val="000000" w:themeColor="text1"/>
                <w:sz w:val="20"/>
                <w:szCs w:val="20"/>
              </w:rPr>
              <w:br/>
            </w:r>
            <w:r w:rsidR="00001C04" w:rsidRPr="710D5045">
              <w:rPr>
                <w:rFonts w:asciiTheme="majorHAnsi" w:hAnsiTheme="majorHAnsi"/>
                <w:b/>
                <w:bCs/>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CE6002" w:rsidRPr="008426D1" w14:paraId="38AA8080" w14:textId="77777777" w:rsidTr="710D5045">
        <w:trPr>
          <w:trHeight w:val="1089"/>
        </w:trPr>
        <w:tc>
          <w:tcPr>
            <w:tcW w:w="5451" w:type="dxa"/>
            <w:vAlign w:val="center"/>
          </w:tcPr>
          <w:p w14:paraId="56099B92" w14:textId="53AD505B" w:rsidR="00CE6002" w:rsidRPr="008426D1" w:rsidRDefault="00000000" w:rsidP="00CE6002">
            <w:pPr>
              <w:rPr>
                <w:rFonts w:asciiTheme="majorHAnsi" w:hAnsiTheme="majorHAnsi"/>
                <w:sz w:val="20"/>
                <w:szCs w:val="20"/>
              </w:rPr>
            </w:pPr>
            <w:sdt>
              <w:sdtPr>
                <w:rPr>
                  <w:rFonts w:asciiTheme="majorHAnsi" w:hAnsiTheme="majorHAnsi"/>
                  <w:sz w:val="20"/>
                  <w:szCs w:val="20"/>
                </w:rPr>
                <w:id w:val="331596642"/>
              </w:sdtPr>
              <w:sdtContent/>
            </w:sdt>
            <w:sdt>
              <w:sdtPr>
                <w:rPr>
                  <w:rFonts w:asciiTheme="majorHAnsi" w:hAnsiTheme="majorHAnsi"/>
                  <w:sz w:val="20"/>
                  <w:szCs w:val="20"/>
                </w:rPr>
                <w:id w:val="1773999817"/>
                <w:placeholder>
                  <w:docPart w:val="C445796B897840C7A7057886778C2877"/>
                </w:placeholder>
              </w:sdtPr>
              <w:sdtContent>
                <w:proofErr w:type="spellStart"/>
                <w:r w:rsidR="00CE6002" w:rsidRPr="00484B62">
                  <w:rPr>
                    <w:rFonts w:asciiTheme="majorHAnsi" w:hAnsiTheme="majorHAnsi"/>
                    <w:sz w:val="20"/>
                    <w:szCs w:val="20"/>
                  </w:rPr>
                  <w:t>Temma</w:t>
                </w:r>
                <w:proofErr w:type="spellEnd"/>
                <w:r w:rsidR="00CE6002" w:rsidRPr="00484B62">
                  <w:rPr>
                    <w:rFonts w:asciiTheme="majorHAnsi" w:hAnsiTheme="majorHAnsi"/>
                    <w:sz w:val="20"/>
                    <w:szCs w:val="20"/>
                  </w:rPr>
                  <w:t xml:space="preserve"> </w:t>
                </w:r>
                <w:proofErr w:type="spellStart"/>
                <w:r w:rsidR="00CE6002" w:rsidRPr="00484B62">
                  <w:rPr>
                    <w:rFonts w:asciiTheme="majorHAnsi" w:hAnsiTheme="majorHAnsi"/>
                    <w:sz w:val="20"/>
                    <w:szCs w:val="20"/>
                  </w:rPr>
                  <w:t>Balducci</w:t>
                </w:r>
                <w:proofErr w:type="spellEnd"/>
                <w:r w:rsidR="00CE6002">
                  <w:rPr>
                    <w:rFonts w:asciiTheme="majorHAnsi" w:hAnsiTheme="majorHAnsi"/>
                    <w:sz w:val="20"/>
                    <w:szCs w:val="20"/>
                  </w:rPr>
                  <w:t xml:space="preserve">  3/16/2023 </w:t>
                </w:r>
                <w:r w:rsidR="00CE6002">
                  <w:rPr>
                    <w:rFonts w:asciiTheme="majorHAnsi" w:hAnsiTheme="majorHAnsi"/>
                    <w:sz w:val="20"/>
                    <w:szCs w:val="20"/>
                  </w:rPr>
                  <w:br/>
                </w:r>
              </w:sdtContent>
            </w:sdt>
            <w:r w:rsidR="00CE6002">
              <w:rPr>
                <w:rFonts w:asciiTheme="majorHAnsi" w:hAnsiTheme="majorHAnsi"/>
                <w:b/>
                <w:bCs/>
                <w:sz w:val="20"/>
                <w:szCs w:val="20"/>
              </w:rPr>
              <w:t>D</w:t>
            </w:r>
            <w:r w:rsidR="00CE6002" w:rsidRPr="4F5E3AD5">
              <w:rPr>
                <w:rFonts w:asciiTheme="majorHAnsi" w:hAnsiTheme="majorHAnsi"/>
                <w:b/>
                <w:bCs/>
                <w:sz w:val="20"/>
                <w:szCs w:val="20"/>
              </w:rPr>
              <w:t>epartment Chair</w:t>
            </w:r>
          </w:p>
        </w:tc>
        <w:tc>
          <w:tcPr>
            <w:tcW w:w="5451" w:type="dxa"/>
            <w:vAlign w:val="center"/>
          </w:tcPr>
          <w:p w14:paraId="49A203BC" w14:textId="77777777" w:rsidR="00CE6002" w:rsidRPr="008426D1" w:rsidRDefault="00000000" w:rsidP="00CE6002">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01AAA94AE311442C88B3CE5D54FC0F51"/>
                    </w:placeholder>
                    <w:showingPlcHdr/>
                  </w:sdtPr>
                  <w:sdtContent>
                    <w:permStart w:id="1364552549" w:edGrp="everyone"/>
                    <w:r w:rsidR="00CE6002"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CE6002"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ED31E67E03DF427BAC16134D4A001FC2"/>
                </w:placeholder>
                <w:showingPlcHdr/>
                <w:date>
                  <w:dateFormat w:val="M/d/yyyy"/>
                  <w:lid w:val="en-US"/>
                  <w:storeMappedDataAs w:val="dateTime"/>
                  <w:calendar w:val="gregorian"/>
                </w:date>
              </w:sdtPr>
              <w:sdtContent>
                <w:permStart w:id="995900080" w:edGrp="everyone"/>
                <w:r w:rsidR="00CE6002"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CE6002" w:rsidRPr="008426D1" w:rsidRDefault="00CE6002" w:rsidP="00CE6002">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w:t>
            </w:r>
            <w:r>
              <w:rPr>
                <w:rFonts w:asciiTheme="majorHAnsi" w:hAnsiTheme="majorHAnsi"/>
                <w:b/>
                <w:sz w:val="20"/>
                <w:szCs w:val="20"/>
              </w:rPr>
              <w:t>i</w:t>
            </w:r>
            <w:r w:rsidRPr="008426D1">
              <w:rPr>
                <w:rFonts w:asciiTheme="majorHAnsi" w:hAnsiTheme="majorHAnsi"/>
                <w:b/>
                <w:sz w:val="20"/>
                <w:szCs w:val="20"/>
              </w:rPr>
              <w:t xml:space="preserve">f applicable) </w:t>
            </w:r>
            <w:r w:rsidRPr="008426D1">
              <w:rPr>
                <w:rFonts w:asciiTheme="majorHAnsi" w:hAnsiTheme="majorHAnsi"/>
                <w:sz w:val="20"/>
                <w:szCs w:val="20"/>
              </w:rPr>
              <w:t xml:space="preserve">                        </w:t>
            </w:r>
          </w:p>
        </w:tc>
      </w:tr>
      <w:tr w:rsidR="00D66C39" w:rsidRPr="008426D1" w14:paraId="05EC5036" w14:textId="77777777" w:rsidTr="710D5045">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1AC1AD0A"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sdt>
                      <w:sdtPr>
                        <w:rPr>
                          <w:rFonts w:asciiTheme="majorHAnsi" w:hAnsiTheme="majorHAnsi"/>
                          <w:sz w:val="20"/>
                          <w:szCs w:val="20"/>
                        </w:rPr>
                        <w:id w:val="2063203144"/>
                        <w:placeholder>
                          <w:docPart w:val="D823C13092B44072938FFA8DBB7430CC"/>
                        </w:placeholder>
                      </w:sdtPr>
                      <w:sdtContent>
                        <w:r w:rsidR="00020AA2">
                          <w:rPr>
                            <w:rFonts w:asciiTheme="majorHAnsi" w:hAnsiTheme="majorHAnsi"/>
                            <w:sz w:val="20"/>
                            <w:szCs w:val="20"/>
                          </w:rPr>
                          <w:t xml:space="preserve">Warren Johnson    </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3-03-28T00:00:00Z">
                  <w:dateFormat w:val="M/d/yyyy"/>
                  <w:lid w:val="en-US"/>
                  <w:storeMappedDataAs w:val="dateTime"/>
                  <w:calendar w:val="gregorian"/>
                </w:date>
              </w:sdtPr>
              <w:sdtContent>
                <w:r w:rsidR="00020AA2">
                  <w:rPr>
                    <w:rFonts w:asciiTheme="majorHAnsi" w:hAnsiTheme="majorHAnsi"/>
                    <w:smallCaps/>
                    <w:sz w:val="20"/>
                    <w:szCs w:val="20"/>
                  </w:rPr>
                  <w:t>3/28/2023</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710D5045">
        <w:trPr>
          <w:trHeight w:val="1089"/>
        </w:trPr>
        <w:tc>
          <w:tcPr>
            <w:tcW w:w="5451" w:type="dxa"/>
            <w:vAlign w:val="center"/>
          </w:tcPr>
          <w:p w14:paraId="55CDE894" w14:textId="7617AE05"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dtPr>
                  <w:sdtContent>
                    <w:r w:rsidR="00A61806">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3-03-23T00:00:00Z">
                  <w:dateFormat w:val="M/d/yyyy"/>
                  <w:lid w:val="en-US"/>
                  <w:storeMappedDataAs w:val="dateTime"/>
                  <w:calendar w:val="gregorian"/>
                </w:date>
              </w:sdtPr>
              <w:sdtContent>
                <w:r w:rsidR="00A61806">
                  <w:rPr>
                    <w:rFonts w:asciiTheme="majorHAnsi" w:hAnsiTheme="majorHAnsi"/>
                    <w:smallCaps/>
                    <w:sz w:val="20"/>
                    <w:szCs w:val="20"/>
                  </w:rPr>
                  <w:t>3/23/2023</w:t>
                </w:r>
              </w:sdtContent>
            </w:sdt>
            <w:r w:rsidR="00D66C39" w:rsidRPr="008426D1">
              <w:rPr>
                <w:rFonts w:asciiTheme="majorHAnsi" w:hAnsiTheme="majorHAnsi"/>
                <w:sz w:val="20"/>
                <w:szCs w:val="20"/>
              </w:rPr>
              <w:br/>
            </w:r>
            <w:r w:rsidR="00A61806">
              <w:rPr>
                <w:rFonts w:asciiTheme="majorHAnsi" w:hAnsiTheme="majorHAnsi"/>
                <w:b/>
                <w:bCs/>
                <w:sz w:val="20"/>
                <w:szCs w:val="20"/>
              </w:rPr>
              <w:t>Office of Accreditation and</w:t>
            </w:r>
            <w:r w:rsidR="009B22B2" w:rsidRPr="009B22B2">
              <w:rPr>
                <w:rFonts w:asciiTheme="majorHAnsi" w:hAnsiTheme="majorHAnsi"/>
                <w:b/>
                <w:bCs/>
                <w:sz w:val="20"/>
                <w:szCs w:val="20"/>
              </w:rPr>
              <w:t xml:space="preserve">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710D5045">
        <w:trPr>
          <w:trHeight w:val="1089"/>
        </w:trPr>
        <w:tc>
          <w:tcPr>
            <w:tcW w:w="5451" w:type="dxa"/>
            <w:vAlign w:val="center"/>
          </w:tcPr>
          <w:p w14:paraId="58A243B6" w14:textId="1BEDDF71"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EC213D">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3-03-30T00:00:00Z">
                  <w:dateFormat w:val="M/d/yyyy"/>
                  <w:lid w:val="en-US"/>
                  <w:storeMappedDataAs w:val="dateTime"/>
                  <w:calendar w:val="gregorian"/>
                </w:date>
              </w:sdtPr>
              <w:sdtContent>
                <w:r w:rsidR="00EC213D">
                  <w:rPr>
                    <w:rFonts w:asciiTheme="majorHAnsi" w:hAnsiTheme="majorHAnsi"/>
                    <w:smallCaps/>
                    <w:sz w:val="20"/>
                    <w:szCs w:val="20"/>
                  </w:rPr>
                  <w:t>3/30/2023</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30953620"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358318806"/>
                        <w:placeholder>
                          <w:docPart w:val="2954798B98F8E640A2B6FE12E1D9A740"/>
                        </w:placeholder>
                      </w:sdtPr>
                      <w:sdtContent>
                        <w:r w:rsidR="00653B78">
                          <w:rPr>
                            <w:rFonts w:asciiTheme="majorHAnsi" w:hAnsiTheme="majorHAnsi"/>
                            <w:sz w:val="20"/>
                            <w:szCs w:val="20"/>
                          </w:rPr>
                          <w:t>Len Frey</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4-20T00:00:00Z">
                  <w:dateFormat w:val="M/d/yyyy"/>
                  <w:lid w:val="en-US"/>
                  <w:storeMappedDataAs w:val="dateTime"/>
                  <w:calendar w:val="gregorian"/>
                </w:date>
              </w:sdtPr>
              <w:sdtContent>
                <w:r w:rsidR="00653B78">
                  <w:rPr>
                    <w:rFonts w:asciiTheme="majorHAnsi" w:hAnsiTheme="majorHAnsi"/>
                    <w:smallCaps/>
                    <w:sz w:val="20"/>
                    <w:szCs w:val="20"/>
                  </w:rPr>
                  <w:t>4/20/2023</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710D5045">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76E25B1E" w14:textId="629F5B08" w:rsidR="007D371A" w:rsidRPr="008426D1" w:rsidRDefault="001801DE" w:rsidP="007D371A">
          <w:pPr>
            <w:tabs>
              <w:tab w:val="left" w:pos="360"/>
              <w:tab w:val="left" w:pos="720"/>
            </w:tabs>
            <w:spacing w:after="0" w:line="240" w:lineRule="auto"/>
            <w:rPr>
              <w:rFonts w:asciiTheme="majorHAnsi" w:hAnsiTheme="majorHAnsi" w:cs="Arial"/>
              <w:sz w:val="20"/>
              <w:szCs w:val="20"/>
            </w:rPr>
          </w:pPr>
          <w:proofErr w:type="spellStart"/>
          <w:r w:rsidRPr="001801DE">
            <w:rPr>
              <w:rFonts w:asciiTheme="majorHAnsi" w:hAnsiTheme="majorHAnsi" w:cs="Arial"/>
              <w:sz w:val="20"/>
              <w:szCs w:val="20"/>
            </w:rPr>
            <w:t>Temma</w:t>
          </w:r>
          <w:proofErr w:type="spellEnd"/>
          <w:r w:rsidRPr="001801DE">
            <w:rPr>
              <w:rFonts w:asciiTheme="majorHAnsi" w:hAnsiTheme="majorHAnsi" w:cs="Arial"/>
              <w:sz w:val="20"/>
              <w:szCs w:val="20"/>
            </w:rPr>
            <w:t xml:space="preserve"> </w:t>
          </w:r>
          <w:proofErr w:type="spellStart"/>
          <w:r w:rsidRPr="001801DE">
            <w:rPr>
              <w:rFonts w:asciiTheme="majorHAnsi" w:hAnsiTheme="majorHAnsi" w:cs="Arial"/>
              <w:sz w:val="20"/>
              <w:szCs w:val="20"/>
            </w:rPr>
            <w:t>Balducci</w:t>
          </w:r>
          <w:proofErr w:type="spellEnd"/>
          <w:r w:rsidRPr="001801DE">
            <w:rPr>
              <w:rFonts w:asciiTheme="majorHAnsi" w:hAnsiTheme="majorHAnsi" w:cs="Arial"/>
              <w:sz w:val="20"/>
              <w:szCs w:val="20"/>
            </w:rPr>
            <w:t>,</w:t>
          </w:r>
          <w:r w:rsidR="00B737BD">
            <w:rPr>
              <w:rFonts w:asciiTheme="majorHAnsi" w:hAnsiTheme="majorHAnsi" w:cs="Arial"/>
              <w:sz w:val="20"/>
              <w:szCs w:val="20"/>
            </w:rPr>
            <w:t xml:space="preserve"> Dept. of Art + Design,</w:t>
          </w:r>
          <w:r w:rsidRPr="001801DE">
            <w:rPr>
              <w:rFonts w:asciiTheme="majorHAnsi" w:hAnsiTheme="majorHAnsi" w:cs="Arial"/>
              <w:sz w:val="20"/>
              <w:szCs w:val="20"/>
            </w:rPr>
            <w:t xml:space="preserve"> tbalducci@astate.edu, 870-972-3050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06A88EF4" w14:textId="4F210154" w:rsidR="001801DE" w:rsidRPr="001801DE" w:rsidRDefault="007C7F4C" w:rsidP="00CB4B5A">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403CCB08" w14:textId="7745D1BD" w:rsidR="001801DE" w:rsidRDefault="001801DE" w:rsidP="001801DE">
      <w:pPr>
        <w:pStyle w:val="ListParagraph"/>
        <w:tabs>
          <w:tab w:val="left" w:pos="360"/>
          <w:tab w:val="left" w:pos="720"/>
        </w:tabs>
        <w:spacing w:after="0" w:line="240" w:lineRule="auto"/>
        <w:ind w:left="360"/>
        <w:rPr>
          <w:rFonts w:asciiTheme="majorHAnsi" w:hAnsiTheme="majorHAnsi" w:cs="Arial"/>
          <w:sz w:val="20"/>
          <w:szCs w:val="20"/>
        </w:rPr>
      </w:pPr>
    </w:p>
    <w:p w14:paraId="4C8C25B6" w14:textId="0394EF4F" w:rsidR="001801DE" w:rsidRPr="001801DE" w:rsidRDefault="001801DE" w:rsidP="001801DE">
      <w:pPr>
        <w:pStyle w:val="ListParagraph"/>
        <w:tabs>
          <w:tab w:val="left" w:pos="360"/>
          <w:tab w:val="left" w:pos="720"/>
        </w:tabs>
        <w:spacing w:after="0" w:line="240" w:lineRule="auto"/>
        <w:ind w:left="360"/>
        <w:rPr>
          <w:rFonts w:asciiTheme="majorHAnsi" w:hAnsiTheme="majorHAnsi" w:cs="Arial"/>
          <w:sz w:val="20"/>
          <w:szCs w:val="20"/>
        </w:rPr>
      </w:pPr>
      <w:r w:rsidRPr="001801DE">
        <w:rPr>
          <w:rFonts w:asciiTheme="majorHAnsi" w:hAnsiTheme="majorHAnsi" w:cs="Arial"/>
          <w:sz w:val="20"/>
          <w:szCs w:val="20"/>
        </w:rPr>
        <w:t>Fall 202</w:t>
      </w:r>
      <w:r w:rsidR="00B737BD">
        <w:rPr>
          <w:rFonts w:asciiTheme="majorHAnsi" w:hAnsiTheme="majorHAnsi" w:cs="Arial"/>
          <w:sz w:val="20"/>
          <w:szCs w:val="20"/>
        </w:rPr>
        <w:t>4</w:t>
      </w:r>
      <w:r w:rsidRPr="001801DE">
        <w:rPr>
          <w:rFonts w:asciiTheme="majorHAnsi" w:hAnsiTheme="majorHAnsi" w:cs="Arial"/>
          <w:sz w:val="20"/>
          <w:szCs w:val="20"/>
        </w:rPr>
        <w:t xml:space="preserve"> (2023-24 Bulletin year)</w:t>
      </w:r>
    </w:p>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2A0F42F7" w:rsidR="00A865C3" w:rsidRDefault="001801D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FASH</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663C61D4" w14:textId="77777777" w:rsidR="00A865C3" w:rsidRDefault="00A865C3" w:rsidP="00CB4B5A">
            <w:pPr>
              <w:tabs>
                <w:tab w:val="left" w:pos="360"/>
                <w:tab w:val="left" w:pos="720"/>
              </w:tabs>
              <w:rPr>
                <w:rFonts w:asciiTheme="majorHAnsi" w:hAnsiTheme="majorHAnsi" w:cs="Arial"/>
                <w:b/>
                <w:sz w:val="20"/>
                <w:szCs w:val="20"/>
              </w:rPr>
            </w:pPr>
          </w:p>
          <w:p w14:paraId="4C031803" w14:textId="07C064D1" w:rsidR="001801DE" w:rsidRDefault="000F6D3B"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413</w:t>
            </w:r>
            <w:r w:rsidR="001801DE">
              <w:rPr>
                <w:rFonts w:asciiTheme="majorHAnsi" w:hAnsiTheme="majorHAnsi" w:cs="Arial"/>
                <w:b/>
                <w:sz w:val="20"/>
                <w:szCs w:val="20"/>
              </w:rPr>
              <w:t>4</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3F02B25F" w14:textId="77777777" w:rsidR="00A865C3" w:rsidRPr="00833E3B" w:rsidRDefault="00A865C3" w:rsidP="00CB4B5A">
            <w:pPr>
              <w:tabs>
                <w:tab w:val="left" w:pos="360"/>
                <w:tab w:val="left" w:pos="720"/>
              </w:tabs>
              <w:rPr>
                <w:rFonts w:asciiTheme="majorHAnsi" w:hAnsiTheme="majorHAnsi" w:cs="Arial"/>
                <w:b/>
                <w:sz w:val="20"/>
                <w:szCs w:val="20"/>
              </w:rPr>
            </w:pPr>
          </w:p>
          <w:p w14:paraId="147E32A6" w14:textId="55C17F0B" w:rsidR="001801DE" w:rsidRPr="00833E3B" w:rsidRDefault="001801DE" w:rsidP="00CB4B5A">
            <w:pPr>
              <w:tabs>
                <w:tab w:val="left" w:pos="360"/>
                <w:tab w:val="left" w:pos="720"/>
              </w:tabs>
              <w:rPr>
                <w:rFonts w:asciiTheme="majorHAnsi" w:hAnsiTheme="majorHAnsi" w:cs="Arial"/>
                <w:b/>
                <w:sz w:val="20"/>
                <w:szCs w:val="20"/>
              </w:rPr>
            </w:pPr>
            <w:r w:rsidRPr="00833E3B">
              <w:rPr>
                <w:rFonts w:asciiTheme="majorHAnsi" w:hAnsiTheme="majorHAnsi" w:cs="Arial"/>
                <w:b/>
                <w:sz w:val="20"/>
                <w:szCs w:val="20"/>
              </w:rPr>
              <w:t>Fashion Internship</w:t>
            </w:r>
            <w:r w:rsidR="00833E3B" w:rsidRPr="00833E3B">
              <w:rPr>
                <w:rFonts w:asciiTheme="majorHAnsi" w:hAnsiTheme="majorHAnsi" w:cs="Arial"/>
                <w:b/>
                <w:sz w:val="20"/>
                <w:szCs w:val="20"/>
              </w:rPr>
              <w:t xml:space="preserve"> </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5A9775B0" w14:textId="1CD032F4" w:rsidR="001801DE" w:rsidRDefault="0080171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I</w:t>
            </w:r>
            <w:r w:rsidR="000F6D3B" w:rsidRPr="000F6D3B">
              <w:rPr>
                <w:rFonts w:asciiTheme="majorHAnsi" w:hAnsiTheme="majorHAnsi" w:cs="Arial"/>
                <w:b/>
                <w:sz w:val="20"/>
                <w:szCs w:val="20"/>
              </w:rPr>
              <w:t>nternship in a chosen specialization</w:t>
            </w:r>
            <w:r>
              <w:rPr>
                <w:rFonts w:asciiTheme="majorHAnsi" w:hAnsiTheme="majorHAnsi" w:cs="Arial"/>
                <w:b/>
                <w:sz w:val="20"/>
                <w:szCs w:val="20"/>
              </w:rPr>
              <w:t xml:space="preserve"> paired with a seminar component</w:t>
            </w:r>
            <w:r w:rsidR="000F6D3B" w:rsidRPr="000F6D3B">
              <w:rPr>
                <w:rFonts w:asciiTheme="majorHAnsi" w:hAnsiTheme="majorHAnsi" w:cs="Arial"/>
                <w:b/>
                <w:sz w:val="20"/>
                <w:szCs w:val="20"/>
              </w:rPr>
              <w:t>.</w:t>
            </w:r>
            <w:r w:rsidR="00B737BD">
              <w:rPr>
                <w:rFonts w:asciiTheme="majorHAnsi" w:hAnsiTheme="majorHAnsi" w:cs="Arial"/>
                <w:b/>
                <w:sz w:val="20"/>
                <w:szCs w:val="20"/>
              </w:rPr>
              <w:t xml:space="preserve">  </w:t>
            </w:r>
          </w:p>
          <w:p w14:paraId="2FB04444" w14:textId="6336B81E" w:rsidR="00B737BD" w:rsidRDefault="00B737BD" w:rsidP="00CB4B5A">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E64BD54"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Content>
          <w:r w:rsidR="000F6D3B">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2D201EAF"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Content>
          <w:r w:rsidR="000F6D3B">
            <w:rPr>
              <w:rFonts w:asciiTheme="majorHAnsi" w:hAnsiTheme="majorHAnsi" w:cs="Arial"/>
              <w:sz w:val="20"/>
              <w:szCs w:val="20"/>
            </w:rPr>
            <w:t>FASH 2233 (Current Issues in the Global Fashion Industry)</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672A95F"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Content>
          <w:r w:rsidR="000F6D3B" w:rsidRPr="000F6D3B">
            <w:rPr>
              <w:rFonts w:asciiTheme="majorHAnsi" w:hAnsiTheme="majorHAnsi" w:cs="Arial"/>
              <w:sz w:val="20"/>
              <w:szCs w:val="20"/>
            </w:rPr>
            <w:t>Students need to understand Current Issues in Global Fashion Industry and Textiles before having an internship in the industry.</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929CA23"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0F6D3B">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Content>
        <w:p w14:paraId="7D6B904E" w14:textId="281C6AE2" w:rsidR="00C002F9" w:rsidRPr="008426D1" w:rsidRDefault="000F6D3B"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Fall </w:t>
          </w:r>
        </w:p>
      </w:sdtContent>
    </w:sdt>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2C683BE3" w:rsidR="00AF68E8"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35CE4D74" w14:textId="77777777" w:rsidR="001801DE" w:rsidRPr="008426D1" w:rsidRDefault="001801DE"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106568168"/>
      </w:sdtPr>
      <w:sdtContent>
        <w:p w14:paraId="7AA3A3F1" w14:textId="4FD4A91A" w:rsidR="00AF68E8" w:rsidRPr="008426D1" w:rsidRDefault="001801DE"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Internship/practicum</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Content>
        <w:p w14:paraId="699795D8" w14:textId="27360743" w:rsidR="001E288B" w:rsidRDefault="000F6D3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00728D3"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Content>
          <w:r w:rsidR="001801DE">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6D515A64"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r w:rsidR="001801DE">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526E34BC"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Content>
          <w:r w:rsidR="001801DE">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0B1B1B"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Content>
          <w:sdt>
            <w:sdtPr>
              <w:rPr>
                <w:rFonts w:asciiTheme="majorHAnsi" w:hAnsiTheme="majorHAnsi" w:cs="Arial"/>
                <w:sz w:val="20"/>
                <w:szCs w:val="20"/>
              </w:rPr>
              <w:id w:val="-887480514"/>
            </w:sdtPr>
            <w:sdtContent>
              <w:r w:rsidR="00671741">
                <w:rPr>
                  <w:rFonts w:asciiTheme="majorHAnsi" w:hAnsiTheme="majorHAnsi" w:cs="Arial"/>
                  <w:sz w:val="20"/>
                  <w:szCs w:val="20"/>
                </w:rPr>
                <w:t>B.S. in Fashion Merchandising and Marketing</w:t>
              </w:r>
            </w:sdtContent>
          </w:sdt>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5D137834"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r w:rsidR="001801DE">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ermStart w:id="1703829946" w:edGrp="everyone" w:displacedByCustomXml="next"/>
    <w:sdt>
      <w:sdtPr>
        <w:rPr>
          <w:rFonts w:asciiTheme="majorHAnsi" w:hAnsiTheme="majorHAnsi" w:cs="Arial"/>
          <w:sz w:val="20"/>
          <w:szCs w:val="20"/>
        </w:rPr>
        <w:id w:val="-918560552"/>
        <w:showingPlcHdr/>
      </w:sdtPr>
      <w:sdtContent>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302954" w:rsidR="00A966C5"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088121D7" w14:textId="77777777" w:rsidR="008C63E6" w:rsidRPr="00C44C5E" w:rsidRDefault="008C63E6" w:rsidP="008C63E6">
      <w:pPr>
        <w:tabs>
          <w:tab w:val="left" w:pos="360"/>
          <w:tab w:val="left" w:pos="720"/>
        </w:tabs>
        <w:spacing w:after="0"/>
        <w:rPr>
          <w:rFonts w:asciiTheme="majorHAnsi" w:hAnsiTheme="majorHAnsi" w:cs="Arial"/>
          <w:sz w:val="20"/>
          <w:szCs w:val="20"/>
        </w:rPr>
      </w:pPr>
      <w:r>
        <w:rPr>
          <w:rFonts w:asciiTheme="majorHAnsi" w:hAnsiTheme="majorHAnsi" w:cs="Arial"/>
          <w:sz w:val="20"/>
          <w:szCs w:val="20"/>
        </w:rPr>
        <w:t>Note: Outline based on AOS version of the course.</w:t>
      </w:r>
    </w:p>
    <w:p w14:paraId="1CAE63BE" w14:textId="77777777" w:rsidR="008C63E6" w:rsidRPr="00C44C5E" w:rsidRDefault="008C63E6" w:rsidP="00C44C5E">
      <w:pPr>
        <w:tabs>
          <w:tab w:val="left" w:pos="360"/>
          <w:tab w:val="left" w:pos="720"/>
        </w:tabs>
        <w:spacing w:after="0"/>
        <w:rPr>
          <w:rFonts w:asciiTheme="majorHAnsi" w:hAnsiTheme="majorHAnsi" w:cs="Arial"/>
          <w:sz w:val="20"/>
          <w:szCs w:val="20"/>
        </w:rPr>
      </w:pPr>
    </w:p>
    <w:permEnd w:id="1703829946" w:displacedByCustomXml="next"/>
    <w:sdt>
      <w:sdtPr>
        <w:rPr>
          <w:rFonts w:asciiTheme="majorHAnsi" w:hAnsiTheme="majorHAnsi" w:cs="Arial"/>
          <w:sz w:val="20"/>
          <w:szCs w:val="20"/>
        </w:rPr>
        <w:id w:val="2130351671"/>
      </w:sdtPr>
      <w:sdtContent>
        <w:p w14:paraId="6101C90F" w14:textId="77777777" w:rsidR="001801DE" w:rsidRPr="001801DE" w:rsidRDefault="001801DE" w:rsidP="001801DE">
          <w:pPr>
            <w:tabs>
              <w:tab w:val="left" w:pos="360"/>
              <w:tab w:val="left" w:pos="720"/>
            </w:tabs>
            <w:spacing w:after="0" w:line="240" w:lineRule="auto"/>
            <w:rPr>
              <w:rFonts w:asciiTheme="majorHAnsi" w:hAnsiTheme="majorHAnsi" w:cs="Arial"/>
              <w:sz w:val="20"/>
              <w:szCs w:val="20"/>
            </w:rPr>
          </w:pPr>
          <w:r w:rsidRPr="001801DE">
            <w:rPr>
              <w:rFonts w:asciiTheme="majorHAnsi" w:hAnsiTheme="majorHAnsi" w:cs="Arial"/>
              <w:sz w:val="20"/>
              <w:szCs w:val="20"/>
            </w:rPr>
            <w:t xml:space="preserve">Week 1: Personal and professional self-assessment   </w:t>
          </w:r>
        </w:p>
        <w:p w14:paraId="1C8B403C" w14:textId="77777777" w:rsidR="001801DE" w:rsidRPr="001801DE" w:rsidRDefault="001801DE" w:rsidP="001801DE">
          <w:pPr>
            <w:tabs>
              <w:tab w:val="left" w:pos="360"/>
              <w:tab w:val="left" w:pos="720"/>
            </w:tabs>
            <w:spacing w:after="0" w:line="240" w:lineRule="auto"/>
            <w:rPr>
              <w:rFonts w:asciiTheme="majorHAnsi" w:hAnsiTheme="majorHAnsi" w:cs="Arial"/>
              <w:sz w:val="20"/>
              <w:szCs w:val="20"/>
            </w:rPr>
          </w:pPr>
          <w:r w:rsidRPr="001801DE">
            <w:rPr>
              <w:rFonts w:asciiTheme="majorHAnsi" w:hAnsiTheme="majorHAnsi" w:cs="Arial"/>
              <w:sz w:val="20"/>
              <w:szCs w:val="20"/>
            </w:rPr>
            <w:t>Week 2: Goals and objectives</w:t>
          </w:r>
        </w:p>
        <w:p w14:paraId="252C025C" w14:textId="77777777" w:rsidR="001801DE" w:rsidRPr="001801DE" w:rsidRDefault="001801DE" w:rsidP="001801DE">
          <w:pPr>
            <w:tabs>
              <w:tab w:val="left" w:pos="360"/>
              <w:tab w:val="left" w:pos="720"/>
            </w:tabs>
            <w:spacing w:after="0" w:line="240" w:lineRule="auto"/>
            <w:rPr>
              <w:rFonts w:asciiTheme="majorHAnsi" w:hAnsiTheme="majorHAnsi" w:cs="Arial"/>
              <w:sz w:val="20"/>
              <w:szCs w:val="20"/>
            </w:rPr>
          </w:pPr>
          <w:r w:rsidRPr="001801DE">
            <w:rPr>
              <w:rFonts w:asciiTheme="majorHAnsi" w:hAnsiTheme="majorHAnsi" w:cs="Arial"/>
              <w:sz w:val="20"/>
              <w:szCs w:val="20"/>
            </w:rPr>
            <w:t>Week 3: Primary Sector: Textiles: Fibers &amp; Fabrics; Leather &amp; Fur</w:t>
          </w:r>
        </w:p>
        <w:p w14:paraId="24633E9E" w14:textId="77777777" w:rsidR="001801DE" w:rsidRPr="001801DE" w:rsidRDefault="001801DE" w:rsidP="001801DE">
          <w:pPr>
            <w:tabs>
              <w:tab w:val="left" w:pos="360"/>
              <w:tab w:val="left" w:pos="720"/>
            </w:tabs>
            <w:spacing w:after="0" w:line="240" w:lineRule="auto"/>
            <w:rPr>
              <w:rFonts w:asciiTheme="majorHAnsi" w:hAnsiTheme="majorHAnsi" w:cs="Arial"/>
              <w:sz w:val="20"/>
              <w:szCs w:val="20"/>
            </w:rPr>
          </w:pPr>
          <w:r w:rsidRPr="001801DE">
            <w:rPr>
              <w:rFonts w:asciiTheme="majorHAnsi" w:hAnsiTheme="majorHAnsi" w:cs="Arial"/>
              <w:sz w:val="20"/>
              <w:szCs w:val="20"/>
            </w:rPr>
            <w:t>Week 4: Overview of potential sites</w:t>
          </w:r>
        </w:p>
        <w:p w14:paraId="0E65F9E9" w14:textId="77777777" w:rsidR="001801DE" w:rsidRPr="001801DE" w:rsidRDefault="001801DE" w:rsidP="001801DE">
          <w:pPr>
            <w:tabs>
              <w:tab w:val="left" w:pos="360"/>
              <w:tab w:val="left" w:pos="720"/>
            </w:tabs>
            <w:spacing w:after="0" w:line="240" w:lineRule="auto"/>
            <w:rPr>
              <w:rFonts w:asciiTheme="majorHAnsi" w:hAnsiTheme="majorHAnsi" w:cs="Arial"/>
              <w:sz w:val="20"/>
              <w:szCs w:val="20"/>
            </w:rPr>
          </w:pPr>
          <w:r w:rsidRPr="001801DE">
            <w:rPr>
              <w:rFonts w:asciiTheme="majorHAnsi" w:hAnsiTheme="majorHAnsi" w:cs="Arial"/>
              <w:sz w:val="20"/>
              <w:szCs w:val="20"/>
            </w:rPr>
            <w:t>Week 5: Preparatory skills for internships</w:t>
          </w:r>
        </w:p>
        <w:p w14:paraId="79311032" w14:textId="77777777" w:rsidR="001801DE" w:rsidRPr="001801DE" w:rsidRDefault="001801DE" w:rsidP="001801DE">
          <w:pPr>
            <w:tabs>
              <w:tab w:val="left" w:pos="360"/>
              <w:tab w:val="left" w:pos="720"/>
            </w:tabs>
            <w:spacing w:after="0" w:line="240" w:lineRule="auto"/>
            <w:rPr>
              <w:rFonts w:asciiTheme="majorHAnsi" w:hAnsiTheme="majorHAnsi" w:cs="Arial"/>
              <w:sz w:val="20"/>
              <w:szCs w:val="20"/>
            </w:rPr>
          </w:pPr>
          <w:r w:rsidRPr="001801DE">
            <w:rPr>
              <w:rFonts w:asciiTheme="majorHAnsi" w:hAnsiTheme="majorHAnsi" w:cs="Arial"/>
              <w:sz w:val="20"/>
              <w:szCs w:val="20"/>
            </w:rPr>
            <w:t xml:space="preserve">Week 6: Professionalism </w:t>
          </w:r>
        </w:p>
        <w:p w14:paraId="4C36B818" w14:textId="6A4742FA" w:rsidR="00A966C5" w:rsidRPr="008426D1" w:rsidRDefault="001801DE" w:rsidP="001801DE">
          <w:pPr>
            <w:tabs>
              <w:tab w:val="left" w:pos="360"/>
              <w:tab w:val="left" w:pos="720"/>
            </w:tabs>
            <w:spacing w:after="0" w:line="240" w:lineRule="auto"/>
            <w:rPr>
              <w:rFonts w:asciiTheme="majorHAnsi" w:hAnsiTheme="majorHAnsi" w:cs="Arial"/>
              <w:sz w:val="20"/>
              <w:szCs w:val="20"/>
            </w:rPr>
          </w:pPr>
          <w:r w:rsidRPr="001801DE">
            <w:rPr>
              <w:rFonts w:asciiTheme="majorHAnsi" w:hAnsiTheme="majorHAnsi" w:cs="Arial"/>
              <w:sz w:val="20"/>
              <w:szCs w:val="20"/>
            </w:rPr>
            <w:t>Week 7: Mock Interviews</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237967" w:rsidRDefault="00A966C5" w:rsidP="00C44C5E">
      <w:pPr>
        <w:tabs>
          <w:tab w:val="left" w:pos="360"/>
          <w:tab w:val="left" w:pos="720"/>
        </w:tabs>
        <w:spacing w:after="0" w:line="240" w:lineRule="auto"/>
        <w:rPr>
          <w:rFonts w:asciiTheme="majorHAnsi" w:hAnsiTheme="majorHAnsi" w:cs="Arial"/>
          <w:sz w:val="20"/>
          <w:szCs w:val="20"/>
          <w:lang w:val="fr-FR"/>
        </w:rPr>
      </w:pPr>
      <w:r w:rsidRPr="00237967">
        <w:rPr>
          <w:rFonts w:asciiTheme="majorHAnsi" w:hAnsiTheme="majorHAnsi" w:cs="Arial"/>
          <w:sz w:val="20"/>
          <w:szCs w:val="20"/>
          <w:lang w:val="fr-FR"/>
        </w:rPr>
        <w:t xml:space="preserve">(e.g. </w:t>
      </w:r>
      <w:proofErr w:type="spellStart"/>
      <w:r w:rsidRPr="00237967">
        <w:rPr>
          <w:rFonts w:asciiTheme="majorHAnsi" w:hAnsiTheme="majorHAnsi" w:cs="Arial"/>
          <w:sz w:val="20"/>
          <w:szCs w:val="20"/>
          <w:lang w:val="fr-FR"/>
        </w:rPr>
        <w:t>labs</w:t>
      </w:r>
      <w:proofErr w:type="spellEnd"/>
      <w:r w:rsidRPr="00237967">
        <w:rPr>
          <w:rFonts w:asciiTheme="majorHAnsi" w:hAnsiTheme="majorHAnsi" w:cs="Arial"/>
          <w:sz w:val="20"/>
          <w:szCs w:val="20"/>
          <w:lang w:val="fr-FR"/>
        </w:rPr>
        <w:t xml:space="preserve">, </w:t>
      </w:r>
      <w:proofErr w:type="spellStart"/>
      <w:r w:rsidRPr="00237967">
        <w:rPr>
          <w:rFonts w:asciiTheme="majorHAnsi" w:hAnsiTheme="majorHAnsi" w:cs="Arial"/>
          <w:sz w:val="20"/>
          <w:szCs w:val="20"/>
          <w:lang w:val="fr-FR"/>
        </w:rPr>
        <w:t>exhibits</w:t>
      </w:r>
      <w:proofErr w:type="spellEnd"/>
      <w:r w:rsidRPr="00237967">
        <w:rPr>
          <w:rFonts w:asciiTheme="majorHAnsi" w:hAnsiTheme="majorHAnsi" w:cs="Arial"/>
          <w:sz w:val="20"/>
          <w:szCs w:val="20"/>
          <w:lang w:val="fr-FR"/>
        </w:rPr>
        <w:t>, site visitations, etc.)</w:t>
      </w:r>
    </w:p>
    <w:sdt>
      <w:sdtPr>
        <w:rPr>
          <w:rFonts w:asciiTheme="majorHAnsi" w:hAnsiTheme="majorHAnsi" w:cs="Arial"/>
          <w:sz w:val="20"/>
          <w:szCs w:val="20"/>
        </w:rPr>
        <w:id w:val="2006626283"/>
      </w:sdtPr>
      <w:sdtContent>
        <w:p w14:paraId="0A9CC22B" w14:textId="260B9EBB" w:rsidR="00A966C5" w:rsidRPr="008426D1" w:rsidRDefault="000F6D3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permStart w:id="2128309481" w:edGrp="everyone" w:displacedByCustomXml="next"/>
    <w:sdt>
      <w:sdtPr>
        <w:rPr>
          <w:rFonts w:asciiTheme="majorHAnsi" w:hAnsiTheme="majorHAnsi" w:cs="Arial"/>
          <w:sz w:val="20"/>
          <w:szCs w:val="20"/>
        </w:rPr>
        <w:id w:val="110639606"/>
        <w:showingPlcHdr/>
      </w:sdtPr>
      <w:sdtContent>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F1B949F"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ab/>
      </w:r>
      <w:r w:rsidRPr="008426D1">
        <w:rPr>
          <w:rFonts w:asciiTheme="majorHAnsi" w:hAnsiTheme="majorHAnsi" w:cs="Arial"/>
          <w:sz w:val="20"/>
          <w:szCs w:val="20"/>
        </w:rPr>
        <w:tab/>
      </w:r>
      <w:permEnd w:id="2128309481"/>
      <w:sdt>
        <w:sdtPr>
          <w:rPr>
            <w:rFonts w:asciiTheme="majorHAnsi" w:hAnsiTheme="majorHAnsi" w:cs="Arial"/>
            <w:sz w:val="20"/>
            <w:szCs w:val="20"/>
          </w:rPr>
          <w:id w:val="1646383678"/>
        </w:sdtPr>
        <w:sdtContent>
          <w:r w:rsidR="001801DE" w:rsidRPr="001801DE">
            <w:rPr>
              <w:rFonts w:asciiTheme="majorHAnsi" w:hAnsiTheme="majorHAnsi" w:cs="Arial"/>
              <w:sz w:val="20"/>
              <w:szCs w:val="20"/>
            </w:rPr>
            <w:t>Yes – one faculty line (already allocated)</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4E2F301"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Content>
          <w:r w:rsidR="00833E3B">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3167CDC4" w:rsidR="00A90B9E" w:rsidRDefault="00A90B9E">
      <w:pPr>
        <w:rPr>
          <w:rFonts w:asciiTheme="majorHAnsi" w:hAnsiTheme="majorHAnsi" w:cs="Arial"/>
          <w:i/>
          <w:color w:val="FF0000"/>
          <w:sz w:val="20"/>
          <w:szCs w:val="20"/>
        </w:rPr>
      </w:pP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6E9766D1" w:rsidR="00CA269E"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p>
    <w:p w14:paraId="64DEE295" w14:textId="77777777" w:rsidR="00CD7840" w:rsidRPr="00CD7840" w:rsidRDefault="00CD7840" w:rsidP="00CD7840">
      <w:pPr>
        <w:tabs>
          <w:tab w:val="left" w:pos="360"/>
          <w:tab w:val="left" w:pos="720"/>
        </w:tabs>
        <w:spacing w:after="0" w:line="240" w:lineRule="auto"/>
        <w:rPr>
          <w:rFonts w:asciiTheme="majorHAnsi" w:hAnsiTheme="majorHAnsi" w:cs="Arial"/>
          <w:sz w:val="20"/>
          <w:szCs w:val="20"/>
        </w:rPr>
      </w:pPr>
      <w:r w:rsidRPr="00CD7840">
        <w:rPr>
          <w:rFonts w:asciiTheme="majorHAnsi" w:hAnsiTheme="majorHAnsi" w:cs="Arial"/>
          <w:sz w:val="20"/>
          <w:szCs w:val="20"/>
        </w:rPr>
        <w:t>The students will prepare for and complete an internship in a chosen specialization, including the following:</w:t>
      </w:r>
    </w:p>
    <w:p w14:paraId="55A752E8" w14:textId="77777777" w:rsidR="00CD7840" w:rsidRPr="00CD7840" w:rsidRDefault="00CD7840" w:rsidP="00CD7840">
      <w:pPr>
        <w:tabs>
          <w:tab w:val="left" w:pos="360"/>
          <w:tab w:val="left" w:pos="720"/>
        </w:tabs>
        <w:spacing w:after="0" w:line="240" w:lineRule="auto"/>
        <w:rPr>
          <w:rFonts w:asciiTheme="majorHAnsi" w:hAnsiTheme="majorHAnsi" w:cs="Arial"/>
          <w:sz w:val="20"/>
          <w:szCs w:val="20"/>
        </w:rPr>
      </w:pPr>
      <w:r w:rsidRPr="00CD7840">
        <w:rPr>
          <w:rFonts w:asciiTheme="majorHAnsi" w:hAnsiTheme="majorHAnsi" w:cs="Arial"/>
          <w:sz w:val="20"/>
          <w:szCs w:val="20"/>
        </w:rPr>
        <w:t>1. Engage in self-analysis to assist in developing short-range objectives and long-range goals.</w:t>
      </w:r>
    </w:p>
    <w:p w14:paraId="0F2473E3" w14:textId="77777777" w:rsidR="00CD7840" w:rsidRPr="00CD7840" w:rsidRDefault="00CD7840" w:rsidP="00CD7840">
      <w:pPr>
        <w:tabs>
          <w:tab w:val="left" w:pos="360"/>
          <w:tab w:val="left" w:pos="720"/>
        </w:tabs>
        <w:spacing w:after="0" w:line="240" w:lineRule="auto"/>
        <w:rPr>
          <w:rFonts w:asciiTheme="majorHAnsi" w:hAnsiTheme="majorHAnsi" w:cs="Arial"/>
          <w:sz w:val="20"/>
          <w:szCs w:val="20"/>
        </w:rPr>
      </w:pPr>
      <w:r w:rsidRPr="00CD7840">
        <w:rPr>
          <w:rFonts w:asciiTheme="majorHAnsi" w:hAnsiTheme="majorHAnsi" w:cs="Arial"/>
          <w:sz w:val="20"/>
          <w:szCs w:val="20"/>
        </w:rPr>
        <w:t>2. Develop individual internship and career goals, recognizing diverse opportunities in a global society.</w:t>
      </w:r>
    </w:p>
    <w:p w14:paraId="047E8AA2" w14:textId="77777777" w:rsidR="00CD7840" w:rsidRPr="00CD7840" w:rsidRDefault="00CD7840" w:rsidP="00CD7840">
      <w:pPr>
        <w:tabs>
          <w:tab w:val="left" w:pos="360"/>
          <w:tab w:val="left" w:pos="720"/>
        </w:tabs>
        <w:spacing w:after="0" w:line="240" w:lineRule="auto"/>
        <w:rPr>
          <w:rFonts w:asciiTheme="majorHAnsi" w:hAnsiTheme="majorHAnsi" w:cs="Arial"/>
          <w:sz w:val="20"/>
          <w:szCs w:val="20"/>
        </w:rPr>
      </w:pPr>
      <w:r w:rsidRPr="00CD7840">
        <w:rPr>
          <w:rFonts w:asciiTheme="majorHAnsi" w:hAnsiTheme="majorHAnsi" w:cs="Arial"/>
          <w:sz w:val="20"/>
          <w:szCs w:val="20"/>
        </w:rPr>
        <w:t>3. Demonstrate research skills that will aid in obtaining the desired internship.</w:t>
      </w:r>
    </w:p>
    <w:p w14:paraId="0599210D" w14:textId="77777777" w:rsidR="00CD7840" w:rsidRPr="00CD7840" w:rsidRDefault="00CD7840" w:rsidP="00CD7840">
      <w:pPr>
        <w:tabs>
          <w:tab w:val="left" w:pos="360"/>
          <w:tab w:val="left" w:pos="720"/>
        </w:tabs>
        <w:spacing w:after="0" w:line="240" w:lineRule="auto"/>
        <w:rPr>
          <w:rFonts w:asciiTheme="majorHAnsi" w:hAnsiTheme="majorHAnsi" w:cs="Arial"/>
          <w:sz w:val="20"/>
          <w:szCs w:val="20"/>
        </w:rPr>
      </w:pPr>
      <w:r w:rsidRPr="00CD7840">
        <w:rPr>
          <w:rFonts w:asciiTheme="majorHAnsi" w:hAnsiTheme="majorHAnsi" w:cs="Arial"/>
          <w:sz w:val="20"/>
          <w:szCs w:val="20"/>
        </w:rPr>
        <w:t>4. Develop contacts with professionals in organizations, institutions, and businesses that interest you.</w:t>
      </w:r>
    </w:p>
    <w:p w14:paraId="5E95AC0A" w14:textId="77777777" w:rsidR="00CD7840" w:rsidRPr="00CD7840" w:rsidRDefault="00CD7840" w:rsidP="00CD7840">
      <w:pPr>
        <w:tabs>
          <w:tab w:val="left" w:pos="360"/>
          <w:tab w:val="left" w:pos="720"/>
        </w:tabs>
        <w:spacing w:after="0" w:line="240" w:lineRule="auto"/>
        <w:rPr>
          <w:rFonts w:asciiTheme="majorHAnsi" w:hAnsiTheme="majorHAnsi" w:cs="Arial"/>
          <w:sz w:val="20"/>
          <w:szCs w:val="20"/>
        </w:rPr>
      </w:pPr>
      <w:r w:rsidRPr="00CD7840">
        <w:rPr>
          <w:rFonts w:asciiTheme="majorHAnsi" w:hAnsiTheme="majorHAnsi" w:cs="Arial"/>
          <w:sz w:val="20"/>
          <w:szCs w:val="20"/>
        </w:rPr>
        <w:t>5. Prepare a professional résumé and related materials using the specified format.</w:t>
      </w:r>
    </w:p>
    <w:p w14:paraId="41505D82" w14:textId="2EF5DDF1" w:rsidR="00CD7840" w:rsidRPr="008426D1" w:rsidRDefault="00CD7840" w:rsidP="00CD7840">
      <w:pPr>
        <w:tabs>
          <w:tab w:val="left" w:pos="360"/>
          <w:tab w:val="left" w:pos="720"/>
        </w:tabs>
        <w:spacing w:after="0" w:line="240" w:lineRule="auto"/>
        <w:rPr>
          <w:rFonts w:asciiTheme="majorHAnsi" w:hAnsiTheme="majorHAnsi" w:cs="Arial"/>
          <w:sz w:val="20"/>
          <w:szCs w:val="20"/>
        </w:rPr>
      </w:pPr>
      <w:r w:rsidRPr="00CD7840">
        <w:rPr>
          <w:rFonts w:asciiTheme="majorHAnsi" w:hAnsiTheme="majorHAnsi" w:cs="Arial"/>
          <w:sz w:val="20"/>
          <w:szCs w:val="20"/>
        </w:rPr>
        <w:t>6. Practice interview skills, critique outcomes, and implement suggestions to prepare for internship interviews.</w:t>
      </w: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0E0D8A41"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Content>
          <w:r w:rsidR="00CD4810" w:rsidRPr="00CD4810">
            <w:rPr>
              <w:rFonts w:asciiTheme="majorHAnsi" w:hAnsiTheme="majorHAnsi" w:cs="Arial"/>
              <w:sz w:val="20"/>
              <w:szCs w:val="20"/>
            </w:rPr>
            <w:t>The Department of Art + Design is dedicated to the creative, aesthetic and cultural development of visual art students that builds upon a well-rounded liberal arts education. The faculty prepares its students to assume leadership positions in their professional lives while maintaining a commitment to the conceptual and aesthetic standards of their chosen discipline. The department develops and supports a nurturing creative community that builds confidence through academic rigor and provides an environment in which students can build and refine their craft, develop critical thinking skills, and realize their full potential. Graduates of the Department of Art + Design join the community as socially responsible artists, designers, educators and historians ready to contribute to diverse and changing creative fields. This class will challenge students to consider the various ways that fashion, as a creative and aesthetic statement, is culturally significant. Given these goals, this class will prepare students to thoughtfully think about the connection that fashion has to society as a whole both through a historical and contemporary view point.</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Content>
        <w:p w14:paraId="0F42BE32" w14:textId="57DC9B19" w:rsidR="00CA269E" w:rsidRPr="008426D1" w:rsidRDefault="00CD7840"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Juniors and Seniors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Content>
        <w:sdt>
          <w:sdtPr>
            <w:rPr>
              <w:rFonts w:asciiTheme="majorHAnsi" w:hAnsiTheme="majorHAnsi" w:cs="Arial"/>
              <w:sz w:val="20"/>
              <w:szCs w:val="20"/>
            </w:rPr>
            <w:id w:val="1926070575"/>
            <w:showingPlcHdr/>
          </w:sdtPr>
          <w:sdtContent>
            <w:p w14:paraId="1FA964C3" w14:textId="77777777" w:rsidR="00CD7840" w:rsidRDefault="00CD7840" w:rsidP="00CD7840">
              <w:pPr>
                <w:tabs>
                  <w:tab w:val="left" w:pos="360"/>
                  <w:tab w:val="left" w:pos="720"/>
                </w:tabs>
                <w:spacing w:after="0" w:line="240" w:lineRule="auto"/>
                <w:ind w:left="360" w:firstLine="360"/>
                <w:rPr>
                  <w:rFonts w:asciiTheme="majorHAnsi" w:hAnsiTheme="majorHAnsi" w:cs="Arial"/>
                  <w:sz w:val="20"/>
                  <w:szCs w:val="20"/>
                </w:rPr>
              </w:pPr>
              <w:r w:rsidRPr="23C9087D">
                <w:rPr>
                  <w:rFonts w:asciiTheme="majorHAnsi" w:hAnsiTheme="majorHAnsi" w:cs="Arial"/>
                  <w:sz w:val="20"/>
                  <w:szCs w:val="20"/>
                  <w:shd w:val="clear" w:color="auto" w:fill="D9D9D9" w:themeFill="background1" w:themeFillShade="D9"/>
                </w:rPr>
                <w:t>This is an upper level class that prepares students to engage with industry through internships.</w:t>
              </w:r>
            </w:p>
          </w:sdtContent>
        </w:sdt>
        <w:p w14:paraId="431F12EA" w14:textId="23F4B84D" w:rsidR="00CA269E" w:rsidRPr="008426D1" w:rsidRDefault="00000000" w:rsidP="00CA269E">
          <w:pPr>
            <w:tabs>
              <w:tab w:val="left" w:pos="360"/>
              <w:tab w:val="left" w:pos="720"/>
            </w:tabs>
            <w:spacing w:after="0" w:line="240" w:lineRule="auto"/>
            <w:ind w:left="360" w:firstLine="360"/>
            <w:rPr>
              <w:rFonts w:asciiTheme="majorHAnsi" w:hAnsiTheme="majorHAnsi" w:cs="Arial"/>
              <w:sz w:val="20"/>
              <w:szCs w:val="20"/>
            </w:rPr>
          </w:pP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D7840">
      <w:pPr>
        <w:tabs>
          <w:tab w:val="left" w:pos="360"/>
          <w:tab w:val="left" w:pos="720"/>
        </w:tabs>
        <w:spacing w:after="0"/>
        <w:jc w:val="center"/>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Content>
        <w:p w14:paraId="0CB31E10" w14:textId="77777777" w:rsidR="00A36E8E" w:rsidRPr="00A36E8E" w:rsidRDefault="00A36E8E" w:rsidP="00A36E8E">
          <w:pPr>
            <w:tabs>
              <w:tab w:val="left" w:pos="360"/>
              <w:tab w:val="left" w:pos="720"/>
            </w:tabs>
            <w:spacing w:after="0" w:line="240" w:lineRule="auto"/>
            <w:rPr>
              <w:rFonts w:asciiTheme="majorHAnsi" w:hAnsiTheme="majorHAnsi" w:cs="Arial"/>
              <w:sz w:val="20"/>
              <w:szCs w:val="20"/>
            </w:rPr>
          </w:pPr>
          <w:r w:rsidRPr="00A36E8E">
            <w:rPr>
              <w:rFonts w:asciiTheme="majorHAnsi" w:hAnsiTheme="majorHAnsi" w:cs="Arial"/>
              <w:sz w:val="20"/>
              <w:szCs w:val="20"/>
            </w:rPr>
            <w:t>PLO 1: Subject Knowledge – Students will understand global markets, consumer behaviors, and product trends related to fashion merchandising.</w:t>
          </w:r>
        </w:p>
        <w:p w14:paraId="4E94FB77" w14:textId="77777777" w:rsidR="00A36E8E" w:rsidRPr="00A36E8E" w:rsidRDefault="00A36E8E" w:rsidP="00A36E8E">
          <w:pPr>
            <w:tabs>
              <w:tab w:val="left" w:pos="360"/>
              <w:tab w:val="left" w:pos="720"/>
            </w:tabs>
            <w:spacing w:after="0" w:line="240" w:lineRule="auto"/>
            <w:rPr>
              <w:rFonts w:asciiTheme="majorHAnsi" w:hAnsiTheme="majorHAnsi" w:cs="Arial"/>
              <w:sz w:val="20"/>
              <w:szCs w:val="20"/>
            </w:rPr>
          </w:pPr>
          <w:r w:rsidRPr="00A36E8E">
            <w:rPr>
              <w:rFonts w:asciiTheme="majorHAnsi" w:hAnsiTheme="majorHAnsi" w:cs="Arial"/>
              <w:sz w:val="20"/>
              <w:szCs w:val="20"/>
            </w:rPr>
            <w:t>PLO 2: Technical Skill – Students will be able to create fashion merchandising plans that synthesis visual research, marketing, and management.</w:t>
          </w:r>
        </w:p>
        <w:p w14:paraId="447FF226" w14:textId="77777777" w:rsidR="00A36E8E" w:rsidRPr="00A36E8E" w:rsidRDefault="00A36E8E" w:rsidP="00A36E8E">
          <w:pPr>
            <w:tabs>
              <w:tab w:val="left" w:pos="360"/>
              <w:tab w:val="left" w:pos="720"/>
            </w:tabs>
            <w:spacing w:after="0" w:line="240" w:lineRule="auto"/>
            <w:rPr>
              <w:rFonts w:asciiTheme="majorHAnsi" w:hAnsiTheme="majorHAnsi" w:cs="Arial"/>
              <w:sz w:val="20"/>
              <w:szCs w:val="20"/>
            </w:rPr>
          </w:pPr>
          <w:r w:rsidRPr="00A36E8E">
            <w:rPr>
              <w:rFonts w:asciiTheme="majorHAnsi" w:hAnsiTheme="majorHAnsi" w:cs="Arial"/>
              <w:sz w:val="20"/>
              <w:szCs w:val="20"/>
            </w:rPr>
            <w:t>PLO 3: Critical Thinking – Student will be able to apply strong critical, analytical, management, and communication skills required to advance in the profession.</w:t>
          </w:r>
        </w:p>
        <w:p w14:paraId="7B79878C" w14:textId="77777777" w:rsidR="00A36E8E" w:rsidRPr="00A36E8E" w:rsidRDefault="00A36E8E" w:rsidP="00A36E8E">
          <w:pPr>
            <w:tabs>
              <w:tab w:val="left" w:pos="360"/>
              <w:tab w:val="left" w:pos="720"/>
            </w:tabs>
            <w:spacing w:after="0" w:line="240" w:lineRule="auto"/>
            <w:rPr>
              <w:rFonts w:asciiTheme="majorHAnsi" w:hAnsiTheme="majorHAnsi" w:cs="Arial"/>
              <w:sz w:val="20"/>
              <w:szCs w:val="20"/>
            </w:rPr>
          </w:pPr>
        </w:p>
        <w:p w14:paraId="77964C95" w14:textId="00520DB5" w:rsidR="00547433" w:rsidRPr="008426D1" w:rsidRDefault="00A36E8E" w:rsidP="00A36E8E">
          <w:pPr>
            <w:tabs>
              <w:tab w:val="left" w:pos="360"/>
              <w:tab w:val="left" w:pos="720"/>
            </w:tabs>
            <w:spacing w:after="0" w:line="240" w:lineRule="auto"/>
            <w:rPr>
              <w:rFonts w:asciiTheme="majorHAnsi" w:hAnsiTheme="majorHAnsi" w:cs="Arial"/>
              <w:sz w:val="20"/>
              <w:szCs w:val="20"/>
            </w:rPr>
          </w:pPr>
          <w:r w:rsidRPr="00A36E8E">
            <w:rPr>
              <w:rFonts w:asciiTheme="majorHAnsi" w:hAnsiTheme="majorHAnsi" w:cs="Arial"/>
              <w:sz w:val="20"/>
              <w:szCs w:val="20"/>
            </w:rPr>
            <w:t>Program assessment takes place in the capstone course (FASH 4233 - Applied Fashion Marketing Project).</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A36E8E" w:rsidRPr="00C8270F" w14:paraId="5375D25E" w14:textId="77777777" w:rsidTr="00A12ED6">
        <w:tc>
          <w:tcPr>
            <w:tcW w:w="2148" w:type="dxa"/>
          </w:tcPr>
          <w:p w14:paraId="5DD4BD33" w14:textId="77777777" w:rsidR="00A36E8E" w:rsidRPr="00C8270F" w:rsidRDefault="00A36E8E" w:rsidP="00A12ED6">
            <w:pPr>
              <w:jc w:val="center"/>
              <w:rPr>
                <w:rFonts w:ascii="Cambria" w:eastAsia="Calibri" w:hAnsi="Cambria" w:cs="Times New Roman"/>
                <w:b/>
                <w:sz w:val="20"/>
                <w:szCs w:val="20"/>
              </w:rPr>
            </w:pPr>
            <w:r w:rsidRPr="00C8270F">
              <w:rPr>
                <w:rFonts w:ascii="Cambria" w:eastAsia="Calibri" w:hAnsi="Cambria" w:cs="Times New Roman"/>
                <w:b/>
                <w:sz w:val="20"/>
                <w:szCs w:val="20"/>
              </w:rPr>
              <w:t>Outcome 1</w:t>
            </w:r>
          </w:p>
          <w:p w14:paraId="456B2844" w14:textId="77777777" w:rsidR="00A36E8E" w:rsidRPr="00C8270F" w:rsidRDefault="00A36E8E" w:rsidP="00A12ED6">
            <w:pPr>
              <w:rPr>
                <w:rFonts w:ascii="Cambria" w:eastAsia="Calibri" w:hAnsi="Cambria" w:cs="Times New Roman"/>
                <w:sz w:val="20"/>
                <w:szCs w:val="20"/>
              </w:rPr>
            </w:pPr>
          </w:p>
        </w:tc>
        <w:tc>
          <w:tcPr>
            <w:tcW w:w="7428" w:type="dxa"/>
          </w:tcPr>
          <w:p w14:paraId="3AF49145" w14:textId="77777777" w:rsidR="00A36E8E" w:rsidRPr="00C8270F" w:rsidRDefault="00A36E8E" w:rsidP="00A12ED6">
            <w:pPr>
              <w:rPr>
                <w:rFonts w:ascii="Cambria" w:eastAsia="Calibri" w:hAnsi="Cambria" w:cs="Times New Roman"/>
                <w:sz w:val="20"/>
                <w:szCs w:val="20"/>
              </w:rPr>
            </w:pPr>
            <w:r w:rsidRPr="00C8270F">
              <w:rPr>
                <w:rFonts w:ascii="Cambria" w:eastAsia="Calibri" w:hAnsi="Cambria" w:cs="Times New Roman"/>
                <w:sz w:val="20"/>
                <w:szCs w:val="20"/>
              </w:rPr>
              <w:t>Subject Knowledge – Students will understand global markets, consumer behaviors, and product trends related to fashion merchandising.</w:t>
            </w:r>
          </w:p>
        </w:tc>
      </w:tr>
      <w:tr w:rsidR="00A36E8E" w:rsidRPr="00C8270F" w14:paraId="5E9C8531" w14:textId="77777777" w:rsidTr="00A12ED6">
        <w:tc>
          <w:tcPr>
            <w:tcW w:w="2148" w:type="dxa"/>
          </w:tcPr>
          <w:p w14:paraId="6A1432DE" w14:textId="77777777" w:rsidR="00A36E8E" w:rsidRPr="00C8270F" w:rsidRDefault="00A36E8E" w:rsidP="00A12ED6">
            <w:pPr>
              <w:rPr>
                <w:rFonts w:ascii="Cambria" w:eastAsia="Calibri" w:hAnsi="Cambria" w:cs="Times New Roman"/>
                <w:sz w:val="20"/>
                <w:szCs w:val="20"/>
              </w:rPr>
            </w:pPr>
            <w:r w:rsidRPr="00C8270F">
              <w:rPr>
                <w:rFonts w:ascii="Cambria" w:eastAsia="Calibri" w:hAnsi="Cambria" w:cs="Times New Roman"/>
                <w:sz w:val="20"/>
                <w:szCs w:val="20"/>
              </w:rPr>
              <w:t>Assessment Procedure Criterion</w:t>
            </w:r>
          </w:p>
        </w:tc>
        <w:tc>
          <w:tcPr>
            <w:tcW w:w="7428" w:type="dxa"/>
          </w:tcPr>
          <w:p w14:paraId="23F05CDF" w14:textId="77777777" w:rsidR="00A36E8E" w:rsidRPr="00C8270F" w:rsidRDefault="00A36E8E" w:rsidP="00A12ED6">
            <w:pPr>
              <w:rPr>
                <w:rFonts w:ascii="Cambria" w:eastAsia="Calibri" w:hAnsi="Cambria" w:cs="Times New Roman"/>
                <w:sz w:val="20"/>
                <w:szCs w:val="20"/>
              </w:rPr>
            </w:pPr>
            <w:r w:rsidRPr="00C8270F">
              <w:rPr>
                <w:rFonts w:ascii="Cambria" w:eastAsia="Calibri" w:hAnsi="Cambria" w:cs="Times New Roman"/>
                <w:sz w:val="20"/>
                <w:szCs w:val="20"/>
              </w:rPr>
              <w:t>Direct Measure: Summative assessment completed by Faculty</w:t>
            </w:r>
          </w:p>
          <w:p w14:paraId="572791E7" w14:textId="77777777" w:rsidR="00A36E8E" w:rsidRPr="00C8270F" w:rsidRDefault="00A36E8E" w:rsidP="00A12ED6">
            <w:pPr>
              <w:rPr>
                <w:rFonts w:ascii="Cambria" w:eastAsia="Calibri" w:hAnsi="Cambria" w:cs="Times New Roman"/>
                <w:sz w:val="20"/>
                <w:szCs w:val="20"/>
              </w:rPr>
            </w:pPr>
            <w:r w:rsidRPr="00C8270F">
              <w:rPr>
                <w:rFonts w:ascii="Cambria" w:eastAsia="Calibri" w:hAnsi="Cambria" w:cs="Times New Roman"/>
                <w:sz w:val="20"/>
                <w:szCs w:val="20"/>
              </w:rPr>
              <w:t>Indirect Measures: Near the end of Capstone, students complete an exit survey</w:t>
            </w:r>
          </w:p>
          <w:p w14:paraId="24154248" w14:textId="77777777" w:rsidR="00A36E8E" w:rsidRPr="00C8270F" w:rsidRDefault="00A36E8E" w:rsidP="00A12ED6">
            <w:pPr>
              <w:rPr>
                <w:rFonts w:ascii="Cambria" w:eastAsia="Calibri" w:hAnsi="Cambria" w:cs="Times New Roman"/>
                <w:sz w:val="20"/>
                <w:szCs w:val="20"/>
              </w:rPr>
            </w:pPr>
            <w:r w:rsidRPr="00C8270F">
              <w:rPr>
                <w:rFonts w:ascii="Cambria" w:eastAsia="Calibri" w:hAnsi="Cambria" w:cs="Times New Roman"/>
                <w:sz w:val="20"/>
                <w:szCs w:val="20"/>
              </w:rPr>
              <w:t xml:space="preserve">                                     Alumni survey</w:t>
            </w:r>
          </w:p>
        </w:tc>
      </w:tr>
      <w:tr w:rsidR="00A36E8E" w:rsidRPr="00C8270F" w14:paraId="742CD676" w14:textId="77777777" w:rsidTr="00A12ED6">
        <w:tc>
          <w:tcPr>
            <w:tcW w:w="2148" w:type="dxa"/>
          </w:tcPr>
          <w:p w14:paraId="35AE9C1E" w14:textId="77777777" w:rsidR="00A36E8E" w:rsidRPr="00C8270F" w:rsidRDefault="00A36E8E" w:rsidP="00A12ED6">
            <w:pPr>
              <w:rPr>
                <w:rFonts w:ascii="Cambria" w:eastAsia="Calibri" w:hAnsi="Cambria" w:cs="Times New Roman"/>
                <w:sz w:val="20"/>
                <w:szCs w:val="20"/>
              </w:rPr>
            </w:pPr>
            <w:r w:rsidRPr="00C8270F">
              <w:rPr>
                <w:rFonts w:ascii="Cambria" w:eastAsia="Calibri" w:hAnsi="Cambria" w:cs="Times New Roman"/>
                <w:sz w:val="20"/>
                <w:szCs w:val="20"/>
              </w:rPr>
              <w:t>Which courses are responsible for this outcome?</w:t>
            </w:r>
          </w:p>
        </w:tc>
        <w:sdt>
          <w:sdtPr>
            <w:rPr>
              <w:rFonts w:ascii="Cambria" w:eastAsia="Calibri" w:hAnsi="Cambria" w:cs="Times New Roman"/>
              <w:sz w:val="20"/>
              <w:szCs w:val="20"/>
            </w:rPr>
            <w:id w:val="11648921"/>
          </w:sdtPr>
          <w:sdtContent>
            <w:tc>
              <w:tcPr>
                <w:tcW w:w="7428" w:type="dxa"/>
              </w:tcPr>
              <w:p w14:paraId="06A7F348" w14:textId="77777777" w:rsidR="00A36E8E" w:rsidRPr="00C8270F" w:rsidRDefault="00A36E8E" w:rsidP="00A12ED6">
                <w:pPr>
                  <w:rPr>
                    <w:rFonts w:ascii="Cambria" w:eastAsia="Calibri" w:hAnsi="Cambria" w:cs="Times New Roman"/>
                    <w:sz w:val="20"/>
                    <w:szCs w:val="20"/>
                  </w:rPr>
                </w:pPr>
                <w:r w:rsidRPr="00C8270F">
                  <w:rPr>
                    <w:rFonts w:ascii="Cambria" w:eastAsia="Calibri" w:hAnsi="Cambria" w:cs="Times New Roman"/>
                    <w:sz w:val="20"/>
                    <w:szCs w:val="20"/>
                  </w:rPr>
                  <w:t>FASH 4233 – Applied Fashion Marketing Project</w:t>
                </w:r>
              </w:p>
            </w:tc>
          </w:sdtContent>
        </w:sdt>
      </w:tr>
      <w:tr w:rsidR="00A36E8E" w:rsidRPr="00C8270F" w14:paraId="50AC747A" w14:textId="77777777" w:rsidTr="00A12ED6">
        <w:tc>
          <w:tcPr>
            <w:tcW w:w="2148" w:type="dxa"/>
          </w:tcPr>
          <w:p w14:paraId="772C6DBE" w14:textId="77777777" w:rsidR="00A36E8E" w:rsidRPr="00C8270F" w:rsidRDefault="00A36E8E" w:rsidP="00A12ED6">
            <w:pPr>
              <w:rPr>
                <w:rFonts w:ascii="Cambria" w:eastAsia="Calibri" w:hAnsi="Cambria" w:cs="Times New Roman"/>
                <w:sz w:val="20"/>
                <w:szCs w:val="20"/>
              </w:rPr>
            </w:pPr>
            <w:r w:rsidRPr="00C8270F">
              <w:rPr>
                <w:rFonts w:ascii="Cambria" w:eastAsia="Calibri" w:hAnsi="Cambria" w:cs="Times New Roman"/>
                <w:sz w:val="20"/>
                <w:szCs w:val="20"/>
              </w:rPr>
              <w:t xml:space="preserve">Assessment </w:t>
            </w:r>
          </w:p>
          <w:p w14:paraId="7E7AFC0B" w14:textId="77777777" w:rsidR="00A36E8E" w:rsidRPr="00C8270F" w:rsidRDefault="00A36E8E" w:rsidP="00A12ED6">
            <w:pPr>
              <w:rPr>
                <w:rFonts w:ascii="Cambria" w:eastAsia="Calibri" w:hAnsi="Cambria" w:cs="Times New Roman"/>
                <w:sz w:val="20"/>
                <w:szCs w:val="20"/>
              </w:rPr>
            </w:pPr>
            <w:r w:rsidRPr="00C8270F">
              <w:rPr>
                <w:rFonts w:ascii="Cambria" w:eastAsia="Calibri" w:hAnsi="Cambria" w:cs="Times New Roman"/>
                <w:sz w:val="20"/>
                <w:szCs w:val="20"/>
              </w:rPr>
              <w:t>Timetable</w:t>
            </w:r>
          </w:p>
        </w:tc>
        <w:tc>
          <w:tcPr>
            <w:tcW w:w="7428" w:type="dxa"/>
          </w:tcPr>
          <w:p w14:paraId="4F243319" w14:textId="77777777" w:rsidR="00A36E8E" w:rsidRPr="00C8270F" w:rsidRDefault="00A36E8E" w:rsidP="00A12ED6">
            <w:pPr>
              <w:rPr>
                <w:rFonts w:ascii="Cambria" w:eastAsia="Calibri" w:hAnsi="Cambria" w:cs="Times New Roman"/>
                <w:sz w:val="20"/>
                <w:szCs w:val="20"/>
              </w:rPr>
            </w:pPr>
            <w:r w:rsidRPr="00C8270F">
              <w:rPr>
                <w:rFonts w:ascii="Cambria" w:eastAsia="Calibri" w:hAnsi="Cambria" w:cs="Times New Roman"/>
                <w:sz w:val="20"/>
                <w:szCs w:val="20"/>
              </w:rPr>
              <w:t>Year 1 on a three-year cycle.</w:t>
            </w:r>
          </w:p>
          <w:p w14:paraId="3AC91EB9" w14:textId="77777777" w:rsidR="00A36E8E" w:rsidRPr="00C8270F" w:rsidRDefault="00A36E8E" w:rsidP="00A12ED6">
            <w:pPr>
              <w:rPr>
                <w:rFonts w:ascii="Cambria" w:eastAsia="Calibri" w:hAnsi="Cambria" w:cs="Times New Roman"/>
                <w:sz w:val="20"/>
                <w:szCs w:val="20"/>
              </w:rPr>
            </w:pPr>
            <w:r w:rsidRPr="00C8270F">
              <w:rPr>
                <w:rFonts w:ascii="Cambria" w:eastAsia="Calibri" w:hAnsi="Cambria" w:cs="Times New Roman"/>
                <w:sz w:val="20"/>
                <w:szCs w:val="20"/>
              </w:rPr>
              <w:t>Alumni survey is conducted every three years.</w:t>
            </w:r>
          </w:p>
        </w:tc>
      </w:tr>
      <w:tr w:rsidR="00A36E8E" w:rsidRPr="00C8270F" w14:paraId="33D1DC78" w14:textId="77777777" w:rsidTr="00A12ED6">
        <w:tc>
          <w:tcPr>
            <w:tcW w:w="2148" w:type="dxa"/>
          </w:tcPr>
          <w:p w14:paraId="02FD3AED" w14:textId="77777777" w:rsidR="00A36E8E" w:rsidRPr="00C8270F" w:rsidRDefault="00A36E8E" w:rsidP="00A12ED6">
            <w:pPr>
              <w:rPr>
                <w:rFonts w:ascii="Cambria" w:eastAsia="Calibri" w:hAnsi="Cambria" w:cs="Times New Roman"/>
                <w:sz w:val="20"/>
                <w:szCs w:val="20"/>
              </w:rPr>
            </w:pPr>
            <w:r w:rsidRPr="00C8270F">
              <w:rPr>
                <w:rFonts w:ascii="Cambria" w:eastAsia="Calibri" w:hAnsi="Cambria" w:cs="Times New Roman"/>
                <w:sz w:val="20"/>
                <w:szCs w:val="20"/>
              </w:rPr>
              <w:t>Who is responsible for assessing and reporting on the results?</w:t>
            </w:r>
          </w:p>
        </w:tc>
        <w:tc>
          <w:tcPr>
            <w:tcW w:w="7428" w:type="dxa"/>
          </w:tcPr>
          <w:p w14:paraId="47CA37F7" w14:textId="77777777" w:rsidR="00A36E8E" w:rsidRPr="00C8270F" w:rsidRDefault="00A36E8E" w:rsidP="00A12ED6">
            <w:pPr>
              <w:rPr>
                <w:rFonts w:ascii="Cambria" w:eastAsia="Calibri" w:hAnsi="Cambria" w:cs="Times New Roman"/>
                <w:sz w:val="20"/>
                <w:szCs w:val="20"/>
              </w:rPr>
            </w:pPr>
            <w:r w:rsidRPr="00C8270F">
              <w:rPr>
                <w:rFonts w:ascii="Cambria" w:eastAsia="Calibri" w:hAnsi="Cambria" w:cs="Times New Roman"/>
                <w:sz w:val="20"/>
                <w:szCs w:val="20"/>
              </w:rPr>
              <w:t>Capstone faculty (report to Assessment Coordinator)</w:t>
            </w:r>
          </w:p>
        </w:tc>
      </w:tr>
    </w:tbl>
    <w:p w14:paraId="1503BAFE" w14:textId="77777777" w:rsidR="00A36E8E" w:rsidRDefault="00A36E8E" w:rsidP="00A36E8E"/>
    <w:tbl>
      <w:tblPr>
        <w:tblStyle w:val="TableGrid1"/>
        <w:tblW w:w="9576" w:type="dxa"/>
        <w:tblLook w:val="04A0" w:firstRow="1" w:lastRow="0" w:firstColumn="1" w:lastColumn="0" w:noHBand="0" w:noVBand="1"/>
      </w:tblPr>
      <w:tblGrid>
        <w:gridCol w:w="2148"/>
        <w:gridCol w:w="7428"/>
      </w:tblGrid>
      <w:tr w:rsidR="00A36E8E" w:rsidRPr="00C8270F" w14:paraId="5E908995" w14:textId="77777777" w:rsidTr="00A12ED6">
        <w:tc>
          <w:tcPr>
            <w:tcW w:w="2148" w:type="dxa"/>
          </w:tcPr>
          <w:p w14:paraId="4B295C1E" w14:textId="77777777" w:rsidR="00A36E8E" w:rsidRPr="00C8270F" w:rsidRDefault="00A36E8E" w:rsidP="00A12ED6">
            <w:pPr>
              <w:jc w:val="center"/>
              <w:rPr>
                <w:rFonts w:ascii="Cambria" w:eastAsia="Calibri" w:hAnsi="Cambria" w:cs="Times New Roman"/>
                <w:b/>
                <w:sz w:val="20"/>
                <w:szCs w:val="20"/>
              </w:rPr>
            </w:pPr>
            <w:r w:rsidRPr="00C8270F">
              <w:rPr>
                <w:rFonts w:ascii="Cambria" w:eastAsia="Calibri" w:hAnsi="Cambria" w:cs="Times New Roman"/>
                <w:b/>
                <w:sz w:val="20"/>
                <w:szCs w:val="20"/>
              </w:rPr>
              <w:t>Outcome 2</w:t>
            </w:r>
          </w:p>
          <w:p w14:paraId="0CBFCD6F" w14:textId="77777777" w:rsidR="00A36E8E" w:rsidRPr="00C8270F" w:rsidRDefault="00A36E8E" w:rsidP="00A12ED6">
            <w:pPr>
              <w:rPr>
                <w:rFonts w:ascii="Cambria" w:eastAsia="Calibri" w:hAnsi="Cambria" w:cs="Times New Roman"/>
                <w:sz w:val="20"/>
                <w:szCs w:val="20"/>
              </w:rPr>
            </w:pPr>
          </w:p>
        </w:tc>
        <w:tc>
          <w:tcPr>
            <w:tcW w:w="7428" w:type="dxa"/>
          </w:tcPr>
          <w:p w14:paraId="3538C955" w14:textId="77777777" w:rsidR="00A36E8E" w:rsidRPr="00C8270F" w:rsidRDefault="00A36E8E" w:rsidP="00A12ED6">
            <w:pPr>
              <w:rPr>
                <w:rFonts w:ascii="Cambria" w:eastAsia="Calibri" w:hAnsi="Cambria" w:cs="Times New Roman"/>
                <w:sz w:val="20"/>
                <w:szCs w:val="20"/>
              </w:rPr>
            </w:pPr>
            <w:r w:rsidRPr="00C8270F">
              <w:rPr>
                <w:rFonts w:ascii="Cambria" w:eastAsia="Calibri" w:hAnsi="Cambria" w:cs="Times New Roman"/>
                <w:sz w:val="20"/>
                <w:szCs w:val="20"/>
              </w:rPr>
              <w:t>Technical Skill – Students will be able to create fashion merchandising plans that synthesis visual research, marketing, and management.</w:t>
            </w:r>
          </w:p>
        </w:tc>
      </w:tr>
      <w:tr w:rsidR="00A36E8E" w:rsidRPr="00C8270F" w14:paraId="39FBFEFE" w14:textId="77777777" w:rsidTr="00A12ED6">
        <w:tc>
          <w:tcPr>
            <w:tcW w:w="2148" w:type="dxa"/>
          </w:tcPr>
          <w:p w14:paraId="69FB12CF" w14:textId="77777777" w:rsidR="00A36E8E" w:rsidRPr="00C8270F" w:rsidRDefault="00A36E8E" w:rsidP="00A12ED6">
            <w:pPr>
              <w:rPr>
                <w:rFonts w:ascii="Cambria" w:eastAsia="Calibri" w:hAnsi="Cambria" w:cs="Times New Roman"/>
                <w:sz w:val="20"/>
                <w:szCs w:val="20"/>
              </w:rPr>
            </w:pPr>
            <w:r w:rsidRPr="00C8270F">
              <w:rPr>
                <w:rFonts w:ascii="Cambria" w:eastAsia="Calibri" w:hAnsi="Cambria" w:cs="Times New Roman"/>
                <w:sz w:val="20"/>
                <w:szCs w:val="20"/>
              </w:rPr>
              <w:t>Assessment Procedure Criterion</w:t>
            </w:r>
          </w:p>
        </w:tc>
        <w:tc>
          <w:tcPr>
            <w:tcW w:w="7428" w:type="dxa"/>
          </w:tcPr>
          <w:p w14:paraId="600D8ECD" w14:textId="77777777" w:rsidR="00A36E8E" w:rsidRPr="00C8270F" w:rsidRDefault="00A36E8E" w:rsidP="00A12ED6">
            <w:pPr>
              <w:rPr>
                <w:rFonts w:ascii="Cambria" w:eastAsia="Calibri" w:hAnsi="Cambria" w:cs="Times New Roman"/>
                <w:sz w:val="20"/>
                <w:szCs w:val="20"/>
              </w:rPr>
            </w:pPr>
            <w:r w:rsidRPr="00C8270F">
              <w:rPr>
                <w:rFonts w:ascii="Cambria" w:eastAsia="Calibri" w:hAnsi="Cambria" w:cs="Times New Roman"/>
                <w:sz w:val="20"/>
                <w:szCs w:val="20"/>
              </w:rPr>
              <w:t>Direct Measure: Summative assessment completed by Faculty</w:t>
            </w:r>
          </w:p>
          <w:p w14:paraId="032C3521" w14:textId="77777777" w:rsidR="00A36E8E" w:rsidRPr="00C8270F" w:rsidRDefault="00A36E8E" w:rsidP="00A12ED6">
            <w:pPr>
              <w:rPr>
                <w:rFonts w:ascii="Cambria" w:eastAsia="Calibri" w:hAnsi="Cambria" w:cs="Times New Roman"/>
                <w:sz w:val="20"/>
                <w:szCs w:val="20"/>
              </w:rPr>
            </w:pPr>
            <w:r w:rsidRPr="00C8270F">
              <w:rPr>
                <w:rFonts w:ascii="Cambria" w:eastAsia="Calibri" w:hAnsi="Cambria" w:cs="Times New Roman"/>
                <w:sz w:val="20"/>
                <w:szCs w:val="20"/>
              </w:rPr>
              <w:t>Indirect Measures: Near the end of Capstone, students complete an exit survey</w:t>
            </w:r>
          </w:p>
          <w:p w14:paraId="51FEE09E" w14:textId="77777777" w:rsidR="00A36E8E" w:rsidRPr="00C8270F" w:rsidRDefault="00A36E8E" w:rsidP="00A12ED6">
            <w:pPr>
              <w:rPr>
                <w:rFonts w:ascii="Cambria" w:eastAsia="Calibri" w:hAnsi="Cambria" w:cs="Times New Roman"/>
                <w:sz w:val="20"/>
                <w:szCs w:val="20"/>
              </w:rPr>
            </w:pPr>
            <w:r w:rsidRPr="00C8270F">
              <w:rPr>
                <w:rFonts w:ascii="Cambria" w:eastAsia="Calibri" w:hAnsi="Cambria" w:cs="Times New Roman"/>
                <w:sz w:val="20"/>
                <w:szCs w:val="20"/>
              </w:rPr>
              <w:t xml:space="preserve">                                     Alumni survey</w:t>
            </w:r>
          </w:p>
        </w:tc>
      </w:tr>
      <w:tr w:rsidR="00A36E8E" w:rsidRPr="00C8270F" w14:paraId="0BF7B481" w14:textId="77777777" w:rsidTr="00A12ED6">
        <w:tc>
          <w:tcPr>
            <w:tcW w:w="2148" w:type="dxa"/>
          </w:tcPr>
          <w:p w14:paraId="13722ED7" w14:textId="77777777" w:rsidR="00A36E8E" w:rsidRPr="00C8270F" w:rsidRDefault="00A36E8E" w:rsidP="00A12ED6">
            <w:pPr>
              <w:rPr>
                <w:rFonts w:ascii="Cambria" w:eastAsia="Calibri" w:hAnsi="Cambria" w:cs="Times New Roman"/>
                <w:sz w:val="20"/>
                <w:szCs w:val="20"/>
              </w:rPr>
            </w:pPr>
            <w:r w:rsidRPr="00C8270F">
              <w:rPr>
                <w:rFonts w:ascii="Cambria" w:eastAsia="Calibri" w:hAnsi="Cambria" w:cs="Times New Roman"/>
                <w:sz w:val="20"/>
                <w:szCs w:val="20"/>
              </w:rPr>
              <w:t>Which courses are responsible for this outcome?</w:t>
            </w:r>
          </w:p>
        </w:tc>
        <w:sdt>
          <w:sdtPr>
            <w:rPr>
              <w:rFonts w:ascii="Cambria" w:eastAsia="Calibri" w:hAnsi="Cambria" w:cs="Times New Roman"/>
              <w:sz w:val="20"/>
              <w:szCs w:val="20"/>
            </w:rPr>
            <w:id w:val="-1049307412"/>
          </w:sdtPr>
          <w:sdtContent>
            <w:tc>
              <w:tcPr>
                <w:tcW w:w="7428" w:type="dxa"/>
              </w:tcPr>
              <w:p w14:paraId="1E7BBC68" w14:textId="77777777" w:rsidR="00A36E8E" w:rsidRPr="00C8270F" w:rsidRDefault="00A36E8E" w:rsidP="00A12ED6">
                <w:pPr>
                  <w:rPr>
                    <w:rFonts w:ascii="Cambria" w:eastAsia="Calibri" w:hAnsi="Cambria" w:cs="Times New Roman"/>
                    <w:sz w:val="20"/>
                    <w:szCs w:val="20"/>
                  </w:rPr>
                </w:pPr>
                <w:r w:rsidRPr="00C8270F">
                  <w:rPr>
                    <w:rFonts w:ascii="Cambria" w:eastAsia="Calibri" w:hAnsi="Cambria" w:cs="Times New Roman"/>
                    <w:sz w:val="20"/>
                    <w:szCs w:val="20"/>
                  </w:rPr>
                  <w:t>FASH 4233 – Applied Fashion Marketing Project</w:t>
                </w:r>
              </w:p>
            </w:tc>
          </w:sdtContent>
        </w:sdt>
      </w:tr>
      <w:tr w:rsidR="00A36E8E" w:rsidRPr="00C8270F" w14:paraId="669C9717" w14:textId="77777777" w:rsidTr="00A12ED6">
        <w:tc>
          <w:tcPr>
            <w:tcW w:w="2148" w:type="dxa"/>
          </w:tcPr>
          <w:p w14:paraId="38D480B8" w14:textId="77777777" w:rsidR="00A36E8E" w:rsidRPr="00C8270F" w:rsidRDefault="00A36E8E" w:rsidP="00A12ED6">
            <w:pPr>
              <w:rPr>
                <w:rFonts w:ascii="Cambria" w:eastAsia="Calibri" w:hAnsi="Cambria" w:cs="Times New Roman"/>
                <w:sz w:val="20"/>
                <w:szCs w:val="20"/>
              </w:rPr>
            </w:pPr>
            <w:r w:rsidRPr="00C8270F">
              <w:rPr>
                <w:rFonts w:ascii="Cambria" w:eastAsia="Calibri" w:hAnsi="Cambria" w:cs="Times New Roman"/>
                <w:sz w:val="20"/>
                <w:szCs w:val="20"/>
              </w:rPr>
              <w:lastRenderedPageBreak/>
              <w:t xml:space="preserve">Assessment </w:t>
            </w:r>
          </w:p>
          <w:p w14:paraId="4B5AF41A" w14:textId="77777777" w:rsidR="00A36E8E" w:rsidRPr="00C8270F" w:rsidRDefault="00A36E8E" w:rsidP="00A12ED6">
            <w:pPr>
              <w:rPr>
                <w:rFonts w:ascii="Cambria" w:eastAsia="Calibri" w:hAnsi="Cambria" w:cs="Times New Roman"/>
                <w:sz w:val="20"/>
                <w:szCs w:val="20"/>
              </w:rPr>
            </w:pPr>
            <w:r w:rsidRPr="00C8270F">
              <w:rPr>
                <w:rFonts w:ascii="Cambria" w:eastAsia="Calibri" w:hAnsi="Cambria" w:cs="Times New Roman"/>
                <w:sz w:val="20"/>
                <w:szCs w:val="20"/>
              </w:rPr>
              <w:t>Timetable</w:t>
            </w:r>
          </w:p>
        </w:tc>
        <w:tc>
          <w:tcPr>
            <w:tcW w:w="7428" w:type="dxa"/>
          </w:tcPr>
          <w:p w14:paraId="7B535A71" w14:textId="77777777" w:rsidR="00A36E8E" w:rsidRPr="00C8270F" w:rsidRDefault="00A36E8E" w:rsidP="00A12ED6">
            <w:pPr>
              <w:rPr>
                <w:rFonts w:ascii="Cambria" w:eastAsia="Calibri" w:hAnsi="Cambria" w:cs="Times New Roman"/>
                <w:sz w:val="20"/>
                <w:szCs w:val="20"/>
              </w:rPr>
            </w:pPr>
            <w:r w:rsidRPr="00C8270F">
              <w:rPr>
                <w:rFonts w:ascii="Cambria" w:eastAsia="Calibri" w:hAnsi="Cambria" w:cs="Times New Roman"/>
                <w:sz w:val="20"/>
                <w:szCs w:val="20"/>
              </w:rPr>
              <w:t>Year 2 on a three-year cycle.</w:t>
            </w:r>
          </w:p>
          <w:p w14:paraId="47C18874" w14:textId="77777777" w:rsidR="00A36E8E" w:rsidRPr="00C8270F" w:rsidRDefault="00A36E8E" w:rsidP="00A12ED6">
            <w:pPr>
              <w:rPr>
                <w:rFonts w:ascii="Cambria" w:eastAsia="Calibri" w:hAnsi="Cambria" w:cs="Times New Roman"/>
                <w:sz w:val="20"/>
                <w:szCs w:val="20"/>
              </w:rPr>
            </w:pPr>
            <w:r w:rsidRPr="00C8270F">
              <w:rPr>
                <w:rFonts w:ascii="Cambria" w:eastAsia="Calibri" w:hAnsi="Cambria" w:cs="Times New Roman"/>
                <w:sz w:val="20"/>
                <w:szCs w:val="20"/>
              </w:rPr>
              <w:t>Alumni survey is conducted every three years.</w:t>
            </w:r>
          </w:p>
        </w:tc>
      </w:tr>
      <w:tr w:rsidR="00A36E8E" w:rsidRPr="00C8270F" w14:paraId="6BF3A4A0" w14:textId="77777777" w:rsidTr="00A12ED6">
        <w:tc>
          <w:tcPr>
            <w:tcW w:w="2148" w:type="dxa"/>
          </w:tcPr>
          <w:p w14:paraId="205D3C1A" w14:textId="77777777" w:rsidR="00A36E8E" w:rsidRPr="00C8270F" w:rsidRDefault="00A36E8E" w:rsidP="00A12ED6">
            <w:pPr>
              <w:rPr>
                <w:rFonts w:ascii="Cambria" w:eastAsia="Calibri" w:hAnsi="Cambria" w:cs="Times New Roman"/>
                <w:sz w:val="20"/>
                <w:szCs w:val="20"/>
              </w:rPr>
            </w:pPr>
            <w:r w:rsidRPr="00C8270F">
              <w:rPr>
                <w:rFonts w:ascii="Cambria" w:eastAsia="Calibri" w:hAnsi="Cambria" w:cs="Times New Roman"/>
                <w:sz w:val="20"/>
                <w:szCs w:val="20"/>
              </w:rPr>
              <w:t>Who is responsible for assessing and reporting on the results?</w:t>
            </w:r>
          </w:p>
        </w:tc>
        <w:tc>
          <w:tcPr>
            <w:tcW w:w="7428" w:type="dxa"/>
          </w:tcPr>
          <w:p w14:paraId="33D776C1" w14:textId="77777777" w:rsidR="00A36E8E" w:rsidRPr="00C8270F" w:rsidRDefault="00A36E8E" w:rsidP="00A12ED6">
            <w:pPr>
              <w:rPr>
                <w:rFonts w:ascii="Cambria" w:eastAsia="Calibri" w:hAnsi="Cambria" w:cs="Times New Roman"/>
                <w:sz w:val="20"/>
                <w:szCs w:val="20"/>
              </w:rPr>
            </w:pPr>
            <w:r w:rsidRPr="00C8270F">
              <w:rPr>
                <w:rFonts w:ascii="Cambria" w:eastAsia="Calibri" w:hAnsi="Cambria" w:cs="Times New Roman"/>
                <w:sz w:val="20"/>
                <w:szCs w:val="20"/>
              </w:rPr>
              <w:t>Capstone faculty (report to Assessment Coordinator)</w:t>
            </w:r>
          </w:p>
        </w:tc>
      </w:tr>
    </w:tbl>
    <w:p w14:paraId="7CFF7825" w14:textId="77777777" w:rsidR="00A36E8E" w:rsidRDefault="00A36E8E" w:rsidP="00A36E8E"/>
    <w:tbl>
      <w:tblPr>
        <w:tblStyle w:val="TableGrid2"/>
        <w:tblW w:w="9576" w:type="dxa"/>
        <w:tblLook w:val="04A0" w:firstRow="1" w:lastRow="0" w:firstColumn="1" w:lastColumn="0" w:noHBand="0" w:noVBand="1"/>
      </w:tblPr>
      <w:tblGrid>
        <w:gridCol w:w="2148"/>
        <w:gridCol w:w="7428"/>
      </w:tblGrid>
      <w:tr w:rsidR="00A36E8E" w:rsidRPr="00C8270F" w14:paraId="1B57E218" w14:textId="77777777" w:rsidTr="00A12ED6">
        <w:tc>
          <w:tcPr>
            <w:tcW w:w="2148" w:type="dxa"/>
            <w:tcBorders>
              <w:top w:val="single" w:sz="4" w:space="0" w:color="auto"/>
              <w:left w:val="single" w:sz="4" w:space="0" w:color="auto"/>
              <w:bottom w:val="single" w:sz="4" w:space="0" w:color="auto"/>
              <w:right w:val="single" w:sz="4" w:space="0" w:color="auto"/>
            </w:tcBorders>
          </w:tcPr>
          <w:p w14:paraId="6FB1248A" w14:textId="77777777" w:rsidR="00A36E8E" w:rsidRPr="00C8270F" w:rsidRDefault="00A36E8E" w:rsidP="00A12ED6">
            <w:pPr>
              <w:jc w:val="center"/>
              <w:rPr>
                <w:rFonts w:ascii="Cambria" w:eastAsia="Calibri" w:hAnsi="Cambria" w:cs="Times New Roman"/>
                <w:b/>
                <w:sz w:val="20"/>
                <w:szCs w:val="20"/>
              </w:rPr>
            </w:pPr>
            <w:r w:rsidRPr="00C8270F">
              <w:rPr>
                <w:rFonts w:ascii="Cambria" w:eastAsia="Calibri" w:hAnsi="Cambria" w:cs="Times New Roman"/>
                <w:b/>
                <w:sz w:val="20"/>
                <w:szCs w:val="20"/>
              </w:rPr>
              <w:t>Outcome 3</w:t>
            </w:r>
          </w:p>
          <w:p w14:paraId="79D3C122" w14:textId="77777777" w:rsidR="00A36E8E" w:rsidRPr="00C8270F" w:rsidRDefault="00A36E8E" w:rsidP="00A12ED6">
            <w:pPr>
              <w:rPr>
                <w:rFonts w:ascii="Cambria" w:eastAsia="Calibri" w:hAnsi="Cambria" w:cs="Times New Roman"/>
                <w:sz w:val="20"/>
                <w:szCs w:val="20"/>
              </w:rPr>
            </w:pPr>
          </w:p>
        </w:tc>
        <w:tc>
          <w:tcPr>
            <w:tcW w:w="7428" w:type="dxa"/>
            <w:tcBorders>
              <w:top w:val="single" w:sz="4" w:space="0" w:color="auto"/>
              <w:left w:val="single" w:sz="4" w:space="0" w:color="auto"/>
              <w:bottom w:val="single" w:sz="4" w:space="0" w:color="auto"/>
              <w:right w:val="single" w:sz="4" w:space="0" w:color="auto"/>
            </w:tcBorders>
          </w:tcPr>
          <w:p w14:paraId="4BA5310F" w14:textId="77777777" w:rsidR="00A36E8E" w:rsidRPr="00C8270F" w:rsidRDefault="00A36E8E" w:rsidP="00A12ED6">
            <w:pPr>
              <w:rPr>
                <w:rFonts w:ascii="Cambria" w:eastAsia="Calibri" w:hAnsi="Cambria" w:cs="Times New Roman"/>
                <w:sz w:val="20"/>
                <w:szCs w:val="20"/>
              </w:rPr>
            </w:pPr>
            <w:r w:rsidRPr="00C8270F">
              <w:rPr>
                <w:rFonts w:ascii="Cambria" w:eastAsia="Calibri" w:hAnsi="Cambria" w:cs="Times New Roman"/>
                <w:sz w:val="20"/>
                <w:szCs w:val="20"/>
              </w:rPr>
              <w:t>Critical Thinking – Student will be able to apply strong critical, analytical, management, and communication skills required to advance in the profession.</w:t>
            </w:r>
          </w:p>
        </w:tc>
      </w:tr>
      <w:tr w:rsidR="00A36E8E" w:rsidRPr="00C8270F" w14:paraId="34C7DCC1" w14:textId="77777777" w:rsidTr="00A12ED6">
        <w:tc>
          <w:tcPr>
            <w:tcW w:w="2148" w:type="dxa"/>
            <w:tcBorders>
              <w:top w:val="single" w:sz="4" w:space="0" w:color="auto"/>
              <w:left w:val="single" w:sz="4" w:space="0" w:color="auto"/>
              <w:bottom w:val="single" w:sz="4" w:space="0" w:color="auto"/>
              <w:right w:val="single" w:sz="4" w:space="0" w:color="auto"/>
            </w:tcBorders>
          </w:tcPr>
          <w:p w14:paraId="15897DCD" w14:textId="77777777" w:rsidR="00A36E8E" w:rsidRPr="00C8270F" w:rsidRDefault="00A36E8E" w:rsidP="00A12ED6">
            <w:pPr>
              <w:rPr>
                <w:rFonts w:ascii="Cambria" w:eastAsia="Calibri" w:hAnsi="Cambria" w:cs="Times New Roman"/>
                <w:sz w:val="20"/>
                <w:szCs w:val="20"/>
              </w:rPr>
            </w:pPr>
            <w:r w:rsidRPr="00C8270F">
              <w:rPr>
                <w:rFonts w:ascii="Cambria" w:eastAsia="Calibri" w:hAnsi="Cambria" w:cs="Times New Roman"/>
                <w:sz w:val="20"/>
                <w:szCs w:val="20"/>
              </w:rPr>
              <w:t>Assessment Procedure Criterion</w:t>
            </w:r>
          </w:p>
        </w:tc>
        <w:tc>
          <w:tcPr>
            <w:tcW w:w="7428" w:type="dxa"/>
            <w:tcBorders>
              <w:top w:val="single" w:sz="4" w:space="0" w:color="auto"/>
              <w:left w:val="single" w:sz="4" w:space="0" w:color="auto"/>
              <w:bottom w:val="single" w:sz="4" w:space="0" w:color="auto"/>
              <w:right w:val="single" w:sz="4" w:space="0" w:color="auto"/>
            </w:tcBorders>
          </w:tcPr>
          <w:p w14:paraId="56ABD519" w14:textId="77777777" w:rsidR="00A36E8E" w:rsidRPr="00C8270F" w:rsidRDefault="00A36E8E" w:rsidP="00A12ED6">
            <w:pPr>
              <w:rPr>
                <w:rFonts w:ascii="Cambria" w:eastAsia="Calibri" w:hAnsi="Cambria" w:cs="Times New Roman"/>
                <w:sz w:val="20"/>
                <w:szCs w:val="20"/>
              </w:rPr>
            </w:pPr>
            <w:r w:rsidRPr="00C8270F">
              <w:rPr>
                <w:rFonts w:ascii="Cambria" w:eastAsia="Calibri" w:hAnsi="Cambria" w:cs="Times New Roman"/>
                <w:sz w:val="20"/>
                <w:szCs w:val="20"/>
              </w:rPr>
              <w:t>Direct Measure: Summative assessment completed by Faculty</w:t>
            </w:r>
          </w:p>
          <w:p w14:paraId="191AFFB1" w14:textId="77777777" w:rsidR="00A36E8E" w:rsidRPr="00C8270F" w:rsidRDefault="00A36E8E" w:rsidP="00A12ED6">
            <w:pPr>
              <w:rPr>
                <w:rFonts w:ascii="Cambria" w:eastAsia="Calibri" w:hAnsi="Cambria" w:cs="Times New Roman"/>
                <w:sz w:val="20"/>
                <w:szCs w:val="20"/>
              </w:rPr>
            </w:pPr>
            <w:r w:rsidRPr="00C8270F">
              <w:rPr>
                <w:rFonts w:ascii="Cambria" w:eastAsia="Calibri" w:hAnsi="Cambria" w:cs="Times New Roman"/>
                <w:sz w:val="20"/>
                <w:szCs w:val="20"/>
              </w:rPr>
              <w:t>Indirect Measures: Near the end of Capstone, students complete an exit survey</w:t>
            </w:r>
          </w:p>
          <w:p w14:paraId="3BCFFA73" w14:textId="77777777" w:rsidR="00A36E8E" w:rsidRPr="00C8270F" w:rsidRDefault="00A36E8E" w:rsidP="00A12ED6">
            <w:pPr>
              <w:rPr>
                <w:rFonts w:ascii="Cambria" w:eastAsia="Calibri" w:hAnsi="Cambria" w:cs="Times New Roman"/>
                <w:sz w:val="20"/>
                <w:szCs w:val="20"/>
              </w:rPr>
            </w:pPr>
            <w:r w:rsidRPr="00C8270F">
              <w:rPr>
                <w:rFonts w:ascii="Cambria" w:eastAsia="Calibri" w:hAnsi="Cambria" w:cs="Times New Roman"/>
                <w:sz w:val="20"/>
                <w:szCs w:val="20"/>
              </w:rPr>
              <w:t xml:space="preserve">                                     Alumni survey</w:t>
            </w:r>
          </w:p>
        </w:tc>
      </w:tr>
      <w:tr w:rsidR="00A36E8E" w:rsidRPr="00C8270F" w14:paraId="7C08C448" w14:textId="77777777" w:rsidTr="00A12ED6">
        <w:tc>
          <w:tcPr>
            <w:tcW w:w="2148" w:type="dxa"/>
            <w:tcBorders>
              <w:top w:val="single" w:sz="4" w:space="0" w:color="auto"/>
              <w:left w:val="single" w:sz="4" w:space="0" w:color="auto"/>
              <w:bottom w:val="single" w:sz="4" w:space="0" w:color="auto"/>
              <w:right w:val="single" w:sz="4" w:space="0" w:color="auto"/>
            </w:tcBorders>
          </w:tcPr>
          <w:p w14:paraId="726C9CD2" w14:textId="77777777" w:rsidR="00A36E8E" w:rsidRPr="00C8270F" w:rsidRDefault="00A36E8E" w:rsidP="00A12ED6">
            <w:pPr>
              <w:rPr>
                <w:rFonts w:ascii="Cambria" w:eastAsia="Calibri" w:hAnsi="Cambria" w:cs="Times New Roman"/>
                <w:sz w:val="20"/>
                <w:szCs w:val="20"/>
              </w:rPr>
            </w:pPr>
            <w:r w:rsidRPr="00C8270F">
              <w:rPr>
                <w:rFonts w:ascii="Cambria" w:eastAsia="Calibri" w:hAnsi="Cambria" w:cs="Times New Roman"/>
                <w:sz w:val="20"/>
                <w:szCs w:val="20"/>
              </w:rPr>
              <w:t>Which courses are responsible for this outcome?</w:t>
            </w:r>
          </w:p>
        </w:tc>
        <w:sdt>
          <w:sdtPr>
            <w:rPr>
              <w:rFonts w:ascii="Cambria" w:eastAsia="Calibri" w:hAnsi="Cambria" w:cs="Times New Roman"/>
              <w:sz w:val="20"/>
              <w:szCs w:val="20"/>
            </w:rPr>
            <w:id w:val="1020900934"/>
          </w:sdtPr>
          <w:sdtContent>
            <w:tc>
              <w:tcPr>
                <w:tcW w:w="7428" w:type="dxa"/>
                <w:tcBorders>
                  <w:top w:val="single" w:sz="4" w:space="0" w:color="auto"/>
                  <w:left w:val="single" w:sz="4" w:space="0" w:color="auto"/>
                  <w:bottom w:val="single" w:sz="4" w:space="0" w:color="auto"/>
                  <w:right w:val="single" w:sz="4" w:space="0" w:color="auto"/>
                </w:tcBorders>
              </w:tcPr>
              <w:p w14:paraId="4BC913C8" w14:textId="77777777" w:rsidR="00A36E8E" w:rsidRPr="00C8270F" w:rsidRDefault="00A36E8E" w:rsidP="00A12ED6">
                <w:pPr>
                  <w:rPr>
                    <w:rFonts w:ascii="Cambria" w:eastAsia="Calibri" w:hAnsi="Cambria" w:cs="Times New Roman"/>
                    <w:sz w:val="20"/>
                    <w:szCs w:val="20"/>
                  </w:rPr>
                </w:pPr>
                <w:r w:rsidRPr="00C8270F">
                  <w:rPr>
                    <w:rFonts w:ascii="Cambria" w:eastAsia="Calibri" w:hAnsi="Cambria" w:cs="Times New Roman"/>
                    <w:sz w:val="20"/>
                    <w:szCs w:val="20"/>
                  </w:rPr>
                  <w:t>FASH 4233 – Applied Fashion Marketing Project</w:t>
                </w:r>
              </w:p>
            </w:tc>
          </w:sdtContent>
        </w:sdt>
      </w:tr>
      <w:tr w:rsidR="00A36E8E" w:rsidRPr="00C8270F" w14:paraId="1B5FA068" w14:textId="77777777" w:rsidTr="00A12ED6">
        <w:tc>
          <w:tcPr>
            <w:tcW w:w="2148" w:type="dxa"/>
            <w:tcBorders>
              <w:top w:val="single" w:sz="4" w:space="0" w:color="auto"/>
              <w:left w:val="single" w:sz="4" w:space="0" w:color="auto"/>
              <w:bottom w:val="single" w:sz="4" w:space="0" w:color="auto"/>
              <w:right w:val="single" w:sz="4" w:space="0" w:color="auto"/>
            </w:tcBorders>
          </w:tcPr>
          <w:p w14:paraId="775EFC2F" w14:textId="77777777" w:rsidR="00A36E8E" w:rsidRPr="00C8270F" w:rsidRDefault="00A36E8E" w:rsidP="00A12ED6">
            <w:pPr>
              <w:rPr>
                <w:rFonts w:ascii="Cambria" w:eastAsia="Calibri" w:hAnsi="Cambria" w:cs="Times New Roman"/>
                <w:sz w:val="20"/>
                <w:szCs w:val="20"/>
              </w:rPr>
            </w:pPr>
            <w:r w:rsidRPr="00C8270F">
              <w:rPr>
                <w:rFonts w:ascii="Cambria" w:eastAsia="Calibri" w:hAnsi="Cambria" w:cs="Times New Roman"/>
                <w:sz w:val="20"/>
                <w:szCs w:val="20"/>
              </w:rPr>
              <w:t xml:space="preserve">Assessment </w:t>
            </w:r>
          </w:p>
          <w:p w14:paraId="11FD84FF" w14:textId="77777777" w:rsidR="00A36E8E" w:rsidRPr="00C8270F" w:rsidRDefault="00A36E8E" w:rsidP="00A12ED6">
            <w:pPr>
              <w:rPr>
                <w:rFonts w:ascii="Cambria" w:eastAsia="Calibri" w:hAnsi="Cambria" w:cs="Times New Roman"/>
                <w:sz w:val="20"/>
                <w:szCs w:val="20"/>
              </w:rPr>
            </w:pPr>
            <w:r w:rsidRPr="00C8270F">
              <w:rPr>
                <w:rFonts w:ascii="Cambria" w:eastAsia="Calibri" w:hAnsi="Cambria" w:cs="Times New Roman"/>
                <w:sz w:val="20"/>
                <w:szCs w:val="20"/>
              </w:rPr>
              <w:t>Timetable</w:t>
            </w:r>
          </w:p>
        </w:tc>
        <w:tc>
          <w:tcPr>
            <w:tcW w:w="7428" w:type="dxa"/>
            <w:tcBorders>
              <w:top w:val="single" w:sz="4" w:space="0" w:color="auto"/>
              <w:left w:val="single" w:sz="4" w:space="0" w:color="auto"/>
              <w:bottom w:val="single" w:sz="4" w:space="0" w:color="auto"/>
              <w:right w:val="single" w:sz="4" w:space="0" w:color="auto"/>
            </w:tcBorders>
          </w:tcPr>
          <w:p w14:paraId="45E3F018" w14:textId="77777777" w:rsidR="00A36E8E" w:rsidRPr="00C8270F" w:rsidRDefault="00A36E8E" w:rsidP="00A12ED6">
            <w:pPr>
              <w:rPr>
                <w:rFonts w:ascii="Cambria" w:eastAsia="Calibri" w:hAnsi="Cambria" w:cs="Times New Roman"/>
                <w:sz w:val="20"/>
                <w:szCs w:val="20"/>
              </w:rPr>
            </w:pPr>
            <w:r w:rsidRPr="00C8270F">
              <w:rPr>
                <w:rFonts w:ascii="Cambria" w:eastAsia="Calibri" w:hAnsi="Cambria" w:cs="Times New Roman"/>
                <w:sz w:val="20"/>
                <w:szCs w:val="20"/>
              </w:rPr>
              <w:t>Year 3 on a three-year cycle.</w:t>
            </w:r>
          </w:p>
          <w:p w14:paraId="547EB12B" w14:textId="77777777" w:rsidR="00A36E8E" w:rsidRPr="00C8270F" w:rsidRDefault="00A36E8E" w:rsidP="00A12ED6">
            <w:pPr>
              <w:rPr>
                <w:rFonts w:ascii="Cambria" w:eastAsia="Calibri" w:hAnsi="Cambria" w:cs="Times New Roman"/>
                <w:sz w:val="20"/>
                <w:szCs w:val="20"/>
              </w:rPr>
            </w:pPr>
            <w:r w:rsidRPr="00C8270F">
              <w:rPr>
                <w:rFonts w:ascii="Cambria" w:eastAsia="Calibri" w:hAnsi="Cambria" w:cs="Times New Roman"/>
                <w:sz w:val="20"/>
                <w:szCs w:val="20"/>
              </w:rPr>
              <w:t>Alumni survey is conducted every three years.</w:t>
            </w:r>
          </w:p>
        </w:tc>
      </w:tr>
      <w:tr w:rsidR="00A36E8E" w:rsidRPr="00C8270F" w14:paraId="1D029B67" w14:textId="77777777" w:rsidTr="00A12ED6">
        <w:tc>
          <w:tcPr>
            <w:tcW w:w="2148" w:type="dxa"/>
            <w:tcBorders>
              <w:top w:val="single" w:sz="4" w:space="0" w:color="auto"/>
              <w:left w:val="single" w:sz="4" w:space="0" w:color="auto"/>
              <w:bottom w:val="single" w:sz="4" w:space="0" w:color="auto"/>
              <w:right w:val="single" w:sz="4" w:space="0" w:color="auto"/>
            </w:tcBorders>
          </w:tcPr>
          <w:p w14:paraId="3E996AD5" w14:textId="77777777" w:rsidR="00A36E8E" w:rsidRPr="00C8270F" w:rsidRDefault="00A36E8E" w:rsidP="00A12ED6">
            <w:pPr>
              <w:rPr>
                <w:rFonts w:ascii="Cambria" w:eastAsia="Calibri" w:hAnsi="Cambria" w:cs="Times New Roman"/>
                <w:sz w:val="20"/>
                <w:szCs w:val="20"/>
              </w:rPr>
            </w:pPr>
            <w:r w:rsidRPr="00C8270F">
              <w:rPr>
                <w:rFonts w:ascii="Cambria" w:eastAsia="Calibri" w:hAnsi="Cambria" w:cs="Times New Roman"/>
                <w:sz w:val="20"/>
                <w:szCs w:val="20"/>
              </w:rPr>
              <w:t>Who is responsible for assessing and reporting on the results?</w:t>
            </w:r>
          </w:p>
        </w:tc>
        <w:tc>
          <w:tcPr>
            <w:tcW w:w="7428" w:type="dxa"/>
            <w:tcBorders>
              <w:top w:val="single" w:sz="4" w:space="0" w:color="auto"/>
              <w:left w:val="single" w:sz="4" w:space="0" w:color="auto"/>
              <w:bottom w:val="single" w:sz="4" w:space="0" w:color="auto"/>
              <w:right w:val="single" w:sz="4" w:space="0" w:color="auto"/>
            </w:tcBorders>
          </w:tcPr>
          <w:p w14:paraId="1EA437EF" w14:textId="77777777" w:rsidR="00A36E8E" w:rsidRPr="00C8270F" w:rsidRDefault="00A36E8E" w:rsidP="00A12ED6">
            <w:pPr>
              <w:rPr>
                <w:rFonts w:ascii="Cambria" w:eastAsia="Calibri" w:hAnsi="Cambria" w:cs="Times New Roman"/>
                <w:sz w:val="20"/>
                <w:szCs w:val="20"/>
              </w:rPr>
            </w:pPr>
            <w:r w:rsidRPr="00C8270F">
              <w:rPr>
                <w:rFonts w:ascii="Cambria" w:eastAsia="Calibri" w:hAnsi="Cambria" w:cs="Times New Roman"/>
                <w:sz w:val="20"/>
                <w:szCs w:val="20"/>
              </w:rPr>
              <w:t>Capstone faculty (report to Assessment Coordinator)</w:t>
            </w:r>
          </w:p>
        </w:tc>
      </w:tr>
    </w:tbl>
    <w:p w14:paraId="08106E27" w14:textId="77777777" w:rsidR="00A36E8E" w:rsidRDefault="00A36E8E" w:rsidP="00A36E8E"/>
    <w:p w14:paraId="5ADD045D" w14:textId="77777777" w:rsidR="00F7007D" w:rsidRPr="000E0237" w:rsidRDefault="00F7007D" w:rsidP="00CC6C15">
      <w:pPr>
        <w:spacing w:after="240" w:line="240" w:lineRule="auto"/>
        <w:rPr>
          <w:rFonts w:asciiTheme="majorHAnsi" w:hAnsiTheme="majorHAnsi" w:cs="Arial"/>
          <w:b/>
          <w:sz w:val="2"/>
          <w:szCs w:val="20"/>
          <w:u w:val="single"/>
        </w:rPr>
      </w:pPr>
    </w:p>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tbl>
      <w:tblPr>
        <w:tblStyle w:val="TableGrid"/>
        <w:tblW w:w="0" w:type="auto"/>
        <w:tblLook w:val="04A0" w:firstRow="1" w:lastRow="0" w:firstColumn="1" w:lastColumn="0" w:noHBand="0" w:noVBand="1"/>
      </w:tblPr>
      <w:tblGrid>
        <w:gridCol w:w="2425"/>
        <w:gridCol w:w="7151"/>
      </w:tblGrid>
      <w:tr w:rsidR="00EB085C" w:rsidRPr="00C851DB" w14:paraId="01D294DB" w14:textId="77777777" w:rsidTr="00AE4313">
        <w:tc>
          <w:tcPr>
            <w:tcW w:w="2425" w:type="dxa"/>
          </w:tcPr>
          <w:p w14:paraId="3C9316CE" w14:textId="77777777" w:rsidR="00EB085C" w:rsidRPr="00C851DB" w:rsidRDefault="00EB085C" w:rsidP="00AE4313">
            <w:pPr>
              <w:jc w:val="center"/>
              <w:rPr>
                <w:rFonts w:asciiTheme="majorHAnsi" w:hAnsiTheme="majorHAnsi"/>
                <w:b/>
                <w:color w:val="000000" w:themeColor="text1"/>
                <w:sz w:val="20"/>
                <w:szCs w:val="20"/>
              </w:rPr>
            </w:pPr>
            <w:r w:rsidRPr="00C851DB">
              <w:rPr>
                <w:rFonts w:asciiTheme="majorHAnsi" w:hAnsiTheme="majorHAnsi"/>
                <w:b/>
                <w:color w:val="000000" w:themeColor="text1"/>
                <w:sz w:val="20"/>
                <w:szCs w:val="20"/>
              </w:rPr>
              <w:t>Outcome 1</w:t>
            </w:r>
          </w:p>
          <w:p w14:paraId="71DEA870" w14:textId="77777777" w:rsidR="00EB085C" w:rsidRPr="00C851DB" w:rsidRDefault="00EB085C" w:rsidP="00AE4313">
            <w:pPr>
              <w:rPr>
                <w:rFonts w:asciiTheme="majorHAnsi" w:hAnsiTheme="majorHAnsi"/>
                <w:color w:val="000000" w:themeColor="text1"/>
                <w:sz w:val="20"/>
                <w:szCs w:val="20"/>
              </w:rPr>
            </w:pPr>
          </w:p>
        </w:tc>
        <w:tc>
          <w:tcPr>
            <w:tcW w:w="7151" w:type="dxa"/>
          </w:tcPr>
          <w:p w14:paraId="05F0CC19" w14:textId="77777777" w:rsidR="00EB085C" w:rsidRPr="00C851DB" w:rsidRDefault="00000000" w:rsidP="00AE4313">
            <w:pPr>
              <w:rPr>
                <w:rFonts w:asciiTheme="majorHAnsi" w:hAnsiTheme="majorHAnsi"/>
                <w:color w:val="000000" w:themeColor="text1"/>
                <w:sz w:val="20"/>
                <w:szCs w:val="20"/>
              </w:rPr>
            </w:pPr>
            <w:sdt>
              <w:sdtPr>
                <w:rPr>
                  <w:rFonts w:asciiTheme="majorHAnsi" w:hAnsiTheme="majorHAnsi"/>
                  <w:color w:val="000000" w:themeColor="text1"/>
                  <w:sz w:val="20"/>
                  <w:szCs w:val="20"/>
                </w:rPr>
                <w:id w:val="981044802"/>
                <w:showingPlcHdr/>
              </w:sdtPr>
              <w:sdtContent>
                <w:r w:rsidR="00EB085C" w:rsidRPr="00C851DB">
                  <w:rPr>
                    <w:rFonts w:asciiTheme="majorHAnsi" w:hAnsiTheme="majorHAnsi"/>
                    <w:color w:val="000000" w:themeColor="text1"/>
                    <w:sz w:val="20"/>
                    <w:szCs w:val="20"/>
                  </w:rPr>
                  <w:t xml:space="preserve">     </w:t>
                </w:r>
              </w:sdtContent>
            </w:sdt>
            <w:r w:rsidR="00EB085C" w:rsidRPr="00C851DB">
              <w:rPr>
                <w:rFonts w:asciiTheme="majorHAnsi" w:hAnsiTheme="majorHAnsi"/>
                <w:color w:val="000000" w:themeColor="text1"/>
                <w:sz w:val="20"/>
                <w:szCs w:val="20"/>
              </w:rPr>
              <w:t>Use the internet to identify several potential internship experiences.</w:t>
            </w:r>
          </w:p>
        </w:tc>
      </w:tr>
      <w:tr w:rsidR="00EB085C" w:rsidRPr="00C851DB" w14:paraId="2791246C" w14:textId="77777777" w:rsidTr="00AE4313">
        <w:tc>
          <w:tcPr>
            <w:tcW w:w="2425" w:type="dxa"/>
          </w:tcPr>
          <w:p w14:paraId="06A54AC3" w14:textId="77777777" w:rsidR="00EB085C" w:rsidRPr="00C851DB" w:rsidRDefault="00EB085C" w:rsidP="00AE4313">
            <w:pPr>
              <w:rPr>
                <w:rFonts w:asciiTheme="majorHAnsi" w:hAnsiTheme="majorHAnsi"/>
                <w:color w:val="000000" w:themeColor="text1"/>
                <w:sz w:val="20"/>
                <w:szCs w:val="20"/>
              </w:rPr>
            </w:pPr>
            <w:r w:rsidRPr="00C851DB">
              <w:rPr>
                <w:rFonts w:asciiTheme="majorHAnsi" w:hAnsiTheme="majorHAnsi"/>
                <w:color w:val="000000" w:themeColor="text1"/>
                <w:sz w:val="20"/>
                <w:szCs w:val="20"/>
              </w:rPr>
              <w:t>Which learning activities are responsible for this outcome?</w:t>
            </w:r>
          </w:p>
        </w:tc>
        <w:sdt>
          <w:sdtPr>
            <w:rPr>
              <w:rFonts w:asciiTheme="majorHAnsi" w:hAnsiTheme="majorHAnsi"/>
              <w:color w:val="000000" w:themeColor="text1"/>
              <w:sz w:val="20"/>
              <w:szCs w:val="20"/>
            </w:rPr>
            <w:id w:val="67853672"/>
          </w:sdtPr>
          <w:sdtContent>
            <w:tc>
              <w:tcPr>
                <w:tcW w:w="7151" w:type="dxa"/>
              </w:tcPr>
              <w:p w14:paraId="0E31CCF9" w14:textId="77777777" w:rsidR="00EB085C" w:rsidRPr="00C851DB" w:rsidRDefault="00EB085C" w:rsidP="00AE4313">
                <w:pPr>
                  <w:rPr>
                    <w:rFonts w:asciiTheme="majorHAnsi" w:hAnsiTheme="majorHAnsi"/>
                    <w:color w:val="000000" w:themeColor="text1"/>
                    <w:sz w:val="20"/>
                    <w:szCs w:val="20"/>
                  </w:rPr>
                </w:pPr>
                <w:r w:rsidRPr="00C851DB">
                  <w:rPr>
                    <w:rFonts w:asciiTheme="majorHAnsi" w:hAnsiTheme="majorHAnsi"/>
                    <w:color w:val="000000" w:themeColor="text1"/>
                    <w:sz w:val="20"/>
                    <w:szCs w:val="20"/>
                  </w:rPr>
                  <w:t xml:space="preserve">Lectures, discussions, and internet searches. </w:t>
                </w:r>
              </w:p>
            </w:tc>
          </w:sdtContent>
        </w:sdt>
      </w:tr>
      <w:tr w:rsidR="00EB085C" w:rsidRPr="00C851DB" w14:paraId="0634A2A6" w14:textId="77777777" w:rsidTr="00AE4313">
        <w:tc>
          <w:tcPr>
            <w:tcW w:w="2425" w:type="dxa"/>
          </w:tcPr>
          <w:p w14:paraId="062F01C4" w14:textId="77777777" w:rsidR="00EB085C" w:rsidRPr="00C851DB" w:rsidRDefault="00EB085C" w:rsidP="00AE4313">
            <w:pPr>
              <w:rPr>
                <w:rFonts w:asciiTheme="majorHAnsi" w:hAnsiTheme="majorHAnsi"/>
                <w:color w:val="000000" w:themeColor="text1"/>
                <w:sz w:val="20"/>
                <w:szCs w:val="20"/>
              </w:rPr>
            </w:pPr>
            <w:r w:rsidRPr="00C851DB">
              <w:rPr>
                <w:rFonts w:asciiTheme="majorHAnsi" w:hAnsiTheme="majorHAnsi"/>
                <w:color w:val="000000" w:themeColor="text1"/>
                <w:sz w:val="20"/>
                <w:szCs w:val="20"/>
              </w:rPr>
              <w:t xml:space="preserve">Assessment Measure </w:t>
            </w:r>
          </w:p>
        </w:tc>
        <w:tc>
          <w:tcPr>
            <w:tcW w:w="7151" w:type="dxa"/>
          </w:tcPr>
          <w:p w14:paraId="546372B6" w14:textId="77777777" w:rsidR="00EB085C" w:rsidRPr="00C851DB" w:rsidRDefault="00EB085C" w:rsidP="00AE4313">
            <w:pPr>
              <w:rPr>
                <w:rFonts w:asciiTheme="majorHAnsi" w:hAnsiTheme="majorHAnsi"/>
                <w:color w:val="000000" w:themeColor="text1"/>
                <w:sz w:val="20"/>
                <w:szCs w:val="20"/>
              </w:rPr>
            </w:pPr>
            <w:r w:rsidRPr="00C851DB">
              <w:rPr>
                <w:rFonts w:asciiTheme="majorHAnsi" w:hAnsiTheme="majorHAnsi"/>
                <w:color w:val="000000" w:themeColor="text1"/>
                <w:sz w:val="20"/>
                <w:szCs w:val="20"/>
              </w:rPr>
              <w:t>Internship submissions</w:t>
            </w:r>
            <w:r>
              <w:rPr>
                <w:rFonts w:asciiTheme="majorHAnsi" w:hAnsiTheme="majorHAnsi"/>
                <w:color w:val="000000" w:themeColor="text1"/>
                <w:sz w:val="20"/>
                <w:szCs w:val="20"/>
              </w:rPr>
              <w:t xml:space="preserve"> </w:t>
            </w:r>
          </w:p>
        </w:tc>
      </w:tr>
      <w:tr w:rsidR="00EB085C" w:rsidRPr="00C851DB" w14:paraId="4F85DEE7" w14:textId="77777777" w:rsidTr="00AE4313">
        <w:tc>
          <w:tcPr>
            <w:tcW w:w="2425" w:type="dxa"/>
          </w:tcPr>
          <w:p w14:paraId="2C50731A" w14:textId="77777777" w:rsidR="00EB085C" w:rsidRPr="00C851DB" w:rsidRDefault="00EB085C" w:rsidP="00AE4313">
            <w:pPr>
              <w:jc w:val="center"/>
              <w:rPr>
                <w:rFonts w:asciiTheme="majorHAnsi" w:hAnsiTheme="majorHAnsi"/>
                <w:b/>
                <w:color w:val="000000" w:themeColor="text1"/>
                <w:sz w:val="20"/>
                <w:szCs w:val="20"/>
              </w:rPr>
            </w:pPr>
            <w:r w:rsidRPr="00C851DB">
              <w:rPr>
                <w:rFonts w:asciiTheme="majorHAnsi" w:hAnsiTheme="majorHAnsi"/>
                <w:b/>
                <w:color w:val="000000" w:themeColor="text1"/>
                <w:sz w:val="20"/>
                <w:szCs w:val="20"/>
              </w:rPr>
              <w:t>Outcome 2</w:t>
            </w:r>
          </w:p>
          <w:p w14:paraId="255C7A26" w14:textId="77777777" w:rsidR="00EB085C" w:rsidRPr="00C851DB" w:rsidRDefault="00EB085C" w:rsidP="00AE4313">
            <w:pPr>
              <w:rPr>
                <w:rFonts w:asciiTheme="majorHAnsi" w:hAnsiTheme="majorHAnsi"/>
                <w:color w:val="000000" w:themeColor="text1"/>
                <w:sz w:val="20"/>
                <w:szCs w:val="20"/>
              </w:rPr>
            </w:pPr>
          </w:p>
        </w:tc>
        <w:tc>
          <w:tcPr>
            <w:tcW w:w="7151" w:type="dxa"/>
          </w:tcPr>
          <w:p w14:paraId="67C6C524" w14:textId="77777777" w:rsidR="00EB085C" w:rsidRPr="00C851DB" w:rsidRDefault="00EB085C" w:rsidP="00AE4313">
            <w:pPr>
              <w:rPr>
                <w:rFonts w:asciiTheme="majorHAnsi" w:hAnsiTheme="majorHAnsi"/>
                <w:color w:val="000000" w:themeColor="text1"/>
                <w:sz w:val="20"/>
                <w:szCs w:val="20"/>
              </w:rPr>
            </w:pPr>
            <w:r w:rsidRPr="00C851DB">
              <w:rPr>
                <w:rFonts w:asciiTheme="majorHAnsi" w:hAnsiTheme="majorHAnsi"/>
                <w:color w:val="000000" w:themeColor="text1"/>
                <w:sz w:val="20"/>
                <w:szCs w:val="20"/>
              </w:rPr>
              <w:t>Prepare a professional resume</w:t>
            </w:r>
            <w:r>
              <w:rPr>
                <w:rFonts w:asciiTheme="majorHAnsi" w:hAnsiTheme="majorHAnsi"/>
                <w:color w:val="000000" w:themeColor="text1"/>
                <w:sz w:val="20"/>
                <w:szCs w:val="20"/>
              </w:rPr>
              <w:t xml:space="preserve"> and d</w:t>
            </w:r>
            <w:r w:rsidRPr="00C851DB">
              <w:rPr>
                <w:rFonts w:asciiTheme="majorHAnsi" w:hAnsiTheme="majorHAnsi"/>
                <w:color w:val="000000" w:themeColor="text1"/>
                <w:sz w:val="20"/>
                <w:szCs w:val="20"/>
              </w:rPr>
              <w:t>evelop their internship learning objectives</w:t>
            </w:r>
            <w:r>
              <w:rPr>
                <w:rFonts w:asciiTheme="majorHAnsi" w:hAnsiTheme="majorHAnsi"/>
                <w:color w:val="000000" w:themeColor="text1"/>
                <w:sz w:val="20"/>
                <w:szCs w:val="20"/>
              </w:rPr>
              <w:t>.</w:t>
            </w:r>
          </w:p>
        </w:tc>
      </w:tr>
      <w:tr w:rsidR="00EB085C" w:rsidRPr="00C851DB" w14:paraId="0BC2DC5B" w14:textId="77777777" w:rsidTr="00AE4313">
        <w:tc>
          <w:tcPr>
            <w:tcW w:w="2425" w:type="dxa"/>
          </w:tcPr>
          <w:p w14:paraId="5DC5222D" w14:textId="77777777" w:rsidR="00EB085C" w:rsidRPr="00C851DB" w:rsidRDefault="00EB085C" w:rsidP="00AE4313">
            <w:pPr>
              <w:rPr>
                <w:rFonts w:asciiTheme="majorHAnsi" w:hAnsiTheme="majorHAnsi"/>
                <w:color w:val="000000" w:themeColor="text1"/>
                <w:sz w:val="20"/>
                <w:szCs w:val="20"/>
              </w:rPr>
            </w:pPr>
            <w:r w:rsidRPr="00C851DB">
              <w:rPr>
                <w:rFonts w:asciiTheme="majorHAnsi" w:hAnsiTheme="majorHAnsi"/>
                <w:color w:val="000000" w:themeColor="text1"/>
                <w:sz w:val="20"/>
                <w:szCs w:val="20"/>
              </w:rPr>
              <w:t>Which learning activities are responsible for this outcome?</w:t>
            </w:r>
          </w:p>
        </w:tc>
        <w:tc>
          <w:tcPr>
            <w:tcW w:w="7151" w:type="dxa"/>
          </w:tcPr>
          <w:p w14:paraId="6EBD0584" w14:textId="77777777" w:rsidR="00EB085C" w:rsidRPr="00C851DB" w:rsidRDefault="00EB085C" w:rsidP="00AE4313">
            <w:pPr>
              <w:rPr>
                <w:rFonts w:asciiTheme="majorHAnsi" w:hAnsiTheme="majorHAnsi"/>
                <w:color w:val="000000" w:themeColor="text1"/>
                <w:sz w:val="20"/>
                <w:szCs w:val="20"/>
              </w:rPr>
            </w:pPr>
            <w:r w:rsidRPr="00C851DB">
              <w:rPr>
                <w:rFonts w:asciiTheme="majorHAnsi" w:hAnsiTheme="majorHAnsi"/>
                <w:color w:val="000000" w:themeColor="text1"/>
                <w:sz w:val="20"/>
                <w:szCs w:val="20"/>
              </w:rPr>
              <w:t>Hands-on working on resume</w:t>
            </w:r>
          </w:p>
          <w:p w14:paraId="64898BBE" w14:textId="77777777" w:rsidR="00EB085C" w:rsidRPr="00C851DB" w:rsidRDefault="00EB085C" w:rsidP="00AE4313">
            <w:pPr>
              <w:rPr>
                <w:rFonts w:asciiTheme="majorHAnsi" w:hAnsiTheme="majorHAnsi"/>
                <w:color w:val="000000" w:themeColor="text1"/>
                <w:sz w:val="20"/>
                <w:szCs w:val="20"/>
              </w:rPr>
            </w:pPr>
          </w:p>
        </w:tc>
      </w:tr>
      <w:tr w:rsidR="00EB085C" w:rsidRPr="00C851DB" w14:paraId="67D2D94D" w14:textId="77777777" w:rsidTr="00AE4313">
        <w:tc>
          <w:tcPr>
            <w:tcW w:w="2425" w:type="dxa"/>
          </w:tcPr>
          <w:p w14:paraId="4D8C4ADA" w14:textId="77777777" w:rsidR="00EB085C" w:rsidRPr="00C851DB" w:rsidRDefault="00EB085C" w:rsidP="00AE4313">
            <w:pPr>
              <w:rPr>
                <w:rFonts w:asciiTheme="majorHAnsi" w:hAnsiTheme="majorHAnsi"/>
                <w:color w:val="000000" w:themeColor="text1"/>
                <w:sz w:val="20"/>
                <w:szCs w:val="20"/>
              </w:rPr>
            </w:pPr>
            <w:r w:rsidRPr="00C851DB">
              <w:rPr>
                <w:rFonts w:asciiTheme="majorHAnsi" w:hAnsiTheme="majorHAnsi"/>
                <w:color w:val="000000" w:themeColor="text1"/>
                <w:sz w:val="20"/>
                <w:szCs w:val="20"/>
              </w:rPr>
              <w:t xml:space="preserve">Assessment Measure </w:t>
            </w:r>
          </w:p>
        </w:tc>
        <w:tc>
          <w:tcPr>
            <w:tcW w:w="7151" w:type="dxa"/>
          </w:tcPr>
          <w:p w14:paraId="1A206517" w14:textId="77777777" w:rsidR="00EB085C" w:rsidRPr="00C851DB" w:rsidRDefault="00EB085C" w:rsidP="00AE4313">
            <w:pPr>
              <w:rPr>
                <w:rFonts w:asciiTheme="majorHAnsi" w:hAnsiTheme="majorHAnsi"/>
                <w:color w:val="000000" w:themeColor="text1"/>
                <w:sz w:val="20"/>
                <w:szCs w:val="20"/>
              </w:rPr>
            </w:pPr>
            <w:r w:rsidRPr="00C851DB">
              <w:rPr>
                <w:rFonts w:asciiTheme="majorHAnsi" w:hAnsiTheme="majorHAnsi"/>
                <w:color w:val="000000" w:themeColor="text1"/>
                <w:sz w:val="20"/>
                <w:szCs w:val="20"/>
              </w:rPr>
              <w:t xml:space="preserve">Submission of a polished resume </w:t>
            </w:r>
            <w:r>
              <w:rPr>
                <w:rFonts w:asciiTheme="majorHAnsi" w:hAnsiTheme="majorHAnsi"/>
                <w:color w:val="000000" w:themeColor="text1"/>
                <w:sz w:val="20"/>
                <w:szCs w:val="20"/>
              </w:rPr>
              <w:t>and objective</w:t>
            </w:r>
          </w:p>
        </w:tc>
      </w:tr>
      <w:tr w:rsidR="00EB085C" w:rsidRPr="00C851DB" w14:paraId="0F872C74" w14:textId="77777777" w:rsidTr="00AE4313">
        <w:tc>
          <w:tcPr>
            <w:tcW w:w="2425" w:type="dxa"/>
          </w:tcPr>
          <w:p w14:paraId="1EE756C9" w14:textId="77777777" w:rsidR="00EB085C" w:rsidRPr="00C851DB" w:rsidRDefault="00EB085C" w:rsidP="00AE4313">
            <w:pPr>
              <w:rPr>
                <w:rFonts w:asciiTheme="majorHAnsi" w:hAnsiTheme="majorHAnsi"/>
                <w:b/>
                <w:bCs/>
                <w:color w:val="000000" w:themeColor="text1"/>
                <w:sz w:val="20"/>
                <w:szCs w:val="20"/>
              </w:rPr>
            </w:pPr>
            <w:r w:rsidRPr="00C851DB">
              <w:rPr>
                <w:rFonts w:asciiTheme="majorHAnsi" w:hAnsiTheme="majorHAnsi"/>
                <w:b/>
                <w:bCs/>
                <w:color w:val="000000" w:themeColor="text1"/>
                <w:sz w:val="20"/>
                <w:szCs w:val="20"/>
              </w:rPr>
              <w:t>Outcome 3</w:t>
            </w:r>
          </w:p>
        </w:tc>
        <w:tc>
          <w:tcPr>
            <w:tcW w:w="7151" w:type="dxa"/>
          </w:tcPr>
          <w:p w14:paraId="2BF92181" w14:textId="77777777" w:rsidR="00EB085C" w:rsidRPr="00C851DB" w:rsidRDefault="00EB085C" w:rsidP="00AE4313">
            <w:pPr>
              <w:rPr>
                <w:rFonts w:asciiTheme="majorHAnsi" w:hAnsiTheme="majorHAnsi"/>
                <w:color w:val="000000" w:themeColor="text1"/>
                <w:sz w:val="20"/>
                <w:szCs w:val="20"/>
              </w:rPr>
            </w:pPr>
            <w:r w:rsidRPr="00C851DB">
              <w:rPr>
                <w:rFonts w:asciiTheme="majorHAnsi" w:hAnsiTheme="majorHAnsi"/>
                <w:color w:val="000000" w:themeColor="text1"/>
                <w:sz w:val="20"/>
                <w:szCs w:val="20"/>
              </w:rPr>
              <w:t xml:space="preserve"> Students will enhance their interviewing skills through a mock interview</w:t>
            </w:r>
            <w:r>
              <w:rPr>
                <w:rFonts w:asciiTheme="majorHAnsi" w:hAnsiTheme="majorHAnsi"/>
                <w:color w:val="000000" w:themeColor="text1"/>
                <w:sz w:val="20"/>
                <w:szCs w:val="20"/>
              </w:rPr>
              <w:t>.</w:t>
            </w:r>
          </w:p>
        </w:tc>
      </w:tr>
      <w:tr w:rsidR="00EB085C" w:rsidRPr="00C851DB" w14:paraId="544CD824" w14:textId="77777777" w:rsidTr="00AE4313">
        <w:tc>
          <w:tcPr>
            <w:tcW w:w="2425" w:type="dxa"/>
          </w:tcPr>
          <w:p w14:paraId="4FC128C5" w14:textId="77777777" w:rsidR="00EB085C" w:rsidRPr="00C851DB" w:rsidRDefault="00EB085C" w:rsidP="00AE4313">
            <w:pPr>
              <w:rPr>
                <w:rFonts w:asciiTheme="majorHAnsi" w:hAnsiTheme="majorHAnsi"/>
                <w:color w:val="000000" w:themeColor="text1"/>
                <w:sz w:val="20"/>
                <w:szCs w:val="20"/>
              </w:rPr>
            </w:pPr>
            <w:r w:rsidRPr="00C851DB">
              <w:rPr>
                <w:rFonts w:asciiTheme="majorHAnsi" w:hAnsiTheme="majorHAnsi"/>
                <w:sz w:val="20"/>
                <w:szCs w:val="20"/>
              </w:rPr>
              <w:t>Which learning activities are responsible for this outcome?</w:t>
            </w:r>
          </w:p>
        </w:tc>
        <w:tc>
          <w:tcPr>
            <w:tcW w:w="7151" w:type="dxa"/>
          </w:tcPr>
          <w:p w14:paraId="4045E41C" w14:textId="77777777" w:rsidR="00EB085C" w:rsidRPr="00C851DB" w:rsidRDefault="00EB085C" w:rsidP="00AE4313">
            <w:pPr>
              <w:rPr>
                <w:rFonts w:asciiTheme="majorHAnsi" w:hAnsiTheme="majorHAnsi"/>
                <w:color w:val="000000" w:themeColor="text1"/>
                <w:sz w:val="20"/>
                <w:szCs w:val="20"/>
              </w:rPr>
            </w:pPr>
            <w:r>
              <w:rPr>
                <w:rFonts w:asciiTheme="majorHAnsi" w:hAnsiTheme="majorHAnsi"/>
                <w:color w:val="000000" w:themeColor="text1"/>
                <w:sz w:val="20"/>
                <w:szCs w:val="20"/>
              </w:rPr>
              <w:t>Mock interviews</w:t>
            </w:r>
          </w:p>
        </w:tc>
      </w:tr>
      <w:tr w:rsidR="00EB085C" w:rsidRPr="00C851DB" w14:paraId="76DC0E5E" w14:textId="77777777" w:rsidTr="00AE4313">
        <w:tc>
          <w:tcPr>
            <w:tcW w:w="2425" w:type="dxa"/>
          </w:tcPr>
          <w:p w14:paraId="230CD258" w14:textId="77777777" w:rsidR="00EB085C" w:rsidRPr="00C851DB" w:rsidRDefault="00EB085C" w:rsidP="00AE4313">
            <w:pPr>
              <w:rPr>
                <w:rFonts w:asciiTheme="majorHAnsi" w:hAnsiTheme="majorHAnsi"/>
                <w:color w:val="000000" w:themeColor="text1"/>
                <w:sz w:val="20"/>
                <w:szCs w:val="20"/>
              </w:rPr>
            </w:pPr>
            <w:r w:rsidRPr="00C851DB">
              <w:rPr>
                <w:rFonts w:asciiTheme="majorHAnsi" w:hAnsiTheme="majorHAnsi"/>
                <w:sz w:val="20"/>
                <w:szCs w:val="20"/>
              </w:rPr>
              <w:t xml:space="preserve">Assessment Measure </w:t>
            </w:r>
          </w:p>
        </w:tc>
        <w:tc>
          <w:tcPr>
            <w:tcW w:w="7151" w:type="dxa"/>
          </w:tcPr>
          <w:p w14:paraId="3DEE37B6" w14:textId="77777777" w:rsidR="00EB085C" w:rsidRPr="00C851DB" w:rsidRDefault="00EB085C" w:rsidP="00AE4313">
            <w:pPr>
              <w:rPr>
                <w:rFonts w:asciiTheme="majorHAnsi" w:hAnsiTheme="majorHAnsi"/>
                <w:color w:val="000000" w:themeColor="text1"/>
                <w:sz w:val="20"/>
                <w:szCs w:val="20"/>
              </w:rPr>
            </w:pPr>
            <w:r>
              <w:rPr>
                <w:rFonts w:asciiTheme="majorHAnsi" w:hAnsiTheme="majorHAnsi"/>
                <w:color w:val="000000" w:themeColor="text1"/>
                <w:sz w:val="20"/>
                <w:szCs w:val="20"/>
              </w:rPr>
              <w:t>Feedback from professionals</w:t>
            </w:r>
          </w:p>
        </w:tc>
      </w:tr>
    </w:tbl>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0FC4C605" w14:textId="2E6F69F1" w:rsidR="00895557" w:rsidRPr="00E43C0D" w:rsidRDefault="5490C883" w:rsidP="076BEFC2">
      <w:pPr>
        <w:tabs>
          <w:tab w:val="left" w:pos="360"/>
          <w:tab w:val="left" w:pos="720"/>
        </w:tabs>
        <w:spacing w:after="0" w:line="240" w:lineRule="auto"/>
        <w:rPr>
          <w:rFonts w:asciiTheme="majorHAnsi" w:hAnsiTheme="majorHAnsi" w:cs="Arial"/>
        </w:rPr>
      </w:pPr>
      <w:r w:rsidRPr="076BEFC2">
        <w:rPr>
          <w:rFonts w:asciiTheme="majorHAnsi" w:hAnsiTheme="majorHAnsi" w:cs="Arial"/>
        </w:rPr>
        <w:t>NEW</w:t>
      </w:r>
      <w:r w:rsidR="001801DE" w:rsidRPr="076BEFC2">
        <w:rPr>
          <w:rFonts w:asciiTheme="majorHAnsi" w:hAnsiTheme="majorHAnsi" w:cs="Arial"/>
        </w:rPr>
        <w:t>:</w:t>
      </w:r>
    </w:p>
    <w:p w14:paraId="4A558ECB" w14:textId="4F53CC00" w:rsidR="001801DE" w:rsidRDefault="001801DE" w:rsidP="001801DE">
      <w:pPr>
        <w:tabs>
          <w:tab w:val="left" w:pos="360"/>
          <w:tab w:val="left" w:pos="720"/>
        </w:tabs>
        <w:spacing w:after="0" w:line="240" w:lineRule="auto"/>
        <w:rPr>
          <w:rFonts w:asciiTheme="majorHAnsi" w:hAnsiTheme="majorHAnsi" w:cs="Arial"/>
          <w:sz w:val="20"/>
          <w:szCs w:val="20"/>
        </w:rPr>
      </w:pPr>
    </w:p>
    <w:p w14:paraId="3CFE8B5B" w14:textId="5F1098A3" w:rsidR="001801DE" w:rsidRDefault="001801DE" w:rsidP="076BEFC2">
      <w:pPr>
        <w:tabs>
          <w:tab w:val="left" w:pos="360"/>
          <w:tab w:val="left" w:pos="720"/>
        </w:tabs>
        <w:spacing w:after="0" w:line="240" w:lineRule="auto"/>
        <w:rPr>
          <w:rFonts w:asciiTheme="majorHAnsi" w:hAnsiTheme="majorHAnsi" w:cs="Arial"/>
          <w:sz w:val="20"/>
          <w:szCs w:val="20"/>
        </w:rPr>
      </w:pPr>
    </w:p>
    <w:p w14:paraId="70724009" w14:textId="7CB0E350" w:rsidR="001801DE" w:rsidRPr="001801DE" w:rsidRDefault="001801DE" w:rsidP="076BEFC2">
      <w:pPr>
        <w:tabs>
          <w:tab w:val="left" w:pos="360"/>
          <w:tab w:val="left" w:pos="720"/>
        </w:tabs>
        <w:spacing w:after="0" w:line="240" w:lineRule="auto"/>
        <w:rPr>
          <w:rFonts w:asciiTheme="majorHAnsi" w:hAnsiTheme="majorHAnsi" w:cs="Arial"/>
          <w:color w:val="0070C0"/>
          <w:sz w:val="24"/>
          <w:szCs w:val="24"/>
        </w:rPr>
      </w:pPr>
      <w:r w:rsidRPr="076BEFC2">
        <w:rPr>
          <w:rFonts w:asciiTheme="majorHAnsi" w:hAnsiTheme="majorHAnsi" w:cs="Arial"/>
          <w:color w:val="0070C0"/>
          <w:sz w:val="24"/>
          <w:szCs w:val="24"/>
        </w:rPr>
        <w:t xml:space="preserve">FASH </w:t>
      </w:r>
      <w:r w:rsidR="00EB085C" w:rsidRPr="076BEFC2">
        <w:rPr>
          <w:rFonts w:asciiTheme="majorHAnsi" w:hAnsiTheme="majorHAnsi" w:cs="Arial"/>
          <w:color w:val="0070C0"/>
          <w:sz w:val="24"/>
          <w:szCs w:val="24"/>
        </w:rPr>
        <w:t>413</w:t>
      </w:r>
      <w:r w:rsidRPr="076BEFC2">
        <w:rPr>
          <w:rFonts w:asciiTheme="majorHAnsi" w:hAnsiTheme="majorHAnsi" w:cs="Arial"/>
          <w:color w:val="0070C0"/>
          <w:sz w:val="24"/>
          <w:szCs w:val="24"/>
        </w:rPr>
        <w:t xml:space="preserve">4 - </w:t>
      </w:r>
      <w:r w:rsidRPr="00833E3B">
        <w:rPr>
          <w:rFonts w:asciiTheme="majorHAnsi" w:hAnsiTheme="majorHAnsi" w:cs="Arial"/>
          <w:color w:val="0070C0"/>
          <w:sz w:val="24"/>
          <w:szCs w:val="24"/>
        </w:rPr>
        <w:t>Fashion Internship</w:t>
      </w:r>
      <w:r w:rsidR="00833E3B">
        <w:rPr>
          <w:rFonts w:asciiTheme="majorHAnsi" w:hAnsiTheme="majorHAnsi" w:cs="Arial"/>
          <w:color w:val="0070C0"/>
          <w:sz w:val="24"/>
          <w:szCs w:val="24"/>
        </w:rPr>
        <w:t xml:space="preserve"> </w:t>
      </w:r>
    </w:p>
    <w:p w14:paraId="6A0F9460" w14:textId="77777777" w:rsidR="001801DE" w:rsidRPr="001801DE" w:rsidRDefault="001801DE" w:rsidP="076BEFC2">
      <w:pPr>
        <w:tabs>
          <w:tab w:val="left" w:pos="360"/>
          <w:tab w:val="left" w:pos="720"/>
        </w:tabs>
        <w:spacing w:after="0" w:line="240" w:lineRule="auto"/>
        <w:rPr>
          <w:rFonts w:asciiTheme="majorHAnsi" w:hAnsiTheme="majorHAnsi" w:cs="Arial"/>
          <w:color w:val="0070C0"/>
          <w:sz w:val="24"/>
          <w:szCs w:val="24"/>
        </w:rPr>
      </w:pPr>
    </w:p>
    <w:p w14:paraId="72BC117F" w14:textId="77777777" w:rsidR="001801DE" w:rsidRPr="001801DE" w:rsidRDefault="001801DE" w:rsidP="076BEFC2">
      <w:pPr>
        <w:tabs>
          <w:tab w:val="left" w:pos="360"/>
          <w:tab w:val="left" w:pos="720"/>
        </w:tabs>
        <w:spacing w:after="0" w:line="240" w:lineRule="auto"/>
        <w:rPr>
          <w:rFonts w:asciiTheme="majorHAnsi" w:hAnsiTheme="majorHAnsi" w:cs="Arial"/>
          <w:color w:val="0070C0"/>
          <w:sz w:val="24"/>
          <w:szCs w:val="24"/>
        </w:rPr>
      </w:pPr>
      <w:r w:rsidRPr="076BEFC2">
        <w:rPr>
          <w:rFonts w:asciiTheme="majorHAnsi" w:hAnsiTheme="majorHAnsi" w:cs="Arial"/>
          <w:color w:val="0070C0"/>
          <w:sz w:val="24"/>
          <w:szCs w:val="24"/>
        </w:rPr>
        <w:t xml:space="preserve">Sem. </w:t>
      </w:r>
      <w:proofErr w:type="spellStart"/>
      <w:r w:rsidRPr="076BEFC2">
        <w:rPr>
          <w:rFonts w:asciiTheme="majorHAnsi" w:hAnsiTheme="majorHAnsi" w:cs="Arial"/>
          <w:color w:val="0070C0"/>
          <w:sz w:val="24"/>
          <w:szCs w:val="24"/>
        </w:rPr>
        <w:t>Hrs</w:t>
      </w:r>
      <w:proofErr w:type="spellEnd"/>
      <w:r w:rsidRPr="076BEFC2">
        <w:rPr>
          <w:rFonts w:asciiTheme="majorHAnsi" w:hAnsiTheme="majorHAnsi" w:cs="Arial"/>
          <w:color w:val="0070C0"/>
          <w:sz w:val="24"/>
          <w:szCs w:val="24"/>
        </w:rPr>
        <w:t>: 4</w:t>
      </w:r>
    </w:p>
    <w:p w14:paraId="33F8212F" w14:textId="77777777" w:rsidR="001801DE" w:rsidRPr="001801DE" w:rsidRDefault="001801DE" w:rsidP="076BEFC2">
      <w:pPr>
        <w:tabs>
          <w:tab w:val="left" w:pos="360"/>
          <w:tab w:val="left" w:pos="720"/>
        </w:tabs>
        <w:spacing w:after="0" w:line="240" w:lineRule="auto"/>
        <w:rPr>
          <w:rFonts w:asciiTheme="majorHAnsi" w:hAnsiTheme="majorHAnsi" w:cs="Arial"/>
          <w:color w:val="0070C0"/>
          <w:sz w:val="24"/>
          <w:szCs w:val="24"/>
        </w:rPr>
      </w:pPr>
    </w:p>
    <w:p w14:paraId="661E0A55" w14:textId="16BC47CA" w:rsidR="001801DE" w:rsidRDefault="00FA658A" w:rsidP="076BEFC2">
      <w:pPr>
        <w:tabs>
          <w:tab w:val="left" w:pos="360"/>
          <w:tab w:val="left" w:pos="720"/>
        </w:tabs>
        <w:spacing w:after="0" w:line="240" w:lineRule="auto"/>
        <w:rPr>
          <w:rFonts w:asciiTheme="majorHAnsi" w:hAnsiTheme="majorHAnsi" w:cs="Arial"/>
          <w:color w:val="0070C0"/>
          <w:sz w:val="24"/>
          <w:szCs w:val="24"/>
        </w:rPr>
      </w:pPr>
      <w:r>
        <w:rPr>
          <w:rFonts w:asciiTheme="majorHAnsi" w:hAnsiTheme="majorHAnsi" w:cs="Arial"/>
          <w:color w:val="0070C0"/>
          <w:sz w:val="24"/>
          <w:szCs w:val="24"/>
        </w:rPr>
        <w:t>I</w:t>
      </w:r>
      <w:r w:rsidR="00EB085C" w:rsidRPr="076BEFC2">
        <w:rPr>
          <w:rFonts w:asciiTheme="majorHAnsi" w:hAnsiTheme="majorHAnsi" w:cs="Arial"/>
          <w:color w:val="0070C0"/>
          <w:sz w:val="24"/>
          <w:szCs w:val="24"/>
        </w:rPr>
        <w:t>nternship in a chosen specialization</w:t>
      </w:r>
      <w:r>
        <w:rPr>
          <w:rFonts w:asciiTheme="majorHAnsi" w:hAnsiTheme="majorHAnsi" w:cs="Arial"/>
          <w:color w:val="0070C0"/>
          <w:sz w:val="24"/>
          <w:szCs w:val="24"/>
        </w:rPr>
        <w:t xml:space="preserve"> paired with a seminar component</w:t>
      </w:r>
      <w:r w:rsidR="00833E3B">
        <w:rPr>
          <w:rFonts w:asciiTheme="majorHAnsi" w:hAnsiTheme="majorHAnsi" w:cs="Arial"/>
          <w:color w:val="0070C0"/>
          <w:sz w:val="24"/>
          <w:szCs w:val="24"/>
        </w:rPr>
        <w:t xml:space="preserve">.  </w:t>
      </w:r>
      <w:r w:rsidR="00EB085C" w:rsidRPr="076BEFC2">
        <w:rPr>
          <w:rFonts w:asciiTheme="majorHAnsi" w:hAnsiTheme="majorHAnsi" w:cs="Arial"/>
          <w:color w:val="0070C0"/>
          <w:sz w:val="24"/>
          <w:szCs w:val="24"/>
        </w:rPr>
        <w:t>Fall</w:t>
      </w:r>
      <w:r w:rsidR="001801DE" w:rsidRPr="076BEFC2">
        <w:rPr>
          <w:rFonts w:asciiTheme="majorHAnsi" w:hAnsiTheme="majorHAnsi" w:cs="Arial"/>
          <w:color w:val="0070C0"/>
          <w:sz w:val="24"/>
          <w:szCs w:val="24"/>
        </w:rPr>
        <w:t>.</w:t>
      </w:r>
    </w:p>
    <w:p w14:paraId="245DA665" w14:textId="37C52D89" w:rsidR="00EB085C" w:rsidRDefault="00EB085C" w:rsidP="076BEFC2">
      <w:pPr>
        <w:tabs>
          <w:tab w:val="left" w:pos="360"/>
          <w:tab w:val="left" w:pos="720"/>
        </w:tabs>
        <w:spacing w:after="0" w:line="240" w:lineRule="auto"/>
        <w:rPr>
          <w:rFonts w:asciiTheme="majorHAnsi" w:hAnsiTheme="majorHAnsi" w:cs="Arial"/>
          <w:color w:val="0070C0"/>
          <w:sz w:val="24"/>
          <w:szCs w:val="24"/>
        </w:rPr>
      </w:pPr>
    </w:p>
    <w:p w14:paraId="2270A721" w14:textId="4EEA1339" w:rsidR="00EB085C" w:rsidRPr="001801DE" w:rsidRDefault="00EB085C" w:rsidP="076BEFC2">
      <w:pPr>
        <w:tabs>
          <w:tab w:val="left" w:pos="360"/>
          <w:tab w:val="left" w:pos="720"/>
        </w:tabs>
        <w:spacing w:after="0" w:line="240" w:lineRule="auto"/>
        <w:rPr>
          <w:rFonts w:asciiTheme="majorHAnsi" w:hAnsiTheme="majorHAnsi" w:cs="Arial"/>
          <w:color w:val="0070C0"/>
          <w:sz w:val="24"/>
          <w:szCs w:val="24"/>
        </w:rPr>
      </w:pPr>
      <w:r w:rsidRPr="076BEFC2">
        <w:rPr>
          <w:rFonts w:asciiTheme="majorHAnsi" w:hAnsiTheme="majorHAnsi" w:cs="Arial"/>
          <w:color w:val="0070C0"/>
          <w:sz w:val="24"/>
          <w:szCs w:val="24"/>
        </w:rPr>
        <w:t>Prerequisite</w:t>
      </w:r>
      <w:r w:rsidR="00B737BD">
        <w:rPr>
          <w:rFonts w:asciiTheme="majorHAnsi" w:hAnsiTheme="majorHAnsi" w:cs="Arial"/>
          <w:color w:val="0070C0"/>
          <w:sz w:val="24"/>
          <w:szCs w:val="24"/>
        </w:rPr>
        <w:t>s</w:t>
      </w:r>
      <w:r w:rsidRPr="076BEFC2">
        <w:rPr>
          <w:rFonts w:asciiTheme="majorHAnsi" w:hAnsiTheme="majorHAnsi" w:cs="Arial"/>
          <w:color w:val="0070C0"/>
          <w:sz w:val="24"/>
          <w:szCs w:val="24"/>
        </w:rPr>
        <w:t>: FASH 2233.</w:t>
      </w:r>
    </w:p>
    <w:sectPr w:rsidR="00EB085C" w:rsidRPr="001801DE"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F7FBE" w14:textId="77777777" w:rsidR="006179F8" w:rsidRDefault="006179F8" w:rsidP="00AF3758">
      <w:pPr>
        <w:spacing w:after="0" w:line="240" w:lineRule="auto"/>
      </w:pPr>
      <w:r>
        <w:separator/>
      </w:r>
    </w:p>
  </w:endnote>
  <w:endnote w:type="continuationSeparator" w:id="0">
    <w:p w14:paraId="2B9EBB90" w14:textId="77777777" w:rsidR="006179F8" w:rsidRDefault="006179F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08A8A" w14:textId="77777777" w:rsidR="006179F8" w:rsidRDefault="006179F8" w:rsidP="00AF3758">
      <w:pPr>
        <w:spacing w:after="0" w:line="240" w:lineRule="auto"/>
      </w:pPr>
      <w:r>
        <w:separator/>
      </w:r>
    </w:p>
  </w:footnote>
  <w:footnote w:type="continuationSeparator" w:id="0">
    <w:p w14:paraId="2DF0C9A5" w14:textId="77777777" w:rsidR="006179F8" w:rsidRDefault="006179F8"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54462864">
    <w:abstractNumId w:val="4"/>
  </w:num>
  <w:num w:numId="2" w16cid:durableId="215361762">
    <w:abstractNumId w:val="0"/>
  </w:num>
  <w:num w:numId="3" w16cid:durableId="326830793">
    <w:abstractNumId w:val="10"/>
  </w:num>
  <w:num w:numId="4" w16cid:durableId="2011785465">
    <w:abstractNumId w:val="21"/>
  </w:num>
  <w:num w:numId="5" w16cid:durableId="5526073">
    <w:abstractNumId w:val="23"/>
  </w:num>
  <w:num w:numId="6" w16cid:durableId="684286601">
    <w:abstractNumId w:val="15"/>
  </w:num>
  <w:num w:numId="7" w16cid:durableId="919558303">
    <w:abstractNumId w:val="8"/>
  </w:num>
  <w:num w:numId="8" w16cid:durableId="513619032">
    <w:abstractNumId w:val="20"/>
  </w:num>
  <w:num w:numId="9" w16cid:durableId="1919710875">
    <w:abstractNumId w:val="9"/>
  </w:num>
  <w:num w:numId="10" w16cid:durableId="369457415">
    <w:abstractNumId w:val="6"/>
  </w:num>
  <w:num w:numId="11" w16cid:durableId="1443183884">
    <w:abstractNumId w:val="17"/>
  </w:num>
  <w:num w:numId="12" w16cid:durableId="353464186">
    <w:abstractNumId w:val="14"/>
  </w:num>
  <w:num w:numId="13" w16cid:durableId="1043410849">
    <w:abstractNumId w:val="11"/>
  </w:num>
  <w:num w:numId="14" w16cid:durableId="341786576">
    <w:abstractNumId w:val="7"/>
  </w:num>
  <w:num w:numId="15" w16cid:durableId="1782200">
    <w:abstractNumId w:val="1"/>
  </w:num>
  <w:num w:numId="16" w16cid:durableId="1047602385">
    <w:abstractNumId w:val="2"/>
  </w:num>
  <w:num w:numId="17" w16cid:durableId="1744061141">
    <w:abstractNumId w:val="22"/>
  </w:num>
  <w:num w:numId="18" w16cid:durableId="322898804">
    <w:abstractNumId w:val="12"/>
  </w:num>
  <w:num w:numId="19" w16cid:durableId="722564399">
    <w:abstractNumId w:val="13"/>
  </w:num>
  <w:num w:numId="20" w16cid:durableId="1342194912">
    <w:abstractNumId w:val="18"/>
  </w:num>
  <w:num w:numId="21" w16cid:durableId="1775906034">
    <w:abstractNumId w:val="16"/>
  </w:num>
  <w:num w:numId="22" w16cid:durableId="187646527">
    <w:abstractNumId w:val="5"/>
  </w:num>
  <w:num w:numId="23" w16cid:durableId="2030645057">
    <w:abstractNumId w:val="3"/>
  </w:num>
  <w:num w:numId="24" w16cid:durableId="11623533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0AA2"/>
    <w:rsid w:val="00024BA5"/>
    <w:rsid w:val="0002589A"/>
    <w:rsid w:val="00026976"/>
    <w:rsid w:val="00037F28"/>
    <w:rsid w:val="00041E75"/>
    <w:rsid w:val="000433EC"/>
    <w:rsid w:val="0005467E"/>
    <w:rsid w:val="00054918"/>
    <w:rsid w:val="000556EA"/>
    <w:rsid w:val="0006489D"/>
    <w:rsid w:val="00066BF1"/>
    <w:rsid w:val="00076F60"/>
    <w:rsid w:val="00081877"/>
    <w:rsid w:val="0008410E"/>
    <w:rsid w:val="000A654B"/>
    <w:rsid w:val="000C0F50"/>
    <w:rsid w:val="000D06F1"/>
    <w:rsid w:val="000E0BB8"/>
    <w:rsid w:val="000F0FE3"/>
    <w:rsid w:val="000F5476"/>
    <w:rsid w:val="000F6D3B"/>
    <w:rsid w:val="00101FF4"/>
    <w:rsid w:val="00103070"/>
    <w:rsid w:val="00150E96"/>
    <w:rsid w:val="00151451"/>
    <w:rsid w:val="0015192B"/>
    <w:rsid w:val="00151FD3"/>
    <w:rsid w:val="0015536A"/>
    <w:rsid w:val="00156679"/>
    <w:rsid w:val="00156BAE"/>
    <w:rsid w:val="00160522"/>
    <w:rsid w:val="001611E3"/>
    <w:rsid w:val="001801DE"/>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37967"/>
    <w:rsid w:val="002403C4"/>
    <w:rsid w:val="00245D52"/>
    <w:rsid w:val="00254447"/>
    <w:rsid w:val="00261ACE"/>
    <w:rsid w:val="00265C17"/>
    <w:rsid w:val="00276F55"/>
    <w:rsid w:val="0028351D"/>
    <w:rsid w:val="00283525"/>
    <w:rsid w:val="00292360"/>
    <w:rsid w:val="002954F8"/>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35FAB"/>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34B28"/>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4D59"/>
    <w:rsid w:val="005C7F00"/>
    <w:rsid w:val="005D6652"/>
    <w:rsid w:val="005F41DD"/>
    <w:rsid w:val="0060479F"/>
    <w:rsid w:val="00604E55"/>
    <w:rsid w:val="00606EE4"/>
    <w:rsid w:val="00610022"/>
    <w:rsid w:val="006179CB"/>
    <w:rsid w:val="006179F8"/>
    <w:rsid w:val="00623E7A"/>
    <w:rsid w:val="00627260"/>
    <w:rsid w:val="0063084C"/>
    <w:rsid w:val="00630A6B"/>
    <w:rsid w:val="006311FB"/>
    <w:rsid w:val="00636DB3"/>
    <w:rsid w:val="00641E0F"/>
    <w:rsid w:val="00644790"/>
    <w:rsid w:val="00647038"/>
    <w:rsid w:val="00653B78"/>
    <w:rsid w:val="00661D25"/>
    <w:rsid w:val="0066260B"/>
    <w:rsid w:val="006657FB"/>
    <w:rsid w:val="0066789C"/>
    <w:rsid w:val="00671741"/>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1719"/>
    <w:rsid w:val="00802638"/>
    <w:rsid w:val="00820CD9"/>
    <w:rsid w:val="00822A0F"/>
    <w:rsid w:val="00826029"/>
    <w:rsid w:val="0083170D"/>
    <w:rsid w:val="00833E3B"/>
    <w:rsid w:val="008426D1"/>
    <w:rsid w:val="00862E36"/>
    <w:rsid w:val="008663CA"/>
    <w:rsid w:val="00895557"/>
    <w:rsid w:val="008B2BCB"/>
    <w:rsid w:val="008B74B6"/>
    <w:rsid w:val="008C63E6"/>
    <w:rsid w:val="008C6881"/>
    <w:rsid w:val="008C703B"/>
    <w:rsid w:val="008E6C1C"/>
    <w:rsid w:val="008F6B45"/>
    <w:rsid w:val="00900E46"/>
    <w:rsid w:val="00903AB9"/>
    <w:rsid w:val="009053D1"/>
    <w:rsid w:val="009055C4"/>
    <w:rsid w:val="00906D0E"/>
    <w:rsid w:val="00910555"/>
    <w:rsid w:val="00912B7A"/>
    <w:rsid w:val="00913E4B"/>
    <w:rsid w:val="00916FCA"/>
    <w:rsid w:val="00961B58"/>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36E8E"/>
    <w:rsid w:val="00A40562"/>
    <w:rsid w:val="00A41E08"/>
    <w:rsid w:val="00A5089E"/>
    <w:rsid w:val="00A54CD6"/>
    <w:rsid w:val="00A559A8"/>
    <w:rsid w:val="00A56D36"/>
    <w:rsid w:val="00A606BB"/>
    <w:rsid w:val="00A61806"/>
    <w:rsid w:val="00A66C99"/>
    <w:rsid w:val="00A75AB0"/>
    <w:rsid w:val="00A80F2F"/>
    <w:rsid w:val="00A865C3"/>
    <w:rsid w:val="00A90B9E"/>
    <w:rsid w:val="00A966C5"/>
    <w:rsid w:val="00AA702B"/>
    <w:rsid w:val="00AA7312"/>
    <w:rsid w:val="00AB4E23"/>
    <w:rsid w:val="00AB5523"/>
    <w:rsid w:val="00AB7574"/>
    <w:rsid w:val="00AC19CA"/>
    <w:rsid w:val="00AC62E8"/>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37BD"/>
    <w:rsid w:val="00B74127"/>
    <w:rsid w:val="00B86002"/>
    <w:rsid w:val="00B97755"/>
    <w:rsid w:val="00BB2A51"/>
    <w:rsid w:val="00BB497A"/>
    <w:rsid w:val="00BB5617"/>
    <w:rsid w:val="00BC2886"/>
    <w:rsid w:val="00BD1B2E"/>
    <w:rsid w:val="00BD623D"/>
    <w:rsid w:val="00BD6B57"/>
    <w:rsid w:val="00BE069E"/>
    <w:rsid w:val="00BE6384"/>
    <w:rsid w:val="00BE70E2"/>
    <w:rsid w:val="00BF68C8"/>
    <w:rsid w:val="00BF6C6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4810"/>
    <w:rsid w:val="00CD73B4"/>
    <w:rsid w:val="00CD7840"/>
    <w:rsid w:val="00CE2BB6"/>
    <w:rsid w:val="00CE6002"/>
    <w:rsid w:val="00CE6F34"/>
    <w:rsid w:val="00CF60D8"/>
    <w:rsid w:val="00D02490"/>
    <w:rsid w:val="00D06043"/>
    <w:rsid w:val="00D0686A"/>
    <w:rsid w:val="00D145D1"/>
    <w:rsid w:val="00D14CE3"/>
    <w:rsid w:val="00D20B84"/>
    <w:rsid w:val="00D215DB"/>
    <w:rsid w:val="00D24427"/>
    <w:rsid w:val="00D33FCF"/>
    <w:rsid w:val="00D364FF"/>
    <w:rsid w:val="00D3680D"/>
    <w:rsid w:val="00D36E2F"/>
    <w:rsid w:val="00D4202C"/>
    <w:rsid w:val="00D4255A"/>
    <w:rsid w:val="00D51205"/>
    <w:rsid w:val="00D5597E"/>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3C0D"/>
    <w:rsid w:val="00E45868"/>
    <w:rsid w:val="00E63FF3"/>
    <w:rsid w:val="00E70B06"/>
    <w:rsid w:val="00E87EF0"/>
    <w:rsid w:val="00E90913"/>
    <w:rsid w:val="00EA1DBA"/>
    <w:rsid w:val="00EA50C8"/>
    <w:rsid w:val="00EA757C"/>
    <w:rsid w:val="00EB085C"/>
    <w:rsid w:val="00EB28B7"/>
    <w:rsid w:val="00EC213D"/>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A658A"/>
    <w:rsid w:val="00FB00D4"/>
    <w:rsid w:val="00FB38CA"/>
    <w:rsid w:val="00FB7442"/>
    <w:rsid w:val="00FC5698"/>
    <w:rsid w:val="00FD2B44"/>
    <w:rsid w:val="00FD508C"/>
    <w:rsid w:val="00FE22BD"/>
    <w:rsid w:val="00FF1984"/>
    <w:rsid w:val="00FF534D"/>
    <w:rsid w:val="07694E7F"/>
    <w:rsid w:val="076BEFC2"/>
    <w:rsid w:val="0B01EFE1"/>
    <w:rsid w:val="5490C883"/>
    <w:rsid w:val="6B4AE1A3"/>
    <w:rsid w:val="710D50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table" w:customStyle="1" w:styleId="TableGrid1">
    <w:name w:val="Table Grid1"/>
    <w:basedOn w:val="TableNormal"/>
    <w:next w:val="TableGrid"/>
    <w:uiPriority w:val="59"/>
    <w:rsid w:val="00A36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36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445796B897840C7A7057886778C2877"/>
        <w:category>
          <w:name w:val="General"/>
          <w:gallery w:val="placeholder"/>
        </w:category>
        <w:types>
          <w:type w:val="bbPlcHdr"/>
        </w:types>
        <w:behaviors>
          <w:behavior w:val="content"/>
        </w:behaviors>
        <w:guid w:val="{960288BF-41F4-4287-B927-5285599568BA}"/>
      </w:docPartPr>
      <w:docPartBody>
        <w:p w:rsidR="00CC6D62" w:rsidRDefault="007B0846" w:rsidP="007B0846">
          <w:pPr>
            <w:pStyle w:val="C445796B897840C7A7057886778C2877"/>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1AAA94AE311442C88B3CE5D54FC0F51"/>
        <w:category>
          <w:name w:val="General"/>
          <w:gallery w:val="placeholder"/>
        </w:category>
        <w:types>
          <w:type w:val="bbPlcHdr"/>
        </w:types>
        <w:behaviors>
          <w:behavior w:val="content"/>
        </w:behaviors>
        <w:guid w:val="{AB531597-0978-4274-BA4B-7544C115DEDB}"/>
      </w:docPartPr>
      <w:docPartBody>
        <w:p w:rsidR="00CC6D62" w:rsidRDefault="007B0846" w:rsidP="007B0846">
          <w:pPr>
            <w:pStyle w:val="01AAA94AE311442C88B3CE5D54FC0F5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D31E67E03DF427BAC16134D4A001FC2"/>
        <w:category>
          <w:name w:val="General"/>
          <w:gallery w:val="placeholder"/>
        </w:category>
        <w:types>
          <w:type w:val="bbPlcHdr"/>
        </w:types>
        <w:behaviors>
          <w:behavior w:val="content"/>
        </w:behaviors>
        <w:guid w:val="{9A66326D-0600-4042-88F7-F62F9E4D0E5D}"/>
      </w:docPartPr>
      <w:docPartBody>
        <w:p w:rsidR="00CC6D62" w:rsidRDefault="007B0846" w:rsidP="007B0846">
          <w:pPr>
            <w:pStyle w:val="ED31E67E03DF427BAC16134D4A001F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823C13092B44072938FFA8DBB7430CC"/>
        <w:category>
          <w:name w:val="General"/>
          <w:gallery w:val="placeholder"/>
        </w:category>
        <w:types>
          <w:type w:val="bbPlcHdr"/>
        </w:types>
        <w:behaviors>
          <w:behavior w:val="content"/>
        </w:behaviors>
        <w:guid w:val="{4B397D52-C00A-4F5A-8AA0-02E9CB3B2680}"/>
      </w:docPartPr>
      <w:docPartBody>
        <w:p w:rsidR="001F1413" w:rsidRDefault="00491A6E" w:rsidP="00491A6E">
          <w:pPr>
            <w:pStyle w:val="D823C13092B44072938FFA8DBB7430CC"/>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2954798B98F8E640A2B6FE12E1D9A740"/>
        <w:category>
          <w:name w:val="General"/>
          <w:gallery w:val="placeholder"/>
        </w:category>
        <w:types>
          <w:type w:val="bbPlcHdr"/>
        </w:types>
        <w:behaviors>
          <w:behavior w:val="content"/>
        </w:behaviors>
        <w:guid w:val="{02521664-9BFD-A84E-94F0-18604197D03C}"/>
      </w:docPartPr>
      <w:docPartBody>
        <w:p w:rsidR="00000000" w:rsidRDefault="00F31403" w:rsidP="00F31403">
          <w:pPr>
            <w:pStyle w:val="2954798B98F8E640A2B6FE12E1D9A740"/>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0252C"/>
    <w:rsid w:val="000241EA"/>
    <w:rsid w:val="000354CE"/>
    <w:rsid w:val="000738EC"/>
    <w:rsid w:val="00081B63"/>
    <w:rsid w:val="000B2786"/>
    <w:rsid w:val="001F1413"/>
    <w:rsid w:val="00227D96"/>
    <w:rsid w:val="002D64D6"/>
    <w:rsid w:val="003010D6"/>
    <w:rsid w:val="0032383A"/>
    <w:rsid w:val="00337484"/>
    <w:rsid w:val="003D4C2A"/>
    <w:rsid w:val="003F69FB"/>
    <w:rsid w:val="00425226"/>
    <w:rsid w:val="00436B57"/>
    <w:rsid w:val="00491A6E"/>
    <w:rsid w:val="004E1A75"/>
    <w:rsid w:val="004E4606"/>
    <w:rsid w:val="00534B28"/>
    <w:rsid w:val="00576003"/>
    <w:rsid w:val="00587536"/>
    <w:rsid w:val="005C4D59"/>
    <w:rsid w:val="005D5D2F"/>
    <w:rsid w:val="005E0F10"/>
    <w:rsid w:val="00623293"/>
    <w:rsid w:val="00654E35"/>
    <w:rsid w:val="006C3910"/>
    <w:rsid w:val="006E6036"/>
    <w:rsid w:val="007B0846"/>
    <w:rsid w:val="008822A5"/>
    <w:rsid w:val="00891F77"/>
    <w:rsid w:val="008E066D"/>
    <w:rsid w:val="00913E4B"/>
    <w:rsid w:val="0096458F"/>
    <w:rsid w:val="009C0EB1"/>
    <w:rsid w:val="009D102F"/>
    <w:rsid w:val="009D439F"/>
    <w:rsid w:val="00A20583"/>
    <w:rsid w:val="00AC62E8"/>
    <w:rsid w:val="00AD4B92"/>
    <w:rsid w:val="00AD5D56"/>
    <w:rsid w:val="00B2559E"/>
    <w:rsid w:val="00B46360"/>
    <w:rsid w:val="00B46AFF"/>
    <w:rsid w:val="00B72454"/>
    <w:rsid w:val="00B72548"/>
    <w:rsid w:val="00BA0596"/>
    <w:rsid w:val="00BE0E7B"/>
    <w:rsid w:val="00BF779B"/>
    <w:rsid w:val="00CB25D5"/>
    <w:rsid w:val="00CC6D62"/>
    <w:rsid w:val="00CD4EF8"/>
    <w:rsid w:val="00CD656D"/>
    <w:rsid w:val="00CE7C19"/>
    <w:rsid w:val="00D87B77"/>
    <w:rsid w:val="00D96F4E"/>
    <w:rsid w:val="00DC036A"/>
    <w:rsid w:val="00DD12EE"/>
    <w:rsid w:val="00DE6391"/>
    <w:rsid w:val="00EB3740"/>
    <w:rsid w:val="00F0343A"/>
    <w:rsid w:val="00F31403"/>
    <w:rsid w:val="00F55122"/>
    <w:rsid w:val="00F6324D"/>
    <w:rsid w:val="00F70181"/>
    <w:rsid w:val="00FD70C9"/>
    <w:rsid w:val="00FE3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445796B897840C7A7057886778C2877">
    <w:name w:val="C445796B897840C7A7057886778C2877"/>
    <w:rsid w:val="007B0846"/>
    <w:pPr>
      <w:spacing w:after="160" w:line="259" w:lineRule="auto"/>
    </w:p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01AAA94AE311442C88B3CE5D54FC0F51">
    <w:name w:val="01AAA94AE311442C88B3CE5D54FC0F51"/>
    <w:rsid w:val="007B0846"/>
    <w:pPr>
      <w:spacing w:after="160" w:line="259" w:lineRule="auto"/>
    </w:p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ED31E67E03DF427BAC16134D4A001FC2">
    <w:name w:val="ED31E67E03DF427BAC16134D4A001FC2"/>
    <w:rsid w:val="007B0846"/>
    <w:pPr>
      <w:spacing w:after="160" w:line="259" w:lineRule="auto"/>
    </w:pPr>
  </w:style>
  <w:style w:type="paragraph" w:customStyle="1" w:styleId="D823C13092B44072938FFA8DBB7430CC">
    <w:name w:val="D823C13092B44072938FFA8DBB7430CC"/>
    <w:rsid w:val="00491A6E"/>
    <w:pPr>
      <w:spacing w:after="160" w:line="259" w:lineRule="auto"/>
    </w:pPr>
  </w:style>
  <w:style w:type="paragraph" w:customStyle="1" w:styleId="2954798B98F8E640A2B6FE12E1D9A740">
    <w:name w:val="2954798B98F8E640A2B6FE12E1D9A740"/>
    <w:rsid w:val="00F31403"/>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9E0AC-022C-D549-9FA2-6BC25E52D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7</Pages>
  <Words>2015</Words>
  <Characters>11492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8</cp:revision>
  <cp:lastPrinted>2019-07-10T17:02:00Z</cp:lastPrinted>
  <dcterms:created xsi:type="dcterms:W3CDTF">2023-03-23T14:38:00Z</dcterms:created>
  <dcterms:modified xsi:type="dcterms:W3CDTF">2023-04-20T15:01:00Z</dcterms:modified>
</cp:coreProperties>
</file>