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3177D" w:rsidRDefault="00D3177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3177D" w14:paraId="3ABF818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D3177D" w:rsidRDefault="003013D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3177D" w14:paraId="5FD8EC7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D3177D" w:rsidRDefault="003013D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D3177D" w:rsidRDefault="00D3177D"/>
        </w:tc>
      </w:tr>
      <w:tr w:rsidR="00D3177D" w14:paraId="1FF5461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D3177D" w:rsidRDefault="003013D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D3177D" w:rsidRDefault="00D3177D"/>
        </w:tc>
      </w:tr>
    </w:tbl>
    <w:p w14:paraId="00000008" w14:textId="77777777" w:rsidR="00D3177D" w:rsidRDefault="00D3177D"/>
    <w:p w14:paraId="00000009" w14:textId="77777777" w:rsidR="00D3177D" w:rsidRDefault="003013D0">
      <w:pPr>
        <w:jc w:val="center"/>
        <w:rPr>
          <w:rFonts w:ascii="Cambria" w:eastAsia="Cambria" w:hAnsi="Cambria" w:cs="Cambria"/>
          <w:b/>
          <w:sz w:val="34"/>
          <w:szCs w:val="34"/>
        </w:rPr>
      </w:pPr>
      <w:r>
        <w:rPr>
          <w:rFonts w:ascii="Cambria" w:eastAsia="Cambria" w:hAnsi="Cambria" w:cs="Cambria"/>
          <w:b/>
          <w:sz w:val="34"/>
          <w:szCs w:val="34"/>
        </w:rPr>
        <w:t>New Course Proposal Form</w:t>
      </w:r>
    </w:p>
    <w:p w14:paraId="0000000A" w14:textId="77777777" w:rsidR="00D3177D" w:rsidRDefault="003013D0">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B" w14:textId="77777777" w:rsidR="00D3177D" w:rsidRDefault="003013D0">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3177D" w14:paraId="1F8E893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C" w14:textId="77777777" w:rsidR="00D3177D" w:rsidRDefault="003013D0">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0000000D" w14:textId="77777777" w:rsidR="00D3177D" w:rsidRDefault="003013D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0E" w14:textId="77777777" w:rsidR="00D3177D" w:rsidRDefault="003013D0">
      <w:pPr>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3177D" w14:paraId="3A31F66A" w14:textId="77777777">
        <w:trPr>
          <w:trHeight w:val="1089"/>
        </w:trPr>
        <w:tc>
          <w:tcPr>
            <w:tcW w:w="5451" w:type="dxa"/>
            <w:vAlign w:val="center"/>
          </w:tcPr>
          <w:p w14:paraId="0000000F" w14:textId="77777777" w:rsidR="00D3177D" w:rsidRDefault="003013D0">
            <w:pPr>
              <w:rPr>
                <w:rFonts w:ascii="Cambria" w:eastAsia="Cambria" w:hAnsi="Cambria" w:cs="Cambria"/>
                <w:sz w:val="20"/>
                <w:szCs w:val="20"/>
              </w:rPr>
            </w:pPr>
            <w:r>
              <w:rPr>
                <w:rFonts w:ascii="Cambria" w:eastAsia="Cambria" w:hAnsi="Cambria" w:cs="Cambria"/>
                <w:sz w:val="20"/>
                <w:szCs w:val="20"/>
              </w:rPr>
              <w:t xml:space="preserve">Becky Keith, PT, MSHS </w:t>
            </w:r>
            <w:r>
              <w:rPr>
                <w:rFonts w:ascii="Cambria" w:eastAsia="Cambria" w:hAnsi="Cambria" w:cs="Cambria"/>
                <w:smallCaps/>
                <w:sz w:val="20"/>
                <w:szCs w:val="20"/>
              </w:rPr>
              <w:t>12/4/2019</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0" w14:textId="77777777" w:rsidR="00D3177D" w:rsidRDefault="003013D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1" w14:textId="77777777" w:rsidR="00D3177D" w:rsidRDefault="003013D0">
            <w:pPr>
              <w:rPr>
                <w:rFonts w:ascii="Cambria" w:eastAsia="Cambria" w:hAnsi="Cambria" w:cs="Cambria"/>
                <w:sz w:val="20"/>
                <w:szCs w:val="20"/>
              </w:rPr>
            </w:pPr>
            <w:r>
              <w:rPr>
                <w:rFonts w:ascii="Cambria" w:eastAsia="Cambria" w:hAnsi="Cambria" w:cs="Cambria"/>
                <w:b/>
                <w:sz w:val="20"/>
                <w:szCs w:val="20"/>
              </w:rPr>
              <w:t>COPE Chair (if applicable)</w:t>
            </w:r>
          </w:p>
        </w:tc>
      </w:tr>
      <w:tr w:rsidR="00D3177D" w14:paraId="29C723A4" w14:textId="77777777">
        <w:trPr>
          <w:trHeight w:val="1089"/>
        </w:trPr>
        <w:tc>
          <w:tcPr>
            <w:tcW w:w="5451" w:type="dxa"/>
            <w:vAlign w:val="center"/>
          </w:tcPr>
          <w:p w14:paraId="00000012" w14:textId="32C5F99B" w:rsidR="00D3177D" w:rsidRDefault="003013D0">
            <w:pPr>
              <w:rPr>
                <w:rFonts w:ascii="Cambria" w:eastAsia="Cambria" w:hAnsi="Cambria" w:cs="Cambria"/>
                <w:sz w:val="20"/>
                <w:szCs w:val="20"/>
              </w:rPr>
            </w:pPr>
            <w:r>
              <w:rPr>
                <w:rFonts w:ascii="Cambria" w:eastAsia="Cambria" w:hAnsi="Cambria" w:cs="Cambria"/>
                <w:sz w:val="20"/>
                <w:szCs w:val="20"/>
              </w:rPr>
              <w:t xml:space="preserve">Shawn Drake, PT, PhD </w:t>
            </w:r>
            <w:r w:rsidR="0002488E">
              <w:rPr>
                <w:rFonts w:ascii="Cambria" w:eastAsia="Cambria" w:hAnsi="Cambria" w:cs="Cambria"/>
                <w:smallCaps/>
                <w:sz w:val="20"/>
                <w:szCs w:val="20"/>
              </w:rPr>
              <w:t>2/24/2020</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3" w14:textId="77777777" w:rsidR="00D3177D" w:rsidRDefault="003013D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4" w14:textId="77777777" w:rsidR="00D3177D" w:rsidRDefault="003013D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D3177D" w14:paraId="57AF09F7" w14:textId="77777777">
        <w:trPr>
          <w:trHeight w:val="1089"/>
        </w:trPr>
        <w:tc>
          <w:tcPr>
            <w:tcW w:w="5451" w:type="dxa"/>
            <w:vAlign w:val="center"/>
          </w:tcPr>
          <w:p w14:paraId="00000015" w14:textId="16920970" w:rsidR="00D3177D" w:rsidRDefault="007C061D">
            <w:pPr>
              <w:rPr>
                <w:rFonts w:ascii="Cambria" w:eastAsia="Cambria" w:hAnsi="Cambria" w:cs="Cambria"/>
                <w:sz w:val="20"/>
                <w:szCs w:val="20"/>
              </w:rPr>
            </w:pPr>
            <w:r>
              <w:rPr>
                <w:rFonts w:ascii="Cambria" w:eastAsia="Cambria" w:hAnsi="Cambria" w:cs="Cambria"/>
                <w:color w:val="808080"/>
                <w:sz w:val="24"/>
                <w:szCs w:val="24"/>
                <w:shd w:val="clear" w:color="auto" w:fill="D9D9D9"/>
              </w:rPr>
              <w:t>Shanon Brantley</w:t>
            </w:r>
            <w:r w:rsidR="0090730E">
              <w:rPr>
                <w:rFonts w:ascii="Cambria" w:eastAsia="Cambria" w:hAnsi="Cambria" w:cs="Cambria"/>
                <w:color w:val="808080"/>
                <w:sz w:val="24"/>
                <w:szCs w:val="24"/>
                <w:shd w:val="clear" w:color="auto" w:fill="D9D9D9"/>
              </w:rPr>
              <w:t>, MCD, CCC-SLP</w:t>
            </w:r>
            <w:r>
              <w:rPr>
                <w:rFonts w:ascii="Cambria" w:eastAsia="Cambria" w:hAnsi="Cambria" w:cs="Cambria"/>
                <w:color w:val="808080"/>
                <w:sz w:val="24"/>
                <w:szCs w:val="24"/>
                <w:shd w:val="clear" w:color="auto" w:fill="D9D9D9"/>
              </w:rPr>
              <w:t xml:space="preserve">               </w:t>
            </w:r>
            <w:r w:rsidR="003013D0">
              <w:rPr>
                <w:rFonts w:ascii="Cambria" w:eastAsia="Cambria" w:hAnsi="Cambria" w:cs="Cambria"/>
                <w:sz w:val="20"/>
                <w:szCs w:val="20"/>
              </w:rPr>
              <w:t xml:space="preserve"> </w:t>
            </w:r>
            <w:r w:rsidR="0090730E">
              <w:rPr>
                <w:rFonts w:ascii="Cambria" w:eastAsia="Cambria" w:hAnsi="Cambria" w:cs="Cambria"/>
                <w:smallCaps/>
                <w:color w:val="808080"/>
                <w:sz w:val="20"/>
                <w:szCs w:val="20"/>
                <w:shd w:val="clear" w:color="auto" w:fill="D9D9D9"/>
              </w:rPr>
              <w:t>02/26</w:t>
            </w:r>
            <w:r>
              <w:rPr>
                <w:rFonts w:ascii="Cambria" w:eastAsia="Cambria" w:hAnsi="Cambria" w:cs="Cambria"/>
                <w:smallCaps/>
                <w:color w:val="808080"/>
                <w:sz w:val="20"/>
                <w:szCs w:val="20"/>
                <w:shd w:val="clear" w:color="auto" w:fill="D9D9D9"/>
              </w:rPr>
              <w:t>/2020</w:t>
            </w:r>
            <w:r w:rsidR="003013D0">
              <w:rPr>
                <w:rFonts w:ascii="Cambria" w:eastAsia="Cambria" w:hAnsi="Cambria" w:cs="Cambria"/>
                <w:sz w:val="20"/>
                <w:szCs w:val="20"/>
              </w:rPr>
              <w:br/>
            </w:r>
            <w:r w:rsidR="003013D0">
              <w:rPr>
                <w:rFonts w:ascii="Cambria" w:eastAsia="Cambria" w:hAnsi="Cambria" w:cs="Cambria"/>
                <w:b/>
                <w:sz w:val="20"/>
                <w:szCs w:val="20"/>
              </w:rPr>
              <w:t>College Curriculum Committee Chair</w:t>
            </w:r>
          </w:p>
        </w:tc>
        <w:tc>
          <w:tcPr>
            <w:tcW w:w="5451" w:type="dxa"/>
            <w:vAlign w:val="center"/>
          </w:tcPr>
          <w:p w14:paraId="00000016" w14:textId="77777777" w:rsidR="00D3177D" w:rsidRDefault="003013D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7" w14:textId="77777777" w:rsidR="00D3177D" w:rsidRDefault="003013D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3177D" w14:paraId="711E3C31" w14:textId="77777777">
        <w:trPr>
          <w:trHeight w:val="1089"/>
        </w:trPr>
        <w:tc>
          <w:tcPr>
            <w:tcW w:w="5451" w:type="dxa"/>
            <w:vAlign w:val="center"/>
          </w:tcPr>
          <w:p w14:paraId="00000018" w14:textId="0B989530" w:rsidR="00D3177D" w:rsidRDefault="00C67185" w:rsidP="0090730E">
            <w:pPr>
              <w:rPr>
                <w:rFonts w:ascii="Cambria" w:eastAsia="Cambria" w:hAnsi="Cambria" w:cs="Cambria"/>
                <w:sz w:val="20"/>
                <w:szCs w:val="20"/>
              </w:rPr>
            </w:pPr>
            <w:r>
              <w:rPr>
                <w:rFonts w:ascii="Cambria" w:eastAsia="Cambria" w:hAnsi="Cambria" w:cs="Cambria"/>
                <w:sz w:val="20"/>
                <w:szCs w:val="20"/>
              </w:rPr>
              <w:t>Susan Hanrahan                                                              2/27/2020</w:t>
            </w:r>
            <w:r w:rsidR="003013D0">
              <w:rPr>
                <w:rFonts w:ascii="Cambria" w:eastAsia="Cambria" w:hAnsi="Cambria" w:cs="Cambria"/>
                <w:sz w:val="20"/>
                <w:szCs w:val="20"/>
              </w:rPr>
              <w:br/>
            </w:r>
            <w:r w:rsidR="003013D0">
              <w:rPr>
                <w:rFonts w:ascii="Cambria" w:eastAsia="Cambria" w:hAnsi="Cambria" w:cs="Cambria"/>
                <w:b/>
                <w:sz w:val="20"/>
                <w:szCs w:val="20"/>
              </w:rPr>
              <w:t>College Dean</w:t>
            </w:r>
          </w:p>
        </w:tc>
        <w:tc>
          <w:tcPr>
            <w:tcW w:w="5451" w:type="dxa"/>
            <w:vAlign w:val="center"/>
          </w:tcPr>
          <w:p w14:paraId="00000019" w14:textId="77777777" w:rsidR="00D3177D" w:rsidRDefault="003013D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A" w14:textId="77777777" w:rsidR="00D3177D" w:rsidRDefault="003013D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3177D" w14:paraId="5D02F21D" w14:textId="77777777">
        <w:trPr>
          <w:trHeight w:val="1089"/>
        </w:trPr>
        <w:tc>
          <w:tcPr>
            <w:tcW w:w="5451" w:type="dxa"/>
            <w:vAlign w:val="center"/>
          </w:tcPr>
          <w:p w14:paraId="0000001B" w14:textId="77777777" w:rsidR="00D3177D" w:rsidRDefault="00D3177D">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D3177D" w14:paraId="2FF8207C" w14:textId="77777777">
              <w:trPr>
                <w:trHeight w:val="113"/>
              </w:trPr>
              <w:tc>
                <w:tcPr>
                  <w:tcW w:w="3689" w:type="dxa"/>
                  <w:vAlign w:val="bottom"/>
                </w:tcPr>
                <w:p w14:paraId="0000001C" w14:textId="77777777" w:rsidR="00D3177D" w:rsidRDefault="003013D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000001D" w14:textId="77777777" w:rsidR="00D3177D" w:rsidRDefault="003013D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E" w14:textId="77777777" w:rsidR="00D3177D" w:rsidRDefault="003013D0">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1F" w14:textId="77777777" w:rsidR="00D3177D" w:rsidRDefault="003013D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20" w14:textId="77777777" w:rsidR="00D3177D" w:rsidRDefault="003013D0">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0000021" w14:textId="77777777" w:rsidR="00D3177D" w:rsidRDefault="00D3177D">
      <w:pPr>
        <w:pBdr>
          <w:bottom w:val="single" w:sz="12" w:space="1" w:color="000000"/>
        </w:pBdr>
        <w:rPr>
          <w:rFonts w:ascii="Cambria" w:eastAsia="Cambria" w:hAnsi="Cambria" w:cs="Cambria"/>
          <w:sz w:val="20"/>
          <w:szCs w:val="20"/>
        </w:rPr>
      </w:pPr>
    </w:p>
    <w:p w14:paraId="00000022"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23"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00000024"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Becky Keith, </w:t>
      </w:r>
      <w:hyperlink r:id="rId9">
        <w:r>
          <w:rPr>
            <w:rFonts w:ascii="Cambria" w:eastAsia="Cambria" w:hAnsi="Cambria" w:cs="Cambria"/>
            <w:color w:val="0000FF"/>
            <w:sz w:val="20"/>
            <w:szCs w:val="20"/>
            <w:u w:val="single"/>
          </w:rPr>
          <w:t>beckeith@astate.edu</w:t>
        </w:r>
      </w:hyperlink>
      <w:r>
        <w:rPr>
          <w:rFonts w:ascii="Cambria" w:eastAsia="Cambria" w:hAnsi="Cambria" w:cs="Cambria"/>
          <w:sz w:val="20"/>
          <w:szCs w:val="20"/>
        </w:rPr>
        <w:t>, 972-2896</w:t>
      </w:r>
    </w:p>
    <w:p w14:paraId="00000025"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26"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00000027"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Summer 2020</w:t>
      </w:r>
    </w:p>
    <w:p w14:paraId="00000028"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29"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0000002A"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PTA 2132</w:t>
      </w:r>
    </w:p>
    <w:p w14:paraId="0000002B"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br w:type="page"/>
      </w:r>
    </w:p>
    <w:p w14:paraId="0000002C"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000002D" w14:textId="0D4F60F8"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Basic </w:t>
      </w:r>
      <w:r w:rsidR="00B47B34">
        <w:rPr>
          <w:rFonts w:ascii="Cambria" w:eastAsia="Cambria" w:hAnsi="Cambria" w:cs="Cambria"/>
          <w:sz w:val="20"/>
          <w:szCs w:val="20"/>
        </w:rPr>
        <w:t xml:space="preserve">Anatomical </w:t>
      </w:r>
      <w:r>
        <w:rPr>
          <w:rFonts w:ascii="Cambria" w:eastAsia="Cambria" w:hAnsi="Cambria" w:cs="Cambria"/>
          <w:sz w:val="20"/>
          <w:szCs w:val="20"/>
        </w:rPr>
        <w:t>Systems</w:t>
      </w:r>
    </w:p>
    <w:p w14:paraId="0000002E"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2F"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0000030" w14:textId="27A3C98B" w:rsidR="00D3177D" w:rsidRDefault="000F2264">
      <w:pPr>
        <w:rPr>
          <w:color w:val="6AA84F"/>
          <w:highlight w:val="yellow"/>
        </w:rPr>
      </w:pPr>
      <w:sdt>
        <w:sdtPr>
          <w:tag w:val="goog_rdk_0"/>
          <w:id w:val="-1440907283"/>
          <w:showingPlcHdr/>
        </w:sdtPr>
        <w:sdtEndPr/>
        <w:sdtContent>
          <w:r w:rsidR="000F627A">
            <w:t xml:space="preserve">     </w:t>
          </w:r>
        </w:sdtContent>
      </w:sdt>
      <w:r w:rsidR="003013D0">
        <w:t>Introduction to the basic sys</w:t>
      </w:r>
      <w:r w:rsidR="000F627A">
        <w:t>tems of the human body</w:t>
      </w:r>
      <w:r w:rsidR="003013D0">
        <w:t xml:space="preserve"> and the medical and surgical conditions across the lifespan commonly seen by physical therapist assistants. </w:t>
      </w:r>
      <w:r w:rsidR="000F627A">
        <w:rPr>
          <w:color w:val="231F20"/>
        </w:rPr>
        <w:t>Open only to students admitted to the professional program. Summer</w:t>
      </w:r>
      <w:r w:rsidR="007C061D">
        <w:rPr>
          <w:color w:val="231F20"/>
        </w:rPr>
        <w:t>.</w:t>
      </w:r>
    </w:p>
    <w:p w14:paraId="00000031"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32"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0000033" w14:textId="77777777" w:rsidR="00D3177D" w:rsidRDefault="003013D0">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00000034" w14:textId="77777777" w:rsidR="00D3177D" w:rsidRDefault="003013D0">
      <w:pPr>
        <w:numPr>
          <w:ilvl w:val="1"/>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35" w14:textId="77777777" w:rsidR="00D3177D" w:rsidRDefault="003013D0">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120824D6" w14:textId="7905917A" w:rsidR="00F7072D" w:rsidRPr="00F7072D" w:rsidRDefault="003013D0" w:rsidP="00F7072D">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37" w14:textId="64CEB397" w:rsidR="00D3177D" w:rsidRDefault="00F7072D">
      <w:pPr>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000000"/>
          <w:sz w:val="20"/>
          <w:szCs w:val="20"/>
        </w:rPr>
      </w:pPr>
      <w:bookmarkStart w:id="0" w:name="_GoBack"/>
      <w:bookmarkEnd w:id="0"/>
      <w:r>
        <w:rPr>
          <w:rFonts w:ascii="Cambria" w:eastAsia="Cambria" w:hAnsi="Cambria" w:cs="Cambria"/>
          <w:color w:val="000000"/>
          <w:sz w:val="20"/>
          <w:szCs w:val="20"/>
        </w:rPr>
        <w:t>Course is included in a lock-step program with selective admissions</w:t>
      </w:r>
      <w:r>
        <w:rPr>
          <w:rFonts w:ascii="Cambria" w:eastAsia="Cambria" w:hAnsi="Cambria" w:cs="Cambria"/>
          <w:color w:val="000000"/>
          <w:sz w:val="20"/>
          <w:szCs w:val="20"/>
        </w:rPr>
        <w:t>.</w:t>
      </w:r>
    </w:p>
    <w:p w14:paraId="00000038"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39" w14:textId="77777777" w:rsidR="00D3177D" w:rsidRDefault="003013D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0000003A" w14:textId="301129F8" w:rsidR="00D3177D" w:rsidRDefault="000F2264">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sdt>
        <w:sdtPr>
          <w:tag w:val="goog_rdk_1"/>
          <w:id w:val="-1073120244"/>
        </w:sdtPr>
        <w:sdtEndPr/>
        <w:sdtContent/>
      </w:sdt>
      <w:r w:rsidR="003013D0">
        <w:rPr>
          <w:rFonts w:ascii="Cambria" w:eastAsia="Cambria" w:hAnsi="Cambria" w:cs="Cambria"/>
          <w:color w:val="000000"/>
          <w:sz w:val="20"/>
          <w:szCs w:val="20"/>
        </w:rPr>
        <w:t>If yes, which major?</w:t>
      </w:r>
      <w:r w:rsidR="003013D0">
        <w:rPr>
          <w:rFonts w:ascii="Cambria" w:eastAsia="Cambria" w:hAnsi="Cambria" w:cs="Cambria"/>
          <w:color w:val="000000"/>
          <w:sz w:val="20"/>
          <w:szCs w:val="20"/>
        </w:rPr>
        <w:tab/>
        <w:t xml:space="preserve"> </w:t>
      </w:r>
      <w:r w:rsidR="000F627A">
        <w:rPr>
          <w:color w:val="808080"/>
          <w:shd w:val="clear" w:color="auto" w:fill="D9D9D9"/>
        </w:rPr>
        <w:t>Physical Therapist Assistant</w:t>
      </w:r>
    </w:p>
    <w:p w14:paraId="0000003B" w14:textId="77777777" w:rsidR="00D3177D" w:rsidRDefault="00D3177D">
      <w:pPr>
        <w:tabs>
          <w:tab w:val="left" w:pos="360"/>
          <w:tab w:val="left" w:pos="720"/>
        </w:tabs>
        <w:spacing w:after="0"/>
        <w:rPr>
          <w:rFonts w:ascii="Cambria" w:eastAsia="Cambria" w:hAnsi="Cambria" w:cs="Cambria"/>
          <w:sz w:val="20"/>
          <w:szCs w:val="20"/>
        </w:rPr>
      </w:pPr>
    </w:p>
    <w:p w14:paraId="0000003C" w14:textId="77777777" w:rsidR="00D3177D" w:rsidRDefault="003013D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w:t>
      </w:r>
      <w:proofErr w:type="gramStart"/>
      <w:r>
        <w:rPr>
          <w:rFonts w:ascii="Cambria" w:eastAsia="Cambria" w:hAnsi="Cambria" w:cs="Cambria"/>
          <w:sz w:val="20"/>
          <w:szCs w:val="20"/>
        </w:rPr>
        <w:t>Fall</w:t>
      </w:r>
      <w:proofErr w:type="gramEnd"/>
      <w:r>
        <w:rPr>
          <w:rFonts w:ascii="Cambria" w:eastAsia="Cambria" w:hAnsi="Cambria" w:cs="Cambria"/>
          <w:sz w:val="20"/>
          <w:szCs w:val="20"/>
        </w:rPr>
        <w:t xml:space="preserve">, Spring, Summer).    </w:t>
      </w:r>
      <w:r>
        <w:rPr>
          <w:rFonts w:ascii="Cambria" w:eastAsia="Cambria" w:hAnsi="Cambria" w:cs="Cambria"/>
          <w:i/>
          <w:color w:val="FF0000"/>
          <w:sz w:val="20"/>
          <w:szCs w:val="20"/>
        </w:rPr>
        <w:t>Not applicable to Graduate courses.</w:t>
      </w:r>
    </w:p>
    <w:p w14:paraId="0000003D"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Summer</w:t>
      </w:r>
    </w:p>
    <w:p w14:paraId="0000003E"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3F"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40"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00000041"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only</w:t>
      </w:r>
    </w:p>
    <w:p w14:paraId="00000042"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43"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00000044"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0000045"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46"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No </w:t>
      </w:r>
      <w:r>
        <w:rPr>
          <w:rFonts w:ascii="Cambria" w:eastAsia="Cambria" w:hAnsi="Cambria" w:cs="Cambria"/>
          <w:sz w:val="20"/>
          <w:szCs w:val="20"/>
        </w:rPr>
        <w:tab/>
        <w:t xml:space="preserve">Is this course dual listed (undergraduate/graduate)? </w:t>
      </w:r>
    </w:p>
    <w:p w14:paraId="00000047" w14:textId="77777777" w:rsidR="00D3177D" w:rsidRDefault="00D3177D">
      <w:pPr>
        <w:tabs>
          <w:tab w:val="left" w:pos="360"/>
        </w:tabs>
        <w:spacing w:after="0" w:line="240" w:lineRule="auto"/>
        <w:rPr>
          <w:rFonts w:ascii="Cambria" w:eastAsia="Cambria" w:hAnsi="Cambria" w:cs="Cambria"/>
          <w:sz w:val="20"/>
          <w:szCs w:val="20"/>
        </w:rPr>
      </w:pPr>
    </w:p>
    <w:p w14:paraId="00000048" w14:textId="77777777" w:rsidR="00D3177D" w:rsidRDefault="00D3177D">
      <w:pPr>
        <w:tabs>
          <w:tab w:val="left" w:pos="360"/>
        </w:tabs>
        <w:spacing w:after="0" w:line="240" w:lineRule="auto"/>
        <w:rPr>
          <w:rFonts w:ascii="Cambria" w:eastAsia="Cambria" w:hAnsi="Cambria" w:cs="Cambria"/>
          <w:sz w:val="20"/>
          <w:szCs w:val="20"/>
        </w:rPr>
      </w:pPr>
    </w:p>
    <w:p w14:paraId="00000049"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No </w:t>
      </w:r>
      <w:r>
        <w:rPr>
          <w:rFonts w:ascii="Cambria" w:eastAsia="Cambria" w:hAnsi="Cambria" w:cs="Cambria"/>
          <w:sz w:val="20"/>
          <w:szCs w:val="20"/>
        </w:rPr>
        <w:tab/>
        <w:t xml:space="preserve">Is this course cross listed?  </w:t>
      </w:r>
    </w:p>
    <w:p w14:paraId="0000004A" w14:textId="77777777" w:rsidR="00D3177D" w:rsidRDefault="003013D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0000004B" w14:textId="77777777" w:rsidR="00D3177D" w:rsidRDefault="00D3177D">
      <w:pPr>
        <w:tabs>
          <w:tab w:val="left" w:pos="360"/>
        </w:tabs>
        <w:spacing w:after="0" w:line="240" w:lineRule="auto"/>
        <w:rPr>
          <w:rFonts w:ascii="Cambria" w:eastAsia="Cambria" w:hAnsi="Cambria" w:cs="Cambria"/>
          <w:sz w:val="20"/>
          <w:szCs w:val="20"/>
        </w:rPr>
      </w:pPr>
    </w:p>
    <w:p w14:paraId="0000004C" w14:textId="77777777" w:rsidR="00D3177D" w:rsidRDefault="003013D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0000004D" w14:textId="77777777" w:rsidR="00D3177D" w:rsidRDefault="003013D0">
      <w:pPr>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4E" w14:textId="733F946D" w:rsidR="00D3177D" w:rsidRDefault="003013D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 Are these courses offered for equivalent credit? </w:t>
      </w:r>
    </w:p>
    <w:p w14:paraId="0000004F" w14:textId="77777777" w:rsidR="00D3177D" w:rsidRDefault="003013D0">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r>
        <w:rPr>
          <w:color w:val="808080"/>
          <w:shd w:val="clear" w:color="auto" w:fill="D9D9D9"/>
        </w:rPr>
        <w:t>Enter text...</w:t>
      </w:r>
    </w:p>
    <w:p w14:paraId="00000050" w14:textId="77777777" w:rsidR="00D3177D" w:rsidRDefault="00D3177D">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00000051"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No </w:t>
      </w:r>
      <w:r>
        <w:rPr>
          <w:rFonts w:ascii="Cambria" w:eastAsia="Cambria" w:hAnsi="Cambria" w:cs="Cambria"/>
          <w:sz w:val="20"/>
          <w:szCs w:val="20"/>
        </w:rPr>
        <w:tab/>
        <w:t xml:space="preserve">Is this course in support of a new program?  </w:t>
      </w:r>
    </w:p>
    <w:p w14:paraId="00000052" w14:textId="77777777" w:rsidR="00D3177D" w:rsidRDefault="003013D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53"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54" w14:textId="77777777" w:rsidR="00D3177D" w:rsidRDefault="00D3177D">
      <w:pPr>
        <w:tabs>
          <w:tab w:val="left" w:pos="360"/>
          <w:tab w:val="left" w:pos="720"/>
        </w:tabs>
        <w:spacing w:after="0" w:line="240" w:lineRule="auto"/>
        <w:rPr>
          <w:rFonts w:ascii="Cambria" w:eastAsia="Cambria" w:hAnsi="Cambria" w:cs="Cambria"/>
          <w:b/>
          <w:sz w:val="20"/>
          <w:szCs w:val="20"/>
        </w:rPr>
      </w:pPr>
    </w:p>
    <w:p w14:paraId="00000055" w14:textId="733DAED8" w:rsidR="00D3177D" w:rsidRDefault="00B47B34">
      <w:pPr>
        <w:tabs>
          <w:tab w:val="left" w:pos="360"/>
        </w:tabs>
        <w:spacing w:after="0"/>
        <w:rPr>
          <w:rFonts w:ascii="Cambria" w:eastAsia="Cambria" w:hAnsi="Cambria" w:cs="Cambria"/>
          <w:sz w:val="20"/>
          <w:szCs w:val="20"/>
        </w:rPr>
      </w:pPr>
      <w:r>
        <w:rPr>
          <w:rFonts w:ascii="Cambria" w:eastAsia="Cambria" w:hAnsi="Cambria" w:cs="Cambria"/>
          <w:sz w:val="20"/>
          <w:szCs w:val="20"/>
        </w:rPr>
        <w:t>13</w:t>
      </w:r>
      <w:proofErr w:type="gramStart"/>
      <w:r>
        <w:rPr>
          <w:rFonts w:ascii="Cambria" w:eastAsia="Cambria" w:hAnsi="Cambria" w:cs="Cambria"/>
          <w:sz w:val="20"/>
          <w:szCs w:val="20"/>
        </w:rPr>
        <w:t>.Yes</w:t>
      </w:r>
      <w:proofErr w:type="gramEnd"/>
      <w:r w:rsidR="003013D0">
        <w:rPr>
          <w:rFonts w:ascii="Cambria" w:eastAsia="Cambria" w:hAnsi="Cambria" w:cs="Cambria"/>
          <w:sz w:val="20"/>
          <w:szCs w:val="20"/>
        </w:rPr>
        <w:t xml:space="preserve"> </w:t>
      </w:r>
      <w:r w:rsidR="003013D0">
        <w:rPr>
          <w:rFonts w:ascii="Cambria" w:eastAsia="Cambria" w:hAnsi="Cambria" w:cs="Cambria"/>
          <w:sz w:val="20"/>
          <w:szCs w:val="20"/>
        </w:rPr>
        <w:tab/>
        <w:t xml:space="preserve">Does this course replace a course being deleted? </w:t>
      </w:r>
    </w:p>
    <w:p w14:paraId="00000056" w14:textId="54E5A8FA" w:rsidR="00D3177D" w:rsidRDefault="003013D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what course?</w:t>
      </w:r>
      <w:r w:rsidR="00FB1205">
        <w:rPr>
          <w:rFonts w:ascii="Cambria" w:eastAsia="Cambria" w:hAnsi="Cambria" w:cs="Cambria"/>
          <w:sz w:val="20"/>
          <w:szCs w:val="20"/>
        </w:rPr>
        <w:t xml:space="preserve"> </w:t>
      </w:r>
    </w:p>
    <w:p w14:paraId="00000057" w14:textId="3B5C9306" w:rsidR="00D3177D" w:rsidRDefault="00EF4D7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PTA 2116</w:t>
      </w:r>
    </w:p>
    <w:p w14:paraId="00000058" w14:textId="77777777" w:rsidR="00D3177D" w:rsidRDefault="003013D0">
      <w:pPr>
        <w:tabs>
          <w:tab w:val="left" w:pos="360"/>
        </w:tabs>
        <w:spacing w:after="0"/>
        <w:rPr>
          <w:rFonts w:ascii="Cambria" w:eastAsia="Cambria" w:hAnsi="Cambria" w:cs="Cambria"/>
          <w:sz w:val="20"/>
          <w:szCs w:val="20"/>
        </w:rPr>
      </w:pPr>
      <w:r>
        <w:rPr>
          <w:rFonts w:ascii="Cambria" w:eastAsia="Cambria" w:hAnsi="Cambria" w:cs="Cambria"/>
          <w:sz w:val="20"/>
          <w:szCs w:val="20"/>
        </w:rPr>
        <w:lastRenderedPageBreak/>
        <w:t xml:space="preserve">14. No </w:t>
      </w:r>
      <w:r>
        <w:rPr>
          <w:rFonts w:ascii="Cambria" w:eastAsia="Cambria" w:hAnsi="Cambria" w:cs="Cambria"/>
          <w:sz w:val="20"/>
          <w:szCs w:val="20"/>
        </w:rPr>
        <w:tab/>
        <w:t xml:space="preserve">Will this course be equivalent to a deleted course?   </w:t>
      </w:r>
    </w:p>
    <w:p w14:paraId="00000059" w14:textId="77777777" w:rsidR="00D3177D" w:rsidRDefault="003013D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5A" w14:textId="77777777" w:rsidR="00D3177D" w:rsidRDefault="003013D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5B" w14:textId="77777777" w:rsidR="00D3177D" w:rsidRDefault="00D3177D">
      <w:pPr>
        <w:tabs>
          <w:tab w:val="left" w:pos="360"/>
        </w:tabs>
        <w:spacing w:after="0"/>
        <w:rPr>
          <w:rFonts w:ascii="Cambria" w:eastAsia="Cambria" w:hAnsi="Cambria" w:cs="Cambria"/>
          <w:sz w:val="20"/>
          <w:szCs w:val="20"/>
        </w:rPr>
      </w:pPr>
    </w:p>
    <w:p w14:paraId="0000005C" w14:textId="77777777" w:rsidR="00D3177D" w:rsidRDefault="003013D0">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15. Yes </w:t>
      </w:r>
      <w:r>
        <w:rPr>
          <w:rFonts w:ascii="Cambria" w:eastAsia="Cambria" w:hAnsi="Cambria" w:cs="Cambria"/>
          <w:sz w:val="20"/>
          <w:szCs w:val="20"/>
        </w:rPr>
        <w:tab/>
        <w:t xml:space="preserve">Has it been confirmed that this course number is available for use? </w:t>
      </w:r>
    </w:p>
    <w:p w14:paraId="0000005D" w14:textId="77777777" w:rsidR="00D3177D" w:rsidRDefault="003013D0">
      <w:pPr>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0000005E" w14:textId="77777777" w:rsidR="00D3177D" w:rsidRDefault="00D3177D">
      <w:pPr>
        <w:tabs>
          <w:tab w:val="left" w:pos="360"/>
        </w:tabs>
        <w:spacing w:after="0"/>
        <w:rPr>
          <w:rFonts w:ascii="Cambria" w:eastAsia="Cambria" w:hAnsi="Cambria" w:cs="Cambria"/>
          <w:sz w:val="20"/>
          <w:szCs w:val="20"/>
        </w:rPr>
      </w:pPr>
    </w:p>
    <w:p w14:paraId="0000005F"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No </w:t>
      </w:r>
      <w:r>
        <w:rPr>
          <w:rFonts w:ascii="Cambria" w:eastAsia="Cambria" w:hAnsi="Cambria" w:cs="Cambria"/>
          <w:sz w:val="20"/>
          <w:szCs w:val="20"/>
        </w:rPr>
        <w:tab/>
        <w:t xml:space="preserve">Does this course affect another program?  </w:t>
      </w:r>
    </w:p>
    <w:p w14:paraId="00000060" w14:textId="77777777" w:rsidR="00D3177D" w:rsidRDefault="003013D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0000061" w14:textId="77777777" w:rsidR="00D3177D" w:rsidRDefault="003013D0">
      <w:pPr>
        <w:tabs>
          <w:tab w:val="left" w:pos="360"/>
          <w:tab w:val="left" w:pos="720"/>
        </w:tabs>
        <w:spacing w:after="0" w:line="240" w:lineRule="auto"/>
        <w:ind w:left="360"/>
        <w:rPr>
          <w:rFonts w:ascii="Cambria" w:eastAsia="Cambria" w:hAnsi="Cambria" w:cs="Cambria"/>
          <w:sz w:val="20"/>
          <w:szCs w:val="20"/>
        </w:rPr>
      </w:pPr>
      <w:r>
        <w:rPr>
          <w:color w:val="808080"/>
          <w:shd w:val="clear" w:color="auto" w:fill="D9D9D9"/>
        </w:rPr>
        <w:t>Enter text...</w:t>
      </w:r>
    </w:p>
    <w:p w14:paraId="00000062" w14:textId="77777777" w:rsidR="00D3177D" w:rsidRDefault="003013D0">
      <w:pPr>
        <w:rPr>
          <w:rFonts w:ascii="Cambria" w:eastAsia="Cambria" w:hAnsi="Cambria" w:cs="Cambria"/>
          <w:b/>
          <w:sz w:val="28"/>
          <w:szCs w:val="28"/>
        </w:rPr>
      </w:pPr>
      <w:r>
        <w:br w:type="page"/>
      </w:r>
    </w:p>
    <w:p w14:paraId="00000063" w14:textId="77777777" w:rsidR="00D3177D" w:rsidRDefault="003013D0">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00000064" w14:textId="77777777" w:rsidR="00D3177D" w:rsidRDefault="00D3177D">
      <w:pPr>
        <w:tabs>
          <w:tab w:val="left" w:pos="360"/>
          <w:tab w:val="left" w:pos="720"/>
        </w:tabs>
        <w:spacing w:after="0" w:line="240" w:lineRule="auto"/>
        <w:jc w:val="center"/>
        <w:rPr>
          <w:rFonts w:ascii="Cambria" w:eastAsia="Cambria" w:hAnsi="Cambria" w:cs="Cambria"/>
          <w:b/>
          <w:sz w:val="28"/>
          <w:szCs w:val="28"/>
        </w:rPr>
      </w:pPr>
    </w:p>
    <w:p w14:paraId="00000065" w14:textId="77777777" w:rsidR="00D3177D" w:rsidRDefault="003013D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00000066"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1 </w:t>
      </w:r>
      <w:r>
        <w:rPr>
          <w:color w:val="000000"/>
          <w:sz w:val="20"/>
          <w:szCs w:val="20"/>
        </w:rPr>
        <w:tab/>
        <w:t>Organization of the Body</w:t>
      </w:r>
      <w:r>
        <w:rPr>
          <w:color w:val="000000"/>
          <w:sz w:val="20"/>
          <w:szCs w:val="20"/>
        </w:rPr>
        <w:tab/>
      </w:r>
      <w:r>
        <w:rPr>
          <w:color w:val="000000"/>
          <w:sz w:val="20"/>
          <w:szCs w:val="20"/>
        </w:rPr>
        <w:tab/>
      </w:r>
      <w:r>
        <w:rPr>
          <w:color w:val="000000"/>
          <w:sz w:val="20"/>
          <w:szCs w:val="20"/>
        </w:rPr>
        <w:tab/>
      </w:r>
    </w:p>
    <w:p w14:paraId="00000067"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2</w:t>
      </w:r>
      <w:r>
        <w:rPr>
          <w:color w:val="000000"/>
          <w:sz w:val="20"/>
          <w:szCs w:val="20"/>
        </w:rPr>
        <w:tab/>
        <w:t>Musculoskeletal System</w:t>
      </w:r>
      <w:r>
        <w:rPr>
          <w:color w:val="000000"/>
          <w:sz w:val="20"/>
          <w:szCs w:val="20"/>
        </w:rPr>
        <w:tab/>
      </w:r>
      <w:r>
        <w:rPr>
          <w:color w:val="000000"/>
          <w:sz w:val="20"/>
          <w:szCs w:val="20"/>
        </w:rPr>
        <w:tab/>
      </w:r>
    </w:p>
    <w:p w14:paraId="00000068"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3</w:t>
      </w:r>
      <w:r>
        <w:rPr>
          <w:color w:val="000000"/>
          <w:sz w:val="20"/>
          <w:szCs w:val="20"/>
        </w:rPr>
        <w:tab/>
        <w:t>Nervous System</w:t>
      </w:r>
      <w:r>
        <w:rPr>
          <w:color w:val="000000"/>
          <w:sz w:val="20"/>
          <w:szCs w:val="20"/>
        </w:rPr>
        <w:tab/>
      </w:r>
      <w:r>
        <w:rPr>
          <w:color w:val="000000"/>
          <w:sz w:val="20"/>
          <w:szCs w:val="20"/>
        </w:rPr>
        <w:tab/>
      </w:r>
    </w:p>
    <w:p w14:paraId="00000069"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4</w:t>
      </w:r>
      <w:r>
        <w:rPr>
          <w:color w:val="000000"/>
          <w:sz w:val="20"/>
          <w:szCs w:val="20"/>
        </w:rPr>
        <w:tab/>
        <w:t>Cardiovascular &amp; Hematologic Systems</w:t>
      </w:r>
      <w:r>
        <w:rPr>
          <w:color w:val="000000"/>
          <w:sz w:val="20"/>
          <w:szCs w:val="20"/>
        </w:rPr>
        <w:tab/>
      </w:r>
      <w:r>
        <w:rPr>
          <w:color w:val="000000"/>
          <w:sz w:val="20"/>
          <w:szCs w:val="20"/>
        </w:rPr>
        <w:tab/>
      </w:r>
    </w:p>
    <w:p w14:paraId="0000006A"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5</w:t>
      </w:r>
      <w:r>
        <w:rPr>
          <w:color w:val="000000"/>
          <w:sz w:val="20"/>
          <w:szCs w:val="20"/>
        </w:rPr>
        <w:tab/>
        <w:t xml:space="preserve">Gastrointestinal System </w:t>
      </w:r>
      <w:r>
        <w:rPr>
          <w:color w:val="000000"/>
          <w:sz w:val="20"/>
          <w:szCs w:val="20"/>
        </w:rPr>
        <w:tab/>
      </w:r>
      <w:r>
        <w:rPr>
          <w:color w:val="000000"/>
          <w:sz w:val="20"/>
          <w:szCs w:val="20"/>
        </w:rPr>
        <w:tab/>
      </w:r>
      <w:r>
        <w:rPr>
          <w:color w:val="000000"/>
          <w:sz w:val="20"/>
          <w:szCs w:val="20"/>
        </w:rPr>
        <w:tab/>
      </w:r>
    </w:p>
    <w:p w14:paraId="0000006B"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6</w:t>
      </w:r>
      <w:r>
        <w:rPr>
          <w:color w:val="000000"/>
          <w:sz w:val="20"/>
          <w:szCs w:val="20"/>
        </w:rPr>
        <w:tab/>
        <w:t>Integumentary &amp;</w:t>
      </w:r>
      <w:r>
        <w:rPr>
          <w:color w:val="000000"/>
          <w:sz w:val="20"/>
          <w:szCs w:val="20"/>
        </w:rPr>
        <w:tab/>
        <w:t>Endocrine Systems</w:t>
      </w:r>
      <w:r>
        <w:rPr>
          <w:color w:val="000000"/>
          <w:sz w:val="20"/>
          <w:szCs w:val="20"/>
        </w:rPr>
        <w:tab/>
      </w:r>
      <w:r>
        <w:rPr>
          <w:color w:val="000000"/>
          <w:sz w:val="20"/>
          <w:szCs w:val="20"/>
        </w:rPr>
        <w:tab/>
        <w:t xml:space="preserve"> </w:t>
      </w:r>
    </w:p>
    <w:p w14:paraId="0000006C"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7</w:t>
      </w:r>
      <w:r>
        <w:rPr>
          <w:color w:val="000000"/>
          <w:sz w:val="20"/>
          <w:szCs w:val="20"/>
        </w:rPr>
        <w:tab/>
        <w:t>Respiratory System</w:t>
      </w:r>
      <w:r>
        <w:rPr>
          <w:color w:val="000000"/>
          <w:sz w:val="20"/>
          <w:szCs w:val="20"/>
        </w:rPr>
        <w:tab/>
      </w:r>
    </w:p>
    <w:p w14:paraId="0000006D"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8</w:t>
      </w:r>
      <w:r>
        <w:rPr>
          <w:color w:val="000000"/>
          <w:sz w:val="20"/>
          <w:szCs w:val="20"/>
        </w:rPr>
        <w:tab/>
        <w:t>Renal &amp; Hepatic Systems</w:t>
      </w:r>
      <w:r>
        <w:rPr>
          <w:color w:val="000000"/>
          <w:sz w:val="20"/>
          <w:szCs w:val="20"/>
        </w:rPr>
        <w:tab/>
      </w:r>
      <w:r>
        <w:rPr>
          <w:color w:val="000000"/>
          <w:sz w:val="20"/>
          <w:szCs w:val="20"/>
        </w:rPr>
        <w:tab/>
      </w:r>
    </w:p>
    <w:p w14:paraId="0000006E"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9</w:t>
      </w:r>
      <w:r>
        <w:rPr>
          <w:color w:val="000000"/>
          <w:sz w:val="20"/>
          <w:szCs w:val="20"/>
        </w:rPr>
        <w:tab/>
        <w:t>Lymphatic &amp; Immune Systems</w:t>
      </w:r>
    </w:p>
    <w:p w14:paraId="0000006F" w14:textId="77777777" w:rsidR="00D3177D" w:rsidRDefault="003013D0">
      <w:pPr>
        <w:pBdr>
          <w:top w:val="nil"/>
          <w:left w:val="nil"/>
          <w:bottom w:val="nil"/>
          <w:right w:val="nil"/>
          <w:between w:val="nil"/>
        </w:pBdr>
        <w:spacing w:after="0" w:line="240" w:lineRule="auto"/>
        <w:rPr>
          <w:color w:val="000000"/>
          <w:sz w:val="20"/>
          <w:szCs w:val="20"/>
        </w:rPr>
      </w:pPr>
      <w:r>
        <w:rPr>
          <w:color w:val="000000"/>
          <w:sz w:val="20"/>
          <w:szCs w:val="20"/>
        </w:rPr>
        <w:t xml:space="preserve">      Week 10          Reproductive System </w:t>
      </w:r>
    </w:p>
    <w:p w14:paraId="00000070"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71"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00000072"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00000073"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74"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00000075"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faculty in traditional classroom</w:t>
      </w:r>
    </w:p>
    <w:p w14:paraId="00000076" w14:textId="77777777" w:rsidR="00D3177D" w:rsidRDefault="003013D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77"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00000078" w14:textId="77777777" w:rsidR="00D3177D" w:rsidRDefault="00D3177D">
      <w:pPr>
        <w:tabs>
          <w:tab w:val="left" w:pos="360"/>
          <w:tab w:val="left" w:pos="720"/>
        </w:tabs>
        <w:spacing w:after="0" w:line="240" w:lineRule="auto"/>
        <w:rPr>
          <w:rFonts w:ascii="Cambria" w:eastAsia="Cambria" w:hAnsi="Cambria" w:cs="Cambria"/>
          <w:b/>
          <w:sz w:val="24"/>
          <w:szCs w:val="24"/>
        </w:rPr>
      </w:pPr>
    </w:p>
    <w:p w14:paraId="00000079"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No </w:t>
      </w:r>
      <w:r>
        <w:rPr>
          <w:rFonts w:ascii="Cambria" w:eastAsia="Cambria" w:hAnsi="Cambria" w:cs="Cambria"/>
          <w:sz w:val="20"/>
          <w:szCs w:val="20"/>
        </w:rPr>
        <w:tab/>
        <w:t xml:space="preserve">Does this course require course fees?  </w:t>
      </w:r>
    </w:p>
    <w:p w14:paraId="0000007A" w14:textId="77777777" w:rsidR="00D3177D" w:rsidRDefault="003013D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7B" w14:textId="77777777" w:rsidR="00D3177D" w:rsidRDefault="00D3177D">
      <w:pPr>
        <w:tabs>
          <w:tab w:val="left" w:pos="360"/>
          <w:tab w:val="left" w:pos="720"/>
        </w:tabs>
        <w:spacing w:after="0"/>
        <w:rPr>
          <w:rFonts w:ascii="Cambria" w:eastAsia="Cambria" w:hAnsi="Cambria" w:cs="Cambria"/>
          <w:b/>
          <w:u w:val="single"/>
        </w:rPr>
      </w:pPr>
    </w:p>
    <w:p w14:paraId="0000007C" w14:textId="77777777" w:rsidR="00D3177D" w:rsidRDefault="00D3177D">
      <w:pPr>
        <w:tabs>
          <w:tab w:val="left" w:pos="360"/>
          <w:tab w:val="left" w:pos="720"/>
        </w:tabs>
        <w:spacing w:after="0"/>
        <w:rPr>
          <w:rFonts w:ascii="Cambria" w:eastAsia="Cambria" w:hAnsi="Cambria" w:cs="Cambria"/>
          <w:b/>
          <w:u w:val="single"/>
        </w:rPr>
      </w:pPr>
    </w:p>
    <w:p w14:paraId="0000007D" w14:textId="77777777" w:rsidR="00D3177D" w:rsidRDefault="003013D0">
      <w:pPr>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0000007E" w14:textId="77777777" w:rsidR="00D3177D" w:rsidRDefault="003013D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0000007F" w14:textId="77777777" w:rsidR="00D3177D" w:rsidRDefault="003013D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F992E4E" w14:textId="52D08335" w:rsidR="00D229B4" w:rsidRDefault="003013D0" w:rsidP="00D229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Topics contained in this course are required by program accrediting agency. Students must demonstrate cognitive competency at the conclusion of this course.</w:t>
      </w:r>
      <w:r w:rsidR="00D229B4" w:rsidRPr="00D229B4">
        <w:rPr>
          <w:rFonts w:ascii="Cambria" w:eastAsia="Cambria" w:hAnsi="Cambria" w:cs="Cambria"/>
          <w:sz w:val="20"/>
          <w:szCs w:val="20"/>
        </w:rPr>
        <w:t xml:space="preserve"> </w:t>
      </w:r>
      <w:r w:rsidR="00D229B4">
        <w:rPr>
          <w:rFonts w:ascii="Cambria" w:eastAsia="Cambria" w:hAnsi="Cambria" w:cs="Cambria"/>
          <w:sz w:val="20"/>
          <w:szCs w:val="20"/>
        </w:rPr>
        <w:t>This content was previously a component of a 6 credit hour summer course</w:t>
      </w:r>
      <w:r w:rsidR="00EF4D70">
        <w:rPr>
          <w:rFonts w:ascii="Cambria" w:eastAsia="Cambria" w:hAnsi="Cambria" w:cs="Cambria"/>
          <w:sz w:val="20"/>
          <w:szCs w:val="20"/>
        </w:rPr>
        <w:t xml:space="preserve"> (PTA 2116)</w:t>
      </w:r>
      <w:r w:rsidR="00D229B4">
        <w:rPr>
          <w:rFonts w:ascii="Cambria" w:eastAsia="Cambria" w:hAnsi="Cambria" w:cs="Cambria"/>
          <w:sz w:val="20"/>
          <w:szCs w:val="20"/>
        </w:rPr>
        <w:t>. Upon assessment of curriculum, student academic and clinical performance, and advisory council input, a weakness was noted in this area. This content is foundational for other courses in the curriculum. Following faculty discussion, the decision to separate this specific content into a single course was made. The desired result is an increase in student academic and clinical performance as well as successful completion of licensure exam following graduation.</w:t>
      </w:r>
    </w:p>
    <w:p w14:paraId="00000080" w14:textId="7E775317" w:rsidR="00D3177D" w:rsidRDefault="00D229B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00000081" w14:textId="77777777" w:rsidR="00D3177D" w:rsidRDefault="00D3177D">
      <w:pPr>
        <w:tabs>
          <w:tab w:val="left" w:pos="360"/>
          <w:tab w:val="left" w:pos="720"/>
        </w:tabs>
        <w:spacing w:after="0"/>
        <w:rPr>
          <w:rFonts w:ascii="Cambria" w:eastAsia="Cambria" w:hAnsi="Cambria" w:cs="Cambria"/>
          <w:sz w:val="20"/>
          <w:szCs w:val="20"/>
        </w:rPr>
      </w:pPr>
    </w:p>
    <w:p w14:paraId="00000082" w14:textId="77777777" w:rsidR="00D3177D" w:rsidRDefault="003013D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14:paraId="00000083" w14:textId="77777777" w:rsidR="00D3177D" w:rsidRDefault="003013D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sz w:val="20"/>
          <w:szCs w:val="20"/>
        </w:rPr>
        <w:t xml:space="preserve">This course meets accreditation curricular requirements of the Commission on Accreditation in Physical Therapy Education (CAPTE) as stated below:                                                                                                                                                                                              7B The physical therapist assistant program curriculum includes content and learning experiences about the cardiovascular, endocrine and metabolic, gastrointestinal, genital and reproductive, hematologic, hepatic and biliary, immune, integumentary, lymphatic, musculoskeletal, nervous, respiratory, and renal and urologic systems; and the medical and surgical conditions across the lifespan commonly seen by physical therapist assistants. </w:t>
      </w:r>
      <w:r>
        <w:rPr>
          <w:rFonts w:ascii="Cambria" w:eastAsia="Cambria" w:hAnsi="Cambria" w:cs="Cambria"/>
          <w:sz w:val="20"/>
          <w:szCs w:val="20"/>
        </w:rPr>
        <w:t xml:space="preserve">                                                                                        </w:t>
      </w:r>
    </w:p>
    <w:p w14:paraId="00000084" w14:textId="77777777" w:rsidR="00D3177D" w:rsidRDefault="00D3177D">
      <w:pPr>
        <w:tabs>
          <w:tab w:val="left" w:pos="360"/>
          <w:tab w:val="left" w:pos="810"/>
        </w:tabs>
        <w:spacing w:after="0"/>
        <w:ind w:left="360"/>
        <w:rPr>
          <w:rFonts w:ascii="Cambria" w:eastAsia="Cambria" w:hAnsi="Cambria" w:cs="Cambria"/>
          <w:sz w:val="20"/>
          <w:szCs w:val="20"/>
        </w:rPr>
      </w:pPr>
    </w:p>
    <w:p w14:paraId="00000085" w14:textId="77777777" w:rsidR="00D3177D" w:rsidRDefault="003013D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86" w14:textId="77777777" w:rsidR="00D3177D" w:rsidRDefault="003013D0">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Physical Therapist Assistant Students</w:t>
      </w:r>
    </w:p>
    <w:p w14:paraId="00000087" w14:textId="77777777" w:rsidR="00D3177D" w:rsidRDefault="00D3177D">
      <w:pPr>
        <w:tabs>
          <w:tab w:val="left" w:pos="360"/>
          <w:tab w:val="left" w:pos="810"/>
        </w:tabs>
        <w:spacing w:after="0"/>
        <w:ind w:left="360"/>
        <w:rPr>
          <w:rFonts w:ascii="Cambria" w:eastAsia="Cambria" w:hAnsi="Cambria" w:cs="Cambria"/>
          <w:sz w:val="20"/>
          <w:szCs w:val="20"/>
        </w:rPr>
      </w:pPr>
    </w:p>
    <w:p w14:paraId="00000088" w14:textId="77777777" w:rsidR="00D3177D" w:rsidRDefault="003013D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89" w14:textId="77777777" w:rsidR="00D3177D" w:rsidRDefault="003013D0">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lastRenderedPageBreak/>
        <w:t>This course is part of a 1-year PA professional curriculum following 1 year of prerequisite courses resulting in an associate of applied science degree.</w:t>
      </w:r>
    </w:p>
    <w:p w14:paraId="0000008A" w14:textId="77777777" w:rsidR="00D3177D" w:rsidRDefault="003013D0">
      <w:pPr>
        <w:tabs>
          <w:tab w:val="left" w:pos="360"/>
          <w:tab w:val="left" w:pos="720"/>
        </w:tabs>
        <w:spacing w:after="0"/>
        <w:rPr>
          <w:rFonts w:ascii="Cambria" w:eastAsia="Cambria" w:hAnsi="Cambria" w:cs="Cambria"/>
          <w:sz w:val="20"/>
          <w:szCs w:val="20"/>
        </w:rPr>
      </w:pPr>
      <w:r>
        <w:rPr>
          <w:rFonts w:ascii="Cambria" w:eastAsia="Cambria" w:hAnsi="Cambria" w:cs="Cambria"/>
          <w:b/>
          <w:sz w:val="28"/>
          <w:szCs w:val="28"/>
        </w:rPr>
        <w:t xml:space="preserve"> </w:t>
      </w:r>
      <w:r>
        <w:br w:type="page"/>
      </w:r>
    </w:p>
    <w:p w14:paraId="0000008B" w14:textId="77777777" w:rsidR="00D3177D" w:rsidRDefault="003013D0">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00008C" w14:textId="77777777" w:rsidR="00D3177D" w:rsidRDefault="00D3177D">
      <w:pPr>
        <w:tabs>
          <w:tab w:val="left" w:pos="360"/>
          <w:tab w:val="left" w:pos="810"/>
        </w:tabs>
        <w:spacing w:after="0"/>
        <w:rPr>
          <w:rFonts w:ascii="Cambria" w:eastAsia="Cambria" w:hAnsi="Cambria" w:cs="Cambria"/>
          <w:sz w:val="20"/>
          <w:szCs w:val="20"/>
        </w:rPr>
      </w:pPr>
    </w:p>
    <w:p w14:paraId="0000008D" w14:textId="77777777" w:rsidR="00D3177D" w:rsidRDefault="003013D0">
      <w:pPr>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0000008E"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00000090" w14:textId="1EF7E61D" w:rsidR="00D3177D" w:rsidRDefault="00D3177D">
      <w:pPr>
        <w:tabs>
          <w:tab w:val="left" w:pos="360"/>
          <w:tab w:val="left" w:pos="720"/>
        </w:tabs>
        <w:spacing w:after="0" w:line="240" w:lineRule="auto"/>
        <w:rPr>
          <w:rFonts w:ascii="Cambria" w:eastAsia="Cambria" w:hAnsi="Cambria" w:cs="Cambria"/>
          <w:sz w:val="20"/>
          <w:szCs w:val="20"/>
        </w:rPr>
      </w:pPr>
    </w:p>
    <w:p w14:paraId="4A469060" w14:textId="191D26C6" w:rsidR="00602C91" w:rsidRDefault="00602C91">
      <w:pPr>
        <w:tabs>
          <w:tab w:val="left" w:pos="360"/>
          <w:tab w:val="left" w:pos="720"/>
        </w:tabs>
        <w:spacing w:after="0" w:line="240" w:lineRule="auto"/>
        <w:rPr>
          <w:rFonts w:ascii="Cambria" w:eastAsia="Cambria" w:hAnsi="Cambria" w:cs="Cambria"/>
          <w:sz w:val="20"/>
          <w:szCs w:val="20"/>
        </w:rPr>
      </w:pPr>
      <w:r>
        <w:rPr>
          <w:sz w:val="20"/>
          <w:szCs w:val="20"/>
        </w:rPr>
        <w:t xml:space="preserve">7B Students will demonstrate competence in normal anatomy and physiology relative to the various body systems including the cardiovascular, endocrine and metabolic, gastrointestinal, genital and reproductive, hematologic, hepatic and biliary, immune, integumentary, lymphatic, musculoskeletal, nervous, respiratory, and renal and urologic systems. Students will identify common pathologies relative to the medical and surgical conditions across the lifespan commonly seen by physical therapist assistants. </w:t>
      </w:r>
      <w:r>
        <w:rPr>
          <w:rFonts w:ascii="Cambria" w:eastAsia="Cambria" w:hAnsi="Cambria" w:cs="Cambria"/>
          <w:sz w:val="20"/>
          <w:szCs w:val="20"/>
        </w:rPr>
        <w:t xml:space="preserve">     </w:t>
      </w:r>
    </w:p>
    <w:p w14:paraId="2743B057" w14:textId="54187B7F" w:rsidR="00602C91" w:rsidRDefault="00602C9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00000091" w14:textId="77777777" w:rsidR="00D3177D" w:rsidRDefault="003013D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00000092"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93" w14:textId="77777777" w:rsidR="00D3177D" w:rsidRDefault="003013D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94" w14:textId="77777777" w:rsidR="00D3177D" w:rsidRDefault="00D3177D">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3177D" w14:paraId="7674A9FB" w14:textId="77777777">
        <w:tc>
          <w:tcPr>
            <w:tcW w:w="2148" w:type="dxa"/>
          </w:tcPr>
          <w:p w14:paraId="00000095" w14:textId="77777777" w:rsidR="00D3177D" w:rsidRDefault="003013D0">
            <w:pPr>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00000096" w14:textId="36B82517" w:rsidR="00D3177D" w:rsidRDefault="00602C91">
            <w:pPr>
              <w:rPr>
                <w:rFonts w:ascii="Cambria" w:eastAsia="Cambria" w:hAnsi="Cambria" w:cs="Cambria"/>
                <w:sz w:val="20"/>
                <w:szCs w:val="20"/>
              </w:rPr>
            </w:pPr>
            <w:r>
              <w:rPr>
                <w:sz w:val="20"/>
                <w:szCs w:val="20"/>
              </w:rPr>
              <w:t xml:space="preserve">Students will demonstrate competence in normal anatomy and physiology relative to the various body systems including the cardiovascular, endocrine and metabolic, gastrointestinal, genital and reproductive, hematologic, hepatic and biliary, immune, integumentary, lymphatic, musculoskeletal, nervous, respiratory, and renal and urologic systems. Students will identify common pathologies relative to the medical and surgical conditions across the lifespan commonly seen by physical therapist assistants. </w:t>
            </w:r>
            <w:r>
              <w:rPr>
                <w:rFonts w:ascii="Cambria" w:eastAsia="Cambria" w:hAnsi="Cambria" w:cs="Cambria"/>
                <w:sz w:val="20"/>
                <w:szCs w:val="20"/>
              </w:rPr>
              <w:t xml:space="preserve">     </w:t>
            </w:r>
          </w:p>
        </w:tc>
      </w:tr>
      <w:tr w:rsidR="00D3177D" w14:paraId="74A9EA2E" w14:textId="77777777">
        <w:tc>
          <w:tcPr>
            <w:tcW w:w="2148" w:type="dxa"/>
          </w:tcPr>
          <w:p w14:paraId="00000097" w14:textId="77777777" w:rsidR="00D3177D" w:rsidRDefault="003013D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B553F7A" w14:textId="5AF7971C" w:rsidR="00D3177D" w:rsidRDefault="00602C91">
            <w:pPr>
              <w:rPr>
                <w:rFonts w:ascii="Cambria" w:eastAsia="Cambria" w:hAnsi="Cambria" w:cs="Cambria"/>
                <w:sz w:val="20"/>
                <w:szCs w:val="20"/>
              </w:rPr>
            </w:pPr>
            <w:r>
              <w:rPr>
                <w:rFonts w:ascii="Cambria" w:eastAsia="Cambria" w:hAnsi="Cambria" w:cs="Cambria"/>
                <w:sz w:val="20"/>
                <w:szCs w:val="20"/>
              </w:rPr>
              <w:t>7B (written exam)</w:t>
            </w:r>
          </w:p>
          <w:p w14:paraId="00000098" w14:textId="746C80F6" w:rsidR="00602C91" w:rsidRDefault="00602C91">
            <w:pPr>
              <w:rPr>
                <w:rFonts w:ascii="Cambria" w:eastAsia="Cambria" w:hAnsi="Cambria" w:cs="Cambria"/>
                <w:sz w:val="20"/>
                <w:szCs w:val="20"/>
              </w:rPr>
            </w:pPr>
            <w:r>
              <w:rPr>
                <w:rFonts w:ascii="Cambria" w:eastAsia="Cambria" w:hAnsi="Cambria" w:cs="Cambria"/>
                <w:sz w:val="20"/>
                <w:szCs w:val="20"/>
              </w:rPr>
              <w:t xml:space="preserve">Students must score at least 75% on all course exams including final examination </w:t>
            </w:r>
          </w:p>
        </w:tc>
      </w:tr>
      <w:tr w:rsidR="00D3177D" w14:paraId="3589EB69" w14:textId="77777777">
        <w:tc>
          <w:tcPr>
            <w:tcW w:w="2148" w:type="dxa"/>
          </w:tcPr>
          <w:p w14:paraId="00000099" w14:textId="77777777" w:rsidR="00D3177D" w:rsidRDefault="003013D0">
            <w:pPr>
              <w:rPr>
                <w:rFonts w:ascii="Cambria" w:eastAsia="Cambria" w:hAnsi="Cambria" w:cs="Cambria"/>
                <w:sz w:val="20"/>
                <w:szCs w:val="20"/>
              </w:rPr>
            </w:pPr>
            <w:r>
              <w:rPr>
                <w:rFonts w:ascii="Cambria" w:eastAsia="Cambria" w:hAnsi="Cambria" w:cs="Cambria"/>
                <w:sz w:val="20"/>
                <w:szCs w:val="20"/>
              </w:rPr>
              <w:t xml:space="preserve">Assessment </w:t>
            </w:r>
          </w:p>
          <w:p w14:paraId="0000009A" w14:textId="77777777" w:rsidR="00D3177D" w:rsidRDefault="003013D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9B" w14:textId="77777777" w:rsidR="00D3177D" w:rsidRDefault="003013D0">
            <w:pPr>
              <w:rPr>
                <w:rFonts w:ascii="Cambria" w:eastAsia="Cambria" w:hAnsi="Cambria" w:cs="Cambria"/>
                <w:sz w:val="20"/>
                <w:szCs w:val="20"/>
              </w:rPr>
            </w:pPr>
            <w:r>
              <w:rPr>
                <w:rFonts w:ascii="Cambria" w:eastAsia="Cambria" w:hAnsi="Cambria" w:cs="Cambria"/>
                <w:sz w:val="20"/>
                <w:szCs w:val="20"/>
              </w:rPr>
              <w:t>Summer for course and annually (spring) for program</w:t>
            </w:r>
          </w:p>
        </w:tc>
      </w:tr>
      <w:tr w:rsidR="00D3177D" w14:paraId="0718E900" w14:textId="77777777">
        <w:tc>
          <w:tcPr>
            <w:tcW w:w="2148" w:type="dxa"/>
          </w:tcPr>
          <w:p w14:paraId="0000009C" w14:textId="77777777" w:rsidR="00D3177D" w:rsidRDefault="003013D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9D" w14:textId="77777777" w:rsidR="00D3177D" w:rsidRDefault="003013D0">
            <w:pPr>
              <w:rPr>
                <w:rFonts w:ascii="Cambria" w:eastAsia="Cambria" w:hAnsi="Cambria" w:cs="Cambria"/>
                <w:color w:val="808080"/>
                <w:sz w:val="20"/>
                <w:szCs w:val="20"/>
              </w:rPr>
            </w:pPr>
            <w:r>
              <w:rPr>
                <w:rFonts w:ascii="Cambria" w:eastAsia="Cambria" w:hAnsi="Cambria" w:cs="Cambria"/>
                <w:color w:val="808080"/>
                <w:sz w:val="20"/>
                <w:szCs w:val="20"/>
              </w:rPr>
              <w:t>Faculty to Program Director</w:t>
            </w:r>
          </w:p>
        </w:tc>
      </w:tr>
    </w:tbl>
    <w:p w14:paraId="51762029" w14:textId="77777777" w:rsidR="00E02D7F" w:rsidRDefault="00E02D7F">
      <w:pPr>
        <w:tabs>
          <w:tab w:val="left" w:pos="360"/>
          <w:tab w:val="left" w:pos="810"/>
        </w:tabs>
        <w:spacing w:after="0"/>
        <w:rPr>
          <w:rFonts w:ascii="Cambria" w:eastAsia="Cambria" w:hAnsi="Cambria" w:cs="Cambria"/>
          <w:i/>
          <w:sz w:val="20"/>
          <w:szCs w:val="20"/>
        </w:rPr>
      </w:pPr>
    </w:p>
    <w:p w14:paraId="000000AA" w14:textId="0DC4C995" w:rsidR="00D3177D" w:rsidRDefault="003013D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AB" w14:textId="77777777" w:rsidR="00D3177D" w:rsidRDefault="003013D0">
      <w:pPr>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000000AC" w14:textId="77777777" w:rsidR="00D3177D" w:rsidRDefault="00D3177D">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3177D" w14:paraId="02BE0146" w14:textId="77777777">
        <w:tc>
          <w:tcPr>
            <w:tcW w:w="2148" w:type="dxa"/>
          </w:tcPr>
          <w:p w14:paraId="000000AD" w14:textId="77777777" w:rsidR="00D3177D" w:rsidRDefault="003013D0">
            <w:pPr>
              <w:jc w:val="center"/>
              <w:rPr>
                <w:rFonts w:ascii="Cambria" w:eastAsia="Cambria" w:hAnsi="Cambria" w:cs="Cambria"/>
                <w:b/>
                <w:sz w:val="20"/>
                <w:szCs w:val="20"/>
              </w:rPr>
            </w:pPr>
            <w:r>
              <w:rPr>
                <w:rFonts w:ascii="Cambria" w:eastAsia="Cambria" w:hAnsi="Cambria" w:cs="Cambria"/>
                <w:b/>
                <w:sz w:val="20"/>
                <w:szCs w:val="20"/>
              </w:rPr>
              <w:t>Outcome 1</w:t>
            </w:r>
          </w:p>
          <w:p w14:paraId="000000AE" w14:textId="77777777" w:rsidR="00D3177D" w:rsidRDefault="00D3177D">
            <w:pPr>
              <w:rPr>
                <w:rFonts w:ascii="Cambria" w:eastAsia="Cambria" w:hAnsi="Cambria" w:cs="Cambria"/>
                <w:sz w:val="20"/>
                <w:szCs w:val="20"/>
              </w:rPr>
            </w:pPr>
          </w:p>
        </w:tc>
        <w:tc>
          <w:tcPr>
            <w:tcW w:w="7428" w:type="dxa"/>
          </w:tcPr>
          <w:p w14:paraId="000000AF" w14:textId="77777777" w:rsidR="00D3177D" w:rsidRDefault="003013D0">
            <w:pPr>
              <w:rPr>
                <w:rFonts w:ascii="Cambria" w:eastAsia="Cambria" w:hAnsi="Cambria" w:cs="Cambria"/>
                <w:sz w:val="20"/>
                <w:szCs w:val="20"/>
              </w:rPr>
            </w:pPr>
            <w:r>
              <w:rPr>
                <w:rFonts w:ascii="Cambria" w:eastAsia="Cambria" w:hAnsi="Cambria" w:cs="Cambria"/>
                <w:sz w:val="20"/>
                <w:szCs w:val="20"/>
              </w:rPr>
              <w:t xml:space="preserve">Students will </w:t>
            </w:r>
            <w:r>
              <w:rPr>
                <w:sz w:val="20"/>
                <w:szCs w:val="20"/>
              </w:rPr>
              <w:t>demonstrate clinical competence in the areas of the basic systems of the human body: cardiovascular, endocrine, gastrointestinal, reproductive, hematologic, hepatic, immune, integumentary, lymphatic, musculoskeletal, nervous, respiratory, and renal systems; and the medical and surgical conditions across the lifespan commonly seen by physical therapist assistants</w:t>
            </w:r>
          </w:p>
        </w:tc>
      </w:tr>
      <w:tr w:rsidR="00D3177D" w14:paraId="4E439C24" w14:textId="77777777">
        <w:tc>
          <w:tcPr>
            <w:tcW w:w="2148" w:type="dxa"/>
          </w:tcPr>
          <w:p w14:paraId="000000B0" w14:textId="77777777" w:rsidR="00D3177D" w:rsidRDefault="003013D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00000B1" w14:textId="77777777" w:rsidR="00D3177D" w:rsidRDefault="003013D0">
            <w:pPr>
              <w:rPr>
                <w:rFonts w:ascii="Cambria" w:eastAsia="Cambria" w:hAnsi="Cambria" w:cs="Cambria"/>
                <w:sz w:val="20"/>
                <w:szCs w:val="20"/>
              </w:rPr>
            </w:pPr>
            <w:r>
              <w:rPr>
                <w:rFonts w:ascii="Cambria" w:eastAsia="Cambria" w:hAnsi="Cambria" w:cs="Cambria"/>
                <w:sz w:val="20"/>
                <w:szCs w:val="20"/>
              </w:rPr>
              <w:t>Lecture; Laboratory Practice</w:t>
            </w:r>
          </w:p>
        </w:tc>
      </w:tr>
      <w:tr w:rsidR="00D3177D" w14:paraId="12C9F663" w14:textId="77777777">
        <w:tc>
          <w:tcPr>
            <w:tcW w:w="2148" w:type="dxa"/>
          </w:tcPr>
          <w:p w14:paraId="000000B2" w14:textId="77777777" w:rsidR="00D3177D" w:rsidRDefault="003013D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B3" w14:textId="77777777" w:rsidR="00D3177D" w:rsidRDefault="003013D0">
            <w:pPr>
              <w:rPr>
                <w:rFonts w:ascii="Cambria" w:eastAsia="Cambria" w:hAnsi="Cambria" w:cs="Cambria"/>
                <w:sz w:val="20"/>
                <w:szCs w:val="20"/>
              </w:rPr>
            </w:pPr>
            <w:r>
              <w:rPr>
                <w:rFonts w:ascii="Cambria" w:eastAsia="Cambria" w:hAnsi="Cambria" w:cs="Cambria"/>
                <w:sz w:val="20"/>
                <w:szCs w:val="20"/>
              </w:rPr>
              <w:t xml:space="preserve">Students will demonstrate competence in all skill check-offs; Students will score 75% or higher on all written exams and final comprehensive laboratory practical exam </w:t>
            </w:r>
          </w:p>
        </w:tc>
      </w:tr>
    </w:tbl>
    <w:p w14:paraId="000000B4" w14:textId="77777777" w:rsidR="00D3177D" w:rsidRDefault="003013D0">
      <w:pPr>
        <w:rPr>
          <w:rFonts w:ascii="Cambria" w:eastAsia="Cambria" w:hAnsi="Cambria" w:cs="Cambria"/>
          <w:sz w:val="20"/>
          <w:szCs w:val="20"/>
        </w:rPr>
      </w:pPr>
      <w:r>
        <w:br w:type="page"/>
      </w:r>
    </w:p>
    <w:p w14:paraId="000000B5" w14:textId="77777777" w:rsidR="00D3177D" w:rsidRDefault="003013D0">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B6" w14:textId="77777777" w:rsidR="00D3177D" w:rsidRDefault="00D3177D">
      <w:pPr>
        <w:tabs>
          <w:tab w:val="left" w:pos="360"/>
          <w:tab w:val="left" w:pos="720"/>
        </w:tabs>
        <w:spacing w:after="0" w:line="240" w:lineRule="auto"/>
        <w:jc w:val="center"/>
        <w:rPr>
          <w:rFonts w:ascii="Cambria" w:eastAsia="Cambria" w:hAnsi="Cambria" w:cs="Cambria"/>
          <w:b/>
          <w:sz w:val="28"/>
          <w:szCs w:val="28"/>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3177D" w14:paraId="68FDEE42" w14:textId="77777777">
        <w:tc>
          <w:tcPr>
            <w:tcW w:w="10790" w:type="dxa"/>
            <w:shd w:val="clear" w:color="auto" w:fill="D9D9D9"/>
          </w:tcPr>
          <w:p w14:paraId="000000B7" w14:textId="77777777" w:rsidR="00D3177D" w:rsidRDefault="003013D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3177D" w14:paraId="70AA3FF4" w14:textId="77777777">
        <w:tc>
          <w:tcPr>
            <w:tcW w:w="10790" w:type="dxa"/>
            <w:shd w:val="clear" w:color="auto" w:fill="F2F2F2"/>
          </w:tcPr>
          <w:p w14:paraId="000000B8" w14:textId="77777777" w:rsidR="00D3177D" w:rsidRDefault="00D3177D">
            <w:pPr>
              <w:tabs>
                <w:tab w:val="left" w:pos="360"/>
                <w:tab w:val="left" w:pos="720"/>
              </w:tabs>
              <w:jc w:val="center"/>
              <w:rPr>
                <w:rFonts w:ascii="Times New Roman" w:eastAsia="Times New Roman" w:hAnsi="Times New Roman" w:cs="Times New Roman"/>
                <w:b/>
                <w:color w:val="000000"/>
                <w:sz w:val="18"/>
                <w:szCs w:val="18"/>
              </w:rPr>
            </w:pPr>
          </w:p>
          <w:p w14:paraId="000000B9" w14:textId="77777777" w:rsidR="00D3177D" w:rsidRDefault="003013D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000000BA" w14:textId="77777777" w:rsidR="00D3177D" w:rsidRDefault="00D3177D">
            <w:pPr>
              <w:rPr>
                <w:rFonts w:ascii="Times New Roman" w:eastAsia="Times New Roman" w:hAnsi="Times New Roman" w:cs="Times New Roman"/>
                <w:b/>
                <w:color w:val="FF0000"/>
                <w:sz w:val="14"/>
                <w:szCs w:val="14"/>
              </w:rPr>
            </w:pPr>
          </w:p>
          <w:p w14:paraId="000000BB" w14:textId="77777777" w:rsidR="00D3177D" w:rsidRDefault="003013D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BC" w14:textId="77777777" w:rsidR="00D3177D" w:rsidRDefault="00D3177D">
            <w:pPr>
              <w:tabs>
                <w:tab w:val="left" w:pos="360"/>
                <w:tab w:val="left" w:pos="720"/>
              </w:tabs>
              <w:jc w:val="center"/>
              <w:rPr>
                <w:rFonts w:ascii="Times New Roman" w:eastAsia="Times New Roman" w:hAnsi="Times New Roman" w:cs="Times New Roman"/>
                <w:b/>
                <w:color w:val="000000"/>
                <w:sz w:val="10"/>
                <w:szCs w:val="10"/>
                <w:u w:val="single"/>
              </w:rPr>
            </w:pPr>
          </w:p>
          <w:p w14:paraId="000000BD" w14:textId="77777777" w:rsidR="00D3177D" w:rsidRDefault="00D3177D">
            <w:pPr>
              <w:tabs>
                <w:tab w:val="left" w:pos="360"/>
                <w:tab w:val="left" w:pos="720"/>
              </w:tabs>
              <w:jc w:val="center"/>
              <w:rPr>
                <w:rFonts w:ascii="Times New Roman" w:eastAsia="Times New Roman" w:hAnsi="Times New Roman" w:cs="Times New Roman"/>
                <w:b/>
                <w:color w:val="000000"/>
                <w:sz w:val="10"/>
                <w:szCs w:val="10"/>
                <w:u w:val="single"/>
              </w:rPr>
            </w:pPr>
          </w:p>
          <w:p w14:paraId="000000BE" w14:textId="77777777" w:rsidR="00D3177D" w:rsidRDefault="003013D0">
            <w:pPr>
              <w:tabs>
                <w:tab w:val="left" w:pos="360"/>
                <w:tab w:val="left" w:pos="720"/>
              </w:tabs>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color w:val="000000"/>
                <w:sz w:val="24"/>
                <w:szCs w:val="24"/>
              </w:rPr>
              <w:t>)</w:t>
            </w:r>
          </w:p>
          <w:p w14:paraId="000000BF" w14:textId="77777777" w:rsidR="00D3177D" w:rsidRDefault="003013D0">
            <w:pPr>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14:paraId="000000C0" w14:textId="77777777" w:rsidR="00D3177D" w:rsidRDefault="003013D0">
            <w:pPr>
              <w:tabs>
                <w:tab w:val="left" w:pos="360"/>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color w:val="000000"/>
                <w:sz w:val="24"/>
                <w:szCs w:val="24"/>
              </w:rPr>
              <w:t>)</w:t>
            </w:r>
          </w:p>
          <w:p w14:paraId="000000C1" w14:textId="77777777" w:rsidR="00D3177D" w:rsidRDefault="00D3177D">
            <w:pPr>
              <w:tabs>
                <w:tab w:val="left" w:pos="360"/>
                <w:tab w:val="left" w:pos="720"/>
              </w:tabs>
              <w:rPr>
                <w:rFonts w:ascii="Times New Roman" w:eastAsia="Times New Roman" w:hAnsi="Times New Roman" w:cs="Times New Roman"/>
                <w:b/>
                <w:color w:val="000000"/>
                <w:sz w:val="18"/>
                <w:szCs w:val="18"/>
              </w:rPr>
            </w:pPr>
          </w:p>
          <w:p w14:paraId="000000C2" w14:textId="77777777" w:rsidR="00D3177D" w:rsidRDefault="003013D0">
            <w:pPr>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noProof/>
                <w:sz w:val="18"/>
                <w:szCs w:val="18"/>
              </w:rPr>
              <w:drawing>
                <wp:inline distT="0" distB="0" distL="0" distR="0" wp14:anchorId="7FE1F783" wp14:editId="1AE15A52">
                  <wp:extent cx="942975" cy="171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14:paraId="000000C3" w14:textId="77777777" w:rsidR="00D3177D" w:rsidRDefault="003013D0">
            <w:pPr>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2">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000000C4" w14:textId="77777777" w:rsidR="00D3177D" w:rsidRDefault="00D3177D">
            <w:pPr>
              <w:tabs>
                <w:tab w:val="left" w:pos="360"/>
                <w:tab w:val="left" w:pos="720"/>
              </w:tabs>
              <w:rPr>
                <w:rFonts w:ascii="Cambria" w:eastAsia="Cambria" w:hAnsi="Cambria" w:cs="Cambria"/>
                <w:sz w:val="18"/>
                <w:szCs w:val="18"/>
              </w:rPr>
            </w:pPr>
          </w:p>
        </w:tc>
      </w:tr>
    </w:tbl>
    <w:p w14:paraId="000000C5" w14:textId="77777777" w:rsidR="00D3177D" w:rsidRDefault="003013D0">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br/>
      </w:r>
    </w:p>
    <w:p w14:paraId="000000C6" w14:textId="77777777" w:rsidR="00D3177D" w:rsidRDefault="003013D0">
      <w:pPr>
        <w:rPr>
          <w:rFonts w:ascii="Cambria" w:eastAsia="Cambria" w:hAnsi="Cambria" w:cs="Cambria"/>
          <w:sz w:val="18"/>
          <w:szCs w:val="18"/>
        </w:rPr>
      </w:pPr>
      <w:r>
        <w:rPr>
          <w:rFonts w:ascii="Cambria" w:eastAsia="Cambria" w:hAnsi="Cambria" w:cs="Cambria"/>
          <w:sz w:val="18"/>
          <w:szCs w:val="18"/>
        </w:rPr>
        <w:t>(2019-2020 Undergrad Bulletin Page 370)</w:t>
      </w:r>
    </w:p>
    <w:p w14:paraId="000000C7" w14:textId="77777777" w:rsidR="00D3177D" w:rsidRDefault="003013D0">
      <w:pPr>
        <w:spacing w:before="80"/>
        <w:ind w:left="128" w:right="145"/>
        <w:jc w:val="center"/>
        <w:rPr>
          <w:rFonts w:ascii="Arial Narrow" w:eastAsia="Arial Narrow" w:hAnsi="Arial Narrow" w:cs="Arial Narrow"/>
          <w:b/>
          <w:sz w:val="32"/>
          <w:szCs w:val="32"/>
        </w:rPr>
      </w:pPr>
      <w:r>
        <w:rPr>
          <w:rFonts w:ascii="Arial Narrow" w:eastAsia="Arial Narrow" w:hAnsi="Arial Narrow" w:cs="Arial Narrow"/>
          <w:b/>
          <w:color w:val="231F20"/>
          <w:sz w:val="32"/>
          <w:szCs w:val="32"/>
        </w:rPr>
        <w:t>Major in Physical Therapist Assistant</w:t>
      </w:r>
    </w:p>
    <w:p w14:paraId="000000C8" w14:textId="77777777" w:rsidR="00D3177D" w:rsidRDefault="003013D0">
      <w:pPr>
        <w:spacing w:before="64"/>
        <w:ind w:left="128" w:right="145"/>
        <w:jc w:val="center"/>
        <w:rPr>
          <w:b/>
          <w:sz w:val="16"/>
          <w:szCs w:val="16"/>
        </w:rPr>
      </w:pPr>
      <w:r>
        <w:rPr>
          <w:b/>
          <w:color w:val="231F20"/>
          <w:sz w:val="16"/>
          <w:szCs w:val="16"/>
        </w:rPr>
        <w:t>Associate of Applied Science</w:t>
      </w:r>
    </w:p>
    <w:p w14:paraId="000000C9" w14:textId="77777777" w:rsidR="00D3177D" w:rsidRDefault="003013D0">
      <w:pPr>
        <w:widowControl w:val="0"/>
        <w:spacing w:before="7" w:after="0" w:line="240" w:lineRule="auto"/>
        <w:ind w:left="128" w:right="146"/>
        <w:jc w:val="center"/>
        <w:rPr>
          <w:rFonts w:ascii="Arial" w:eastAsia="Arial" w:hAnsi="Arial" w:cs="Arial"/>
          <w:sz w:val="16"/>
          <w:szCs w:val="16"/>
        </w:rPr>
      </w:pPr>
      <w:r>
        <w:rPr>
          <w:rFonts w:ascii="Arial" w:eastAsia="Arial" w:hAnsi="Arial" w:cs="Arial"/>
          <w:color w:val="231F20"/>
          <w:sz w:val="16"/>
          <w:szCs w:val="16"/>
        </w:rPr>
        <w:t xml:space="preserve">A complete degree plan is available </w:t>
      </w:r>
      <w:hyperlink r:id="rId13">
        <w:r>
          <w:rPr>
            <w:rFonts w:ascii="Arial" w:eastAsia="Arial" w:hAnsi="Arial" w:cs="Arial"/>
            <w:color w:val="231F20"/>
            <w:sz w:val="16"/>
            <w:szCs w:val="16"/>
            <w:u w:val="single"/>
          </w:rPr>
          <w:t>at https://www.astate.edu/info/academics/degrees/</w:t>
        </w:r>
      </w:hyperlink>
    </w:p>
    <w:p w14:paraId="000000CA" w14:textId="77777777" w:rsidR="00D3177D" w:rsidRDefault="00D3177D">
      <w:pPr>
        <w:widowControl w:val="0"/>
        <w:spacing w:before="9" w:after="0" w:line="240" w:lineRule="auto"/>
        <w:rPr>
          <w:rFonts w:ascii="Arial" w:eastAsia="Arial" w:hAnsi="Arial" w:cs="Arial"/>
          <w:sz w:val="11"/>
          <w:szCs w:val="11"/>
        </w:rPr>
      </w:pPr>
    </w:p>
    <w:tbl>
      <w:tblPr>
        <w:tblStyle w:val="a7"/>
        <w:tblW w:w="620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63"/>
        <w:gridCol w:w="945"/>
      </w:tblGrid>
      <w:tr w:rsidR="00D3177D" w14:paraId="4E6455A5"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CB" w14:textId="77777777" w:rsidR="00D3177D" w:rsidRDefault="003013D0">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CC" w14:textId="77777777" w:rsidR="00D3177D" w:rsidRDefault="00D3177D"/>
        </w:tc>
      </w:tr>
      <w:tr w:rsidR="00D3177D" w14:paraId="7A368B41"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CD"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See University General Requirements for Associate degrees (p. 43)</w:t>
            </w:r>
          </w:p>
        </w:tc>
        <w:tc>
          <w:tcPr>
            <w:tcW w:w="945" w:type="dxa"/>
            <w:tcBorders>
              <w:top w:val="single" w:sz="8" w:space="0" w:color="231F20"/>
              <w:left w:val="single" w:sz="8" w:space="0" w:color="231F20"/>
              <w:bottom w:val="single" w:sz="8" w:space="0" w:color="231F20"/>
              <w:right w:val="single" w:sz="8" w:space="0" w:color="231F20"/>
            </w:tcBorders>
          </w:tcPr>
          <w:p w14:paraId="000000CE" w14:textId="77777777" w:rsidR="00D3177D" w:rsidRDefault="00D3177D"/>
        </w:tc>
      </w:tr>
      <w:tr w:rsidR="00D3177D" w14:paraId="19894788"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CF" w14:textId="77777777" w:rsidR="00D3177D" w:rsidRDefault="003013D0">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0" w14:textId="77777777" w:rsidR="00D3177D" w:rsidRDefault="003013D0">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D3177D" w14:paraId="4289FD41"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D1"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1013, Making Connections in Rehab Services</w:t>
            </w:r>
          </w:p>
        </w:tc>
        <w:tc>
          <w:tcPr>
            <w:tcW w:w="945" w:type="dxa"/>
            <w:tcBorders>
              <w:top w:val="single" w:sz="8" w:space="0" w:color="231F20"/>
              <w:left w:val="single" w:sz="8" w:space="0" w:color="231F20"/>
              <w:bottom w:val="single" w:sz="8" w:space="0" w:color="231F20"/>
              <w:right w:val="single" w:sz="8" w:space="0" w:color="231F20"/>
            </w:tcBorders>
          </w:tcPr>
          <w:p w14:paraId="000000D2" w14:textId="77777777" w:rsidR="00D3177D" w:rsidRDefault="003013D0">
            <w:pPr>
              <w:widowControl w:val="0"/>
              <w:spacing w:before="45" w:after="0"/>
              <w:jc w:val="center"/>
              <w:rPr>
                <w:rFonts w:ascii="Arial" w:eastAsia="Arial" w:hAnsi="Arial" w:cs="Arial"/>
                <w:b/>
                <w:sz w:val="12"/>
                <w:szCs w:val="12"/>
              </w:rPr>
            </w:pPr>
            <w:r>
              <w:rPr>
                <w:rFonts w:ascii="Arial" w:eastAsia="Arial" w:hAnsi="Arial" w:cs="Arial"/>
                <w:b/>
                <w:color w:val="231F20"/>
                <w:sz w:val="12"/>
                <w:szCs w:val="12"/>
              </w:rPr>
              <w:t>3</w:t>
            </w:r>
          </w:p>
        </w:tc>
      </w:tr>
      <w:tr w:rsidR="00D3177D" w14:paraId="42C58014"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3" w14:textId="77777777" w:rsidR="00D3177D" w:rsidRDefault="003013D0">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4" w14:textId="77777777" w:rsidR="00D3177D" w:rsidRDefault="003013D0">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D3177D" w14:paraId="2DCF5476" w14:textId="77777777">
        <w:trPr>
          <w:trHeight w:val="967"/>
          <w:jc w:val="center"/>
        </w:trPr>
        <w:tc>
          <w:tcPr>
            <w:tcW w:w="5263" w:type="dxa"/>
            <w:tcBorders>
              <w:top w:val="single" w:sz="8" w:space="0" w:color="231F20"/>
              <w:left w:val="single" w:sz="8" w:space="0" w:color="231F20"/>
              <w:bottom w:val="single" w:sz="8" w:space="0" w:color="231F20"/>
              <w:right w:val="single" w:sz="8" w:space="0" w:color="231F20"/>
            </w:tcBorders>
          </w:tcPr>
          <w:p w14:paraId="000000D5"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See General Education Curriculum for Associate of Applied Science Degrees (p. 80)</w:t>
            </w:r>
          </w:p>
          <w:p w14:paraId="000000D6" w14:textId="77777777" w:rsidR="00D3177D" w:rsidRDefault="00D3177D">
            <w:pPr>
              <w:widowControl w:val="0"/>
              <w:spacing w:after="0"/>
              <w:rPr>
                <w:rFonts w:ascii="Arial" w:eastAsia="Arial" w:hAnsi="Arial" w:cs="Arial"/>
                <w:sz w:val="13"/>
                <w:szCs w:val="13"/>
              </w:rPr>
            </w:pPr>
          </w:p>
          <w:p w14:paraId="000000D7" w14:textId="77777777" w:rsidR="00D3177D" w:rsidRDefault="003013D0">
            <w:pPr>
              <w:widowControl w:val="0"/>
              <w:spacing w:after="0"/>
              <w:ind w:left="340"/>
              <w:rPr>
                <w:rFonts w:ascii="Arial" w:eastAsia="Arial" w:hAnsi="Arial" w:cs="Arial"/>
                <w:b/>
                <w:sz w:val="12"/>
                <w:szCs w:val="12"/>
              </w:rPr>
            </w:pPr>
            <w:r>
              <w:rPr>
                <w:rFonts w:ascii="Arial" w:eastAsia="Arial" w:hAnsi="Arial" w:cs="Arial"/>
                <w:b/>
                <w:color w:val="231F20"/>
                <w:sz w:val="12"/>
                <w:szCs w:val="12"/>
              </w:rPr>
              <w:t>Students with this major must take the following:</w:t>
            </w:r>
          </w:p>
          <w:p w14:paraId="000000D8" w14:textId="77777777" w:rsidR="00D3177D" w:rsidRDefault="003013D0">
            <w:pPr>
              <w:widowControl w:val="0"/>
              <w:spacing w:before="5" w:after="0" w:line="244" w:lineRule="auto"/>
              <w:ind w:left="430"/>
              <w:rPr>
                <w:rFonts w:ascii="Arial" w:eastAsia="Arial" w:hAnsi="Arial" w:cs="Arial"/>
                <w:i/>
                <w:sz w:val="12"/>
                <w:szCs w:val="12"/>
              </w:rPr>
            </w:pPr>
            <w:r>
              <w:rPr>
                <w:rFonts w:ascii="Arial" w:eastAsia="Arial" w:hAnsi="Arial" w:cs="Arial"/>
                <w:i/>
                <w:color w:val="231F20"/>
                <w:sz w:val="12"/>
                <w:szCs w:val="12"/>
              </w:rPr>
              <w:t xml:space="preserve">MATH 1023, College Algebra or MATH course that requires MATH 1023 as a prerequisite 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I and Laboratory</w:t>
            </w:r>
          </w:p>
          <w:p w14:paraId="000000D9" w14:textId="77777777" w:rsidR="00D3177D" w:rsidRDefault="003013D0">
            <w:pPr>
              <w:widowControl w:val="0"/>
              <w:spacing w:after="0"/>
              <w:ind w:left="430"/>
              <w:rPr>
                <w:rFonts w:ascii="Arial" w:eastAsia="Arial" w:hAnsi="Arial" w:cs="Arial"/>
                <w:i/>
                <w:sz w:val="12"/>
                <w:szCs w:val="12"/>
              </w:rPr>
            </w:pPr>
            <w:r>
              <w:rPr>
                <w:rFonts w:ascii="Arial" w:eastAsia="Arial" w:hAnsi="Arial" w:cs="Arial"/>
                <w:i/>
                <w:color w:val="231F20"/>
                <w:sz w:val="12"/>
                <w:szCs w:val="12"/>
              </w:rPr>
              <w:t>PSY 2013, Introduction to Psychology (replaces Computer Fundamental requirement)</w:t>
            </w:r>
          </w:p>
        </w:tc>
        <w:tc>
          <w:tcPr>
            <w:tcW w:w="945" w:type="dxa"/>
            <w:tcBorders>
              <w:top w:val="single" w:sz="8" w:space="0" w:color="231F20"/>
              <w:left w:val="single" w:sz="8" w:space="0" w:color="231F20"/>
              <w:bottom w:val="single" w:sz="8" w:space="0" w:color="231F20"/>
              <w:right w:val="single" w:sz="8" w:space="0" w:color="231F20"/>
            </w:tcBorders>
          </w:tcPr>
          <w:p w14:paraId="000000DA" w14:textId="77777777" w:rsidR="00D3177D" w:rsidRDefault="003013D0">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19</w:t>
            </w:r>
          </w:p>
        </w:tc>
      </w:tr>
      <w:tr w:rsidR="00D3177D" w14:paraId="05E7FA81"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B" w14:textId="77777777" w:rsidR="00D3177D" w:rsidRDefault="003013D0">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Required Support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C" w14:textId="77777777" w:rsidR="00D3177D" w:rsidRDefault="003013D0">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D3177D" w14:paraId="2F81CCDA" w14:textId="77777777">
        <w:trPr>
          <w:trHeight w:val="391"/>
          <w:jc w:val="center"/>
        </w:trPr>
        <w:tc>
          <w:tcPr>
            <w:tcW w:w="5263" w:type="dxa"/>
            <w:tcBorders>
              <w:top w:val="single" w:sz="8" w:space="0" w:color="231F20"/>
              <w:left w:val="single" w:sz="8" w:space="0" w:color="231F20"/>
              <w:bottom w:val="single" w:sz="8" w:space="0" w:color="231F20"/>
              <w:right w:val="single" w:sz="8" w:space="0" w:color="231F20"/>
            </w:tcBorders>
          </w:tcPr>
          <w:p w14:paraId="000000DD" w14:textId="77777777" w:rsidR="00D3177D" w:rsidRDefault="003013D0">
            <w:pPr>
              <w:widowControl w:val="0"/>
              <w:spacing w:before="45" w:after="0"/>
              <w:ind w:left="250"/>
              <w:rPr>
                <w:rFonts w:ascii="Arial" w:eastAsia="Arial" w:hAnsi="Arial" w:cs="Arial"/>
                <w:b/>
                <w:sz w:val="12"/>
                <w:szCs w:val="12"/>
              </w:rPr>
            </w:pPr>
            <w:r>
              <w:rPr>
                <w:rFonts w:ascii="Arial" w:eastAsia="Arial" w:hAnsi="Arial" w:cs="Arial"/>
                <w:color w:val="231F20"/>
                <w:sz w:val="12"/>
                <w:szCs w:val="12"/>
              </w:rPr>
              <w:t xml:space="preserve">PHYS 2054, General Physics I (may have a prerequisite) </w:t>
            </w:r>
            <w:r>
              <w:rPr>
                <w:rFonts w:ascii="Arial" w:eastAsia="Arial" w:hAnsi="Arial" w:cs="Arial"/>
                <w:b/>
                <w:color w:val="231F20"/>
                <w:sz w:val="12"/>
                <w:szCs w:val="12"/>
              </w:rPr>
              <w:t>OR</w:t>
            </w:r>
          </w:p>
          <w:p w14:paraId="000000DE" w14:textId="77777777" w:rsidR="00D3177D" w:rsidRDefault="003013D0">
            <w:pPr>
              <w:widowControl w:val="0"/>
              <w:spacing w:before="6" w:after="0"/>
              <w:ind w:left="340"/>
              <w:rPr>
                <w:rFonts w:ascii="Arial" w:eastAsia="Arial" w:hAnsi="Arial" w:cs="Arial"/>
                <w:sz w:val="12"/>
                <w:szCs w:val="12"/>
              </w:rPr>
            </w:pPr>
            <w:r>
              <w:rPr>
                <w:rFonts w:ascii="Arial" w:eastAsia="Arial" w:hAnsi="Arial" w:cs="Arial"/>
                <w:color w:val="231F20"/>
                <w:sz w:val="12"/>
                <w:szCs w:val="12"/>
              </w:rPr>
              <w:t>PHYS 2133, Survey of Physics for Health Professions</w:t>
            </w:r>
          </w:p>
        </w:tc>
        <w:tc>
          <w:tcPr>
            <w:tcW w:w="945" w:type="dxa"/>
            <w:tcBorders>
              <w:top w:val="single" w:sz="8" w:space="0" w:color="231F20"/>
              <w:left w:val="single" w:sz="8" w:space="0" w:color="231F20"/>
              <w:bottom w:val="single" w:sz="8" w:space="0" w:color="231F20"/>
              <w:right w:val="single" w:sz="8" w:space="0" w:color="231F20"/>
            </w:tcBorders>
          </w:tcPr>
          <w:p w14:paraId="000000DF" w14:textId="77777777" w:rsidR="00D3177D" w:rsidRDefault="003013D0">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3-4</w:t>
            </w:r>
          </w:p>
        </w:tc>
      </w:tr>
      <w:tr w:rsidR="00D3177D" w14:paraId="219CA48F"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E0" w14:textId="77777777" w:rsidR="00D3177D" w:rsidRDefault="003013D0">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E1" w14:textId="77777777" w:rsidR="00D3177D" w:rsidRDefault="003013D0">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D3177D" w14:paraId="1161C1DE"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2"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2116, Patient Care Fundamentals</w:t>
            </w:r>
          </w:p>
        </w:tc>
        <w:tc>
          <w:tcPr>
            <w:tcW w:w="945" w:type="dxa"/>
            <w:tcBorders>
              <w:top w:val="single" w:sz="8" w:space="0" w:color="231F20"/>
              <w:left w:val="single" w:sz="8" w:space="0" w:color="231F20"/>
              <w:bottom w:val="single" w:sz="8" w:space="0" w:color="231F20"/>
              <w:right w:val="single" w:sz="8" w:space="0" w:color="231F20"/>
            </w:tcBorders>
          </w:tcPr>
          <w:p w14:paraId="000000E3"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6</w:t>
            </w:r>
          </w:p>
        </w:tc>
      </w:tr>
      <w:tr w:rsidR="00D3177D" w14:paraId="6E5712CD"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4"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sz w:val="12"/>
                <w:szCs w:val="12"/>
              </w:rPr>
              <w:t>PTA 2126, Movement Science</w:t>
            </w:r>
          </w:p>
        </w:tc>
        <w:tc>
          <w:tcPr>
            <w:tcW w:w="945" w:type="dxa"/>
            <w:tcBorders>
              <w:top w:val="single" w:sz="8" w:space="0" w:color="231F20"/>
              <w:left w:val="single" w:sz="8" w:space="0" w:color="231F20"/>
              <w:bottom w:val="single" w:sz="8" w:space="0" w:color="231F20"/>
              <w:right w:val="single" w:sz="8" w:space="0" w:color="231F20"/>
            </w:tcBorders>
          </w:tcPr>
          <w:p w14:paraId="000000E5"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sz w:val="12"/>
                <w:szCs w:val="12"/>
              </w:rPr>
              <w:t>6</w:t>
            </w:r>
          </w:p>
        </w:tc>
      </w:tr>
      <w:tr w:rsidR="00D3177D" w14:paraId="1D79224F" w14:textId="77777777">
        <w:trPr>
          <w:trHeight w:val="398"/>
          <w:jc w:val="center"/>
        </w:trPr>
        <w:tc>
          <w:tcPr>
            <w:tcW w:w="5263" w:type="dxa"/>
            <w:tcBorders>
              <w:top w:val="single" w:sz="8" w:space="0" w:color="231F20"/>
              <w:left w:val="single" w:sz="8" w:space="0" w:color="231F20"/>
              <w:bottom w:val="single" w:sz="8" w:space="0" w:color="231F20"/>
              <w:right w:val="single" w:sz="8" w:space="0" w:color="231F20"/>
            </w:tcBorders>
          </w:tcPr>
          <w:p w14:paraId="000000E6" w14:textId="6B177712" w:rsidR="00D3177D" w:rsidRDefault="003013D0">
            <w:pPr>
              <w:widowControl w:val="0"/>
              <w:spacing w:before="45" w:after="0"/>
              <w:ind w:left="250"/>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lastRenderedPageBreak/>
              <w:t xml:space="preserve">PTA 2132, Basic </w:t>
            </w:r>
            <w:r w:rsidR="00B47B34">
              <w:rPr>
                <w:rFonts w:ascii="Times New Roman" w:eastAsia="Times New Roman" w:hAnsi="Times New Roman" w:cs="Times New Roman"/>
                <w:b/>
                <w:i/>
                <w:color w:val="548DD4"/>
                <w:sz w:val="28"/>
                <w:szCs w:val="28"/>
              </w:rPr>
              <w:t xml:space="preserve">Anatomical </w:t>
            </w:r>
            <w:r>
              <w:rPr>
                <w:rFonts w:ascii="Times New Roman" w:eastAsia="Times New Roman" w:hAnsi="Times New Roman" w:cs="Times New Roman"/>
                <w:b/>
                <w:i/>
                <w:color w:val="548DD4"/>
                <w:sz w:val="28"/>
                <w:szCs w:val="28"/>
              </w:rPr>
              <w:t>Systems</w:t>
            </w:r>
          </w:p>
        </w:tc>
        <w:tc>
          <w:tcPr>
            <w:tcW w:w="945" w:type="dxa"/>
            <w:tcBorders>
              <w:top w:val="single" w:sz="8" w:space="0" w:color="231F20"/>
              <w:left w:val="single" w:sz="8" w:space="0" w:color="231F20"/>
              <w:bottom w:val="single" w:sz="8" w:space="0" w:color="231F20"/>
              <w:right w:val="single" w:sz="8" w:space="0" w:color="231F20"/>
            </w:tcBorders>
          </w:tcPr>
          <w:p w14:paraId="000000E7" w14:textId="77777777" w:rsidR="00D3177D" w:rsidRDefault="003013D0">
            <w:pPr>
              <w:widowControl w:val="0"/>
              <w:spacing w:before="45" w:after="0"/>
              <w:jc w:val="center"/>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2</w:t>
            </w:r>
          </w:p>
        </w:tc>
      </w:tr>
      <w:tr w:rsidR="00D3177D" w14:paraId="4B25F076"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8"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2213, Musculoskeletal PT</w:t>
            </w:r>
          </w:p>
        </w:tc>
        <w:tc>
          <w:tcPr>
            <w:tcW w:w="945" w:type="dxa"/>
            <w:tcBorders>
              <w:top w:val="single" w:sz="8" w:space="0" w:color="231F20"/>
              <w:left w:val="single" w:sz="8" w:space="0" w:color="231F20"/>
              <w:bottom w:val="single" w:sz="8" w:space="0" w:color="231F20"/>
              <w:right w:val="single" w:sz="8" w:space="0" w:color="231F20"/>
            </w:tcBorders>
          </w:tcPr>
          <w:p w14:paraId="000000E9"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0986CED0"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A"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2223, Physical Agents and Massage</w:t>
            </w:r>
          </w:p>
        </w:tc>
        <w:tc>
          <w:tcPr>
            <w:tcW w:w="945" w:type="dxa"/>
            <w:tcBorders>
              <w:top w:val="single" w:sz="8" w:space="0" w:color="231F20"/>
              <w:left w:val="single" w:sz="8" w:space="0" w:color="231F20"/>
              <w:bottom w:val="single" w:sz="8" w:space="0" w:color="231F20"/>
              <w:right w:val="single" w:sz="8" w:space="0" w:color="231F20"/>
            </w:tcBorders>
          </w:tcPr>
          <w:p w14:paraId="000000EB"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13B8C347"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C"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2233, Neuromuscular PT I</w:t>
            </w:r>
          </w:p>
        </w:tc>
        <w:tc>
          <w:tcPr>
            <w:tcW w:w="945" w:type="dxa"/>
            <w:tcBorders>
              <w:top w:val="single" w:sz="8" w:space="0" w:color="231F20"/>
              <w:left w:val="single" w:sz="8" w:space="0" w:color="231F20"/>
              <w:bottom w:val="single" w:sz="8" w:space="0" w:color="231F20"/>
              <w:right w:val="single" w:sz="8" w:space="0" w:color="231F20"/>
            </w:tcBorders>
          </w:tcPr>
          <w:p w14:paraId="000000ED"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322839BC"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E"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2252, Clinical Education I</w:t>
            </w:r>
          </w:p>
        </w:tc>
        <w:tc>
          <w:tcPr>
            <w:tcW w:w="945" w:type="dxa"/>
            <w:tcBorders>
              <w:top w:val="single" w:sz="8" w:space="0" w:color="231F20"/>
              <w:left w:val="single" w:sz="8" w:space="0" w:color="231F20"/>
              <w:bottom w:val="single" w:sz="8" w:space="0" w:color="231F20"/>
              <w:right w:val="single" w:sz="8" w:space="0" w:color="231F20"/>
            </w:tcBorders>
          </w:tcPr>
          <w:p w14:paraId="000000EF"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2</w:t>
            </w:r>
          </w:p>
        </w:tc>
      </w:tr>
      <w:tr w:rsidR="00D3177D" w14:paraId="4C3BAAF3"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0"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2263, Pathophysiological Conditions</w:t>
            </w:r>
          </w:p>
        </w:tc>
        <w:tc>
          <w:tcPr>
            <w:tcW w:w="945" w:type="dxa"/>
            <w:tcBorders>
              <w:top w:val="single" w:sz="8" w:space="0" w:color="231F20"/>
              <w:left w:val="single" w:sz="8" w:space="0" w:color="231F20"/>
              <w:bottom w:val="single" w:sz="8" w:space="0" w:color="231F20"/>
              <w:right w:val="single" w:sz="8" w:space="0" w:color="231F20"/>
            </w:tcBorders>
          </w:tcPr>
          <w:p w14:paraId="000000F1"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281A1B53"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2"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2303, Neuromuscular PT II</w:t>
            </w:r>
          </w:p>
        </w:tc>
        <w:tc>
          <w:tcPr>
            <w:tcW w:w="945" w:type="dxa"/>
            <w:tcBorders>
              <w:top w:val="single" w:sz="8" w:space="0" w:color="231F20"/>
              <w:left w:val="single" w:sz="8" w:space="0" w:color="231F20"/>
              <w:bottom w:val="single" w:sz="8" w:space="0" w:color="231F20"/>
              <w:right w:val="single" w:sz="8" w:space="0" w:color="231F20"/>
            </w:tcBorders>
          </w:tcPr>
          <w:p w14:paraId="000000F3"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0C96F9F9"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4"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2323, Seminar</w:t>
            </w:r>
          </w:p>
        </w:tc>
        <w:tc>
          <w:tcPr>
            <w:tcW w:w="945" w:type="dxa"/>
            <w:tcBorders>
              <w:top w:val="single" w:sz="8" w:space="0" w:color="231F20"/>
              <w:left w:val="single" w:sz="8" w:space="0" w:color="231F20"/>
              <w:bottom w:val="single" w:sz="8" w:space="0" w:color="231F20"/>
              <w:right w:val="single" w:sz="8" w:space="0" w:color="231F20"/>
            </w:tcBorders>
          </w:tcPr>
          <w:p w14:paraId="000000F5"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17008F7D"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6"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2333, Clinical Education II</w:t>
            </w:r>
          </w:p>
        </w:tc>
        <w:tc>
          <w:tcPr>
            <w:tcW w:w="945" w:type="dxa"/>
            <w:tcBorders>
              <w:top w:val="single" w:sz="8" w:space="0" w:color="231F20"/>
              <w:left w:val="single" w:sz="8" w:space="0" w:color="231F20"/>
              <w:bottom w:val="single" w:sz="8" w:space="0" w:color="231F20"/>
              <w:right w:val="single" w:sz="8" w:space="0" w:color="231F20"/>
            </w:tcBorders>
          </w:tcPr>
          <w:p w14:paraId="000000F7"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0B8D7393"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8" w14:textId="77777777" w:rsidR="00D3177D" w:rsidRDefault="003013D0">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2343, Clinical Education III</w:t>
            </w:r>
          </w:p>
        </w:tc>
        <w:tc>
          <w:tcPr>
            <w:tcW w:w="945" w:type="dxa"/>
            <w:tcBorders>
              <w:top w:val="single" w:sz="8" w:space="0" w:color="231F20"/>
              <w:left w:val="single" w:sz="8" w:space="0" w:color="231F20"/>
              <w:bottom w:val="single" w:sz="8" w:space="0" w:color="231F20"/>
              <w:right w:val="single" w:sz="8" w:space="0" w:color="231F20"/>
            </w:tcBorders>
          </w:tcPr>
          <w:p w14:paraId="000000F9" w14:textId="77777777" w:rsidR="00D3177D" w:rsidRDefault="003013D0">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D3177D" w14:paraId="4C97749E"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FA" w14:textId="77777777" w:rsidR="00D3177D" w:rsidRDefault="003013D0">
            <w:pPr>
              <w:widowControl w:val="0"/>
              <w:spacing w:before="45" w:after="0"/>
              <w:ind w:left="70"/>
              <w:rPr>
                <w:rFonts w:ascii="Arial" w:eastAsia="Arial" w:hAnsi="Arial" w:cs="Arial"/>
                <w:b/>
                <w:sz w:val="12"/>
                <w:szCs w:val="12"/>
              </w:rPr>
            </w:pPr>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00000FB" w14:textId="77777777" w:rsidR="00D3177D" w:rsidRDefault="003013D0">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38</w:t>
            </w:r>
          </w:p>
        </w:tc>
      </w:tr>
      <w:tr w:rsidR="00D3177D" w14:paraId="69619D4C"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FC" w14:textId="77777777" w:rsidR="00D3177D" w:rsidRDefault="003013D0">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FD" w14:textId="77777777" w:rsidR="00D3177D" w:rsidRDefault="003013D0">
            <w:pPr>
              <w:widowControl w:val="0"/>
              <w:spacing w:before="36" w:after="0"/>
              <w:ind w:left="165" w:right="165"/>
              <w:jc w:val="center"/>
              <w:rPr>
                <w:rFonts w:ascii="Arial" w:eastAsia="Arial" w:hAnsi="Arial" w:cs="Arial"/>
                <w:b/>
                <w:sz w:val="16"/>
                <w:szCs w:val="16"/>
              </w:rPr>
            </w:pPr>
            <w:r>
              <w:rPr>
                <w:rFonts w:ascii="Arial" w:eastAsia="Arial" w:hAnsi="Arial" w:cs="Arial"/>
                <w:b/>
                <w:color w:val="231F20"/>
                <w:sz w:val="16"/>
                <w:szCs w:val="16"/>
              </w:rPr>
              <w:t>63-64</w:t>
            </w:r>
          </w:p>
        </w:tc>
      </w:tr>
    </w:tbl>
    <w:p w14:paraId="000000FE"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0FF" w14:textId="77777777" w:rsidR="00D3177D" w:rsidRDefault="00D3177D">
      <w:pPr>
        <w:rPr>
          <w:rFonts w:ascii="Cambria" w:eastAsia="Cambria" w:hAnsi="Cambria" w:cs="Cambria"/>
          <w:sz w:val="18"/>
          <w:szCs w:val="18"/>
        </w:rPr>
      </w:pPr>
    </w:p>
    <w:p w14:paraId="00000100"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101" w14:textId="77777777" w:rsidR="00D3177D" w:rsidRDefault="003013D0">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t>(2019-2020 Undergrad Bulletin Page 543)</w:t>
      </w:r>
    </w:p>
    <w:p w14:paraId="00000102" w14:textId="77777777" w:rsidR="00D3177D" w:rsidRDefault="00D3177D">
      <w:pPr>
        <w:tabs>
          <w:tab w:val="left" w:pos="360"/>
          <w:tab w:val="left" w:pos="720"/>
        </w:tabs>
        <w:spacing w:after="0" w:line="240" w:lineRule="auto"/>
        <w:rPr>
          <w:rFonts w:ascii="Cambria" w:eastAsia="Cambria" w:hAnsi="Cambria" w:cs="Cambria"/>
          <w:sz w:val="20"/>
          <w:szCs w:val="20"/>
        </w:rPr>
      </w:pPr>
    </w:p>
    <w:p w14:paraId="00000103" w14:textId="77777777" w:rsidR="00D3177D" w:rsidRDefault="003013D0">
      <w:pPr>
        <w:spacing w:before="1"/>
        <w:ind w:left="100"/>
        <w:rPr>
          <w:rFonts w:ascii="Book Antiqua" w:eastAsia="Book Antiqua" w:hAnsi="Book Antiqua" w:cs="Book Antiqua"/>
          <w:b/>
          <w:sz w:val="24"/>
          <w:szCs w:val="24"/>
        </w:rPr>
      </w:pPr>
      <w:r>
        <w:rPr>
          <w:rFonts w:ascii="Book Antiqua" w:eastAsia="Book Antiqua" w:hAnsi="Book Antiqua" w:cs="Book Antiqua"/>
          <w:b/>
          <w:color w:val="231F20"/>
          <w:sz w:val="24"/>
          <w:szCs w:val="24"/>
        </w:rPr>
        <w:t>Physical Therapist Assistant (PTA)</w:t>
      </w:r>
    </w:p>
    <w:p w14:paraId="00000104" w14:textId="67BAC43A" w:rsidR="00D3177D" w:rsidRDefault="003013D0">
      <w:pPr>
        <w:widowControl w:val="0"/>
        <w:pBdr>
          <w:top w:val="nil"/>
          <w:left w:val="nil"/>
          <w:bottom w:val="nil"/>
          <w:right w:val="nil"/>
          <w:between w:val="nil"/>
        </w:pBdr>
        <w:spacing w:before="116" w:after="0" w:line="242" w:lineRule="auto"/>
        <w:ind w:right="119"/>
        <w:rPr>
          <w:rFonts w:ascii="Arial" w:eastAsia="Arial" w:hAnsi="Arial" w:cs="Arial"/>
          <w:color w:val="000000"/>
          <w:sz w:val="16"/>
          <w:szCs w:val="16"/>
        </w:rPr>
      </w:pPr>
      <w:r>
        <w:rPr>
          <w:rFonts w:ascii="Arial" w:eastAsia="Arial" w:hAnsi="Arial" w:cs="Arial"/>
          <w:b/>
          <w:color w:val="231F20"/>
          <w:sz w:val="16"/>
          <w:szCs w:val="16"/>
        </w:rPr>
        <w:t xml:space="preserve">PTA 1013. Making Connections in Rehab Services </w:t>
      </w:r>
      <w:r>
        <w:rPr>
          <w:rFonts w:ascii="Arial" w:eastAsia="Arial" w:hAnsi="Arial" w:cs="Arial"/>
          <w:color w:val="231F20"/>
          <w:sz w:val="16"/>
          <w:szCs w:val="16"/>
        </w:rPr>
        <w:t>Introduction t</w:t>
      </w:r>
      <w:r w:rsidR="007C061D">
        <w:rPr>
          <w:rFonts w:ascii="Arial" w:eastAsia="Arial" w:hAnsi="Arial" w:cs="Arial"/>
          <w:color w:val="231F20"/>
          <w:sz w:val="16"/>
          <w:szCs w:val="16"/>
        </w:rPr>
        <w:t>o the nature of university edu</w:t>
      </w:r>
      <w:r>
        <w:rPr>
          <w:rFonts w:ascii="Arial" w:eastAsia="Arial" w:hAnsi="Arial" w:cs="Arial"/>
          <w:color w:val="231F20"/>
          <w:sz w:val="16"/>
          <w:szCs w:val="16"/>
        </w:rPr>
        <w:t>cation and orientation to the functions and resources of the university. This section is designed for students preparing for physical therapist assistant or occupational therapist assistant professional education with a focus on the professions of physical and occ</w:t>
      </w:r>
      <w:r w:rsidR="007C061D">
        <w:rPr>
          <w:rFonts w:ascii="Arial" w:eastAsia="Arial" w:hAnsi="Arial" w:cs="Arial"/>
          <w:color w:val="231F20"/>
          <w:sz w:val="16"/>
          <w:szCs w:val="16"/>
        </w:rPr>
        <w:t xml:space="preserve">upational therapy. Fall, </w:t>
      </w:r>
      <w:proofErr w:type="gramStart"/>
      <w:r w:rsidR="007C061D">
        <w:rPr>
          <w:rFonts w:ascii="Arial" w:eastAsia="Arial" w:hAnsi="Arial" w:cs="Arial"/>
          <w:color w:val="231F20"/>
          <w:sz w:val="16"/>
          <w:szCs w:val="16"/>
        </w:rPr>
        <w:t>Spring</w:t>
      </w:r>
      <w:proofErr w:type="gramEnd"/>
      <w:r w:rsidR="007C061D">
        <w:rPr>
          <w:rFonts w:ascii="Arial" w:eastAsia="Arial" w:hAnsi="Arial" w:cs="Arial"/>
          <w:color w:val="231F20"/>
          <w:sz w:val="16"/>
          <w:szCs w:val="16"/>
        </w:rPr>
        <w:t>.</w:t>
      </w:r>
    </w:p>
    <w:p w14:paraId="00000105" w14:textId="77777777" w:rsidR="00D3177D" w:rsidRDefault="003013D0">
      <w:pPr>
        <w:widowControl w:val="0"/>
        <w:pBdr>
          <w:top w:val="nil"/>
          <w:left w:val="nil"/>
          <w:bottom w:val="nil"/>
          <w:right w:val="nil"/>
          <w:between w:val="nil"/>
        </w:pBdr>
        <w:spacing w:before="7" w:after="0" w:line="240" w:lineRule="auto"/>
        <w:rPr>
          <w:rFonts w:ascii="Arial" w:eastAsia="Arial" w:hAnsi="Arial" w:cs="Arial"/>
          <w:color w:val="000000"/>
          <w:sz w:val="16"/>
          <w:szCs w:val="16"/>
        </w:rPr>
      </w:pPr>
      <w:r>
        <w:rPr>
          <w:rFonts w:ascii="Arial" w:eastAsia="Arial" w:hAnsi="Arial" w:cs="Arial"/>
          <w:b/>
          <w:color w:val="000000"/>
          <w:sz w:val="16"/>
          <w:szCs w:val="16"/>
        </w:rPr>
        <w:t>PTA 2116.         Patient Care Fundamentals</w:t>
      </w:r>
      <w:r>
        <w:rPr>
          <w:rFonts w:ascii="Arial" w:eastAsia="Arial" w:hAnsi="Arial" w:cs="Arial"/>
          <w:b/>
          <w:color w:val="000000"/>
          <w:sz w:val="16"/>
          <w:szCs w:val="16"/>
        </w:rPr>
        <w:tab/>
      </w:r>
      <w:r>
        <w:rPr>
          <w:rFonts w:ascii="Arial" w:eastAsia="Arial" w:hAnsi="Arial" w:cs="Arial"/>
          <w:color w:val="000000"/>
          <w:sz w:val="16"/>
          <w:szCs w:val="16"/>
        </w:rPr>
        <w:t>Introduction to fundamentals of   physical therapy patient care. PTA courses are only open to students admitted to the professional program. Summer.</w:t>
      </w:r>
    </w:p>
    <w:p w14:paraId="00000106" w14:textId="4C66D660" w:rsidR="00D3177D" w:rsidRDefault="003013D0">
      <w:pPr>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 xml:space="preserve">PTA 2132.   Basic </w:t>
      </w:r>
      <w:r w:rsidR="00B47B34">
        <w:rPr>
          <w:rFonts w:ascii="Times New Roman" w:eastAsia="Times New Roman" w:hAnsi="Times New Roman" w:cs="Times New Roman"/>
          <w:b/>
          <w:i/>
          <w:color w:val="548DD4"/>
          <w:sz w:val="28"/>
          <w:szCs w:val="28"/>
        </w:rPr>
        <w:t xml:space="preserve">Anatomical </w:t>
      </w:r>
      <w:r>
        <w:rPr>
          <w:rFonts w:ascii="Times New Roman" w:eastAsia="Times New Roman" w:hAnsi="Times New Roman" w:cs="Times New Roman"/>
          <w:b/>
          <w:i/>
          <w:color w:val="548DD4"/>
          <w:sz w:val="28"/>
          <w:szCs w:val="28"/>
        </w:rPr>
        <w:t xml:space="preserve">Systems    </w:t>
      </w:r>
      <w:sdt>
        <w:sdtPr>
          <w:tag w:val="goog_rdk_2"/>
          <w:id w:val="-1044904300"/>
          <w:showingPlcHdr/>
        </w:sdtPr>
        <w:sdtEndPr/>
        <w:sdtContent>
          <w:r w:rsidR="000F627A">
            <w:t xml:space="preserve">     </w:t>
          </w:r>
        </w:sdtContent>
      </w:sdt>
      <w:r>
        <w:rPr>
          <w:rFonts w:ascii="Times New Roman" w:eastAsia="Times New Roman" w:hAnsi="Times New Roman" w:cs="Times New Roman"/>
          <w:b/>
          <w:i/>
          <w:color w:val="548DD4"/>
          <w:sz w:val="28"/>
          <w:szCs w:val="28"/>
        </w:rPr>
        <w:t xml:space="preserve">Introduction to the basic systems of the human body </w:t>
      </w:r>
      <w:r w:rsidR="000F627A">
        <w:rPr>
          <w:rFonts w:ascii="Times New Roman" w:eastAsia="Times New Roman" w:hAnsi="Times New Roman" w:cs="Times New Roman"/>
          <w:b/>
          <w:i/>
          <w:color w:val="548DD4"/>
          <w:sz w:val="28"/>
          <w:szCs w:val="28"/>
        </w:rPr>
        <w:t>an</w:t>
      </w:r>
      <w:r>
        <w:rPr>
          <w:rFonts w:ascii="Times New Roman" w:eastAsia="Times New Roman" w:hAnsi="Times New Roman" w:cs="Times New Roman"/>
          <w:b/>
          <w:i/>
          <w:color w:val="548DD4"/>
          <w:sz w:val="28"/>
          <w:szCs w:val="28"/>
        </w:rPr>
        <w:t xml:space="preserve">d the medical and surgical conditions across the lifespan commonly seen by physical therapist assistants. </w:t>
      </w:r>
      <w:r w:rsidR="000F627A" w:rsidRPr="000F627A">
        <w:rPr>
          <w:rFonts w:ascii="Times New Roman" w:hAnsi="Times New Roman" w:cs="Times New Roman"/>
          <w:b/>
          <w:i/>
          <w:color w:val="548DD4" w:themeColor="text2" w:themeTint="99"/>
          <w:sz w:val="28"/>
          <w:szCs w:val="28"/>
        </w:rPr>
        <w:t>Open only to students admitted to the professional program. Summer</w:t>
      </w:r>
      <w:r w:rsidR="007C061D">
        <w:rPr>
          <w:rFonts w:ascii="Times New Roman" w:hAnsi="Times New Roman" w:cs="Times New Roman"/>
          <w:b/>
          <w:i/>
          <w:color w:val="548DD4" w:themeColor="text2" w:themeTint="99"/>
          <w:sz w:val="28"/>
          <w:szCs w:val="28"/>
        </w:rPr>
        <w:t>.</w:t>
      </w:r>
      <w:r w:rsidR="000F627A" w:rsidRPr="000F627A">
        <w:rPr>
          <w:rFonts w:ascii="Times New Roman" w:eastAsia="Times New Roman" w:hAnsi="Times New Roman" w:cs="Times New Roman"/>
          <w:b/>
          <w:i/>
          <w:color w:val="548DD4" w:themeColor="text2" w:themeTint="99"/>
          <w:sz w:val="28"/>
          <w:szCs w:val="28"/>
        </w:rPr>
        <w:t xml:space="preserve"> </w:t>
      </w:r>
    </w:p>
    <w:p w14:paraId="00000107" w14:textId="77777777" w:rsidR="00D3177D" w:rsidRDefault="003013D0">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000000"/>
          <w:sz w:val="16"/>
          <w:szCs w:val="16"/>
        </w:rPr>
        <w:t xml:space="preserve">PTA 2126.    Movement Science    </w:t>
      </w:r>
      <w:r>
        <w:rPr>
          <w:rFonts w:ascii="Arial" w:eastAsia="Arial" w:hAnsi="Arial" w:cs="Arial"/>
          <w:color w:val="000000"/>
          <w:sz w:val="16"/>
          <w:szCs w:val="16"/>
        </w:rPr>
        <w:t>Introduction to basic principles of musculoskeletal examination and evaluation of the human body. Students learn components of a patient history, systems review, observation and physical examination. Goniometry, muscle testing, sensory and reflex testing, functional assessment, special tests, palpation, posture analysis and gait analysis are covered. PTA courses are only open to students admitted to the professional program. Summer.</w:t>
      </w:r>
    </w:p>
    <w:p w14:paraId="00000108" w14:textId="38465ABE" w:rsidR="00D3177D" w:rsidRDefault="003013D0">
      <w:pPr>
        <w:widowControl w:val="0"/>
        <w:pBdr>
          <w:top w:val="nil"/>
          <w:left w:val="nil"/>
          <w:bottom w:val="nil"/>
          <w:right w:val="nil"/>
          <w:between w:val="nil"/>
        </w:pBdr>
        <w:tabs>
          <w:tab w:val="left" w:pos="4419"/>
        </w:tabs>
        <w:spacing w:before="7" w:after="0" w:line="242" w:lineRule="auto"/>
        <w:ind w:right="109"/>
        <w:rPr>
          <w:rFonts w:ascii="Arial" w:eastAsia="Arial" w:hAnsi="Arial" w:cs="Arial"/>
          <w:color w:val="000000"/>
          <w:sz w:val="16"/>
          <w:szCs w:val="16"/>
        </w:rPr>
      </w:pPr>
      <w:r>
        <w:rPr>
          <w:rFonts w:ascii="Arial" w:eastAsia="Arial" w:hAnsi="Arial" w:cs="Arial"/>
          <w:b/>
          <w:color w:val="231F20"/>
          <w:sz w:val="16"/>
          <w:szCs w:val="16"/>
        </w:rPr>
        <w:t>PT</w:t>
      </w:r>
      <w:r w:rsidR="007C061D">
        <w:rPr>
          <w:rFonts w:ascii="Arial" w:eastAsia="Arial" w:hAnsi="Arial" w:cs="Arial"/>
          <w:b/>
          <w:color w:val="231F20"/>
          <w:sz w:val="16"/>
          <w:szCs w:val="16"/>
        </w:rPr>
        <w:t xml:space="preserve">A 2213.        Musculoskeletal </w:t>
      </w:r>
      <w:r>
        <w:rPr>
          <w:rFonts w:ascii="Arial" w:eastAsia="Arial" w:hAnsi="Arial" w:cs="Arial"/>
          <w:b/>
          <w:color w:val="231F20"/>
          <w:sz w:val="16"/>
          <w:szCs w:val="16"/>
        </w:rPr>
        <w:t>Physical Therapy</w:t>
      </w:r>
      <w:r>
        <w:rPr>
          <w:rFonts w:ascii="Arial" w:eastAsia="Arial" w:hAnsi="Arial" w:cs="Arial"/>
          <w:b/>
          <w:color w:val="231F20"/>
          <w:sz w:val="16"/>
          <w:szCs w:val="16"/>
        </w:rPr>
        <w:tab/>
      </w:r>
      <w:r>
        <w:rPr>
          <w:rFonts w:ascii="Arial" w:eastAsia="Arial" w:hAnsi="Arial" w:cs="Arial"/>
          <w:color w:val="231F20"/>
          <w:sz w:val="16"/>
          <w:szCs w:val="16"/>
        </w:rPr>
        <w:t xml:space="preserve">Students </w:t>
      </w:r>
      <w:r w:rsidR="007C061D">
        <w:rPr>
          <w:rFonts w:ascii="Arial" w:eastAsia="Arial" w:hAnsi="Arial" w:cs="Arial"/>
          <w:color w:val="231F20"/>
          <w:sz w:val="16"/>
          <w:szCs w:val="16"/>
        </w:rPr>
        <w:t>review passive, active and ac</w:t>
      </w:r>
      <w:r>
        <w:rPr>
          <w:rFonts w:ascii="Arial" w:eastAsia="Arial" w:hAnsi="Arial" w:cs="Arial"/>
          <w:color w:val="231F20"/>
          <w:sz w:val="16"/>
          <w:szCs w:val="16"/>
        </w:rPr>
        <w:t>tive assistive range of motion skills. Resistance exercise and the use of exercise equipment are practiced. Stretching and joint mobilization for specific diagnoses that are appropriate for the PTA to perform are practiced. PTA courses are only open to students admitted to the professional program. Fall.</w:t>
      </w:r>
    </w:p>
    <w:p w14:paraId="00000109" w14:textId="54C3ED82" w:rsidR="00D3177D" w:rsidRDefault="003013D0">
      <w:pPr>
        <w:widowControl w:val="0"/>
        <w:pBdr>
          <w:top w:val="nil"/>
          <w:left w:val="nil"/>
          <w:bottom w:val="nil"/>
          <w:right w:val="nil"/>
          <w:between w:val="nil"/>
        </w:pBdr>
        <w:tabs>
          <w:tab w:val="left" w:pos="4131"/>
        </w:tabs>
        <w:spacing w:before="7" w:after="0" w:line="242" w:lineRule="auto"/>
        <w:rPr>
          <w:rFonts w:ascii="Arial" w:eastAsia="Arial" w:hAnsi="Arial" w:cs="Arial"/>
          <w:color w:val="000000"/>
          <w:sz w:val="16"/>
          <w:szCs w:val="16"/>
        </w:rPr>
      </w:pPr>
      <w:r>
        <w:rPr>
          <w:rFonts w:ascii="Arial" w:eastAsia="Arial" w:hAnsi="Arial" w:cs="Arial"/>
          <w:b/>
          <w:color w:val="231F20"/>
          <w:sz w:val="16"/>
          <w:szCs w:val="16"/>
        </w:rPr>
        <w:t>PTA 2223.        Physical Agents and Massage</w:t>
      </w:r>
      <w:r>
        <w:rPr>
          <w:rFonts w:ascii="Arial" w:eastAsia="Arial" w:hAnsi="Arial" w:cs="Arial"/>
          <w:b/>
          <w:color w:val="231F20"/>
          <w:sz w:val="16"/>
          <w:szCs w:val="16"/>
        </w:rPr>
        <w:tab/>
      </w:r>
      <w:r>
        <w:rPr>
          <w:rFonts w:ascii="Arial" w:eastAsia="Arial" w:hAnsi="Arial" w:cs="Arial"/>
          <w:color w:val="231F20"/>
          <w:sz w:val="16"/>
          <w:szCs w:val="16"/>
        </w:rPr>
        <w:t xml:space="preserve">Basic principles and techniques of massage and application of modalities are presented. An investigation into </w:t>
      </w:r>
      <w:r w:rsidR="007C061D">
        <w:rPr>
          <w:rFonts w:ascii="Arial" w:eastAsia="Arial" w:hAnsi="Arial" w:cs="Arial"/>
          <w:color w:val="231F20"/>
          <w:sz w:val="16"/>
          <w:szCs w:val="16"/>
        </w:rPr>
        <w:t>the risk factors and pathophysi</w:t>
      </w:r>
      <w:r>
        <w:rPr>
          <w:rFonts w:ascii="Arial" w:eastAsia="Arial" w:hAnsi="Arial" w:cs="Arial"/>
          <w:color w:val="231F20"/>
          <w:sz w:val="16"/>
          <w:szCs w:val="16"/>
        </w:rPr>
        <w:t>ological considerations associated with integumentary diseases and conditions as well as aseptic technique and universal precautions is provided. PTA courses are only open to students admitted to the professional program. Fall.</w:t>
      </w:r>
    </w:p>
    <w:p w14:paraId="0000010A" w14:textId="48573E10" w:rsidR="00D3177D" w:rsidRDefault="003013D0">
      <w:pPr>
        <w:widowControl w:val="0"/>
        <w:pBdr>
          <w:top w:val="nil"/>
          <w:left w:val="nil"/>
          <w:bottom w:val="nil"/>
          <w:right w:val="nil"/>
          <w:between w:val="nil"/>
        </w:pBdr>
        <w:tabs>
          <w:tab w:val="left" w:pos="4419"/>
        </w:tabs>
        <w:spacing w:before="7" w:after="0" w:line="242" w:lineRule="auto"/>
        <w:ind w:right="117"/>
        <w:rPr>
          <w:rFonts w:ascii="Arial" w:eastAsia="Arial" w:hAnsi="Arial" w:cs="Arial"/>
          <w:color w:val="000000"/>
          <w:sz w:val="16"/>
          <w:szCs w:val="16"/>
        </w:rPr>
      </w:pPr>
      <w:r>
        <w:rPr>
          <w:rFonts w:ascii="Arial" w:eastAsia="Arial" w:hAnsi="Arial" w:cs="Arial"/>
          <w:b/>
          <w:color w:val="231F20"/>
          <w:sz w:val="16"/>
          <w:szCs w:val="16"/>
        </w:rPr>
        <w:t>PTA 2233.        Neuromuscular Physical Therapy I</w:t>
      </w:r>
      <w:r>
        <w:rPr>
          <w:rFonts w:ascii="Arial" w:eastAsia="Arial" w:hAnsi="Arial" w:cs="Arial"/>
          <w:b/>
          <w:color w:val="231F20"/>
          <w:sz w:val="16"/>
          <w:szCs w:val="16"/>
        </w:rPr>
        <w:tab/>
      </w:r>
      <w:r w:rsidR="007C061D">
        <w:rPr>
          <w:rFonts w:ascii="Arial" w:eastAsia="Arial" w:hAnsi="Arial" w:cs="Arial"/>
          <w:color w:val="231F20"/>
          <w:sz w:val="16"/>
          <w:szCs w:val="16"/>
        </w:rPr>
        <w:t>Covers foundational science</w:t>
      </w:r>
      <w:r>
        <w:rPr>
          <w:rFonts w:ascii="Arial" w:eastAsia="Arial" w:hAnsi="Arial" w:cs="Arial"/>
          <w:color w:val="231F20"/>
          <w:sz w:val="16"/>
          <w:szCs w:val="16"/>
        </w:rPr>
        <w:t xml:space="preserve"> and theory behind the physical therapy management of patients with neuromuscular conditions. PTA courses are only open to students admitted to the professional program. Fall.</w:t>
      </w:r>
    </w:p>
    <w:p w14:paraId="0000010B" w14:textId="721759C7" w:rsidR="00D3177D" w:rsidRDefault="003013D0">
      <w:pPr>
        <w:widowControl w:val="0"/>
        <w:pBdr>
          <w:top w:val="nil"/>
          <w:left w:val="nil"/>
          <w:bottom w:val="nil"/>
          <w:right w:val="nil"/>
          <w:between w:val="nil"/>
        </w:pBdr>
        <w:tabs>
          <w:tab w:val="left" w:pos="3411"/>
        </w:tabs>
        <w:spacing w:before="7" w:after="0" w:line="242" w:lineRule="auto"/>
        <w:rPr>
          <w:rFonts w:ascii="Arial" w:eastAsia="Arial" w:hAnsi="Arial" w:cs="Arial"/>
          <w:color w:val="000000"/>
          <w:sz w:val="16"/>
          <w:szCs w:val="16"/>
        </w:rPr>
      </w:pPr>
      <w:r>
        <w:rPr>
          <w:rFonts w:ascii="Arial" w:eastAsia="Arial" w:hAnsi="Arial" w:cs="Arial"/>
          <w:b/>
          <w:color w:val="231F20"/>
          <w:sz w:val="16"/>
          <w:szCs w:val="16"/>
        </w:rPr>
        <w:t>PTA 2252.        Clinical Education I</w:t>
      </w:r>
      <w:r>
        <w:rPr>
          <w:rFonts w:ascii="Arial" w:eastAsia="Arial" w:hAnsi="Arial" w:cs="Arial"/>
          <w:b/>
          <w:color w:val="231F20"/>
          <w:sz w:val="16"/>
          <w:szCs w:val="16"/>
        </w:rPr>
        <w:tab/>
      </w:r>
      <w:r>
        <w:rPr>
          <w:rFonts w:ascii="Arial" w:eastAsia="Arial" w:hAnsi="Arial" w:cs="Arial"/>
          <w:color w:val="231F20"/>
          <w:sz w:val="16"/>
          <w:szCs w:val="16"/>
        </w:rPr>
        <w:t>Five weeks o</w:t>
      </w:r>
      <w:r w:rsidR="007C061D">
        <w:rPr>
          <w:rFonts w:ascii="Arial" w:eastAsia="Arial" w:hAnsi="Arial" w:cs="Arial"/>
          <w:color w:val="231F20"/>
          <w:sz w:val="16"/>
          <w:szCs w:val="16"/>
        </w:rPr>
        <w:t xml:space="preserve">f full time affiliation at one </w:t>
      </w:r>
      <w:r>
        <w:rPr>
          <w:rFonts w:ascii="Arial" w:eastAsia="Arial" w:hAnsi="Arial" w:cs="Arial"/>
          <w:color w:val="231F20"/>
          <w:sz w:val="16"/>
          <w:szCs w:val="16"/>
        </w:rPr>
        <w:t xml:space="preserve">facility working under the supervision of an </w:t>
      </w:r>
      <w:proofErr w:type="spellStart"/>
      <w:r>
        <w:rPr>
          <w:rFonts w:ascii="Arial" w:eastAsia="Arial" w:hAnsi="Arial" w:cs="Arial"/>
          <w:color w:val="231F20"/>
          <w:sz w:val="16"/>
          <w:szCs w:val="16"/>
        </w:rPr>
        <w:t>on site</w:t>
      </w:r>
      <w:proofErr w:type="spellEnd"/>
      <w:r>
        <w:rPr>
          <w:rFonts w:ascii="Arial" w:eastAsia="Arial" w:hAnsi="Arial" w:cs="Arial"/>
          <w:color w:val="231F20"/>
          <w:sz w:val="16"/>
          <w:szCs w:val="16"/>
        </w:rPr>
        <w:t xml:space="preserve"> clinical instructor. Students in</w:t>
      </w:r>
      <w:r w:rsidR="007C061D">
        <w:rPr>
          <w:rFonts w:ascii="Arial" w:eastAsia="Arial" w:hAnsi="Arial" w:cs="Arial"/>
          <w:color w:val="231F20"/>
          <w:sz w:val="16"/>
          <w:szCs w:val="16"/>
        </w:rPr>
        <w:t>tegrate knowledge of basic sci</w:t>
      </w:r>
      <w:r>
        <w:rPr>
          <w:rFonts w:ascii="Arial" w:eastAsia="Arial" w:hAnsi="Arial" w:cs="Arial"/>
          <w:color w:val="231F20"/>
          <w:sz w:val="16"/>
          <w:szCs w:val="16"/>
        </w:rPr>
        <w:t>ences and interventions to practice treatment techniques in the clinical setting. Forty hours per week.   PTA courses are only open to students admitted to the professional program.  Fall.</w:t>
      </w:r>
    </w:p>
    <w:p w14:paraId="0000010C" w14:textId="0D73BE6C" w:rsidR="00D3177D" w:rsidRDefault="003013D0">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231F20"/>
          <w:sz w:val="16"/>
          <w:szCs w:val="16"/>
        </w:rPr>
        <w:t>PTA 2263.</w:t>
      </w:r>
      <w:r w:rsidR="007C061D">
        <w:rPr>
          <w:rFonts w:ascii="Arial" w:eastAsia="Arial" w:hAnsi="Arial" w:cs="Arial"/>
          <w:b/>
          <w:color w:val="231F20"/>
          <w:sz w:val="16"/>
          <w:szCs w:val="16"/>
        </w:rPr>
        <w:t xml:space="preserve"> Pathophysiological Conditions </w:t>
      </w:r>
      <w:r>
        <w:rPr>
          <w:rFonts w:ascii="Arial" w:eastAsia="Arial" w:hAnsi="Arial" w:cs="Arial"/>
          <w:color w:val="231F20"/>
          <w:sz w:val="16"/>
          <w:szCs w:val="16"/>
        </w:rPr>
        <w:t xml:space="preserve">Review of cardiopulmonary anatomy and physiology and other physiological conditions such as gastrointestinal, metabolic/endocrine, and multi-system pathologies. Includes physical therapy assessment and rehabilitation of patients with </w:t>
      </w:r>
      <w:proofErr w:type="spellStart"/>
      <w:r>
        <w:rPr>
          <w:rFonts w:ascii="Arial" w:eastAsia="Arial" w:hAnsi="Arial" w:cs="Arial"/>
          <w:color w:val="231F20"/>
          <w:sz w:val="16"/>
          <w:szCs w:val="16"/>
        </w:rPr>
        <w:t>pathophysi</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ological</w:t>
      </w:r>
      <w:proofErr w:type="spellEnd"/>
      <w:r>
        <w:rPr>
          <w:rFonts w:ascii="Arial" w:eastAsia="Arial" w:hAnsi="Arial" w:cs="Arial"/>
          <w:color w:val="231F20"/>
          <w:sz w:val="16"/>
          <w:szCs w:val="16"/>
        </w:rPr>
        <w:t xml:space="preserve"> disorders frequently seen by physical therapy in the clinical setting. Fall.</w:t>
      </w:r>
    </w:p>
    <w:p w14:paraId="0000010D" w14:textId="61B7F333" w:rsidR="00D3177D" w:rsidRDefault="003013D0">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231F20"/>
          <w:sz w:val="16"/>
          <w:szCs w:val="16"/>
        </w:rPr>
        <w:t xml:space="preserve">PTA 2303. Neuromuscular Physical Therapy II </w:t>
      </w:r>
      <w:r w:rsidR="007C061D">
        <w:rPr>
          <w:rFonts w:ascii="Arial" w:eastAsia="Arial" w:hAnsi="Arial" w:cs="Arial"/>
          <w:color w:val="231F20"/>
          <w:sz w:val="16"/>
          <w:szCs w:val="16"/>
        </w:rPr>
        <w:t xml:space="preserve">Covers common interventions used in </w:t>
      </w:r>
      <w:r>
        <w:rPr>
          <w:rFonts w:ascii="Arial" w:eastAsia="Arial" w:hAnsi="Arial" w:cs="Arial"/>
          <w:color w:val="231F20"/>
          <w:sz w:val="16"/>
          <w:szCs w:val="16"/>
        </w:rPr>
        <w:t>the physical therapy management of patients with neuromuscular conditions. PTA courses are only open to students admitted to the professional program. Spring.</w:t>
      </w:r>
    </w:p>
    <w:p w14:paraId="0000010E" w14:textId="637366BE" w:rsidR="00D3177D" w:rsidRDefault="007C061D">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231F20"/>
          <w:sz w:val="16"/>
          <w:szCs w:val="16"/>
        </w:rPr>
        <w:t xml:space="preserve">PTA 2323.  Seminar </w:t>
      </w:r>
      <w:r w:rsidR="003013D0">
        <w:rPr>
          <w:rFonts w:ascii="Arial" w:eastAsia="Arial" w:hAnsi="Arial" w:cs="Arial"/>
          <w:color w:val="231F20"/>
          <w:sz w:val="16"/>
          <w:szCs w:val="16"/>
        </w:rPr>
        <w:t>Introduction to principles of administrati</w:t>
      </w:r>
      <w:r>
        <w:rPr>
          <w:rFonts w:ascii="Arial" w:eastAsia="Arial" w:hAnsi="Arial" w:cs="Arial"/>
          <w:color w:val="231F20"/>
          <w:sz w:val="16"/>
          <w:szCs w:val="16"/>
        </w:rPr>
        <w:t xml:space="preserve">on, teaching and learning, and </w:t>
      </w:r>
      <w:r w:rsidR="003013D0">
        <w:rPr>
          <w:rFonts w:ascii="Arial" w:eastAsia="Arial" w:hAnsi="Arial" w:cs="Arial"/>
          <w:color w:val="231F20"/>
          <w:sz w:val="16"/>
          <w:szCs w:val="16"/>
        </w:rPr>
        <w:t>evidence based practice as they apply to physical therapy practice. Social responsibility, career development and lifelong learning are also discussed. PTA courses are only open to students admitted to the professional program. Spring.</w:t>
      </w:r>
    </w:p>
    <w:p w14:paraId="0000010F" w14:textId="77777777" w:rsidR="00D3177D" w:rsidRDefault="003013D0">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231F20"/>
          <w:sz w:val="16"/>
          <w:szCs w:val="16"/>
        </w:rPr>
        <w:t xml:space="preserve">PTA 2333.    Clinical Education II     </w:t>
      </w:r>
      <w:r>
        <w:rPr>
          <w:rFonts w:ascii="Arial" w:eastAsia="Arial" w:hAnsi="Arial" w:cs="Arial"/>
          <w:color w:val="231F20"/>
          <w:sz w:val="16"/>
          <w:szCs w:val="16"/>
        </w:rPr>
        <w:t xml:space="preserve">Five weeks of full time affiliation at one facility working under  the supervision of an </w:t>
      </w:r>
      <w:proofErr w:type="spellStart"/>
      <w:r>
        <w:rPr>
          <w:rFonts w:ascii="Arial" w:eastAsia="Arial" w:hAnsi="Arial" w:cs="Arial"/>
          <w:color w:val="231F20"/>
          <w:sz w:val="16"/>
          <w:szCs w:val="16"/>
        </w:rPr>
        <w:t>on site</w:t>
      </w:r>
      <w:proofErr w:type="spellEnd"/>
      <w:r>
        <w:rPr>
          <w:rFonts w:ascii="Arial" w:eastAsia="Arial" w:hAnsi="Arial" w:cs="Arial"/>
          <w:color w:val="231F20"/>
          <w:sz w:val="16"/>
          <w:szCs w:val="16"/>
        </w:rPr>
        <w:t xml:space="preserve"> clinical instructor. Students integrate knowledge of basic sciences and interventions to practice treatment techniques in the clinical setting. Forty hours per week. PTA courses are only open to students admitted to the professional program.  Spring.</w:t>
      </w:r>
    </w:p>
    <w:p w14:paraId="00000111" w14:textId="77777777" w:rsidR="00D3177D" w:rsidRDefault="00D3177D">
      <w:pPr>
        <w:rPr>
          <w:rFonts w:ascii="Cambria" w:eastAsia="Cambria" w:hAnsi="Cambria" w:cs="Cambria"/>
          <w:sz w:val="18"/>
          <w:szCs w:val="18"/>
        </w:rPr>
      </w:pPr>
    </w:p>
    <w:sectPr w:rsidR="00D3177D">
      <w:footerReference w:type="even" r:id="rId14"/>
      <w:footerReference w:type="defaul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9BC47" w14:textId="77777777" w:rsidR="000F2264" w:rsidRDefault="000F2264">
      <w:pPr>
        <w:spacing w:after="0" w:line="240" w:lineRule="auto"/>
      </w:pPr>
      <w:r>
        <w:separator/>
      </w:r>
    </w:p>
  </w:endnote>
  <w:endnote w:type="continuationSeparator" w:id="0">
    <w:p w14:paraId="3CD3FA4A" w14:textId="77777777" w:rsidR="000F2264" w:rsidRDefault="000F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4" w14:textId="77777777" w:rsidR="00D3177D" w:rsidRDefault="003013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15" w14:textId="77777777" w:rsidR="00D3177D" w:rsidRDefault="00D3177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2" w14:textId="6395D611" w:rsidR="00D3177D" w:rsidRDefault="003013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072D">
      <w:rPr>
        <w:noProof/>
        <w:color w:val="000000"/>
      </w:rPr>
      <w:t>9</w:t>
    </w:r>
    <w:r>
      <w:rPr>
        <w:color w:val="000000"/>
      </w:rPr>
      <w:fldChar w:fldCharType="end"/>
    </w:r>
  </w:p>
  <w:p w14:paraId="00000113" w14:textId="77777777" w:rsidR="00D3177D" w:rsidRDefault="003013D0">
    <w:pPr>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A7B49" w14:textId="77777777" w:rsidR="000F2264" w:rsidRDefault="000F2264">
      <w:pPr>
        <w:spacing w:after="0" w:line="240" w:lineRule="auto"/>
      </w:pPr>
      <w:r>
        <w:separator/>
      </w:r>
    </w:p>
  </w:footnote>
  <w:footnote w:type="continuationSeparator" w:id="0">
    <w:p w14:paraId="6B01E1E2" w14:textId="77777777" w:rsidR="000F2264" w:rsidRDefault="000F2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C75"/>
    <w:multiLevelType w:val="multilevel"/>
    <w:tmpl w:val="B6E4FF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014E59"/>
    <w:multiLevelType w:val="multilevel"/>
    <w:tmpl w:val="004848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77D"/>
    <w:rsid w:val="0002488E"/>
    <w:rsid w:val="000F2264"/>
    <w:rsid w:val="000F5505"/>
    <w:rsid w:val="000F627A"/>
    <w:rsid w:val="00167E85"/>
    <w:rsid w:val="001B06E4"/>
    <w:rsid w:val="00206C7C"/>
    <w:rsid w:val="00246291"/>
    <w:rsid w:val="003013D0"/>
    <w:rsid w:val="00391D82"/>
    <w:rsid w:val="003D0574"/>
    <w:rsid w:val="00465330"/>
    <w:rsid w:val="00602C91"/>
    <w:rsid w:val="007C061D"/>
    <w:rsid w:val="008D50AE"/>
    <w:rsid w:val="0090730E"/>
    <w:rsid w:val="00B47B34"/>
    <w:rsid w:val="00BB19E3"/>
    <w:rsid w:val="00C67185"/>
    <w:rsid w:val="00C85827"/>
    <w:rsid w:val="00C86550"/>
    <w:rsid w:val="00D229B4"/>
    <w:rsid w:val="00D3177D"/>
    <w:rsid w:val="00E02D7F"/>
    <w:rsid w:val="00E5547C"/>
    <w:rsid w:val="00EF4D70"/>
    <w:rsid w:val="00F549D1"/>
    <w:rsid w:val="00F7072D"/>
    <w:rsid w:val="00FB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7142"/>
  <w15:docId w15:val="{0C335A40-DED5-2E4E-AA93-577135B9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01097A"/>
    <w:pPr>
      <w:spacing w:after="0" w:line="240" w:lineRule="auto"/>
    </w:pPr>
  </w:style>
  <w:style w:type="paragraph" w:styleId="BodyText">
    <w:name w:val="Body Text"/>
    <w:basedOn w:val="Normal"/>
    <w:link w:val="BodyTextChar"/>
    <w:uiPriority w:val="1"/>
    <w:semiHidden/>
    <w:unhideWhenUsed/>
    <w:qFormat/>
    <w:rsid w:val="00945334"/>
    <w:pPr>
      <w:widowControl w:val="0"/>
      <w:autoSpaceDE w:val="0"/>
      <w:autoSpaceDN w:val="0"/>
      <w:spacing w:before="7"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945334"/>
    <w:rPr>
      <w:rFonts w:ascii="Arial" w:eastAsia="Arial" w:hAnsi="Arial" w:cs="Arial"/>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eckeith@astat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msWpos7l4SQV9VzFzFVZ486jPQ==">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Becky Keith</cp:lastModifiedBy>
  <cp:revision>3</cp:revision>
  <dcterms:created xsi:type="dcterms:W3CDTF">2020-02-27T15:29:00Z</dcterms:created>
  <dcterms:modified xsi:type="dcterms:W3CDTF">2020-03-12T16:10:00Z</dcterms:modified>
</cp:coreProperties>
</file>