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164ACD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7E6E6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1D10E28" w:rsidR="00424133" w:rsidRPr="00424133" w:rsidRDefault="00424133" w:rsidP="007E6E6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E6E67">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EFBBDF1" w:rsidR="00001C04" w:rsidRPr="008426D1" w:rsidRDefault="00A914C5" w:rsidP="000C26C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C26C3">
                  <w:rPr>
                    <w:rFonts w:asciiTheme="majorHAnsi" w:hAnsiTheme="majorHAnsi"/>
                    <w:sz w:val="20"/>
                    <w:szCs w:val="20"/>
                  </w:rPr>
                  <w:t xml:space="preserve">Po-Lin Pan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10-15T00:00:00Z">
                  <w:dateFormat w:val="M/d/yyyy"/>
                  <w:lid w:val="en-US"/>
                  <w:storeMappedDataAs w:val="dateTime"/>
                  <w:calendar w:val="gregorian"/>
                </w:date>
              </w:sdtPr>
              <w:sdtEndPr/>
              <w:sdtContent>
                <w:r w:rsidR="000C26C3">
                  <w:rPr>
                    <w:rFonts w:asciiTheme="majorHAnsi" w:hAnsiTheme="majorHAnsi"/>
                    <w:smallCaps/>
                    <w:sz w:val="20"/>
                    <w:szCs w:val="20"/>
                  </w:rPr>
                  <w:t>10/15/2018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914C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015AD2E" w:rsidR="00001C04" w:rsidRPr="008426D1" w:rsidRDefault="00A914C5" w:rsidP="000C26C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C26C3">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0-15T00:00:00Z">
                  <w:dateFormat w:val="M/d/yyyy"/>
                  <w:lid w:val="en-US"/>
                  <w:storeMappedDataAs w:val="dateTime"/>
                  <w:calendar w:val="gregorian"/>
                </w:date>
              </w:sdtPr>
              <w:sdtEndPr/>
              <w:sdtContent>
                <w:r w:rsidR="000C26C3">
                  <w:rPr>
                    <w:rFonts w:asciiTheme="majorHAnsi" w:hAnsiTheme="majorHAnsi"/>
                    <w:smallCaps/>
                    <w:sz w:val="20"/>
                    <w:szCs w:val="20"/>
                  </w:rPr>
                  <w:t>10/15/2018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914C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5936D307" w:rsidR="00001C04" w:rsidRPr="008426D1" w:rsidRDefault="00A914C5"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7DF76A842C694F89B73A925C7C596C39"/>
                        </w:placeholder>
                      </w:sdtPr>
                      <w:sdtEndPr/>
                      <w:sdtContent>
                        <w:r w:rsidR="005C5CA3">
                          <w:rPr>
                            <w:rFonts w:asciiTheme="majorHAnsi" w:hAnsiTheme="majorHAnsi"/>
                            <w:sz w:val="20"/>
                            <w:szCs w:val="20"/>
                          </w:rPr>
                          <w:t>Warren Johnson</w:t>
                        </w:r>
                      </w:sdtContent>
                    </w:sdt>
                    <w:proofErr w:type="gramStart"/>
                    <w:r w:rsidR="005C5CA3">
                      <w:rPr>
                        <w:rFonts w:asciiTheme="majorHAnsi" w:hAnsiTheme="majorHAnsi"/>
                        <w:sz w:val="20"/>
                        <w:szCs w:val="20"/>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2T00:00:00Z">
                  <w:dateFormat w:val="M/d/yyyy"/>
                  <w:lid w:val="en-US"/>
                  <w:storeMappedDataAs w:val="dateTime"/>
                  <w:calendar w:val="gregorian"/>
                </w:date>
              </w:sdtPr>
              <w:sdtEndPr/>
              <w:sdtContent>
                <w:r w:rsidR="005C5CA3">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914C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226D0D3" w:rsidR="00001C04" w:rsidRPr="008426D1" w:rsidRDefault="00A914C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D2C18">
                      <w:rPr>
                        <w:rFonts w:asciiTheme="majorHAnsi" w:hAnsiTheme="majorHAnsi"/>
                        <w:sz w:val="20"/>
                        <w:szCs w:val="20"/>
                      </w:rPr>
                      <w:t xml:space="preserve">Gina </w:t>
                    </w:r>
                    <w:proofErr w:type="gramStart"/>
                    <w:r w:rsidR="008D2C18">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8D2C18">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914C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914C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A914C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C19082F" w:rsidR="007D371A" w:rsidRPr="008426D1" w:rsidRDefault="0011540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Marceline Hayes, </w:t>
          </w:r>
          <w:r w:rsidR="007E6E67">
            <w:rPr>
              <w:rFonts w:asciiTheme="majorHAnsi" w:hAnsiTheme="majorHAnsi" w:cs="Arial"/>
              <w:sz w:val="20"/>
              <w:szCs w:val="20"/>
            </w:rPr>
            <w:t xml:space="preserve">Dept. of Communication, </w:t>
          </w:r>
          <w:hyperlink r:id="rId10" w:history="1">
            <w:r w:rsidRPr="003A0B7B">
              <w:rPr>
                <w:rStyle w:val="Hyperlink"/>
                <w:rFonts w:asciiTheme="majorHAnsi" w:hAnsiTheme="majorHAnsi" w:cs="Arial"/>
                <w:sz w:val="20"/>
                <w:szCs w:val="20"/>
              </w:rPr>
              <w:t>mhayes@astate.edu</w:t>
            </w:r>
          </w:hyperlink>
          <w:r w:rsidR="00230F05">
            <w:rPr>
              <w:rFonts w:asciiTheme="majorHAnsi" w:hAnsiTheme="majorHAnsi" w:cs="Arial"/>
              <w:sz w:val="20"/>
              <w:szCs w:val="20"/>
            </w:rPr>
            <w:t>, 972-2</w:t>
          </w:r>
          <w:r>
            <w:rPr>
              <w:rFonts w:asciiTheme="majorHAnsi" w:hAnsiTheme="majorHAnsi" w:cs="Arial"/>
              <w:sz w:val="20"/>
              <w:szCs w:val="20"/>
            </w:rPr>
            <w:t>816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78B14DD3" w:rsidR="007D371A" w:rsidRPr="008426D1" w:rsidRDefault="004332B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7B33E2">
            <w:rPr>
              <w:rFonts w:asciiTheme="majorHAnsi" w:hAnsiTheme="majorHAnsi" w:cs="Arial"/>
              <w:sz w:val="20"/>
              <w:szCs w:val="20"/>
            </w:rPr>
            <w:t xml:space="preserve"> 2019</w:t>
          </w:r>
          <w:r w:rsidR="007E6E67">
            <w:rPr>
              <w:rFonts w:asciiTheme="majorHAnsi" w:hAnsiTheme="majorHAnsi" w:cs="Arial"/>
              <w:sz w:val="20"/>
              <w:szCs w:val="20"/>
            </w:rPr>
            <w:t>, Bulletin year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7D8E556" w:rsidR="00CB4B5A" w:rsidRPr="008426D1" w:rsidRDefault="0011540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5</w:t>
          </w:r>
          <w:r w:rsidR="004332B7">
            <w:rPr>
              <w:rFonts w:asciiTheme="majorHAnsi" w:hAnsiTheme="majorHAnsi" w:cs="Arial"/>
              <w:sz w:val="20"/>
              <w:szCs w:val="20"/>
            </w:rPr>
            <w:t>4</w:t>
          </w:r>
          <w:r>
            <w:rPr>
              <w:rFonts w:asciiTheme="majorHAnsi" w:hAnsiTheme="majorHAnsi" w:cs="Arial"/>
              <w:sz w:val="20"/>
              <w:szCs w:val="20"/>
            </w:rPr>
            <w:t>33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bookmarkStart w:id="0" w:name="_GoBack"/>
    <w:p w14:paraId="409AD1DB" w14:textId="4E242AE8" w:rsidR="00CB4B5A" w:rsidRPr="008426D1" w:rsidRDefault="00A914C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115407">
            <w:rPr>
              <w:rFonts w:asciiTheme="majorHAnsi" w:hAnsiTheme="majorHAnsi" w:cs="Arial"/>
              <w:sz w:val="20"/>
              <w:szCs w:val="20"/>
            </w:rPr>
            <w:t>Health Communication Campaigns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bookmarkEnd w:id="0"/>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2D27CB69" w:rsidR="00CB4B5A" w:rsidRPr="008426D1" w:rsidRDefault="00355A15" w:rsidP="00355A15">
          <w:pPr>
            <w:rPr>
              <w:rFonts w:asciiTheme="majorHAnsi" w:hAnsiTheme="majorHAnsi" w:cs="Arial"/>
              <w:sz w:val="20"/>
              <w:szCs w:val="20"/>
            </w:rPr>
          </w:pPr>
          <w:proofErr w:type="gramStart"/>
          <w:r w:rsidRPr="00355A15">
            <w:rPr>
              <w:rFonts w:asciiTheme="majorHAnsi" w:hAnsiTheme="majorHAnsi" w:cs="Arial"/>
              <w:sz w:val="20"/>
              <w:szCs w:val="20"/>
            </w:rPr>
            <w:t>Planning, implementation, and evaluation of health communication campaigns.</w:t>
          </w:r>
          <w:proofErr w:type="gramEnd"/>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493C8F55"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230F05">
        <w:rPr>
          <w:rFonts w:asciiTheme="majorHAnsi" w:hAnsiTheme="majorHAnsi" w:cs="Arial"/>
          <w:sz w:val="20"/>
          <w:szCs w:val="20"/>
        </w:rPr>
        <w:t xml:space="preserve">None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10C710" w:rsidR="00391206" w:rsidRPr="008426D1" w:rsidRDefault="00A914C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7E6E67" w:rsidRPr="007E6E67">
            <w:rPr>
              <w:rFonts w:asciiTheme="majorHAnsi" w:hAnsiTheme="majorHAnsi" w:cs="Arial"/>
              <w:b/>
              <w:sz w:val="20"/>
              <w:szCs w:val="20"/>
            </w:rPr>
            <w:t>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914C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8081AA3" w:rsidR="00391206" w:rsidRPr="008426D1" w:rsidRDefault="00A914C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7E6E67" w:rsidRPr="007E6E67">
            <w:rPr>
              <w:rFonts w:asciiTheme="majorHAnsi" w:hAnsiTheme="majorHAnsi" w:cs="Arial"/>
              <w:b/>
              <w:sz w:val="20"/>
              <w:szCs w:val="20"/>
            </w:rPr>
            <w:t>No</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75EDFF4E" w:rsidR="00C002F9" w:rsidRPr="008426D1" w:rsidRDefault="00191B4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841B60D" w:rsidR="00AF68E8" w:rsidRPr="008426D1" w:rsidRDefault="0011540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Performance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6CBA057A" w:rsidR="001E288B" w:rsidRDefault="00191B4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37C2BB4" w:rsidR="00C23120" w:rsidRPr="00230F05" w:rsidRDefault="0036794A" w:rsidP="00230F0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7E6E67" w:rsidRPr="007E6E67">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9FEF58D"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sdtPr>
        <w:sdtEndPr>
          <w:rPr>
            <w:b w:val="0"/>
          </w:rPr>
        </w:sdtEndPr>
        <w:sdtContent>
          <w:r w:rsidR="007E6E67" w:rsidRPr="007E6E67">
            <w:rPr>
              <w:rFonts w:asciiTheme="majorHAnsi" w:hAnsiTheme="majorHAnsi" w:cs="Arial"/>
              <w:b/>
              <w:sz w:val="20"/>
              <w:szCs w:val="20"/>
            </w:rPr>
            <w:t>No</w:t>
          </w:r>
        </w:sdtContent>
      </w:sdt>
      <w:proofErr w:type="gramStart"/>
      <w:r w:rsidR="00AC19CA" w:rsidRPr="008426D1">
        <w:rPr>
          <w:rFonts w:asciiTheme="majorHAnsi" w:hAnsiTheme="majorHAnsi" w:cs="Arial"/>
          <w:sz w:val="20"/>
          <w:szCs w:val="20"/>
        </w:rPr>
        <w:t xml:space="preserve"> </w:t>
      </w:r>
      <w:r w:rsidR="00115407">
        <w:rPr>
          <w:rFonts w:asciiTheme="majorHAnsi" w:hAnsiTheme="majorHAnsi" w:cs="Arial"/>
          <w:sz w:val="20"/>
          <w:szCs w:val="20"/>
        </w:rPr>
        <w:t xml:space="preserve"> </w:t>
      </w:r>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26BDD8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rPr>
            <w:b w:val="0"/>
          </w:rPr>
        </w:sdtEndPr>
        <w:sdtContent>
          <w:r w:rsidR="007E6E67" w:rsidRPr="007E6E6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FB0B8E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115407"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DB46C2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rPr>
            <w:b w:val="0"/>
          </w:rPr>
        </w:sdtEndPr>
        <w:sdtContent>
          <w:r w:rsidR="007E6E67" w:rsidRPr="007E6E6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D0BBDC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E6E67" w:rsidRPr="007E6E67">
            <w:rPr>
              <w:rFonts w:asciiTheme="majorHAnsi" w:hAnsiTheme="majorHAnsi" w:cs="Arial"/>
              <w:b/>
              <w:sz w:val="20"/>
              <w:szCs w:val="20"/>
            </w:rPr>
            <w:t>No</w:t>
          </w:r>
        </w:sdtContent>
      </w:sdt>
      <w:r w:rsidR="00AC19CA">
        <w:rPr>
          <w:rFonts w:asciiTheme="majorHAnsi" w:hAnsiTheme="majorHAnsi" w:cs="Arial"/>
          <w:sz w:val="20"/>
          <w:szCs w:val="20"/>
        </w:rPr>
        <w:t xml:space="preserve"> </w:t>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B2B54D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7E6E67" w:rsidRPr="007E6E67">
            <w:rPr>
              <w:rFonts w:asciiTheme="majorHAnsi" w:hAnsiTheme="majorHAnsi" w:cs="Arial"/>
              <w:b/>
              <w:sz w:val="20"/>
              <w:szCs w:val="20"/>
            </w:rPr>
            <w:t>Yes</w:t>
          </w:r>
        </w:sdtContent>
      </w:sdt>
      <w:r w:rsidR="008F3186">
        <w:rPr>
          <w:rFonts w:asciiTheme="majorHAnsi" w:hAnsiTheme="majorHAnsi" w:cs="Arial"/>
          <w:sz w:val="20"/>
          <w:szCs w:val="20"/>
        </w:rPr>
        <w:t xml:space="preserve"> </w:t>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609A7A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7E6E67" w:rsidRPr="007E6E6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6B72C348"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32839751"/>
          </w:sdtPr>
          <w:sdtEndPr/>
          <w:sdtContent>
            <w:p w14:paraId="3D62B92F" w14:textId="44FB472F" w:rsidR="007735C0" w:rsidRDefault="007735C0" w:rsidP="00773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Week 1-2: Overview of Health Communication Campaigns Process: </w:t>
              </w:r>
              <w:r w:rsidR="00DB1055">
                <w:rPr>
                  <w:rFonts w:asciiTheme="majorHAnsi" w:hAnsiTheme="majorHAnsi" w:cs="Arial"/>
                  <w:sz w:val="20"/>
                  <w:szCs w:val="20"/>
                </w:rPr>
                <w:t xml:space="preserve">(1) </w:t>
              </w:r>
              <w:r>
                <w:rPr>
                  <w:rFonts w:asciiTheme="majorHAnsi" w:hAnsiTheme="majorHAnsi" w:cs="Arial"/>
                  <w:sz w:val="20"/>
                  <w:szCs w:val="20"/>
                </w:rPr>
                <w:t xml:space="preserve">Planning, </w:t>
              </w:r>
              <w:r w:rsidR="00DB1055">
                <w:rPr>
                  <w:rFonts w:asciiTheme="majorHAnsi" w:hAnsiTheme="majorHAnsi" w:cs="Arial"/>
                  <w:sz w:val="20"/>
                  <w:szCs w:val="20"/>
                </w:rPr>
                <w:t xml:space="preserve">(2) </w:t>
              </w:r>
              <w:r>
                <w:rPr>
                  <w:rFonts w:asciiTheme="majorHAnsi" w:hAnsiTheme="majorHAnsi" w:cs="Arial"/>
                  <w:sz w:val="20"/>
                  <w:szCs w:val="20"/>
                </w:rPr>
                <w:t xml:space="preserve">Designing, </w:t>
              </w:r>
              <w:r w:rsidR="00DB1055">
                <w:rPr>
                  <w:rFonts w:asciiTheme="majorHAnsi" w:hAnsiTheme="majorHAnsi" w:cs="Arial"/>
                  <w:sz w:val="20"/>
                  <w:szCs w:val="20"/>
                </w:rPr>
                <w:t xml:space="preserve">(3) </w:t>
              </w:r>
              <w:r>
                <w:rPr>
                  <w:rFonts w:asciiTheme="majorHAnsi" w:hAnsiTheme="majorHAnsi" w:cs="Arial"/>
                  <w:sz w:val="20"/>
                  <w:szCs w:val="20"/>
                </w:rPr>
                <w:t xml:space="preserve">Implementing, </w:t>
              </w:r>
              <w:r w:rsidR="00DB1055">
                <w:rPr>
                  <w:rFonts w:asciiTheme="majorHAnsi" w:hAnsiTheme="majorHAnsi" w:cs="Arial"/>
                  <w:sz w:val="20"/>
                  <w:szCs w:val="20"/>
                </w:rPr>
                <w:t xml:space="preserve">(4) </w:t>
              </w:r>
              <w:r>
                <w:rPr>
                  <w:rFonts w:asciiTheme="majorHAnsi" w:hAnsiTheme="majorHAnsi" w:cs="Arial"/>
                  <w:sz w:val="20"/>
                  <w:szCs w:val="20"/>
                </w:rPr>
                <w:t>Evaluating</w:t>
              </w:r>
              <w:r w:rsidR="007637D5">
                <w:rPr>
                  <w:rFonts w:asciiTheme="majorHAnsi" w:hAnsiTheme="majorHAnsi" w:cs="Arial"/>
                  <w:sz w:val="20"/>
                  <w:szCs w:val="20"/>
                </w:rPr>
                <w:t xml:space="preserve">. </w:t>
              </w:r>
              <w:proofErr w:type="gramStart"/>
              <w:r w:rsidR="007637D5">
                <w:rPr>
                  <w:rFonts w:asciiTheme="majorHAnsi" w:hAnsiTheme="majorHAnsi" w:cs="Arial"/>
                  <w:sz w:val="20"/>
                  <w:szCs w:val="20"/>
                </w:rPr>
                <w:t>Importance of Research in all stages of the process.</w:t>
              </w:r>
              <w:proofErr w:type="gramEnd"/>
              <w:r w:rsidR="003F6E5E">
                <w:rPr>
                  <w:rFonts w:asciiTheme="majorHAnsi" w:hAnsiTheme="majorHAnsi" w:cs="Arial"/>
                  <w:sz w:val="20"/>
                  <w:szCs w:val="20"/>
                </w:rPr>
                <w:t xml:space="preserve"> Types of Research</w:t>
              </w:r>
              <w:r w:rsidR="007637D5">
                <w:rPr>
                  <w:rFonts w:asciiTheme="majorHAnsi" w:hAnsiTheme="majorHAnsi" w:cs="Arial"/>
                  <w:sz w:val="20"/>
                  <w:szCs w:val="20"/>
                </w:rPr>
                <w:t xml:space="preserve">: Formative, Process, </w:t>
              </w:r>
              <w:r w:rsidR="00946E3D">
                <w:rPr>
                  <w:rFonts w:asciiTheme="majorHAnsi" w:hAnsiTheme="majorHAnsi" w:cs="Arial"/>
                  <w:sz w:val="20"/>
                  <w:szCs w:val="20"/>
                </w:rPr>
                <w:t xml:space="preserve">and </w:t>
              </w:r>
              <w:r w:rsidR="007637D5">
                <w:rPr>
                  <w:rFonts w:asciiTheme="majorHAnsi" w:hAnsiTheme="majorHAnsi" w:cs="Arial"/>
                  <w:sz w:val="20"/>
                  <w:szCs w:val="20"/>
                </w:rPr>
                <w:t>Summative</w:t>
              </w:r>
              <w:r w:rsidR="00946E3D">
                <w:rPr>
                  <w:rFonts w:asciiTheme="majorHAnsi" w:hAnsiTheme="majorHAnsi" w:cs="Arial"/>
                  <w:sz w:val="20"/>
                  <w:szCs w:val="20"/>
                </w:rPr>
                <w:t xml:space="preserve">. Ethical principles and Practices for Health Communicators. </w:t>
              </w:r>
            </w:p>
            <w:p w14:paraId="0F6709BB" w14:textId="2CBA91C6" w:rsidR="007735C0" w:rsidRDefault="007735C0" w:rsidP="00773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3-4: Theories and Models of Health Communication Campaigns (e.g., Health Belief Model, Theory of Reasoned Action, </w:t>
              </w:r>
              <w:proofErr w:type="spellStart"/>
              <w:r>
                <w:rPr>
                  <w:rFonts w:asciiTheme="majorHAnsi" w:hAnsiTheme="majorHAnsi" w:cs="Arial"/>
                  <w:sz w:val="20"/>
                  <w:szCs w:val="20"/>
                </w:rPr>
                <w:t>Transtheoretical</w:t>
              </w:r>
              <w:proofErr w:type="spellEnd"/>
              <w:r>
                <w:rPr>
                  <w:rFonts w:asciiTheme="majorHAnsi" w:hAnsiTheme="majorHAnsi" w:cs="Arial"/>
                  <w:sz w:val="20"/>
                  <w:szCs w:val="20"/>
                </w:rPr>
                <w:t xml:space="preserve"> Model, Social Cognitive Theory, Extended Parallel Process Model, Communication-Commitment Model, Traditional Persuasion such as Ethos/Pathos/Logos</w:t>
              </w:r>
              <w:r w:rsidR="00946E3D">
                <w:rPr>
                  <w:rFonts w:asciiTheme="majorHAnsi" w:hAnsiTheme="majorHAnsi" w:cs="Arial"/>
                  <w:sz w:val="20"/>
                  <w:szCs w:val="20"/>
                </w:rPr>
                <w:t>.</w:t>
              </w:r>
              <w:r w:rsidR="00DB1055">
                <w:rPr>
                  <w:rFonts w:asciiTheme="majorHAnsi" w:hAnsiTheme="majorHAnsi" w:cs="Arial"/>
                  <w:sz w:val="20"/>
                  <w:szCs w:val="20"/>
                </w:rPr>
                <w:t xml:space="preserve"> Planning Stage</w:t>
              </w:r>
              <w:r w:rsidR="007E6E67">
                <w:rPr>
                  <w:rFonts w:asciiTheme="majorHAnsi" w:hAnsiTheme="majorHAnsi" w:cs="Arial"/>
                  <w:sz w:val="20"/>
                  <w:szCs w:val="20"/>
                </w:rPr>
                <w:t>)</w:t>
              </w:r>
              <w:r w:rsidR="00DB1055">
                <w:rPr>
                  <w:rFonts w:asciiTheme="majorHAnsi" w:hAnsiTheme="majorHAnsi" w:cs="Arial"/>
                  <w:sz w:val="20"/>
                  <w:szCs w:val="20"/>
                </w:rPr>
                <w:t xml:space="preserve">. </w:t>
              </w:r>
            </w:p>
            <w:p w14:paraId="7EED139C" w14:textId="69B44B84" w:rsidR="007735C0" w:rsidRDefault="007735C0" w:rsidP="00773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w:t>
              </w:r>
              <w:r w:rsidR="008F2243">
                <w:rPr>
                  <w:rFonts w:asciiTheme="majorHAnsi" w:hAnsiTheme="majorHAnsi" w:cs="Arial"/>
                  <w:sz w:val="20"/>
                  <w:szCs w:val="20"/>
                </w:rPr>
                <w:t>Designing Stage of Campaign: Conducting F</w:t>
              </w:r>
              <w:r w:rsidR="007637D5">
                <w:rPr>
                  <w:rFonts w:asciiTheme="majorHAnsi" w:hAnsiTheme="majorHAnsi" w:cs="Arial"/>
                  <w:sz w:val="20"/>
                  <w:szCs w:val="20"/>
                </w:rPr>
                <w:t>ormative Research</w:t>
              </w:r>
              <w:r w:rsidR="008F2243">
                <w:rPr>
                  <w:rFonts w:asciiTheme="majorHAnsi" w:hAnsiTheme="majorHAnsi" w:cs="Arial"/>
                  <w:sz w:val="20"/>
                  <w:szCs w:val="20"/>
                </w:rPr>
                <w:t xml:space="preserve"> to Identify Target Audience and Craft Message</w:t>
              </w:r>
              <w:r w:rsidR="007637D5">
                <w:rPr>
                  <w:rFonts w:asciiTheme="majorHAnsi" w:hAnsiTheme="majorHAnsi" w:cs="Arial"/>
                  <w:sz w:val="20"/>
                  <w:szCs w:val="20"/>
                </w:rPr>
                <w:t>.</w:t>
              </w:r>
              <w:r w:rsidR="00DB1055">
                <w:rPr>
                  <w:rFonts w:asciiTheme="majorHAnsi" w:hAnsiTheme="majorHAnsi" w:cs="Arial"/>
                  <w:sz w:val="20"/>
                  <w:szCs w:val="20"/>
                </w:rPr>
                <w:t xml:space="preserve"> </w:t>
              </w:r>
              <w:r w:rsidR="008F2243">
                <w:rPr>
                  <w:rFonts w:asciiTheme="majorHAnsi" w:hAnsiTheme="majorHAnsi" w:cs="Arial"/>
                  <w:sz w:val="20"/>
                  <w:szCs w:val="20"/>
                </w:rPr>
                <w:t>Developing Clear, Measureable Goals and Objectives.</w:t>
              </w:r>
            </w:p>
            <w:p w14:paraId="68164F37" w14:textId="77EDBE54" w:rsidR="007735C0" w:rsidRDefault="007735C0" w:rsidP="00773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6-7: </w:t>
              </w:r>
              <w:r w:rsidR="00C43248">
                <w:rPr>
                  <w:rFonts w:asciiTheme="majorHAnsi" w:hAnsiTheme="majorHAnsi" w:cs="Arial"/>
                  <w:sz w:val="20"/>
                  <w:szCs w:val="20"/>
                </w:rPr>
                <w:t xml:space="preserve">Qualitative and Quantitative </w:t>
              </w:r>
              <w:r>
                <w:rPr>
                  <w:rFonts w:asciiTheme="majorHAnsi" w:hAnsiTheme="majorHAnsi" w:cs="Arial"/>
                  <w:sz w:val="20"/>
                  <w:szCs w:val="20"/>
                </w:rPr>
                <w:t>Research Methods for</w:t>
              </w:r>
              <w:r w:rsidR="00C43248">
                <w:rPr>
                  <w:rFonts w:asciiTheme="majorHAnsi" w:hAnsiTheme="majorHAnsi" w:cs="Arial"/>
                  <w:sz w:val="20"/>
                  <w:szCs w:val="20"/>
                </w:rPr>
                <w:t xml:space="preserve"> Health Communication Campaigns.</w:t>
              </w:r>
              <w:r>
                <w:rPr>
                  <w:rFonts w:asciiTheme="majorHAnsi" w:hAnsiTheme="majorHAnsi" w:cs="Arial"/>
                  <w:sz w:val="20"/>
                  <w:szCs w:val="20"/>
                </w:rPr>
                <w:t xml:space="preserve"> Midterm Exam</w:t>
              </w:r>
              <w:r w:rsidR="00946E3D">
                <w:rPr>
                  <w:rFonts w:asciiTheme="majorHAnsi" w:hAnsiTheme="majorHAnsi" w:cs="Arial"/>
                  <w:sz w:val="20"/>
                  <w:szCs w:val="20"/>
                </w:rPr>
                <w:t>.</w:t>
              </w:r>
            </w:p>
            <w:p w14:paraId="3AE9E173" w14:textId="288275E1" w:rsidR="007735C0" w:rsidRDefault="007735C0" w:rsidP="00773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8-9: Overview of Paid, Earned, and Shared Media in Health Communication Campaigns</w:t>
              </w:r>
              <w:r w:rsidR="00946E3D">
                <w:rPr>
                  <w:rFonts w:asciiTheme="majorHAnsi" w:hAnsiTheme="majorHAnsi" w:cs="Arial"/>
                  <w:sz w:val="20"/>
                  <w:szCs w:val="20"/>
                </w:rPr>
                <w:t xml:space="preserve">. </w:t>
              </w:r>
              <w:r w:rsidR="00DB1055">
                <w:rPr>
                  <w:rFonts w:asciiTheme="majorHAnsi" w:hAnsiTheme="majorHAnsi" w:cs="Arial"/>
                  <w:sz w:val="20"/>
                  <w:szCs w:val="20"/>
                </w:rPr>
                <w:t>Implementing Stage.</w:t>
              </w:r>
            </w:p>
            <w:p w14:paraId="397AC4E8" w14:textId="412F4EB6" w:rsidR="007735C0" w:rsidRDefault="007735C0" w:rsidP="00773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10-11: Social Media Principles and Tools for Communicating Health Messages</w:t>
              </w:r>
              <w:r w:rsidR="007637D5">
                <w:rPr>
                  <w:rFonts w:asciiTheme="majorHAnsi" w:hAnsiTheme="majorHAnsi" w:cs="Arial"/>
                  <w:sz w:val="20"/>
                  <w:szCs w:val="20"/>
                </w:rPr>
                <w:t xml:space="preserve">. </w:t>
              </w:r>
              <w:r w:rsidR="008F2243">
                <w:rPr>
                  <w:rFonts w:asciiTheme="majorHAnsi" w:hAnsiTheme="majorHAnsi" w:cs="Arial"/>
                  <w:sz w:val="20"/>
                  <w:szCs w:val="20"/>
                </w:rPr>
                <w:t xml:space="preserve">Research: Monitoring Campaign Process. </w:t>
              </w:r>
            </w:p>
            <w:p w14:paraId="35E0C0BD" w14:textId="3845FEED" w:rsidR="007735C0" w:rsidRDefault="007735C0" w:rsidP="00773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11-12: Cases and Exemplars (Prostate Cancer Foundation, Breast Cancer Foundation vs. Komen, etc.)</w:t>
              </w:r>
              <w:r w:rsidR="007637D5">
                <w:rPr>
                  <w:rFonts w:asciiTheme="majorHAnsi" w:hAnsiTheme="majorHAnsi" w:cs="Arial"/>
                  <w:sz w:val="20"/>
                  <w:szCs w:val="20"/>
                </w:rPr>
                <w:t xml:space="preserve">. </w:t>
              </w:r>
            </w:p>
            <w:p w14:paraId="0A4EDEF1" w14:textId="3C457B31" w:rsidR="007735C0" w:rsidRDefault="007735C0" w:rsidP="00773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13: </w:t>
              </w:r>
              <w:r w:rsidR="008F2243">
                <w:rPr>
                  <w:rFonts w:asciiTheme="majorHAnsi" w:hAnsiTheme="majorHAnsi" w:cs="Arial"/>
                  <w:sz w:val="20"/>
                  <w:szCs w:val="20"/>
                </w:rPr>
                <w:t xml:space="preserve">Research: Evaluating </w:t>
              </w:r>
              <w:r w:rsidR="00DB1055">
                <w:rPr>
                  <w:rFonts w:asciiTheme="majorHAnsi" w:hAnsiTheme="majorHAnsi" w:cs="Arial"/>
                  <w:sz w:val="20"/>
                  <w:szCs w:val="20"/>
                </w:rPr>
                <w:t xml:space="preserve">Campaigns </w:t>
              </w:r>
              <w:r w:rsidR="008F2243">
                <w:rPr>
                  <w:rFonts w:asciiTheme="majorHAnsi" w:hAnsiTheme="majorHAnsi" w:cs="Arial"/>
                  <w:sz w:val="20"/>
                  <w:szCs w:val="20"/>
                </w:rPr>
                <w:t>Effectiveness</w:t>
              </w:r>
            </w:p>
            <w:p w14:paraId="0ECB7395" w14:textId="77777777" w:rsidR="007735C0" w:rsidRDefault="007735C0" w:rsidP="00773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14-15: Student Campaign Project Presentations, Final Exam</w:t>
              </w:r>
            </w:p>
          </w:sdtContent>
        </w:sdt>
        <w:p w14:paraId="31D30746" w14:textId="7445C1D7" w:rsidR="00A966C5" w:rsidRPr="008426D1" w:rsidRDefault="00A914C5"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268444DE" w:rsidR="00A966C5" w:rsidRPr="008426D1" w:rsidRDefault="007735C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61B2B126" w:rsidR="00A966C5" w:rsidRPr="008426D1" w:rsidRDefault="007735C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staffing/classroom/lab resources are needed</w:t>
          </w:r>
        </w:p>
      </w:sdtContent>
    </w:sdt>
    <w:p w14:paraId="292E989F" w14:textId="76BDE952"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7B33E2">
        <w:rPr>
          <w:rFonts w:asciiTheme="majorHAnsi" w:hAnsiTheme="majorHAnsi" w:cs="Arial"/>
          <w:sz w:val="20"/>
          <w:szCs w:val="20"/>
        </w:rPr>
        <w:t xml:space="preserve"> </w:t>
      </w:r>
    </w:p>
    <w:p w14:paraId="7BA1CB73" w14:textId="3F3BDDE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B33E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37D80A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7E6E67" w:rsidRPr="007E6E67">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36244D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7735C0">
            <w:rPr>
              <w:rFonts w:asciiTheme="majorHAnsi" w:hAnsiTheme="majorHAnsi" w:cs="Arial"/>
              <w:sz w:val="20"/>
              <w:szCs w:val="20"/>
            </w:rPr>
            <w:t>At the end of the course</w:t>
          </w:r>
          <w:r w:rsidR="007E7DC3">
            <w:rPr>
              <w:rFonts w:asciiTheme="majorHAnsi" w:hAnsiTheme="majorHAnsi" w:cs="Arial"/>
              <w:sz w:val="20"/>
              <w:szCs w:val="20"/>
            </w:rPr>
            <w:t>,</w:t>
          </w:r>
          <w:r w:rsidR="007735C0">
            <w:rPr>
              <w:rFonts w:asciiTheme="majorHAnsi" w:hAnsiTheme="majorHAnsi" w:cs="Arial"/>
              <w:sz w:val="20"/>
              <w:szCs w:val="20"/>
            </w:rPr>
            <w:t xml:space="preserve"> students will be able to</w:t>
          </w:r>
          <w:r w:rsidR="007E7DC3">
            <w:rPr>
              <w:rFonts w:asciiTheme="majorHAnsi" w:hAnsiTheme="majorHAnsi" w:cs="Arial"/>
              <w:sz w:val="20"/>
              <w:szCs w:val="20"/>
            </w:rPr>
            <w:t>:</w:t>
          </w:r>
          <w:r w:rsidR="00240EA0">
            <w:rPr>
              <w:rFonts w:asciiTheme="majorHAnsi" w:hAnsiTheme="majorHAnsi" w:cs="Arial"/>
              <w:sz w:val="20"/>
              <w:szCs w:val="20"/>
            </w:rPr>
            <w:t xml:space="preserve"> </w:t>
          </w:r>
          <w:r w:rsidR="000C26C3">
            <w:rPr>
              <w:rFonts w:asciiTheme="majorHAnsi" w:hAnsiTheme="majorHAnsi" w:cs="Arial"/>
              <w:sz w:val="20"/>
              <w:szCs w:val="20"/>
            </w:rPr>
            <w:t>(1</w:t>
          </w:r>
          <w:r w:rsidR="00240EA0">
            <w:rPr>
              <w:rFonts w:asciiTheme="majorHAnsi" w:hAnsiTheme="majorHAnsi" w:cs="Arial"/>
              <w:sz w:val="20"/>
              <w:szCs w:val="20"/>
            </w:rPr>
            <w:t>) Understand fundamental concepts, theories, and models involved in the study of health communication campaigns,</w:t>
          </w:r>
          <w:r w:rsidR="000C26C3">
            <w:rPr>
              <w:rFonts w:asciiTheme="majorHAnsi" w:hAnsiTheme="majorHAnsi" w:cs="Arial"/>
              <w:sz w:val="20"/>
              <w:szCs w:val="20"/>
            </w:rPr>
            <w:t xml:space="preserve"> (2</w:t>
          </w:r>
          <w:r w:rsidR="00240EA0">
            <w:rPr>
              <w:rFonts w:asciiTheme="majorHAnsi" w:hAnsiTheme="majorHAnsi" w:cs="Arial"/>
              <w:sz w:val="20"/>
              <w:szCs w:val="20"/>
            </w:rPr>
            <w:t xml:space="preserve">) Plan a full health communication campaign for a specific </w:t>
          </w:r>
          <w:r w:rsidR="000C26C3">
            <w:rPr>
              <w:rFonts w:asciiTheme="majorHAnsi" w:hAnsiTheme="majorHAnsi" w:cs="Arial"/>
              <w:sz w:val="20"/>
              <w:szCs w:val="20"/>
            </w:rPr>
            <w:t>target audience,</w:t>
          </w:r>
          <w:r w:rsidR="00240EA0">
            <w:rPr>
              <w:rFonts w:asciiTheme="majorHAnsi" w:hAnsiTheme="majorHAnsi" w:cs="Arial"/>
              <w:sz w:val="20"/>
              <w:szCs w:val="20"/>
            </w:rPr>
            <w:t xml:space="preserve"> </w:t>
          </w:r>
          <w:r w:rsidR="000C26C3">
            <w:rPr>
              <w:rFonts w:asciiTheme="majorHAnsi" w:hAnsiTheme="majorHAnsi" w:cs="Arial"/>
              <w:sz w:val="20"/>
              <w:szCs w:val="20"/>
            </w:rPr>
            <w:t xml:space="preserve">and </w:t>
          </w:r>
          <w:r w:rsidR="00240EA0">
            <w:rPr>
              <w:rFonts w:asciiTheme="majorHAnsi" w:hAnsiTheme="majorHAnsi" w:cs="Arial"/>
              <w:sz w:val="20"/>
              <w:szCs w:val="20"/>
            </w:rPr>
            <w:t xml:space="preserve">(3) </w:t>
          </w:r>
          <w:r w:rsidR="007637D5">
            <w:rPr>
              <w:rFonts w:asciiTheme="majorHAnsi" w:hAnsiTheme="majorHAnsi" w:cs="Arial"/>
              <w:sz w:val="20"/>
              <w:szCs w:val="20"/>
            </w:rPr>
            <w:t xml:space="preserve">Conduct </w:t>
          </w:r>
          <w:r w:rsidR="00240EA0">
            <w:rPr>
              <w:rFonts w:asciiTheme="majorHAnsi" w:hAnsiTheme="majorHAnsi" w:cs="Arial"/>
              <w:sz w:val="20"/>
              <w:szCs w:val="20"/>
            </w:rPr>
            <w:t>research to</w:t>
          </w:r>
          <w:r w:rsidR="007E7DC3">
            <w:rPr>
              <w:rFonts w:asciiTheme="majorHAnsi" w:hAnsiTheme="majorHAnsi" w:cs="Arial"/>
              <w:sz w:val="20"/>
              <w:szCs w:val="20"/>
            </w:rPr>
            <w:t xml:space="preserve"> </w:t>
          </w:r>
          <w:r w:rsidR="007B33E2">
            <w:rPr>
              <w:rFonts w:asciiTheme="majorHAnsi" w:hAnsiTheme="majorHAnsi" w:cs="Arial"/>
              <w:sz w:val="20"/>
              <w:szCs w:val="20"/>
            </w:rPr>
            <w:t xml:space="preserve">identify </w:t>
          </w:r>
          <w:r w:rsidR="00240EA0">
            <w:rPr>
              <w:rFonts w:asciiTheme="majorHAnsi" w:hAnsiTheme="majorHAnsi" w:cs="Arial"/>
              <w:sz w:val="20"/>
              <w:szCs w:val="20"/>
            </w:rPr>
            <w:t xml:space="preserve">the target audience, </w:t>
          </w:r>
          <w:r w:rsidR="007B33E2">
            <w:rPr>
              <w:rFonts w:asciiTheme="majorHAnsi" w:hAnsiTheme="majorHAnsi" w:cs="Arial"/>
              <w:sz w:val="20"/>
              <w:szCs w:val="20"/>
            </w:rPr>
            <w:t>campaign messages</w:t>
          </w:r>
          <w:r w:rsidR="00240EA0">
            <w:rPr>
              <w:rFonts w:asciiTheme="majorHAnsi" w:hAnsiTheme="majorHAnsi" w:cs="Arial"/>
              <w:sz w:val="20"/>
              <w:szCs w:val="20"/>
            </w:rPr>
            <w:t xml:space="preserve"> and strategies, </w:t>
          </w:r>
          <w:r w:rsidR="000C26C3">
            <w:rPr>
              <w:rFonts w:asciiTheme="majorHAnsi" w:hAnsiTheme="majorHAnsi" w:cs="Arial"/>
              <w:sz w:val="20"/>
              <w:szCs w:val="20"/>
            </w:rPr>
            <w:t xml:space="preserve">and </w:t>
          </w:r>
          <w:r w:rsidR="007B33E2">
            <w:rPr>
              <w:rFonts w:asciiTheme="majorHAnsi" w:hAnsiTheme="majorHAnsi" w:cs="Arial"/>
              <w:sz w:val="20"/>
              <w:szCs w:val="20"/>
            </w:rPr>
            <w:t>plan for monitoring an</w:t>
          </w:r>
          <w:r w:rsidR="00240EA0">
            <w:rPr>
              <w:rFonts w:asciiTheme="majorHAnsi" w:hAnsiTheme="majorHAnsi" w:cs="Arial"/>
              <w:sz w:val="20"/>
              <w:szCs w:val="20"/>
            </w:rPr>
            <w:t>d</w:t>
          </w:r>
          <w:r w:rsidR="007B33E2">
            <w:rPr>
              <w:rFonts w:asciiTheme="majorHAnsi" w:hAnsiTheme="majorHAnsi" w:cs="Arial"/>
              <w:sz w:val="20"/>
              <w:szCs w:val="20"/>
            </w:rPr>
            <w:t xml:space="preserve"> evaluating</w:t>
          </w:r>
          <w:r w:rsidR="00240EA0">
            <w:rPr>
              <w:rFonts w:asciiTheme="majorHAnsi" w:hAnsiTheme="majorHAnsi" w:cs="Arial"/>
              <w:sz w:val="20"/>
              <w:szCs w:val="20"/>
            </w:rPr>
            <w:t xml:space="preserve"> the effectiveness of the health communication </w:t>
          </w:r>
          <w:r w:rsidR="007B33E2">
            <w:rPr>
              <w:rFonts w:asciiTheme="majorHAnsi" w:hAnsiTheme="majorHAnsi" w:cs="Arial"/>
              <w:sz w:val="20"/>
              <w:szCs w:val="20"/>
            </w:rPr>
            <w:t>campaign.</w:t>
          </w:r>
          <w:r w:rsidR="007E7DC3">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3CCB7E8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sdtContent>
          <w:r w:rsidR="007735C0">
            <w:rPr>
              <w:rFonts w:asciiTheme="majorHAnsi" w:hAnsiTheme="majorHAnsi" w:cs="Arial"/>
              <w:sz w:val="20"/>
              <w:szCs w:val="20"/>
            </w:rPr>
            <w:t>This course will support our Graduate Certificate in Heal</w:t>
          </w:r>
          <w:r w:rsidR="00215336">
            <w:rPr>
              <w:rFonts w:asciiTheme="majorHAnsi" w:hAnsiTheme="majorHAnsi" w:cs="Arial"/>
              <w:sz w:val="20"/>
              <w:szCs w:val="20"/>
            </w:rPr>
            <w:t>th Communication by providing an in-depth focus on health communication campaigns.</w:t>
          </w:r>
          <w:r w:rsidR="007735C0">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B215C3B" w:rsidR="00CA269E" w:rsidRPr="008426D1" w:rsidRDefault="007735C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Mainly graduate students in the MA in Communication Studies program </w:t>
          </w:r>
          <w:r w:rsidR="00215336">
            <w:rPr>
              <w:rFonts w:asciiTheme="majorHAnsi" w:hAnsiTheme="majorHAnsi" w:cs="Arial"/>
              <w:sz w:val="20"/>
              <w:szCs w:val="20"/>
            </w:rPr>
            <w:t>but will serve as an</w:t>
          </w:r>
          <w:r>
            <w:rPr>
              <w:rFonts w:asciiTheme="majorHAnsi" w:hAnsiTheme="majorHAnsi" w:cs="Arial"/>
              <w:sz w:val="20"/>
              <w:szCs w:val="20"/>
            </w:rPr>
            <w:t xml:space="preserve"> elective for students in other </w:t>
          </w:r>
          <w:r w:rsidR="00215336">
            <w:rPr>
              <w:rFonts w:asciiTheme="majorHAnsi" w:hAnsiTheme="majorHAnsi" w:cs="Arial"/>
              <w:sz w:val="20"/>
              <w:szCs w:val="20"/>
            </w:rPr>
            <w:t xml:space="preserve">master’s </w:t>
          </w:r>
          <w:r w:rsidR="00240EA0">
            <w:rPr>
              <w:rFonts w:asciiTheme="majorHAnsi" w:hAnsiTheme="majorHAnsi" w:cs="Arial"/>
              <w:sz w:val="20"/>
              <w:szCs w:val="20"/>
            </w:rPr>
            <w:t>programs.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4D5B38D" w:rsidR="00CA269E" w:rsidRPr="008426D1" w:rsidRDefault="007735C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 graduate course due to the depth an</w:t>
          </w:r>
          <w:r w:rsidR="00215336">
            <w:rPr>
              <w:rFonts w:asciiTheme="majorHAnsi" w:hAnsiTheme="majorHAnsi" w:cs="Arial"/>
              <w:sz w:val="20"/>
              <w:szCs w:val="20"/>
            </w:rPr>
            <w:t xml:space="preserve">d focus of the material and the focus on </w:t>
          </w:r>
          <w:r>
            <w:rPr>
              <w:rFonts w:asciiTheme="majorHAnsi" w:hAnsiTheme="majorHAnsi" w:cs="Arial"/>
              <w:sz w:val="20"/>
              <w:szCs w:val="20"/>
            </w:rPr>
            <w:t xml:space="preserve">research methods that will drive the campaign process. </w:t>
          </w:r>
          <w:r w:rsidR="008F2243">
            <w:rPr>
              <w:rFonts w:asciiTheme="majorHAnsi" w:hAnsiTheme="majorHAnsi" w:cs="Arial"/>
              <w:sz w:val="20"/>
              <w:szCs w:val="20"/>
            </w:rPr>
            <w:t xml:space="preserve">Students </w:t>
          </w:r>
          <w:r w:rsidR="00A90E91">
            <w:rPr>
              <w:rFonts w:asciiTheme="majorHAnsi" w:hAnsiTheme="majorHAnsi" w:cs="Arial"/>
              <w:sz w:val="20"/>
              <w:szCs w:val="20"/>
            </w:rPr>
            <w:t xml:space="preserve">in the graduate version of this course </w:t>
          </w:r>
          <w:r w:rsidR="008F2243">
            <w:rPr>
              <w:rFonts w:asciiTheme="majorHAnsi" w:hAnsiTheme="majorHAnsi" w:cs="Arial"/>
              <w:sz w:val="20"/>
              <w:szCs w:val="20"/>
            </w:rPr>
            <w:t xml:space="preserve">will conduct original (1) formative research to identify target audience and their needs and formulate a campaign plan, (2) monitoring </w:t>
          </w:r>
          <w:r w:rsidR="0042153B">
            <w:rPr>
              <w:rFonts w:asciiTheme="majorHAnsi" w:hAnsiTheme="majorHAnsi" w:cs="Arial"/>
              <w:sz w:val="20"/>
              <w:szCs w:val="20"/>
            </w:rPr>
            <w:t>research to determine how well the</w:t>
          </w:r>
          <w:r w:rsidR="008F2243">
            <w:rPr>
              <w:rFonts w:asciiTheme="majorHAnsi" w:hAnsiTheme="majorHAnsi" w:cs="Arial"/>
              <w:sz w:val="20"/>
              <w:szCs w:val="20"/>
            </w:rPr>
            <w:t xml:space="preserve"> campaign plan</w:t>
          </w:r>
          <w:r w:rsidR="0042153B">
            <w:rPr>
              <w:rFonts w:asciiTheme="majorHAnsi" w:hAnsiTheme="majorHAnsi" w:cs="Arial"/>
              <w:sz w:val="20"/>
              <w:szCs w:val="20"/>
            </w:rPr>
            <w:t xml:space="preserve"> is being </w:t>
          </w:r>
          <w:r w:rsidR="008F2243">
            <w:rPr>
              <w:rFonts w:asciiTheme="majorHAnsi" w:hAnsiTheme="majorHAnsi" w:cs="Arial"/>
              <w:sz w:val="20"/>
              <w:szCs w:val="20"/>
            </w:rPr>
            <w:t>followed</w:t>
          </w:r>
          <w:r w:rsidR="0042153B">
            <w:rPr>
              <w:rFonts w:asciiTheme="majorHAnsi" w:hAnsiTheme="majorHAnsi" w:cs="Arial"/>
              <w:sz w:val="20"/>
              <w:szCs w:val="20"/>
            </w:rPr>
            <w:t xml:space="preserve"> and if adjustments need to be made and</w:t>
          </w:r>
          <w:r w:rsidR="008F2243">
            <w:rPr>
              <w:rFonts w:asciiTheme="majorHAnsi" w:hAnsiTheme="majorHAnsi" w:cs="Arial"/>
              <w:sz w:val="20"/>
              <w:szCs w:val="20"/>
            </w:rPr>
            <w:t xml:space="preserve">, (3) summative research to evaluate the success of the campaign in achieving </w:t>
          </w:r>
          <w:r w:rsidR="0042153B">
            <w:rPr>
              <w:rFonts w:asciiTheme="majorHAnsi" w:hAnsiTheme="majorHAnsi" w:cs="Arial"/>
              <w:sz w:val="20"/>
              <w:szCs w:val="20"/>
            </w:rPr>
            <w:t>goals and objectives for the target audience.</w:t>
          </w:r>
        </w:p>
      </w:sdtContent>
    </w:sdt>
    <w:p w14:paraId="30D94545" w14:textId="77777777" w:rsidR="007E6E67" w:rsidRDefault="00CA269E" w:rsidP="007E6E67">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1D738077" w14:textId="1A433C23" w:rsidR="00F80644" w:rsidRPr="008426D1" w:rsidRDefault="00F80644" w:rsidP="007E6E67">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E07BB15" w14:textId="77777777" w:rsidR="00240EA0" w:rsidRDefault="00240EA0" w:rsidP="007735C0">
          <w:pPr>
            <w:tabs>
              <w:tab w:val="left" w:pos="360"/>
            </w:tabs>
            <w:spacing w:after="120" w:line="240" w:lineRule="auto"/>
            <w:ind w:left="1080" w:hanging="720"/>
            <w:rPr>
              <w:rFonts w:asciiTheme="majorHAnsi" w:hAnsiTheme="majorHAnsi" w:cs="Arial"/>
              <w:sz w:val="20"/>
              <w:szCs w:val="20"/>
            </w:rPr>
          </w:pPr>
          <w:r>
            <w:rPr>
              <w:rFonts w:asciiTheme="majorHAnsi" w:hAnsiTheme="majorHAnsi" w:cs="Arial"/>
              <w:sz w:val="20"/>
              <w:szCs w:val="20"/>
            </w:rPr>
            <w:t>Students in the Master of Arts in Communication program will:</w:t>
          </w:r>
          <w:r w:rsidR="007735C0">
            <w:rPr>
              <w:rFonts w:asciiTheme="majorHAnsi" w:hAnsiTheme="majorHAnsi" w:cs="Arial"/>
              <w:sz w:val="20"/>
              <w:szCs w:val="20"/>
            </w:rPr>
            <w:t xml:space="preserve"> </w:t>
          </w:r>
        </w:p>
        <w:p w14:paraId="2AF82527" w14:textId="77777777" w:rsidR="00240EA0" w:rsidRDefault="007735C0" w:rsidP="007735C0">
          <w:pPr>
            <w:tabs>
              <w:tab w:val="left" w:pos="360"/>
            </w:tabs>
            <w:spacing w:after="120" w:line="240" w:lineRule="auto"/>
            <w:ind w:left="1080" w:hanging="720"/>
            <w:rPr>
              <w:rFonts w:asciiTheme="majorHAnsi" w:hAnsiTheme="majorHAnsi"/>
              <w:sz w:val="20"/>
            </w:rPr>
          </w:pPr>
          <w:r>
            <w:rPr>
              <w:rFonts w:asciiTheme="majorHAnsi" w:hAnsiTheme="majorHAnsi"/>
              <w:sz w:val="20"/>
            </w:rPr>
            <w:t>(1) A</w:t>
          </w:r>
          <w:r w:rsidRPr="00A11E3A">
            <w:rPr>
              <w:rFonts w:asciiTheme="majorHAnsi" w:hAnsiTheme="majorHAnsi"/>
              <w:sz w:val="20"/>
            </w:rPr>
            <w:t>pply theories of comm</w:t>
          </w:r>
          <w:r>
            <w:rPr>
              <w:rFonts w:asciiTheme="majorHAnsi" w:hAnsiTheme="majorHAnsi"/>
              <w:sz w:val="20"/>
            </w:rPr>
            <w:t xml:space="preserve">unications to problems of today and, </w:t>
          </w:r>
        </w:p>
        <w:p w14:paraId="118F92A2" w14:textId="2F0CDBFE" w:rsidR="00240EA0" w:rsidRDefault="007735C0" w:rsidP="007735C0">
          <w:pPr>
            <w:tabs>
              <w:tab w:val="left" w:pos="360"/>
            </w:tabs>
            <w:spacing w:after="120" w:line="240" w:lineRule="auto"/>
            <w:ind w:left="1080" w:hanging="720"/>
            <w:rPr>
              <w:rFonts w:asciiTheme="majorHAnsi" w:hAnsiTheme="majorHAnsi"/>
              <w:sz w:val="20"/>
            </w:rPr>
          </w:pPr>
          <w:r>
            <w:rPr>
              <w:rFonts w:asciiTheme="majorHAnsi" w:hAnsiTheme="majorHAnsi"/>
              <w:sz w:val="20"/>
            </w:rPr>
            <w:t>(2) A</w:t>
          </w:r>
          <w:r w:rsidRPr="00A11E3A">
            <w:rPr>
              <w:rFonts w:asciiTheme="majorHAnsi" w:hAnsiTheme="majorHAnsi"/>
              <w:sz w:val="20"/>
            </w:rPr>
            <w:t>pply pri</w:t>
          </w:r>
          <w:r w:rsidR="00240EA0">
            <w:rPr>
              <w:rFonts w:asciiTheme="majorHAnsi" w:hAnsiTheme="majorHAnsi"/>
              <w:sz w:val="20"/>
            </w:rPr>
            <w:t xml:space="preserve">nciples of research to problems </w:t>
          </w:r>
          <w:r w:rsidRPr="00A11E3A">
            <w:rPr>
              <w:rFonts w:asciiTheme="majorHAnsi" w:hAnsiTheme="majorHAnsi"/>
              <w:sz w:val="20"/>
            </w:rPr>
            <w:t>and issues in communications</w:t>
          </w:r>
          <w:r>
            <w:rPr>
              <w:rFonts w:asciiTheme="majorHAnsi" w:hAnsiTheme="majorHAnsi"/>
              <w:sz w:val="20"/>
            </w:rPr>
            <w:t xml:space="preserve">. </w:t>
          </w:r>
        </w:p>
        <w:p w14:paraId="1FAFCB66" w14:textId="77777777" w:rsidR="00240EA0" w:rsidRDefault="00240EA0" w:rsidP="007735C0">
          <w:pPr>
            <w:tabs>
              <w:tab w:val="left" w:pos="360"/>
            </w:tabs>
            <w:spacing w:after="120" w:line="240" w:lineRule="auto"/>
            <w:ind w:left="1080" w:hanging="720"/>
            <w:rPr>
              <w:rFonts w:asciiTheme="majorHAnsi" w:hAnsiTheme="majorHAnsi"/>
              <w:sz w:val="20"/>
            </w:rPr>
          </w:pPr>
          <w:r>
            <w:rPr>
              <w:rFonts w:asciiTheme="majorHAnsi" w:hAnsiTheme="majorHAnsi"/>
              <w:sz w:val="20"/>
            </w:rPr>
            <w:t>(3) Graduates should be able to evaluate critically the role of media/communication and their performance in a global,</w:t>
          </w:r>
        </w:p>
        <w:p w14:paraId="2A8B5DE6" w14:textId="361ACEDD" w:rsidR="007735C0" w:rsidRDefault="00240EA0" w:rsidP="007735C0">
          <w:pPr>
            <w:tabs>
              <w:tab w:val="left" w:pos="360"/>
            </w:tabs>
            <w:spacing w:after="120" w:line="240" w:lineRule="auto"/>
            <w:ind w:left="1080" w:hanging="720"/>
            <w:rPr>
              <w:rFonts w:asciiTheme="majorHAnsi" w:hAnsiTheme="majorHAnsi"/>
              <w:sz w:val="20"/>
            </w:rPr>
          </w:pPr>
          <w:proofErr w:type="gramStart"/>
          <w:r>
            <w:rPr>
              <w:rFonts w:asciiTheme="majorHAnsi" w:hAnsiTheme="majorHAnsi"/>
              <w:sz w:val="20"/>
            </w:rPr>
            <w:t>multicultural</w:t>
          </w:r>
          <w:proofErr w:type="gramEnd"/>
          <w:r>
            <w:rPr>
              <w:rFonts w:asciiTheme="majorHAnsi" w:hAnsiTheme="majorHAnsi"/>
              <w:sz w:val="20"/>
            </w:rPr>
            <w:t xml:space="preserve"> society. </w:t>
          </w:r>
        </w:p>
        <w:p w14:paraId="77964C95" w14:textId="52415570" w:rsidR="00547433" w:rsidRPr="008426D1" w:rsidRDefault="00A914C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228CF6AD" w:rsidR="00F7007D" w:rsidRPr="002B453A" w:rsidRDefault="003F6F5E" w:rsidP="003F6F5E">
                <w:pPr>
                  <w:rPr>
                    <w:rFonts w:asciiTheme="majorHAnsi" w:hAnsiTheme="majorHAnsi"/>
                    <w:sz w:val="20"/>
                    <w:szCs w:val="20"/>
                  </w:rPr>
                </w:pPr>
                <w:r>
                  <w:rPr>
                    <w:rFonts w:asciiTheme="majorHAnsi" w:hAnsiTheme="majorHAnsi"/>
                    <w:sz w:val="20"/>
                    <w:szCs w:val="20"/>
                  </w:rPr>
                  <w:t>To be able to apply theories of communication to problems of today.</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46B99D3" w:rsidR="00F7007D" w:rsidRPr="002B453A" w:rsidRDefault="00A914C5" w:rsidP="00635ECE">
            <w:pPr>
              <w:rPr>
                <w:rFonts w:asciiTheme="majorHAnsi" w:hAnsiTheme="majorHAnsi"/>
                <w:sz w:val="20"/>
                <w:szCs w:val="20"/>
              </w:rPr>
            </w:pPr>
            <w:sdt>
              <w:sdtPr>
                <w:rPr>
                  <w:rFonts w:asciiTheme="majorHAnsi" w:hAnsiTheme="majorHAnsi"/>
                  <w:sz w:val="20"/>
                  <w:szCs w:val="20"/>
                </w:rPr>
                <w:id w:val="-1294900252"/>
                <w:text/>
              </w:sdtPr>
              <w:sdtEndPr/>
              <w:sdtContent>
                <w:r w:rsidR="00635ECE">
                  <w:rPr>
                    <w:rFonts w:asciiTheme="majorHAnsi" w:hAnsiTheme="majorHAnsi"/>
                    <w:sz w:val="20"/>
                    <w:szCs w:val="20"/>
                  </w:rPr>
                  <w:t xml:space="preserve">Capstone experiences such as </w:t>
                </w:r>
                <w:r w:rsidR="00115D4E">
                  <w:rPr>
                    <w:rFonts w:asciiTheme="majorHAnsi" w:hAnsiTheme="majorHAnsi"/>
                    <w:sz w:val="20"/>
                    <w:szCs w:val="20"/>
                  </w:rPr>
                  <w:t>T</w:t>
                </w:r>
                <w:r w:rsidR="00635ECE">
                  <w:rPr>
                    <w:rFonts w:asciiTheme="majorHAnsi" w:hAnsiTheme="majorHAnsi"/>
                    <w:sz w:val="20"/>
                    <w:szCs w:val="20"/>
                  </w:rPr>
                  <w:t xml:space="preserve">hesis and </w:t>
                </w:r>
                <w:r w:rsidR="00115D4E">
                  <w:rPr>
                    <w:rFonts w:asciiTheme="majorHAnsi" w:hAnsiTheme="majorHAnsi"/>
                    <w:sz w:val="20"/>
                    <w:szCs w:val="20"/>
                  </w:rPr>
                  <w:t>Compr</w:t>
                </w:r>
              </w:sdtContent>
            </w:sdt>
            <w:r w:rsidR="00635ECE">
              <w:rPr>
                <w:rFonts w:asciiTheme="majorHAnsi" w:hAnsiTheme="majorHAnsi"/>
                <w:sz w:val="20"/>
                <w:szCs w:val="20"/>
              </w:rPr>
              <w:t xml:space="preserve">ehensive Exams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384709B" w:rsidR="00F7007D" w:rsidRPr="002B453A" w:rsidRDefault="00215336" w:rsidP="00215336">
                <w:pPr>
                  <w:rPr>
                    <w:rFonts w:asciiTheme="majorHAnsi" w:hAnsiTheme="majorHAnsi"/>
                    <w:sz w:val="20"/>
                    <w:szCs w:val="20"/>
                  </w:rPr>
                </w:pPr>
                <w:r>
                  <w:rPr>
                    <w:rFonts w:asciiTheme="majorHAnsi" w:hAnsiTheme="majorHAnsi"/>
                    <w:sz w:val="20"/>
                    <w:szCs w:val="20"/>
                  </w:rPr>
                  <w:t>Each semester capstone experiences are offered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1AE0DFB9" w:rsidR="00F7007D" w:rsidRPr="007E6E67" w:rsidRDefault="00215336" w:rsidP="00215336">
                <w:pPr>
                  <w:rPr>
                    <w:rFonts w:asciiTheme="majorHAnsi" w:hAnsiTheme="majorHAnsi"/>
                    <w:sz w:val="20"/>
                    <w:szCs w:val="20"/>
                  </w:rPr>
                </w:pPr>
                <w:r w:rsidRPr="007E6E67">
                  <w:rPr>
                    <w:rFonts w:asciiTheme="majorHAnsi" w:hAnsiTheme="majorHAnsi"/>
                    <w:sz w:val="20"/>
                    <w:szCs w:val="20"/>
                  </w:rPr>
                  <w:t>Graduate comprehensive exam and thesis committees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4E546AE2" w14:textId="77777777" w:rsidR="003F6F5E" w:rsidRPr="000E0237" w:rsidRDefault="003F6F5E" w:rsidP="003F6F5E">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F6F5E" w:rsidRPr="002B453A" w14:paraId="1E5F7930" w14:textId="77777777" w:rsidTr="003958EE">
        <w:tc>
          <w:tcPr>
            <w:tcW w:w="2148" w:type="dxa"/>
          </w:tcPr>
          <w:p w14:paraId="1795507F" w14:textId="4CCA1B8D" w:rsidR="003F6F5E" w:rsidRPr="00575870" w:rsidRDefault="003F6F5E" w:rsidP="003F6F5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220398041"/>
          </w:sdtPr>
          <w:sdtEndPr/>
          <w:sdtContent>
            <w:tc>
              <w:tcPr>
                <w:tcW w:w="7428" w:type="dxa"/>
              </w:tcPr>
              <w:p w14:paraId="563DDD4B" w14:textId="6017A08B" w:rsidR="003F6F5E" w:rsidRPr="002B453A" w:rsidRDefault="003F6F5E" w:rsidP="003F6F5E">
                <w:pPr>
                  <w:rPr>
                    <w:rFonts w:asciiTheme="majorHAnsi" w:hAnsiTheme="majorHAnsi"/>
                    <w:sz w:val="20"/>
                    <w:szCs w:val="20"/>
                  </w:rPr>
                </w:pPr>
                <w:r>
                  <w:rPr>
                    <w:rFonts w:asciiTheme="majorHAnsi" w:hAnsiTheme="majorHAnsi"/>
                    <w:sz w:val="20"/>
                    <w:szCs w:val="20"/>
                  </w:rPr>
                  <w:t>To be able to apply principles of research to problems and issues in communication.</w:t>
                </w:r>
              </w:p>
            </w:tc>
          </w:sdtContent>
        </w:sdt>
      </w:tr>
      <w:tr w:rsidR="003F6F5E" w:rsidRPr="002B453A" w14:paraId="7C1A3FF4" w14:textId="77777777" w:rsidTr="003958EE">
        <w:tc>
          <w:tcPr>
            <w:tcW w:w="2148" w:type="dxa"/>
          </w:tcPr>
          <w:p w14:paraId="4FB8F257"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0535CD86" w14:textId="209E0866" w:rsidR="003F6F5E" w:rsidRPr="002B453A" w:rsidRDefault="00A914C5" w:rsidP="003958EE">
            <w:pPr>
              <w:rPr>
                <w:rFonts w:asciiTheme="majorHAnsi" w:hAnsiTheme="majorHAnsi"/>
                <w:sz w:val="20"/>
                <w:szCs w:val="20"/>
              </w:rPr>
            </w:pPr>
            <w:sdt>
              <w:sdtPr>
                <w:rPr>
                  <w:rFonts w:asciiTheme="majorHAnsi" w:hAnsiTheme="majorHAnsi"/>
                  <w:sz w:val="20"/>
                  <w:szCs w:val="20"/>
                </w:rPr>
                <w:id w:val="-1152828579"/>
                <w:text/>
              </w:sdtPr>
              <w:sdtEndPr/>
              <w:sdtContent>
                <w:r w:rsidR="00215336" w:rsidRPr="00A54E6B">
                  <w:rPr>
                    <w:rFonts w:asciiTheme="majorHAnsi" w:hAnsiTheme="majorHAnsi"/>
                    <w:sz w:val="20"/>
                    <w:szCs w:val="20"/>
                  </w:rPr>
                  <w:t>Capstone experiences such as Thesis and Comprehensive Exams</w:t>
                </w:r>
              </w:sdtContent>
            </w:sdt>
            <w:r w:rsidR="003F6F5E" w:rsidRPr="002B453A">
              <w:rPr>
                <w:rFonts w:asciiTheme="majorHAnsi" w:hAnsiTheme="majorHAnsi"/>
                <w:sz w:val="20"/>
                <w:szCs w:val="20"/>
              </w:rPr>
              <w:t xml:space="preserve"> </w:t>
            </w:r>
          </w:p>
        </w:tc>
      </w:tr>
      <w:tr w:rsidR="003F6F5E" w:rsidRPr="002B453A" w14:paraId="10ED2274" w14:textId="77777777" w:rsidTr="003958EE">
        <w:tc>
          <w:tcPr>
            <w:tcW w:w="2148" w:type="dxa"/>
          </w:tcPr>
          <w:p w14:paraId="16146F46"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 xml:space="preserve">Assessment </w:t>
            </w:r>
          </w:p>
          <w:p w14:paraId="28FD9F08"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94194063"/>
          </w:sdtPr>
          <w:sdtEndPr/>
          <w:sdtContent>
            <w:sdt>
              <w:sdtPr>
                <w:rPr>
                  <w:rFonts w:asciiTheme="majorHAnsi" w:hAnsiTheme="majorHAnsi"/>
                  <w:sz w:val="20"/>
                  <w:szCs w:val="20"/>
                </w:rPr>
                <w:id w:val="-382711999"/>
              </w:sdtPr>
              <w:sdtEndPr/>
              <w:sdtContent>
                <w:tc>
                  <w:tcPr>
                    <w:tcW w:w="7428" w:type="dxa"/>
                  </w:tcPr>
                  <w:p w14:paraId="24CABE24" w14:textId="74B60F33" w:rsidR="003F6F5E" w:rsidRPr="002B453A" w:rsidRDefault="00215336" w:rsidP="003958EE">
                    <w:pPr>
                      <w:rPr>
                        <w:rFonts w:asciiTheme="majorHAnsi" w:hAnsiTheme="majorHAnsi"/>
                        <w:sz w:val="20"/>
                        <w:szCs w:val="20"/>
                      </w:rPr>
                    </w:pPr>
                    <w:r>
                      <w:rPr>
                        <w:rFonts w:asciiTheme="majorHAnsi" w:hAnsiTheme="majorHAnsi"/>
                        <w:sz w:val="20"/>
                        <w:szCs w:val="20"/>
                      </w:rPr>
                      <w:t>Each semester capstone experiences are offered</w:t>
                    </w:r>
                  </w:p>
                </w:tc>
              </w:sdtContent>
            </w:sdt>
          </w:sdtContent>
        </w:sdt>
      </w:tr>
      <w:tr w:rsidR="003F6F5E" w:rsidRPr="002B453A" w14:paraId="6D380EFD" w14:textId="77777777" w:rsidTr="003958EE">
        <w:tc>
          <w:tcPr>
            <w:tcW w:w="2148" w:type="dxa"/>
          </w:tcPr>
          <w:p w14:paraId="744F7888"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052610283"/>
          </w:sdtPr>
          <w:sdtEndPr/>
          <w:sdtContent>
            <w:tc>
              <w:tcPr>
                <w:tcW w:w="7428" w:type="dxa"/>
              </w:tcPr>
              <w:p w14:paraId="27CFE2AF" w14:textId="32130BA0" w:rsidR="003F6F5E" w:rsidRPr="007E6E67" w:rsidRDefault="00A914C5" w:rsidP="00215336">
                <w:pPr>
                  <w:rPr>
                    <w:rFonts w:asciiTheme="majorHAnsi" w:hAnsiTheme="majorHAnsi"/>
                    <w:sz w:val="20"/>
                    <w:szCs w:val="20"/>
                  </w:rPr>
                </w:pPr>
                <w:sdt>
                  <w:sdtPr>
                    <w:rPr>
                      <w:rFonts w:asciiTheme="majorHAnsi" w:hAnsiTheme="majorHAnsi"/>
                      <w:sz w:val="20"/>
                      <w:szCs w:val="20"/>
                    </w:rPr>
                    <w:id w:val="12497981"/>
                  </w:sdtPr>
                  <w:sdtEndPr/>
                  <w:sdtContent>
                    <w:r w:rsidR="00215336" w:rsidRPr="007E6E67">
                      <w:rPr>
                        <w:rFonts w:asciiTheme="majorHAnsi" w:hAnsiTheme="majorHAnsi"/>
                        <w:sz w:val="20"/>
                        <w:szCs w:val="20"/>
                      </w:rPr>
                      <w:t>Graduate comprehensive exam and thesis committees</w:t>
                    </w:r>
                  </w:sdtContent>
                </w:sdt>
              </w:p>
            </w:tc>
          </w:sdtContent>
        </w:sdt>
      </w:tr>
    </w:tbl>
    <w:p w14:paraId="0D4A60D3" w14:textId="77777777" w:rsidR="003F6F5E" w:rsidRPr="000E0237" w:rsidRDefault="003F6F5E" w:rsidP="003F6F5E">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F6F5E" w:rsidRPr="002B453A" w14:paraId="23E0A492" w14:textId="77777777" w:rsidTr="003958EE">
        <w:tc>
          <w:tcPr>
            <w:tcW w:w="2148" w:type="dxa"/>
          </w:tcPr>
          <w:p w14:paraId="7971365C" w14:textId="7113C38E" w:rsidR="003F6F5E" w:rsidRPr="00575870" w:rsidRDefault="003F6F5E" w:rsidP="003F6F5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1103236655"/>
          </w:sdtPr>
          <w:sdtEndPr/>
          <w:sdtContent>
            <w:tc>
              <w:tcPr>
                <w:tcW w:w="7428" w:type="dxa"/>
              </w:tcPr>
              <w:p w14:paraId="073F565B" w14:textId="4BEB7259" w:rsidR="003F6F5E" w:rsidRPr="002B453A" w:rsidRDefault="00DD257C" w:rsidP="00DD257C">
                <w:pPr>
                  <w:rPr>
                    <w:rFonts w:asciiTheme="majorHAnsi" w:hAnsiTheme="majorHAnsi"/>
                    <w:sz w:val="20"/>
                    <w:szCs w:val="20"/>
                  </w:rPr>
                </w:pPr>
                <w:r>
                  <w:rPr>
                    <w:rFonts w:asciiTheme="majorHAnsi" w:hAnsiTheme="majorHAnsi"/>
                    <w:sz w:val="20"/>
                    <w:szCs w:val="20"/>
                  </w:rPr>
                  <w:t xml:space="preserve">To be able to evaluate critically the role of media/communication and their performance in a global, multicultural environment. </w:t>
                </w:r>
              </w:p>
            </w:tc>
          </w:sdtContent>
        </w:sdt>
      </w:tr>
      <w:tr w:rsidR="003F6F5E" w:rsidRPr="002B453A" w14:paraId="185135BF" w14:textId="77777777" w:rsidTr="003958EE">
        <w:tc>
          <w:tcPr>
            <w:tcW w:w="2148" w:type="dxa"/>
          </w:tcPr>
          <w:p w14:paraId="7C1641C3"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CE5D60A" w14:textId="5F39AA16" w:rsidR="003F6F5E" w:rsidRPr="002B453A" w:rsidRDefault="00A914C5" w:rsidP="003958EE">
            <w:pPr>
              <w:rPr>
                <w:rFonts w:asciiTheme="majorHAnsi" w:hAnsiTheme="majorHAnsi"/>
                <w:sz w:val="20"/>
                <w:szCs w:val="20"/>
              </w:rPr>
            </w:pPr>
            <w:sdt>
              <w:sdtPr>
                <w:rPr>
                  <w:rFonts w:asciiTheme="majorHAnsi" w:hAnsiTheme="majorHAnsi"/>
                  <w:sz w:val="20"/>
                  <w:szCs w:val="20"/>
                </w:rPr>
                <w:id w:val="1765958443"/>
                <w:text/>
              </w:sdtPr>
              <w:sdtEndPr/>
              <w:sdtContent>
                <w:r w:rsidR="00215336" w:rsidRPr="00140D06">
                  <w:rPr>
                    <w:rFonts w:asciiTheme="majorHAnsi" w:hAnsiTheme="majorHAnsi"/>
                    <w:sz w:val="20"/>
                    <w:szCs w:val="20"/>
                  </w:rPr>
                  <w:t>Capstone experiences such as Thesis and Comprehensive Exams</w:t>
                </w:r>
              </w:sdtContent>
            </w:sdt>
            <w:r w:rsidR="003F6F5E" w:rsidRPr="002B453A">
              <w:rPr>
                <w:rFonts w:asciiTheme="majorHAnsi" w:hAnsiTheme="majorHAnsi"/>
                <w:sz w:val="20"/>
                <w:szCs w:val="20"/>
              </w:rPr>
              <w:t xml:space="preserve"> </w:t>
            </w:r>
          </w:p>
        </w:tc>
      </w:tr>
      <w:tr w:rsidR="003F6F5E" w:rsidRPr="002B453A" w14:paraId="17BA58C3" w14:textId="77777777" w:rsidTr="003958EE">
        <w:tc>
          <w:tcPr>
            <w:tcW w:w="2148" w:type="dxa"/>
          </w:tcPr>
          <w:p w14:paraId="7E879A74"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 xml:space="preserve">Assessment </w:t>
            </w:r>
          </w:p>
          <w:p w14:paraId="333D4B94"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9753242"/>
          </w:sdtPr>
          <w:sdtEndPr/>
          <w:sdtContent>
            <w:sdt>
              <w:sdtPr>
                <w:rPr>
                  <w:rFonts w:asciiTheme="majorHAnsi" w:hAnsiTheme="majorHAnsi"/>
                  <w:sz w:val="20"/>
                  <w:szCs w:val="20"/>
                </w:rPr>
                <w:id w:val="2133049818"/>
              </w:sdtPr>
              <w:sdtEndPr/>
              <w:sdtContent>
                <w:tc>
                  <w:tcPr>
                    <w:tcW w:w="7428" w:type="dxa"/>
                  </w:tcPr>
                  <w:p w14:paraId="518934C5" w14:textId="12AE2431" w:rsidR="003F6F5E" w:rsidRPr="002B453A" w:rsidRDefault="00215336" w:rsidP="003958EE">
                    <w:pPr>
                      <w:rPr>
                        <w:rFonts w:asciiTheme="majorHAnsi" w:hAnsiTheme="majorHAnsi"/>
                        <w:sz w:val="20"/>
                        <w:szCs w:val="20"/>
                      </w:rPr>
                    </w:pPr>
                    <w:r>
                      <w:rPr>
                        <w:rFonts w:asciiTheme="majorHAnsi" w:hAnsiTheme="majorHAnsi"/>
                        <w:sz w:val="20"/>
                        <w:szCs w:val="20"/>
                      </w:rPr>
                      <w:t>Each semester capstone experiences are offered</w:t>
                    </w:r>
                  </w:p>
                </w:tc>
              </w:sdtContent>
            </w:sdt>
          </w:sdtContent>
        </w:sdt>
      </w:tr>
      <w:tr w:rsidR="003F6F5E" w:rsidRPr="002B453A" w14:paraId="6C27166B" w14:textId="77777777" w:rsidTr="003958EE">
        <w:tc>
          <w:tcPr>
            <w:tcW w:w="2148" w:type="dxa"/>
          </w:tcPr>
          <w:p w14:paraId="62EBF998"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0646646"/>
          </w:sdtPr>
          <w:sdtEndPr/>
          <w:sdtContent>
            <w:sdt>
              <w:sdtPr>
                <w:rPr>
                  <w:rFonts w:asciiTheme="majorHAnsi" w:hAnsiTheme="majorHAnsi"/>
                  <w:sz w:val="20"/>
                  <w:szCs w:val="20"/>
                </w:rPr>
                <w:id w:val="-1572729213"/>
              </w:sdtPr>
              <w:sdtEndPr/>
              <w:sdtContent>
                <w:tc>
                  <w:tcPr>
                    <w:tcW w:w="7428" w:type="dxa"/>
                  </w:tcPr>
                  <w:p w14:paraId="11D3245F" w14:textId="0AC7CF96" w:rsidR="003F6F5E" w:rsidRPr="007E6E67" w:rsidRDefault="00215336" w:rsidP="00215336">
                    <w:pPr>
                      <w:rPr>
                        <w:rFonts w:asciiTheme="majorHAnsi" w:hAnsiTheme="majorHAnsi"/>
                        <w:sz w:val="20"/>
                        <w:szCs w:val="20"/>
                      </w:rPr>
                    </w:pPr>
                    <w:r w:rsidRPr="007E6E67">
                      <w:rPr>
                        <w:rFonts w:asciiTheme="majorHAnsi" w:hAnsiTheme="majorHAnsi"/>
                        <w:sz w:val="20"/>
                        <w:szCs w:val="20"/>
                      </w:rPr>
                      <w:t>Graduate comprehensive exam and thesis committees</w:t>
                    </w:r>
                  </w:p>
                </w:tc>
              </w:sdtContent>
            </w:sdt>
          </w:sdtContent>
        </w:sdt>
      </w:tr>
    </w:tbl>
    <w:p w14:paraId="2BD03B70" w14:textId="73E0808B" w:rsidR="00CA269E" w:rsidRDefault="003F6F5E" w:rsidP="00575870">
      <w:pPr>
        <w:rPr>
          <w:rFonts w:asciiTheme="majorHAnsi" w:hAnsiTheme="majorHAnsi" w:cs="Arial"/>
          <w:i/>
          <w:sz w:val="20"/>
          <w:szCs w:val="20"/>
        </w:rPr>
      </w:pPr>
      <w:r>
        <w:rPr>
          <w:rFonts w:asciiTheme="majorHAnsi" w:hAnsiTheme="majorHAnsi" w:cs="Arial"/>
          <w:i/>
          <w:sz w:val="20"/>
          <w:szCs w:val="20"/>
        </w:rPr>
        <w:tab/>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CF0ACA7" w:rsidR="00575870" w:rsidRPr="002B453A" w:rsidRDefault="00240EA0" w:rsidP="00240EA0">
                <w:pPr>
                  <w:rPr>
                    <w:rFonts w:asciiTheme="majorHAnsi" w:hAnsiTheme="majorHAnsi"/>
                    <w:sz w:val="20"/>
                    <w:szCs w:val="20"/>
                  </w:rPr>
                </w:pPr>
                <w:r>
                  <w:rPr>
                    <w:rFonts w:asciiTheme="majorHAnsi" w:hAnsiTheme="majorHAnsi" w:cs="Arial"/>
                    <w:sz w:val="20"/>
                    <w:szCs w:val="20"/>
                  </w:rPr>
                  <w:t xml:space="preserve">Understand fundamental concepts, theories, and models involved in the study of </w:t>
                </w:r>
                <w:r w:rsidR="007E6E67">
                  <w:rPr>
                    <w:rFonts w:asciiTheme="majorHAnsi" w:hAnsiTheme="majorHAnsi" w:cs="Arial"/>
                    <w:sz w:val="20"/>
                    <w:szCs w:val="20"/>
                  </w:rPr>
                  <w:t>health communication campaigns</w:t>
                </w:r>
                <w:r>
                  <w:rPr>
                    <w:rFonts w:asciiTheme="majorHAnsi" w:hAnsiTheme="majorHAnsi" w:cs="Arial"/>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9EB563B" w:rsidR="00575870" w:rsidRPr="002B453A" w:rsidRDefault="00240EA0" w:rsidP="00240EA0">
                <w:pPr>
                  <w:rPr>
                    <w:rFonts w:asciiTheme="majorHAnsi" w:hAnsiTheme="majorHAnsi"/>
                    <w:sz w:val="20"/>
                    <w:szCs w:val="20"/>
                  </w:rPr>
                </w:pPr>
                <w:r>
                  <w:rPr>
                    <w:rFonts w:asciiTheme="majorHAnsi" w:hAnsiTheme="majorHAnsi"/>
                    <w:sz w:val="20"/>
                    <w:szCs w:val="20"/>
                  </w:rPr>
                  <w:t>Case study analysis, exams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3BABC7B" w:rsidR="00CB2125" w:rsidRPr="002B453A" w:rsidRDefault="00A914C5" w:rsidP="00240EA0">
            <w:pPr>
              <w:rPr>
                <w:rFonts w:asciiTheme="majorHAnsi" w:hAnsiTheme="majorHAnsi"/>
                <w:sz w:val="20"/>
                <w:szCs w:val="20"/>
              </w:rPr>
            </w:pPr>
            <w:sdt>
              <w:sdtPr>
                <w:rPr>
                  <w:rFonts w:asciiTheme="majorHAnsi" w:hAnsiTheme="majorHAnsi" w:cs="Arial"/>
                  <w:sz w:val="20"/>
                  <w:szCs w:val="20"/>
                </w:rPr>
                <w:id w:val="-938209012"/>
                <w:text/>
              </w:sdtPr>
              <w:sdtEndPr/>
              <w:sdtContent>
                <w:r w:rsidR="00240EA0" w:rsidRPr="007E6E67">
                  <w:rPr>
                    <w:rFonts w:asciiTheme="majorHAnsi" w:hAnsiTheme="majorHAnsi" w:cs="Arial"/>
                    <w:sz w:val="20"/>
                    <w:szCs w:val="20"/>
                  </w:rPr>
                  <w:t>Case studies graded on evaluation criteria and guidelines. Graded exams.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236EF45" w14:textId="77777777" w:rsidR="003F6F5E" w:rsidRPr="00575870" w:rsidRDefault="003F6F5E" w:rsidP="003F6F5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F6F5E" w:rsidRPr="002B453A" w14:paraId="3982D4D9" w14:textId="77777777" w:rsidTr="003958EE">
        <w:tc>
          <w:tcPr>
            <w:tcW w:w="2148" w:type="dxa"/>
          </w:tcPr>
          <w:p w14:paraId="708611D7" w14:textId="5C22F1CF" w:rsidR="003F6F5E" w:rsidRPr="002B453A" w:rsidRDefault="003F6F5E" w:rsidP="003958EE">
            <w:pPr>
              <w:jc w:val="center"/>
              <w:rPr>
                <w:rFonts w:asciiTheme="majorHAnsi" w:hAnsiTheme="majorHAnsi"/>
                <w:b/>
                <w:sz w:val="20"/>
                <w:szCs w:val="20"/>
              </w:rPr>
            </w:pPr>
            <w:r w:rsidRPr="002B453A">
              <w:rPr>
                <w:rFonts w:asciiTheme="majorHAnsi" w:hAnsiTheme="majorHAnsi"/>
                <w:b/>
                <w:sz w:val="20"/>
                <w:szCs w:val="20"/>
              </w:rPr>
              <w:t xml:space="preserve">Outcome </w:t>
            </w:r>
            <w:r w:rsidR="00191B42">
              <w:rPr>
                <w:rFonts w:asciiTheme="majorHAnsi" w:hAnsiTheme="majorHAnsi"/>
                <w:b/>
                <w:sz w:val="20"/>
                <w:szCs w:val="20"/>
              </w:rPr>
              <w:t>2</w:t>
            </w:r>
          </w:p>
          <w:p w14:paraId="626754E6" w14:textId="77777777" w:rsidR="003F6F5E" w:rsidRPr="002B453A" w:rsidRDefault="003F6F5E" w:rsidP="003958EE">
            <w:pPr>
              <w:rPr>
                <w:rFonts w:asciiTheme="majorHAnsi" w:hAnsiTheme="majorHAnsi"/>
                <w:sz w:val="20"/>
                <w:szCs w:val="20"/>
              </w:rPr>
            </w:pPr>
          </w:p>
        </w:tc>
        <w:sdt>
          <w:sdtPr>
            <w:rPr>
              <w:rFonts w:asciiTheme="majorHAnsi" w:hAnsiTheme="majorHAnsi"/>
              <w:sz w:val="20"/>
              <w:szCs w:val="20"/>
            </w:rPr>
            <w:id w:val="1157431646"/>
          </w:sdtPr>
          <w:sdtEndPr/>
          <w:sdtContent>
            <w:tc>
              <w:tcPr>
                <w:tcW w:w="7428" w:type="dxa"/>
              </w:tcPr>
              <w:p w14:paraId="3130D5B2" w14:textId="285F1949" w:rsidR="003F6F5E" w:rsidRPr="002B453A" w:rsidRDefault="00240EA0" w:rsidP="00240EA0">
                <w:pPr>
                  <w:rPr>
                    <w:rFonts w:asciiTheme="majorHAnsi" w:hAnsiTheme="majorHAnsi"/>
                    <w:sz w:val="20"/>
                    <w:szCs w:val="20"/>
                  </w:rPr>
                </w:pPr>
                <w:r>
                  <w:rPr>
                    <w:rFonts w:asciiTheme="majorHAnsi" w:hAnsiTheme="majorHAnsi" w:cs="Arial"/>
                    <w:sz w:val="20"/>
                    <w:szCs w:val="20"/>
                  </w:rPr>
                  <w:t xml:space="preserve">Plan a full health communication campaign for a specific target audience.  </w:t>
                </w:r>
              </w:p>
            </w:tc>
          </w:sdtContent>
        </w:sdt>
      </w:tr>
      <w:tr w:rsidR="003F6F5E" w:rsidRPr="002B453A" w14:paraId="60B186A1" w14:textId="77777777" w:rsidTr="003958EE">
        <w:tc>
          <w:tcPr>
            <w:tcW w:w="2148" w:type="dxa"/>
          </w:tcPr>
          <w:p w14:paraId="6B2C51BC"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49873680"/>
          </w:sdtPr>
          <w:sdtEndPr/>
          <w:sdtContent>
            <w:tc>
              <w:tcPr>
                <w:tcW w:w="7428" w:type="dxa"/>
              </w:tcPr>
              <w:p w14:paraId="1E488F63" w14:textId="582EAE16" w:rsidR="003F6F5E" w:rsidRPr="002B453A" w:rsidRDefault="00240EA0" w:rsidP="00240EA0">
                <w:pPr>
                  <w:rPr>
                    <w:rFonts w:asciiTheme="majorHAnsi" w:hAnsiTheme="majorHAnsi"/>
                    <w:sz w:val="20"/>
                    <w:szCs w:val="20"/>
                  </w:rPr>
                </w:pPr>
                <w:r>
                  <w:rPr>
                    <w:rFonts w:asciiTheme="majorHAnsi" w:hAnsiTheme="majorHAnsi"/>
                    <w:sz w:val="20"/>
                    <w:szCs w:val="20"/>
                  </w:rPr>
                  <w:t>Campaign project paper.</w:t>
                </w:r>
              </w:p>
            </w:tc>
          </w:sdtContent>
        </w:sdt>
      </w:tr>
      <w:tr w:rsidR="003F6F5E" w:rsidRPr="002B453A" w14:paraId="008A8D63" w14:textId="77777777" w:rsidTr="003958EE">
        <w:tc>
          <w:tcPr>
            <w:tcW w:w="2148" w:type="dxa"/>
          </w:tcPr>
          <w:p w14:paraId="1586BB23"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CC5EFB9" w14:textId="5F6B4EAC" w:rsidR="003F6F5E" w:rsidRPr="002B453A" w:rsidRDefault="00A914C5" w:rsidP="000F6631">
            <w:pPr>
              <w:rPr>
                <w:rFonts w:asciiTheme="majorHAnsi" w:hAnsiTheme="majorHAnsi"/>
                <w:sz w:val="20"/>
                <w:szCs w:val="20"/>
              </w:rPr>
            </w:pPr>
            <w:sdt>
              <w:sdtPr>
                <w:rPr>
                  <w:rFonts w:asciiTheme="majorHAnsi" w:hAnsiTheme="majorHAnsi"/>
                  <w:sz w:val="20"/>
                  <w:szCs w:val="20"/>
                </w:rPr>
                <w:id w:val="371648913"/>
                <w:text/>
              </w:sdtPr>
              <w:sdtEndPr/>
              <w:sdtContent>
                <w:r w:rsidR="000F6631" w:rsidRPr="007E6E67">
                  <w:rPr>
                    <w:rFonts w:asciiTheme="majorHAnsi" w:hAnsiTheme="majorHAnsi"/>
                    <w:sz w:val="20"/>
                    <w:szCs w:val="20"/>
                  </w:rPr>
                  <w:t>Campaign project paper graded on evaluation criteria and guidelines.</w:t>
                </w:r>
                <w:r w:rsidR="003F6F5E" w:rsidRPr="007E6E67">
                  <w:rPr>
                    <w:rFonts w:asciiTheme="majorHAnsi" w:hAnsiTheme="majorHAnsi"/>
                    <w:sz w:val="20"/>
                    <w:szCs w:val="20"/>
                  </w:rPr>
                  <w:t xml:space="preserve"> </w:t>
                </w:r>
              </w:sdtContent>
            </w:sdt>
          </w:p>
        </w:tc>
      </w:tr>
    </w:tbl>
    <w:p w14:paraId="5E5EC822" w14:textId="77777777" w:rsidR="003F6F5E" w:rsidRPr="00CA269E" w:rsidRDefault="003F6F5E" w:rsidP="003F6F5E">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4FC5285" w14:textId="77777777" w:rsidR="003F6F5E" w:rsidRPr="00575870" w:rsidRDefault="003F6F5E" w:rsidP="003F6F5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F6F5E" w:rsidRPr="002B453A" w14:paraId="7B76E9BB" w14:textId="77777777" w:rsidTr="003958EE">
        <w:tc>
          <w:tcPr>
            <w:tcW w:w="2148" w:type="dxa"/>
          </w:tcPr>
          <w:p w14:paraId="4EF675D5" w14:textId="31EE1FEA" w:rsidR="003F6F5E" w:rsidRPr="002B453A" w:rsidRDefault="003F6F5E" w:rsidP="003958EE">
            <w:pPr>
              <w:jc w:val="center"/>
              <w:rPr>
                <w:rFonts w:asciiTheme="majorHAnsi" w:hAnsiTheme="majorHAnsi"/>
                <w:b/>
                <w:sz w:val="20"/>
                <w:szCs w:val="20"/>
              </w:rPr>
            </w:pPr>
            <w:r w:rsidRPr="002B453A">
              <w:rPr>
                <w:rFonts w:asciiTheme="majorHAnsi" w:hAnsiTheme="majorHAnsi"/>
                <w:b/>
                <w:sz w:val="20"/>
                <w:szCs w:val="20"/>
              </w:rPr>
              <w:t>Outcome</w:t>
            </w:r>
            <w:r w:rsidR="00191B42">
              <w:rPr>
                <w:rFonts w:asciiTheme="majorHAnsi" w:hAnsiTheme="majorHAnsi"/>
                <w:b/>
                <w:sz w:val="20"/>
                <w:szCs w:val="20"/>
              </w:rPr>
              <w:t xml:space="preserve"> 3</w:t>
            </w:r>
          </w:p>
          <w:p w14:paraId="60134B16" w14:textId="77777777" w:rsidR="003F6F5E" w:rsidRPr="002B453A" w:rsidRDefault="003F6F5E" w:rsidP="003958EE">
            <w:pPr>
              <w:rPr>
                <w:rFonts w:asciiTheme="majorHAnsi" w:hAnsiTheme="majorHAnsi"/>
                <w:sz w:val="20"/>
                <w:szCs w:val="20"/>
              </w:rPr>
            </w:pPr>
          </w:p>
        </w:tc>
        <w:sdt>
          <w:sdtPr>
            <w:rPr>
              <w:rFonts w:asciiTheme="majorHAnsi" w:hAnsiTheme="majorHAnsi"/>
              <w:sz w:val="20"/>
              <w:szCs w:val="20"/>
            </w:rPr>
            <w:id w:val="-362754051"/>
          </w:sdtPr>
          <w:sdtEndPr/>
          <w:sdtContent>
            <w:tc>
              <w:tcPr>
                <w:tcW w:w="7428" w:type="dxa"/>
              </w:tcPr>
              <w:p w14:paraId="0B062CBC" w14:textId="7B8A24E5" w:rsidR="00933BF6" w:rsidRPr="008426D1" w:rsidRDefault="00933BF6" w:rsidP="0042153B">
                <w:pPr>
                  <w:rPr>
                    <w:rFonts w:asciiTheme="majorHAnsi" w:hAnsiTheme="majorHAnsi" w:cs="Arial"/>
                    <w:sz w:val="20"/>
                    <w:szCs w:val="20"/>
                  </w:rPr>
                </w:pPr>
                <w:r>
                  <w:rPr>
                    <w:rFonts w:asciiTheme="majorHAnsi" w:hAnsiTheme="majorHAnsi"/>
                    <w:sz w:val="20"/>
                    <w:szCs w:val="20"/>
                  </w:rPr>
                  <w:t>Conduct formative research (</w:t>
                </w:r>
                <w:r w:rsidR="0042153B">
                  <w:rPr>
                    <w:rFonts w:asciiTheme="majorHAnsi" w:hAnsiTheme="majorHAnsi"/>
                    <w:sz w:val="20"/>
                    <w:szCs w:val="20"/>
                  </w:rPr>
                  <w:t xml:space="preserve">i.e., </w:t>
                </w:r>
                <w:r>
                  <w:rPr>
                    <w:rFonts w:asciiTheme="majorHAnsi" w:hAnsiTheme="majorHAnsi"/>
                    <w:sz w:val="20"/>
                    <w:szCs w:val="20"/>
                  </w:rPr>
                  <w:t>identify a ta</w:t>
                </w:r>
                <w:r w:rsidR="0042153B">
                  <w:rPr>
                    <w:rFonts w:asciiTheme="majorHAnsi" w:hAnsiTheme="majorHAnsi"/>
                    <w:sz w:val="20"/>
                    <w:szCs w:val="20"/>
                  </w:rPr>
                  <w:t>rget audience and their needs to develop the campaign plan</w:t>
                </w:r>
                <w:r>
                  <w:rPr>
                    <w:rFonts w:asciiTheme="majorHAnsi" w:hAnsiTheme="majorHAnsi"/>
                    <w:sz w:val="20"/>
                    <w:szCs w:val="20"/>
                  </w:rPr>
                  <w:t>), monitoring (</w:t>
                </w:r>
                <w:r w:rsidR="0042153B">
                  <w:rPr>
                    <w:rFonts w:asciiTheme="majorHAnsi" w:hAnsiTheme="majorHAnsi"/>
                    <w:sz w:val="20"/>
                    <w:szCs w:val="20"/>
                  </w:rPr>
                  <w:t>ensuring</w:t>
                </w:r>
                <w:r>
                  <w:rPr>
                    <w:rFonts w:asciiTheme="majorHAnsi" w:hAnsiTheme="majorHAnsi"/>
                    <w:sz w:val="20"/>
                    <w:szCs w:val="20"/>
                  </w:rPr>
                  <w:t xml:space="preserve"> the campaign plan is being followed), and summative research (evaluating the success of the campaign). </w:t>
                </w:r>
              </w:p>
              <w:p w14:paraId="5F347B9C" w14:textId="39716199" w:rsidR="003F6F5E" w:rsidRPr="002B453A" w:rsidRDefault="003F6F5E" w:rsidP="000C26C3">
                <w:pPr>
                  <w:rPr>
                    <w:rFonts w:asciiTheme="majorHAnsi" w:hAnsiTheme="majorHAnsi"/>
                    <w:sz w:val="20"/>
                    <w:szCs w:val="20"/>
                  </w:rPr>
                </w:pPr>
              </w:p>
            </w:tc>
          </w:sdtContent>
        </w:sdt>
      </w:tr>
      <w:tr w:rsidR="003F6F5E" w:rsidRPr="002B453A" w14:paraId="4ACEF3A3" w14:textId="77777777" w:rsidTr="003958EE">
        <w:tc>
          <w:tcPr>
            <w:tcW w:w="2148" w:type="dxa"/>
          </w:tcPr>
          <w:p w14:paraId="1BF1B7E0"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99014462"/>
          </w:sdtPr>
          <w:sdtEndPr/>
          <w:sdtContent>
            <w:tc>
              <w:tcPr>
                <w:tcW w:w="7428" w:type="dxa"/>
              </w:tcPr>
              <w:p w14:paraId="2327D97A" w14:textId="3186754A" w:rsidR="003F6F5E" w:rsidRPr="002B453A" w:rsidRDefault="000F6631" w:rsidP="000F6631">
                <w:pPr>
                  <w:rPr>
                    <w:rFonts w:asciiTheme="majorHAnsi" w:hAnsiTheme="majorHAnsi"/>
                    <w:sz w:val="20"/>
                    <w:szCs w:val="20"/>
                  </w:rPr>
                </w:pPr>
                <w:r>
                  <w:rPr>
                    <w:rFonts w:asciiTheme="majorHAnsi" w:hAnsiTheme="majorHAnsi"/>
                    <w:sz w:val="20"/>
                    <w:szCs w:val="20"/>
                  </w:rPr>
                  <w:t>Conduct secondary research on databases and primary research such as focus groups, interviews, or surveys and written up in a campaigns project paper.</w:t>
                </w:r>
              </w:p>
            </w:tc>
          </w:sdtContent>
        </w:sdt>
      </w:tr>
      <w:tr w:rsidR="003F6F5E" w:rsidRPr="002B453A" w14:paraId="05185DE0" w14:textId="77777777" w:rsidTr="003958EE">
        <w:tc>
          <w:tcPr>
            <w:tcW w:w="2148" w:type="dxa"/>
          </w:tcPr>
          <w:p w14:paraId="006597A6" w14:textId="77777777" w:rsidR="003F6F5E" w:rsidRPr="002B453A" w:rsidRDefault="003F6F5E" w:rsidP="003958E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4777034" w14:textId="2D1D89B4" w:rsidR="003F6F5E" w:rsidRPr="002B453A" w:rsidRDefault="00A914C5" w:rsidP="003958EE">
            <w:pPr>
              <w:rPr>
                <w:rFonts w:asciiTheme="majorHAnsi" w:hAnsiTheme="majorHAnsi"/>
                <w:sz w:val="20"/>
                <w:szCs w:val="20"/>
              </w:rPr>
            </w:pPr>
            <w:sdt>
              <w:sdtPr>
                <w:rPr>
                  <w:rFonts w:asciiTheme="majorHAnsi" w:hAnsiTheme="majorHAnsi"/>
                  <w:sz w:val="20"/>
                  <w:szCs w:val="20"/>
                </w:rPr>
                <w:id w:val="1162732572"/>
                <w:text/>
              </w:sdtPr>
              <w:sdtEndPr/>
              <w:sdtContent>
                <w:r w:rsidR="000F6631" w:rsidRPr="007E6E67">
                  <w:rPr>
                    <w:rFonts w:asciiTheme="majorHAnsi" w:hAnsiTheme="majorHAnsi"/>
                    <w:sz w:val="20"/>
                    <w:szCs w:val="20"/>
                  </w:rPr>
                  <w:t xml:space="preserve">Campaign project paper graded on evaluation criteria and guidelines.  </w:t>
                </w:r>
                <w:r w:rsidR="003F6F5E" w:rsidRPr="007E6E67">
                  <w:rPr>
                    <w:rFonts w:asciiTheme="majorHAnsi" w:hAnsiTheme="majorHAnsi"/>
                    <w:sz w:val="20"/>
                    <w:szCs w:val="20"/>
                  </w:rPr>
                  <w:t xml:space="preserve"> </w:t>
                </w:r>
              </w:sdtContent>
            </w:sdt>
          </w:p>
        </w:tc>
      </w:tr>
    </w:tbl>
    <w:p w14:paraId="4E8E6B8A" w14:textId="74E774C7" w:rsidR="00895557" w:rsidRPr="00240EA0" w:rsidRDefault="003F6F5E" w:rsidP="00240EA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1BAD0CB" w14:textId="70EF95F1" w:rsidR="007E6E67" w:rsidRPr="007E6E67" w:rsidRDefault="007E6E67" w:rsidP="000C26C3">
          <w:pPr>
            <w:rPr>
              <w:rFonts w:asciiTheme="majorHAnsi" w:hAnsiTheme="majorHAnsi" w:cs="Arial"/>
              <w:b/>
              <w:sz w:val="20"/>
              <w:szCs w:val="20"/>
            </w:rPr>
          </w:pPr>
          <w:r w:rsidRPr="007E6E67">
            <w:rPr>
              <w:rFonts w:asciiTheme="majorHAnsi" w:hAnsiTheme="majorHAnsi" w:cs="Arial"/>
              <w:b/>
              <w:sz w:val="20"/>
              <w:szCs w:val="20"/>
            </w:rPr>
            <w:t>Graduate Bulletin 2018-2019, p. 340</w:t>
          </w:r>
        </w:p>
        <w:p w14:paraId="3F05D9C4" w14:textId="58B0D35A" w:rsidR="007E6E67" w:rsidRPr="00D004D1" w:rsidRDefault="00D004D1" w:rsidP="000C26C3">
          <w:pPr>
            <w:rPr>
              <w:rFonts w:asciiTheme="majorHAnsi" w:hAnsiTheme="majorHAnsi" w:cs="Arial"/>
              <w:color w:val="00B050"/>
              <w:sz w:val="28"/>
              <w:szCs w:val="20"/>
            </w:rPr>
          </w:pPr>
          <w:r w:rsidRPr="00D004D1">
            <w:rPr>
              <w:rFonts w:asciiTheme="majorHAnsi" w:hAnsiTheme="majorHAnsi" w:cs="Arial"/>
              <w:color w:val="00B050"/>
              <w:sz w:val="28"/>
              <w:szCs w:val="20"/>
            </w:rPr>
            <w:t xml:space="preserve">[Note: a restructuring of the Graduate Certificate in Health Communication including this course is presented </w:t>
          </w:r>
          <w:r>
            <w:rPr>
              <w:rFonts w:asciiTheme="majorHAnsi" w:hAnsiTheme="majorHAnsi" w:cs="Arial"/>
              <w:color w:val="00B050"/>
              <w:sz w:val="28"/>
              <w:szCs w:val="20"/>
            </w:rPr>
            <w:t>i</w:t>
          </w:r>
          <w:r w:rsidRPr="00D004D1">
            <w:rPr>
              <w:rFonts w:asciiTheme="majorHAnsi" w:hAnsiTheme="majorHAnsi" w:cs="Arial"/>
              <w:color w:val="00B050"/>
              <w:sz w:val="28"/>
              <w:szCs w:val="20"/>
            </w:rPr>
            <w:t>n a separate proposal.]</w:t>
          </w:r>
        </w:p>
        <w:p w14:paraId="0EDB6E5F" w14:textId="56E8E0D3" w:rsidR="000C26C3" w:rsidRDefault="000C26C3" w:rsidP="000C26C3">
          <w:r>
            <w:t>DEPARTMENT OF COMMUNICATION</w:t>
          </w:r>
        </w:p>
        <w:p w14:paraId="1325EA7C" w14:textId="77777777" w:rsidR="000C26C3" w:rsidRDefault="000C26C3" w:rsidP="000C26C3">
          <w:r>
            <w:t>Communication Studies (COMS)</w:t>
          </w:r>
        </w:p>
        <w:p w14:paraId="30A164D3" w14:textId="77777777" w:rsidR="000C26C3" w:rsidRDefault="000C26C3" w:rsidP="000C26C3">
          <w:r>
            <w:t xml:space="preserve">COMS 5023. Public Opinion Propaganda and the Mass Media Survey of public opinion formation and change, with special attention to the role of the mass media in the creation and us </w:t>
          </w:r>
          <w:proofErr w:type="spellStart"/>
          <w:r>
            <w:t>eof</w:t>
          </w:r>
          <w:proofErr w:type="spellEnd"/>
          <w:r>
            <w:t xml:space="preserve"> public opinion and propaganda.</w:t>
          </w:r>
        </w:p>
        <w:p w14:paraId="3AA5BAF5" w14:textId="77777777" w:rsidR="000C26C3" w:rsidRDefault="000C26C3" w:rsidP="000C26C3">
          <w:r>
            <w:t xml:space="preserve">COMS 5113. Integrated Marketing Communication Focuses on the strategic integration of various channels and methods of communication for the purpose of delivering key messages to diverse target audiences in order to elicit </w:t>
          </w:r>
          <w:proofErr w:type="gramStart"/>
          <w:r>
            <w:t>responses,</w:t>
          </w:r>
          <w:proofErr w:type="gramEnd"/>
          <w:r>
            <w:t xml:space="preserve"> create a dialogue and engender relationship building.</w:t>
          </w:r>
        </w:p>
        <w:p w14:paraId="03022DB6" w14:textId="77777777" w:rsidR="000C26C3" w:rsidRDefault="000C26C3" w:rsidP="000C26C3">
          <w:r>
            <w:t xml:space="preserve">COMS 5203. </w:t>
          </w:r>
          <w:proofErr w:type="gramStart"/>
          <w:r>
            <w:t>Small Group Communication Group and conference techniques for classroom, business, and professional situations.</w:t>
          </w:r>
          <w:proofErr w:type="gramEnd"/>
        </w:p>
        <w:p w14:paraId="05A05764" w14:textId="77777777" w:rsidR="000C26C3" w:rsidRDefault="000C26C3" w:rsidP="000C26C3">
          <w:r>
            <w:t>COMS 5213. Social Media in Strategic Communication This course examines concepts and applications of social media within mass communications, news, advertising, and public relations industries. We will explore and apply social media tools, integrating them into an organization’s overall communication strategy.</w:t>
          </w:r>
        </w:p>
        <w:p w14:paraId="73455A9D" w14:textId="77777777" w:rsidR="000C26C3" w:rsidRDefault="000C26C3" w:rsidP="000C26C3">
          <w:r>
            <w:lastRenderedPageBreak/>
            <w:t>COMS 5243. Interpersonal Communication Emphasis on increasing the student’s capacity for openness, sensitivity, and objective appraisal.</w:t>
          </w:r>
        </w:p>
        <w:p w14:paraId="46B22E38" w14:textId="77777777" w:rsidR="000C26C3" w:rsidRDefault="000C26C3" w:rsidP="000C26C3">
          <w:r>
            <w:t xml:space="preserve">COMS </w:t>
          </w:r>
          <w:proofErr w:type="gramStart"/>
          <w:r>
            <w:t>5253 .</w:t>
          </w:r>
          <w:proofErr w:type="gramEnd"/>
          <w:r>
            <w:t xml:space="preserve"> Intercultural Communication Identification of barriers, and breakdowns to communication among cultures.</w:t>
          </w:r>
        </w:p>
        <w:p w14:paraId="3CA3EFD6" w14:textId="77777777" w:rsidR="000C26C3" w:rsidRDefault="000C26C3" w:rsidP="000C26C3">
          <w:r>
            <w:t xml:space="preserve">COMS 5263. </w:t>
          </w:r>
          <w:proofErr w:type="gramStart"/>
          <w:r>
            <w:t>Organizational Communication Dynamics and theories of communication within an organization.</w:t>
          </w:r>
          <w:proofErr w:type="gramEnd"/>
        </w:p>
        <w:p w14:paraId="7834C83E" w14:textId="77777777" w:rsidR="000C26C3" w:rsidRDefault="000C26C3" w:rsidP="000C26C3">
          <w:r>
            <w:t xml:space="preserve">COMS 5293. </w:t>
          </w:r>
          <w:proofErr w:type="gramStart"/>
          <w:r>
            <w:t>History and Criticism of American Public Address Historical background and significance of leading orators in America.</w:t>
          </w:r>
          <w:proofErr w:type="gramEnd"/>
        </w:p>
        <w:p w14:paraId="1BF2FB1F" w14:textId="77777777" w:rsidR="000C26C3" w:rsidRDefault="000C26C3" w:rsidP="000C26C3">
          <w:r>
            <w:t>COMS 5323. Communication in Personal Relationships The course covers interpersonal communication in the context of personal relationships such as romantic relationships, friendships, professional relationships, and family relationships.</w:t>
          </w:r>
        </w:p>
        <w:p w14:paraId="53988CD5" w14:textId="77777777" w:rsidR="000C26C3" w:rsidRDefault="000C26C3" w:rsidP="000C26C3">
          <w:r w:rsidRPr="00BB0B7C">
            <w:rPr>
              <w:i/>
            </w:rPr>
            <w:t>The bulletin can be accessed at https://www.astate.edu/a/registrar/students/bulletins</w:t>
          </w:r>
          <w:r w:rsidRPr="00BB0B7C">
            <w:t xml:space="preserve"> </w:t>
          </w:r>
        </w:p>
        <w:p w14:paraId="1E5FA68A" w14:textId="77777777" w:rsidR="000C26C3" w:rsidRDefault="000C26C3" w:rsidP="000C26C3">
          <w:r>
            <w:t>340</w:t>
          </w:r>
        </w:p>
        <w:p w14:paraId="5684C9D5" w14:textId="77777777" w:rsidR="000C26C3" w:rsidRDefault="000C26C3" w:rsidP="000C26C3">
          <w:r>
            <w:t>COMS 5373. Conflict Resolution The conflict and communication course examines conflict as a communication variable created through interpersonal interaction in dyads, small groups, families, and organizations. Dual listed as COMS 4373.</w:t>
          </w:r>
        </w:p>
        <w:p w14:paraId="3F3FD814" w14:textId="77777777" w:rsidR="000C26C3" w:rsidRDefault="000C26C3" w:rsidP="000C26C3">
          <w:r>
            <w:t xml:space="preserve">COMS 5383. Computer Mediated Communication This course considers how identities, relationships and communities are created and influenced by our use of computers and the </w:t>
          </w:r>
          <w:proofErr w:type="gramStart"/>
          <w:r>
            <w:t>internet</w:t>
          </w:r>
          <w:proofErr w:type="gramEnd"/>
          <w:r>
            <w:t>. We will gain understanding of these processes by engaging new media scholarship and activities involving different forms of new media. Dual listed as COMS 4383.</w:t>
          </w:r>
        </w:p>
        <w:p w14:paraId="0F516018" w14:textId="77777777" w:rsidR="000C26C3" w:rsidRDefault="000C26C3" w:rsidP="000C26C3">
          <w:r>
            <w:t xml:space="preserve">COMS 5403. </w:t>
          </w:r>
          <w:proofErr w:type="gramStart"/>
          <w:r>
            <w:t>Seminar in Health Communication Study of the major cultural, interpersonal, and public communication issues affecting health communication.</w:t>
          </w:r>
          <w:proofErr w:type="gramEnd"/>
        </w:p>
        <w:p w14:paraId="3FE0309E" w14:textId="77777777" w:rsidR="000C26C3" w:rsidRDefault="000C26C3" w:rsidP="000C26C3">
          <w:r>
            <w:t>COMS 5423. Narratives in Health and Healing Explores the social construction of health, illness and healing through the study of narrative. Dual listed as COMS 4423.</w:t>
          </w:r>
        </w:p>
        <w:p w14:paraId="30B9F371" w14:textId="373179D9" w:rsidR="00260F15" w:rsidRPr="00260F15" w:rsidRDefault="00260F15" w:rsidP="000C26C3">
          <w:pPr>
            <w:rPr>
              <w:color w:val="0070C0"/>
              <w:sz w:val="32"/>
              <w:szCs w:val="32"/>
            </w:rPr>
          </w:pPr>
          <w:r w:rsidRPr="00AC6DE0">
            <w:rPr>
              <w:b/>
              <w:color w:val="0070C0"/>
              <w:sz w:val="32"/>
              <w:szCs w:val="32"/>
            </w:rPr>
            <w:t xml:space="preserve">COMS </w:t>
          </w:r>
          <w:r>
            <w:rPr>
              <w:b/>
              <w:color w:val="0070C0"/>
              <w:sz w:val="32"/>
              <w:szCs w:val="32"/>
            </w:rPr>
            <w:t>54</w:t>
          </w:r>
          <w:r w:rsidRPr="00AC6DE0">
            <w:rPr>
              <w:b/>
              <w:color w:val="0070C0"/>
              <w:sz w:val="32"/>
              <w:szCs w:val="32"/>
            </w:rPr>
            <w:t>33</w:t>
          </w:r>
          <w:r>
            <w:rPr>
              <w:b/>
              <w:color w:val="0070C0"/>
              <w:sz w:val="32"/>
              <w:szCs w:val="32"/>
            </w:rPr>
            <w:t>.</w:t>
          </w:r>
          <w:r w:rsidRPr="00AC6DE0">
            <w:rPr>
              <w:b/>
              <w:color w:val="0070C0"/>
              <w:sz w:val="32"/>
              <w:szCs w:val="32"/>
            </w:rPr>
            <w:t xml:space="preserve"> Health Communication Campaigns</w:t>
          </w:r>
          <w:r>
            <w:rPr>
              <w:color w:val="0070C0"/>
              <w:sz w:val="32"/>
              <w:szCs w:val="32"/>
            </w:rPr>
            <w:t xml:space="preserve"> </w:t>
          </w:r>
          <w:r w:rsidRPr="00355A15">
            <w:rPr>
              <w:color w:val="0070C0"/>
              <w:sz w:val="32"/>
              <w:szCs w:val="32"/>
            </w:rPr>
            <w:t>Planning, implementation, and evaluation of health communication campaigns.</w:t>
          </w:r>
        </w:p>
        <w:p w14:paraId="16B5E435" w14:textId="77777777" w:rsidR="000C26C3" w:rsidRDefault="000C26C3" w:rsidP="000C26C3">
          <w:r>
            <w:t xml:space="preserve">COMS 5463. </w:t>
          </w:r>
          <w:proofErr w:type="gramStart"/>
          <w:r>
            <w:t>Interactive Advertising An introduction to the world of online interactive advertising.</w:t>
          </w:r>
          <w:proofErr w:type="gramEnd"/>
          <w:r>
            <w:t xml:space="preserve"> It surveys a variety of important </w:t>
          </w:r>
          <w:proofErr w:type="gramStart"/>
          <w:r>
            <w:t>topics,</w:t>
          </w:r>
          <w:proofErr w:type="gramEnd"/>
          <w:r>
            <w:t xml:space="preserve"> from integrating social media initiatives into the overall marketing communications plan to online display ads to developing an effective search engine strategy.</w:t>
          </w:r>
        </w:p>
        <w:p w14:paraId="5B0091AE" w14:textId="77777777" w:rsidR="000C26C3" w:rsidRDefault="000C26C3" w:rsidP="000C26C3">
          <w:r>
            <w:t xml:space="preserve">COMS 5473. </w:t>
          </w:r>
          <w:proofErr w:type="gramStart"/>
          <w:r>
            <w:t xml:space="preserve">Social Media Measurement </w:t>
          </w:r>
          <w:proofErr w:type="spellStart"/>
          <w:r>
            <w:t>Measurement</w:t>
          </w:r>
          <w:proofErr w:type="spellEnd"/>
          <w:r>
            <w:t xml:space="preserve"> and improvement of investment outcomes from use of social media in advertising, public relations, and marketing communications.</w:t>
          </w:r>
          <w:proofErr w:type="gramEnd"/>
          <w:r>
            <w:t xml:space="preserve"> COMS 5603. Crisis Communication </w:t>
          </w:r>
          <w:proofErr w:type="gramStart"/>
          <w:r>
            <w:t>An</w:t>
          </w:r>
          <w:proofErr w:type="gramEnd"/>
          <w:r>
            <w:t xml:space="preserve"> investigation of communications during crises, focusing on public relations, advertising and other persuasive efforts by institutions, corporations, movement leaders, and citizens to describe, persuade and shape human interactions with their environment during a crisis.</w:t>
          </w:r>
        </w:p>
        <w:p w14:paraId="3FE1A48A" w14:textId="33F7E739" w:rsidR="000C26C3" w:rsidRPr="000C26C3" w:rsidRDefault="000C26C3" w:rsidP="000C26C3">
          <w:pPr>
            <w:tabs>
              <w:tab w:val="left" w:pos="360"/>
              <w:tab w:val="left" w:pos="720"/>
            </w:tabs>
            <w:spacing w:after="0" w:line="240" w:lineRule="auto"/>
            <w:rPr>
              <w:rFonts w:asciiTheme="majorHAnsi" w:hAnsiTheme="majorHAnsi" w:cs="Arial"/>
              <w:i/>
              <w:color w:val="0000FF"/>
              <w:sz w:val="28"/>
              <w:szCs w:val="28"/>
            </w:rPr>
          </w:pPr>
        </w:p>
        <w:p w14:paraId="4E72244A" w14:textId="77777777" w:rsidR="000C26C3" w:rsidRDefault="000C26C3" w:rsidP="000C26C3">
          <w:r>
            <w:lastRenderedPageBreak/>
            <w:t xml:space="preserve">COMS 6023. </w:t>
          </w:r>
          <w:proofErr w:type="gramStart"/>
          <w:r>
            <w:t>Advanced Studies in Communications Law An advanced study of communications law problems, issues, and responsibilities.</w:t>
          </w:r>
          <w:proofErr w:type="gramEnd"/>
          <w:r>
            <w:t xml:space="preserve"> Selected publications in the field will be examined. </w:t>
          </w:r>
          <w:proofErr w:type="gramStart"/>
          <w:r>
            <w:t>Individual projects concerning legal problems in freedom and responsibilities of the mass media.</w:t>
          </w:r>
          <w:proofErr w:type="gramEnd"/>
        </w:p>
        <w:p w14:paraId="0BE702C7" w14:textId="77777777" w:rsidR="000C26C3" w:rsidRDefault="000C26C3" w:rsidP="000C26C3">
          <w:r>
            <w:t>COMS 6033. Media Regulation, Public Interest and the Law Course provides an introduction to media laws and regulations, addressing how they impact media managers, how to allocate necessary resources, and how to remain current as to media policies and regulations.</w:t>
          </w:r>
        </w:p>
        <w:p w14:paraId="3862423E" w14:textId="77777777" w:rsidR="000C26C3" w:rsidRDefault="000C26C3" w:rsidP="000C26C3">
          <w:r>
            <w:t>COMS 6103. Communication Theory Theories, models, and approaches relevant to the study of human communication.</w:t>
          </w:r>
        </w:p>
        <w:p w14:paraId="2C9415F9" w14:textId="77777777" w:rsidR="000C26C3" w:rsidRDefault="000C26C3" w:rsidP="000C26C3">
          <w:r>
            <w:t xml:space="preserve">COMS 6233. Communication Education A </w:t>
          </w:r>
          <w:proofErr w:type="gramStart"/>
          <w:r>
            <w:t>study</w:t>
          </w:r>
          <w:proofErr w:type="gramEnd"/>
          <w:r>
            <w:t xml:space="preserve"> of the history and philosophy of the pedagogy of communication studies, to include both theoretical and applied aspects of the discipline.</w:t>
          </w:r>
        </w:p>
        <w:p w14:paraId="481BB5F1" w14:textId="77777777" w:rsidR="000C26C3" w:rsidRDefault="000C26C3" w:rsidP="000C26C3">
          <w:r>
            <w:t>COMS 6243. Seminar in Interpersonal Communication This course is designed to introduce students to foundational as well as current theory and research in interpersonal communication. Students will examine several interpersonal communication contexts and processes as well as methodologies in interpersonal communication.</w:t>
          </w:r>
        </w:p>
        <w:p w14:paraId="6A1FB923" w14:textId="77777777" w:rsidR="000C26C3" w:rsidRDefault="000C26C3" w:rsidP="000C26C3">
          <w:r>
            <w:t xml:space="preserve">COMS 6253. Audience Market Analysis </w:t>
          </w:r>
          <w:proofErr w:type="gramStart"/>
          <w:r>
            <w:t>Using</w:t>
          </w:r>
          <w:proofErr w:type="gramEnd"/>
          <w:r>
            <w:t xml:space="preserve"> social scientific research methods for audience/consumer analysis, this course provides a survey of applications of research in media industries. Pragmatic task activities will be conducted via Nielsen, Arbitron, SRDS and related data sources to find audience market insights.</w:t>
          </w:r>
        </w:p>
        <w:p w14:paraId="5E0E64B5" w14:textId="77777777" w:rsidR="000C26C3" w:rsidRDefault="000C26C3" w:rsidP="000C26C3">
          <w:r>
            <w:t>COMS 6263. Media Account Management Advanced study of the principles and practice of media account management. Includes an in-depth analysis of advantages and disadvantages of multiple media platforms in communicating messages to diverse target audiences and a discussion of effective and ethical client relationships.</w:t>
          </w:r>
        </w:p>
        <w:p w14:paraId="693A4A4B" w14:textId="77777777" w:rsidR="000C26C3" w:rsidRDefault="000C26C3" w:rsidP="000C26C3">
          <w:r>
            <w:t>COMS 6303. Seminar in Strategic Communications The role of strategic communications in and for organizations and brands, including communications objective(s), target audience(s), and key messages. Addresses application of communication theory and research related to public relations, advertising, and social media.</w:t>
          </w:r>
        </w:p>
        <w:p w14:paraId="7C411794" w14:textId="77777777" w:rsidR="000C26C3" w:rsidRDefault="000C26C3" w:rsidP="000C26C3">
          <w:r>
            <w:t xml:space="preserve">COMS 6363. </w:t>
          </w:r>
          <w:proofErr w:type="gramStart"/>
          <w:r>
            <w:t>Advertising, Media, and Society Advanced study of the relationship between media, advertising, and society.</w:t>
          </w:r>
          <w:proofErr w:type="gramEnd"/>
          <w:r>
            <w:t xml:space="preserve"> Includes an examination of ethical and social ramifications of advertising in global and diverse societies and across multiple media platforms.</w:t>
          </w:r>
        </w:p>
        <w:p w14:paraId="3BB1D0C7" w14:textId="78C38072" w:rsidR="000C26C3" w:rsidRDefault="000C26C3" w:rsidP="000C26C3"/>
        <w:p w14:paraId="592ED0E1" w14:textId="20662F58" w:rsidR="00661D25" w:rsidRPr="008426D1" w:rsidRDefault="00A914C5"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A7A0E" w14:textId="77777777" w:rsidR="009E4ADF" w:rsidRDefault="009E4ADF" w:rsidP="00AF3758">
      <w:pPr>
        <w:spacing w:after="0" w:line="240" w:lineRule="auto"/>
      </w:pPr>
      <w:r>
        <w:separator/>
      </w:r>
    </w:p>
  </w:endnote>
  <w:endnote w:type="continuationSeparator" w:id="0">
    <w:p w14:paraId="68E50075" w14:textId="77777777" w:rsidR="009E4ADF" w:rsidRDefault="009E4A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E0916B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4C5">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5B436" w14:textId="77777777" w:rsidR="009E4ADF" w:rsidRDefault="009E4ADF" w:rsidP="00AF3758">
      <w:pPr>
        <w:spacing w:after="0" w:line="240" w:lineRule="auto"/>
      </w:pPr>
      <w:r>
        <w:separator/>
      </w:r>
    </w:p>
  </w:footnote>
  <w:footnote w:type="continuationSeparator" w:id="0">
    <w:p w14:paraId="0555F296" w14:textId="77777777" w:rsidR="009E4ADF" w:rsidRDefault="009E4ADF"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C26C3"/>
    <w:rsid w:val="000D06F1"/>
    <w:rsid w:val="000D64D1"/>
    <w:rsid w:val="000E070D"/>
    <w:rsid w:val="000E0BB8"/>
    <w:rsid w:val="000F6631"/>
    <w:rsid w:val="00101FF4"/>
    <w:rsid w:val="00103070"/>
    <w:rsid w:val="00115407"/>
    <w:rsid w:val="00115D4E"/>
    <w:rsid w:val="00150E96"/>
    <w:rsid w:val="00151451"/>
    <w:rsid w:val="0015192B"/>
    <w:rsid w:val="0015536A"/>
    <w:rsid w:val="00156679"/>
    <w:rsid w:val="00185D67"/>
    <w:rsid w:val="00191B42"/>
    <w:rsid w:val="001A5DD5"/>
    <w:rsid w:val="001E288B"/>
    <w:rsid w:val="001E597A"/>
    <w:rsid w:val="001F5DA4"/>
    <w:rsid w:val="0021263E"/>
    <w:rsid w:val="0021282B"/>
    <w:rsid w:val="00212A76"/>
    <w:rsid w:val="00212A84"/>
    <w:rsid w:val="00215336"/>
    <w:rsid w:val="002172AB"/>
    <w:rsid w:val="002277EA"/>
    <w:rsid w:val="00230F05"/>
    <w:rsid w:val="002315B0"/>
    <w:rsid w:val="002403C4"/>
    <w:rsid w:val="00240EA0"/>
    <w:rsid w:val="00254447"/>
    <w:rsid w:val="00260F15"/>
    <w:rsid w:val="00261ACE"/>
    <w:rsid w:val="00265C17"/>
    <w:rsid w:val="0028351D"/>
    <w:rsid w:val="00283525"/>
    <w:rsid w:val="002836E1"/>
    <w:rsid w:val="002B2119"/>
    <w:rsid w:val="002B5779"/>
    <w:rsid w:val="002E3BD5"/>
    <w:rsid w:val="0031339E"/>
    <w:rsid w:val="0035434A"/>
    <w:rsid w:val="00355A15"/>
    <w:rsid w:val="00360064"/>
    <w:rsid w:val="00362414"/>
    <w:rsid w:val="0036794A"/>
    <w:rsid w:val="00374D72"/>
    <w:rsid w:val="00384538"/>
    <w:rsid w:val="00390A66"/>
    <w:rsid w:val="00391206"/>
    <w:rsid w:val="00393E47"/>
    <w:rsid w:val="00395BB2"/>
    <w:rsid w:val="00396018"/>
    <w:rsid w:val="00396C14"/>
    <w:rsid w:val="003A53BD"/>
    <w:rsid w:val="003C334C"/>
    <w:rsid w:val="003D5ADD"/>
    <w:rsid w:val="003F6E5E"/>
    <w:rsid w:val="003F6F5E"/>
    <w:rsid w:val="004072F1"/>
    <w:rsid w:val="004167AB"/>
    <w:rsid w:val="0042153B"/>
    <w:rsid w:val="00424133"/>
    <w:rsid w:val="004332B7"/>
    <w:rsid w:val="00434AA5"/>
    <w:rsid w:val="00473252"/>
    <w:rsid w:val="00474C39"/>
    <w:rsid w:val="00487771"/>
    <w:rsid w:val="0049675B"/>
    <w:rsid w:val="004A211B"/>
    <w:rsid w:val="004A7706"/>
    <w:rsid w:val="004F3C87"/>
    <w:rsid w:val="00526B81"/>
    <w:rsid w:val="00527F47"/>
    <w:rsid w:val="00547433"/>
    <w:rsid w:val="00556E69"/>
    <w:rsid w:val="005677EC"/>
    <w:rsid w:val="00575870"/>
    <w:rsid w:val="00584C22"/>
    <w:rsid w:val="00592A95"/>
    <w:rsid w:val="005934F2"/>
    <w:rsid w:val="005C5CA3"/>
    <w:rsid w:val="005F41DD"/>
    <w:rsid w:val="00606EE4"/>
    <w:rsid w:val="00610022"/>
    <w:rsid w:val="006179CB"/>
    <w:rsid w:val="00630A6B"/>
    <w:rsid w:val="00635ECE"/>
    <w:rsid w:val="00636DB3"/>
    <w:rsid w:val="00641E0F"/>
    <w:rsid w:val="006617EE"/>
    <w:rsid w:val="00661D25"/>
    <w:rsid w:val="0066260B"/>
    <w:rsid w:val="006645E0"/>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637D5"/>
    <w:rsid w:val="007735C0"/>
    <w:rsid w:val="007A06B9"/>
    <w:rsid w:val="007B33E2"/>
    <w:rsid w:val="007D371A"/>
    <w:rsid w:val="007E6E67"/>
    <w:rsid w:val="007E7DC3"/>
    <w:rsid w:val="0083170D"/>
    <w:rsid w:val="008426D1"/>
    <w:rsid w:val="00862E36"/>
    <w:rsid w:val="008663CA"/>
    <w:rsid w:val="00895557"/>
    <w:rsid w:val="008C6881"/>
    <w:rsid w:val="008C703B"/>
    <w:rsid w:val="008D2C18"/>
    <w:rsid w:val="008E6C1C"/>
    <w:rsid w:val="008F2243"/>
    <w:rsid w:val="008F3186"/>
    <w:rsid w:val="00903AB9"/>
    <w:rsid w:val="009053D1"/>
    <w:rsid w:val="00916FCA"/>
    <w:rsid w:val="0092482F"/>
    <w:rsid w:val="00933BF6"/>
    <w:rsid w:val="00946E3D"/>
    <w:rsid w:val="00962018"/>
    <w:rsid w:val="00976B5B"/>
    <w:rsid w:val="00983ADC"/>
    <w:rsid w:val="00984490"/>
    <w:rsid w:val="009A529F"/>
    <w:rsid w:val="009D3A37"/>
    <w:rsid w:val="009E4ADF"/>
    <w:rsid w:val="00A01035"/>
    <w:rsid w:val="00A0329C"/>
    <w:rsid w:val="00A16BB1"/>
    <w:rsid w:val="00A5089E"/>
    <w:rsid w:val="00A56D36"/>
    <w:rsid w:val="00A802AB"/>
    <w:rsid w:val="00A90E91"/>
    <w:rsid w:val="00A914C5"/>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3248"/>
    <w:rsid w:val="00C450CC"/>
    <w:rsid w:val="00C55BB9"/>
    <w:rsid w:val="00C60A91"/>
    <w:rsid w:val="00C80773"/>
    <w:rsid w:val="00CA269E"/>
    <w:rsid w:val="00CA7C7C"/>
    <w:rsid w:val="00CB2125"/>
    <w:rsid w:val="00CB4B5A"/>
    <w:rsid w:val="00CC6C15"/>
    <w:rsid w:val="00CE6F34"/>
    <w:rsid w:val="00D004D1"/>
    <w:rsid w:val="00D0686A"/>
    <w:rsid w:val="00D20B84"/>
    <w:rsid w:val="00D40C9E"/>
    <w:rsid w:val="00D51205"/>
    <w:rsid w:val="00D57716"/>
    <w:rsid w:val="00D67AC4"/>
    <w:rsid w:val="00D979DD"/>
    <w:rsid w:val="00DB1055"/>
    <w:rsid w:val="00DB7381"/>
    <w:rsid w:val="00DD257C"/>
    <w:rsid w:val="00DE3BEA"/>
    <w:rsid w:val="00E22EF0"/>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0327E"/>
    <w:rsid w:val="00F24EE6"/>
    <w:rsid w:val="00F3261D"/>
    <w:rsid w:val="00F645B5"/>
    <w:rsid w:val="00F7007D"/>
    <w:rsid w:val="00F7429E"/>
    <w:rsid w:val="00F77400"/>
    <w:rsid w:val="00F80644"/>
    <w:rsid w:val="00FB00D4"/>
    <w:rsid w:val="00FB38CA"/>
    <w:rsid w:val="00FB7442"/>
    <w:rsid w:val="00FC5698"/>
    <w:rsid w:val="00FD2B44"/>
    <w:rsid w:val="00FF4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mhaye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DF76A842C694F89B73A925C7C596C39"/>
        <w:category>
          <w:name w:val="General"/>
          <w:gallery w:val="placeholder"/>
        </w:category>
        <w:types>
          <w:type w:val="bbPlcHdr"/>
        </w:types>
        <w:behaviors>
          <w:behavior w:val="content"/>
        </w:behaviors>
        <w:guid w:val="{2FC63540-48BE-4A9C-A871-E8652A8C8A15}"/>
      </w:docPartPr>
      <w:docPartBody>
        <w:p w:rsidR="009E56C6" w:rsidRDefault="00BA663E" w:rsidP="00BA663E">
          <w:pPr>
            <w:pStyle w:val="7DF76A842C694F89B73A925C7C596C3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605"/>
    <w:rsid w:val="0032383A"/>
    <w:rsid w:val="00337484"/>
    <w:rsid w:val="00436B57"/>
    <w:rsid w:val="004E1A75"/>
    <w:rsid w:val="004F65F1"/>
    <w:rsid w:val="00576003"/>
    <w:rsid w:val="00587536"/>
    <w:rsid w:val="0059433A"/>
    <w:rsid w:val="005C4D59"/>
    <w:rsid w:val="005D5D2F"/>
    <w:rsid w:val="006169B2"/>
    <w:rsid w:val="00623293"/>
    <w:rsid w:val="006454CB"/>
    <w:rsid w:val="00654E35"/>
    <w:rsid w:val="006C3910"/>
    <w:rsid w:val="007D25B0"/>
    <w:rsid w:val="00833228"/>
    <w:rsid w:val="008822A5"/>
    <w:rsid w:val="00891F77"/>
    <w:rsid w:val="00913E4B"/>
    <w:rsid w:val="00917342"/>
    <w:rsid w:val="00957C7A"/>
    <w:rsid w:val="0096458F"/>
    <w:rsid w:val="009D439F"/>
    <w:rsid w:val="009E56C6"/>
    <w:rsid w:val="009F1806"/>
    <w:rsid w:val="00A20583"/>
    <w:rsid w:val="00A85986"/>
    <w:rsid w:val="00AD5D56"/>
    <w:rsid w:val="00B2559E"/>
    <w:rsid w:val="00B46AFF"/>
    <w:rsid w:val="00B72454"/>
    <w:rsid w:val="00B72548"/>
    <w:rsid w:val="00BA0596"/>
    <w:rsid w:val="00BA663E"/>
    <w:rsid w:val="00BE0E7B"/>
    <w:rsid w:val="00C06606"/>
    <w:rsid w:val="00CB25D5"/>
    <w:rsid w:val="00CD4EF8"/>
    <w:rsid w:val="00CE7C19"/>
    <w:rsid w:val="00D87B77"/>
    <w:rsid w:val="00DD12EE"/>
    <w:rsid w:val="00E75912"/>
    <w:rsid w:val="00EB3740"/>
    <w:rsid w:val="00F0343A"/>
    <w:rsid w:val="00FD5F2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25B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AA8D95941A6A40F3B6D3D21A3F50D304">
    <w:name w:val="AA8D95941A6A40F3B6D3D21A3F50D304"/>
    <w:rsid w:val="009F1806"/>
  </w:style>
  <w:style w:type="paragraph" w:customStyle="1" w:styleId="509C3C8D626947CD8348EED210DDB0CA">
    <w:name w:val="509C3C8D626947CD8348EED210DDB0CA"/>
    <w:rsid w:val="007D25B0"/>
  </w:style>
  <w:style w:type="paragraph" w:customStyle="1" w:styleId="7DF76A842C694F89B73A925C7C596C39">
    <w:name w:val="7DF76A842C694F89B73A925C7C596C39"/>
    <w:rsid w:val="00BA663E"/>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25B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AA8D95941A6A40F3B6D3D21A3F50D304">
    <w:name w:val="AA8D95941A6A40F3B6D3D21A3F50D304"/>
    <w:rsid w:val="009F1806"/>
  </w:style>
  <w:style w:type="paragraph" w:customStyle="1" w:styleId="509C3C8D626947CD8348EED210DDB0CA">
    <w:name w:val="509C3C8D626947CD8348EED210DDB0CA"/>
    <w:rsid w:val="007D25B0"/>
  </w:style>
  <w:style w:type="paragraph" w:customStyle="1" w:styleId="7DF76A842C694F89B73A925C7C596C39">
    <w:name w:val="7DF76A842C694F89B73A925C7C596C39"/>
    <w:rsid w:val="00BA663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7930-FE82-4145-8049-493D74B8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2891</Words>
  <Characters>16485</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cp:lastPrinted>2015-01-29T22:33:00Z</cp:lastPrinted>
  <dcterms:created xsi:type="dcterms:W3CDTF">2019-02-13T22:31:00Z</dcterms:created>
  <dcterms:modified xsi:type="dcterms:W3CDTF">2019-02-13T22:31:00Z</dcterms:modified>
</cp:coreProperties>
</file>