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51B85"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323234805"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323234805"/>
            </w:sdtContent>
          </w:sdt>
        </w:sdtContent>
      </w:sdt>
    </w:p>
    <w:p w14:paraId="20B51B86"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0B51B87" w14:textId="77777777" w:rsidR="00AD2FB4" w:rsidRPr="00285F5A" w:rsidRDefault="00196B61"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20B51B88"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0B51B89"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0B51B8A"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0B51B93"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0B51B8D" w14:textId="77777777" w:rsidTr="00BB5EF7">
              <w:trPr>
                <w:trHeight w:val="113"/>
              </w:trPr>
              <w:tc>
                <w:tcPr>
                  <w:tcW w:w="3685" w:type="dxa"/>
                  <w:vAlign w:val="bottom"/>
                </w:tcPr>
                <w:p w14:paraId="20B51B8B" w14:textId="77777777" w:rsidR="00AD2FB4" w:rsidRDefault="004A3257"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2066561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6656193"/>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20B51B8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51B8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91" w14:textId="77777777" w:rsidTr="00BB5EF7">
              <w:trPr>
                <w:trHeight w:val="113"/>
              </w:trPr>
              <w:tc>
                <w:tcPr>
                  <w:tcW w:w="3685" w:type="dxa"/>
                  <w:vAlign w:val="bottom"/>
                </w:tcPr>
                <w:p w14:paraId="20B51B8F" w14:textId="77777777" w:rsidR="00AD2FB4" w:rsidRDefault="004A325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310592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3105929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0B51B9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51B9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0B51B9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96" w14:textId="77777777" w:rsidTr="00BB5EF7">
              <w:trPr>
                <w:trHeight w:val="113"/>
              </w:trPr>
              <w:tc>
                <w:tcPr>
                  <w:tcW w:w="3685" w:type="dxa"/>
                  <w:vAlign w:val="bottom"/>
                </w:tcPr>
                <w:p w14:paraId="20B51B94" w14:textId="77777777" w:rsidR="00AD2FB4" w:rsidRDefault="004A3257" w:rsidP="0093469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93469C">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7-04-19T00:00:00Z">
                    <w:dateFormat w:val="M/d/yyyy"/>
                    <w:lid w:val="en-US"/>
                    <w:storeMappedDataAs w:val="dateTime"/>
                    <w:calendar w:val="gregorian"/>
                  </w:date>
                </w:sdtPr>
                <w:sdtEndPr/>
                <w:sdtContent>
                  <w:tc>
                    <w:tcPr>
                      <w:tcW w:w="1350" w:type="dxa"/>
                      <w:vAlign w:val="bottom"/>
                    </w:tcPr>
                    <w:p w14:paraId="20B51B95" w14:textId="77777777" w:rsidR="00AD2FB4" w:rsidRDefault="0093469C" w:rsidP="0093469C">
                      <w:pPr>
                        <w:jc w:val="center"/>
                        <w:rPr>
                          <w:rFonts w:asciiTheme="majorHAnsi" w:hAnsiTheme="majorHAnsi"/>
                          <w:sz w:val="20"/>
                          <w:szCs w:val="20"/>
                        </w:rPr>
                      </w:pPr>
                      <w:r>
                        <w:rPr>
                          <w:rFonts w:asciiTheme="majorHAnsi" w:hAnsiTheme="majorHAnsi"/>
                          <w:sz w:val="20"/>
                          <w:szCs w:val="20"/>
                        </w:rPr>
                        <w:t>4/19/2017</w:t>
                      </w:r>
                    </w:p>
                  </w:tc>
                </w:sdtContent>
              </w:sdt>
            </w:tr>
          </w:tbl>
          <w:p w14:paraId="20B51B9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9A" w14:textId="77777777" w:rsidTr="00BB5EF7">
              <w:trPr>
                <w:trHeight w:val="113"/>
              </w:trPr>
              <w:tc>
                <w:tcPr>
                  <w:tcW w:w="3685" w:type="dxa"/>
                  <w:vAlign w:val="bottom"/>
                </w:tcPr>
                <w:p w14:paraId="20B51B98" w14:textId="77777777" w:rsidR="00AD2FB4" w:rsidRDefault="004A325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23289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32899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0B51B9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51B9B"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0B51BA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9F" w14:textId="77777777" w:rsidTr="00BB5EF7">
              <w:trPr>
                <w:trHeight w:val="113"/>
              </w:trPr>
              <w:tc>
                <w:tcPr>
                  <w:tcW w:w="3685" w:type="dxa"/>
                  <w:vAlign w:val="bottom"/>
                </w:tcPr>
                <w:p w14:paraId="20B51B9D" w14:textId="77777777" w:rsidR="00AD2FB4" w:rsidRDefault="004A3257" w:rsidP="0093469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3469C">
                        <w:rPr>
                          <w:rFonts w:asciiTheme="majorHAnsi" w:hAnsiTheme="majorHAnsi"/>
                          <w:sz w:val="20"/>
                          <w:szCs w:val="20"/>
                        </w:rPr>
                        <w:t>J. Kim Pittcock</w:t>
                      </w:r>
                    </w:sdtContent>
                  </w:sdt>
                </w:p>
              </w:tc>
              <w:sdt>
                <w:sdtPr>
                  <w:rPr>
                    <w:rFonts w:asciiTheme="majorHAnsi" w:hAnsiTheme="majorHAnsi"/>
                    <w:sz w:val="20"/>
                    <w:szCs w:val="20"/>
                  </w:rPr>
                  <w:alias w:val="Date"/>
                  <w:tag w:val="Date"/>
                  <w:id w:val="795952846"/>
                  <w:placeholder>
                    <w:docPart w:val="5D15898949EA4982A20E6F2017F9FB8F"/>
                  </w:placeholder>
                  <w:date w:fullDate="2017-04-19T00:00:00Z">
                    <w:dateFormat w:val="M/d/yyyy"/>
                    <w:lid w:val="en-US"/>
                    <w:storeMappedDataAs w:val="dateTime"/>
                    <w:calendar w:val="gregorian"/>
                  </w:date>
                </w:sdtPr>
                <w:sdtEndPr/>
                <w:sdtContent>
                  <w:tc>
                    <w:tcPr>
                      <w:tcW w:w="1350" w:type="dxa"/>
                      <w:vAlign w:val="bottom"/>
                    </w:tcPr>
                    <w:p w14:paraId="20B51B9E" w14:textId="77777777" w:rsidR="00AD2FB4" w:rsidRDefault="0093469C" w:rsidP="0093469C">
                      <w:pPr>
                        <w:jc w:val="center"/>
                        <w:rPr>
                          <w:rFonts w:asciiTheme="majorHAnsi" w:hAnsiTheme="majorHAnsi"/>
                          <w:sz w:val="20"/>
                          <w:szCs w:val="20"/>
                        </w:rPr>
                      </w:pPr>
                      <w:r>
                        <w:rPr>
                          <w:rFonts w:asciiTheme="majorHAnsi" w:hAnsiTheme="majorHAnsi"/>
                          <w:sz w:val="20"/>
                          <w:szCs w:val="20"/>
                        </w:rPr>
                        <w:t>4/19/2017</w:t>
                      </w:r>
                    </w:p>
                  </w:tc>
                </w:sdtContent>
              </w:sdt>
            </w:tr>
          </w:tbl>
          <w:p w14:paraId="20B51BA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A3" w14:textId="77777777" w:rsidTr="00BB5EF7">
              <w:trPr>
                <w:trHeight w:val="113"/>
              </w:trPr>
              <w:tc>
                <w:tcPr>
                  <w:tcW w:w="3685" w:type="dxa"/>
                  <w:vAlign w:val="bottom"/>
                </w:tcPr>
                <w:p w14:paraId="20B51BA1" w14:textId="77777777" w:rsidR="00AD2FB4" w:rsidRDefault="004A325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0102756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1027561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0B51BA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51BA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0B51BA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A8" w14:textId="77777777" w:rsidTr="00BB5EF7">
              <w:trPr>
                <w:trHeight w:val="113"/>
              </w:trPr>
              <w:tc>
                <w:tcPr>
                  <w:tcW w:w="3685" w:type="dxa"/>
                  <w:vAlign w:val="bottom"/>
                </w:tcPr>
                <w:p w14:paraId="20B51BA6" w14:textId="77777777" w:rsidR="00AD2FB4" w:rsidRDefault="004A3257" w:rsidP="0093469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3469C">
                        <w:rPr>
                          <w:rFonts w:asciiTheme="majorHAnsi" w:hAnsiTheme="majorHAnsi"/>
                          <w:sz w:val="20"/>
                          <w:szCs w:val="20"/>
                        </w:rPr>
                        <w:t>Timothy Burcham</w:t>
                      </w:r>
                    </w:sdtContent>
                  </w:sdt>
                </w:p>
              </w:tc>
              <w:sdt>
                <w:sdtPr>
                  <w:rPr>
                    <w:rFonts w:asciiTheme="majorHAnsi" w:hAnsiTheme="majorHAnsi"/>
                    <w:sz w:val="20"/>
                    <w:szCs w:val="20"/>
                  </w:rPr>
                  <w:alias w:val="Date"/>
                  <w:tag w:val="Date"/>
                  <w:id w:val="1607542089"/>
                  <w:placeholder>
                    <w:docPart w:val="2DA7F655057E4FAA8C10BB07A8287DA3"/>
                  </w:placeholder>
                  <w:date w:fullDate="2017-04-19T00:00:00Z">
                    <w:dateFormat w:val="M/d/yyyy"/>
                    <w:lid w:val="en-US"/>
                    <w:storeMappedDataAs w:val="dateTime"/>
                    <w:calendar w:val="gregorian"/>
                  </w:date>
                </w:sdtPr>
                <w:sdtEndPr/>
                <w:sdtContent>
                  <w:tc>
                    <w:tcPr>
                      <w:tcW w:w="1350" w:type="dxa"/>
                      <w:vAlign w:val="bottom"/>
                    </w:tcPr>
                    <w:p w14:paraId="20B51BA7" w14:textId="77777777" w:rsidR="00AD2FB4" w:rsidRDefault="0093469C" w:rsidP="0093469C">
                      <w:pPr>
                        <w:jc w:val="center"/>
                        <w:rPr>
                          <w:rFonts w:asciiTheme="majorHAnsi" w:hAnsiTheme="majorHAnsi"/>
                          <w:sz w:val="20"/>
                          <w:szCs w:val="20"/>
                        </w:rPr>
                      </w:pPr>
                      <w:r>
                        <w:rPr>
                          <w:rFonts w:asciiTheme="majorHAnsi" w:hAnsiTheme="majorHAnsi"/>
                          <w:sz w:val="20"/>
                          <w:szCs w:val="20"/>
                        </w:rPr>
                        <w:t>4/19/2017</w:t>
                      </w:r>
                    </w:p>
                  </w:tc>
                </w:sdtContent>
              </w:sdt>
            </w:tr>
          </w:tbl>
          <w:p w14:paraId="20B51BA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AC" w14:textId="77777777" w:rsidTr="00BB5EF7">
              <w:trPr>
                <w:trHeight w:val="113"/>
              </w:trPr>
              <w:tc>
                <w:tcPr>
                  <w:tcW w:w="3685" w:type="dxa"/>
                  <w:vAlign w:val="bottom"/>
                </w:tcPr>
                <w:p w14:paraId="20B51BAA" w14:textId="77777777" w:rsidR="00AD2FB4" w:rsidRDefault="004A325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45852621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5852621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0B51BA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51BA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0B51BB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0B51BB1" w14:textId="77777777" w:rsidTr="00C57019">
              <w:trPr>
                <w:trHeight w:val="113"/>
              </w:trPr>
              <w:tc>
                <w:tcPr>
                  <w:tcW w:w="3685" w:type="dxa"/>
                  <w:vAlign w:val="bottom"/>
                </w:tcPr>
                <w:p w14:paraId="20B51BAF" w14:textId="77777777" w:rsidR="000F2A51" w:rsidRDefault="004A325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8029424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8029424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0B51BB0"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51BB2"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B51BB5" w14:textId="77777777" w:rsidTr="00BB5EF7">
              <w:trPr>
                <w:trHeight w:val="113"/>
              </w:trPr>
              <w:tc>
                <w:tcPr>
                  <w:tcW w:w="3685" w:type="dxa"/>
                  <w:vAlign w:val="bottom"/>
                </w:tcPr>
                <w:p w14:paraId="20B51BB3" w14:textId="77777777" w:rsidR="00AD2FB4" w:rsidRDefault="004A325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3681175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3681175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0B51BB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51BB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0B51BB8" w14:textId="77777777" w:rsidR="00636DB3" w:rsidRPr="00592A95" w:rsidRDefault="00636DB3" w:rsidP="00384538">
      <w:pPr>
        <w:pBdr>
          <w:bottom w:val="single" w:sz="12" w:space="1" w:color="auto"/>
        </w:pBdr>
        <w:rPr>
          <w:rFonts w:asciiTheme="majorHAnsi" w:hAnsiTheme="majorHAnsi" w:cs="Arial"/>
          <w:sz w:val="20"/>
          <w:szCs w:val="20"/>
        </w:rPr>
      </w:pPr>
    </w:p>
    <w:p w14:paraId="20B51BB9"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0B51BBA" w14:textId="77777777" w:rsidR="006E6FEC" w:rsidRDefault="00196B6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Rajesh Sharma, </w:t>
          </w:r>
          <w:hyperlink r:id="rId8" w:history="1">
            <w:r w:rsidRPr="00842AF2">
              <w:rPr>
                <w:rStyle w:val="Hyperlink"/>
                <w:rFonts w:asciiTheme="majorHAnsi" w:hAnsiTheme="majorHAnsi" w:cs="Arial"/>
                <w:sz w:val="20"/>
                <w:szCs w:val="20"/>
              </w:rPr>
              <w:t>rsharma@astate.edu</w:t>
            </w:r>
          </w:hyperlink>
          <w:r>
            <w:rPr>
              <w:rFonts w:asciiTheme="majorHAnsi" w:hAnsiTheme="majorHAnsi" w:cs="Arial"/>
              <w:sz w:val="20"/>
              <w:szCs w:val="20"/>
            </w:rPr>
            <w:t>, 972-2270</w:t>
          </w:r>
        </w:p>
      </w:sdtContent>
    </w:sdt>
    <w:p w14:paraId="20B51BB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0B51BBC"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20B51BBD" w14:textId="77777777" w:rsidR="002E3FC9" w:rsidRDefault="0071352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Reduce </w:t>
          </w:r>
          <w:r w:rsidR="00196B61">
            <w:rPr>
              <w:rFonts w:asciiTheme="majorHAnsi" w:hAnsiTheme="majorHAnsi" w:cs="Arial"/>
              <w:sz w:val="20"/>
              <w:szCs w:val="20"/>
            </w:rPr>
            <w:t xml:space="preserve"> the number of elective hours from 9 to 7</w:t>
          </w:r>
        </w:p>
      </w:sdtContent>
    </w:sdt>
    <w:p w14:paraId="20B51BB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0B51BBF"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0B51BC0" w14:textId="77777777" w:rsidR="002E3FC9" w:rsidRDefault="00196B6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20B51BC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0B51BC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0B51BC3" w14:textId="77777777" w:rsidR="002E3FC9" w:rsidRDefault="0071352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Reducing </w:t>
          </w:r>
          <w:r w:rsidR="00196B61">
            <w:rPr>
              <w:rFonts w:asciiTheme="majorHAnsi" w:hAnsiTheme="majorHAnsi" w:cs="Arial"/>
              <w:sz w:val="20"/>
              <w:szCs w:val="20"/>
            </w:rPr>
            <w:t xml:space="preserve"> the number of elective hours from 9 to 7 </w:t>
          </w:r>
          <w:r>
            <w:rPr>
              <w:rFonts w:asciiTheme="majorHAnsi" w:hAnsiTheme="majorHAnsi" w:cs="Arial"/>
              <w:sz w:val="20"/>
              <w:szCs w:val="20"/>
            </w:rPr>
            <w:t xml:space="preserve">to </w:t>
          </w:r>
          <w:r w:rsidR="00196B61">
            <w:rPr>
              <w:rFonts w:asciiTheme="majorHAnsi" w:hAnsiTheme="majorHAnsi" w:cs="Arial"/>
              <w:sz w:val="20"/>
              <w:szCs w:val="20"/>
            </w:rPr>
            <w:t xml:space="preserve">change the total hours required for this degree to 60. This change is required to align the curriculum of this degree </w:t>
          </w:r>
          <w:r w:rsidR="005E07EB">
            <w:rPr>
              <w:rFonts w:asciiTheme="majorHAnsi" w:hAnsiTheme="majorHAnsi" w:cs="Arial"/>
              <w:sz w:val="20"/>
              <w:szCs w:val="20"/>
            </w:rPr>
            <w:t>with</w:t>
          </w:r>
          <w:r w:rsidR="00196B61">
            <w:rPr>
              <w:rFonts w:asciiTheme="majorHAnsi" w:hAnsiTheme="majorHAnsi" w:cs="Arial"/>
              <w:sz w:val="20"/>
              <w:szCs w:val="20"/>
            </w:rPr>
            <w:t xml:space="preserve"> ADHE requirement of 60 hours for</w:t>
          </w:r>
          <w:r w:rsidR="005E07EB">
            <w:rPr>
              <w:rFonts w:asciiTheme="majorHAnsi" w:hAnsiTheme="majorHAnsi" w:cs="Arial"/>
              <w:sz w:val="20"/>
              <w:szCs w:val="20"/>
            </w:rPr>
            <w:t xml:space="preserve"> an</w:t>
          </w:r>
          <w:r w:rsidR="00196B61">
            <w:rPr>
              <w:rFonts w:asciiTheme="majorHAnsi" w:hAnsiTheme="majorHAnsi" w:cs="Arial"/>
              <w:sz w:val="20"/>
              <w:szCs w:val="20"/>
            </w:rPr>
            <w:t xml:space="preserve"> </w:t>
          </w:r>
          <w:r>
            <w:rPr>
              <w:rFonts w:asciiTheme="majorHAnsi" w:hAnsiTheme="majorHAnsi" w:cs="Arial"/>
              <w:sz w:val="20"/>
              <w:szCs w:val="20"/>
            </w:rPr>
            <w:t>associate’s</w:t>
          </w:r>
          <w:r w:rsidR="00196B61">
            <w:rPr>
              <w:rFonts w:asciiTheme="majorHAnsi" w:hAnsiTheme="majorHAnsi" w:cs="Arial"/>
              <w:sz w:val="20"/>
              <w:szCs w:val="20"/>
            </w:rPr>
            <w:t xml:space="preserve"> degree.</w:t>
          </w:r>
        </w:p>
      </w:sdtContent>
    </w:sdt>
    <w:p w14:paraId="20B51BC4"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0B51BC5"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20B51BC6" w14:textId="77777777" w:rsidR="00CD7510" w:rsidRPr="008426D1" w:rsidRDefault="00CD7510" w:rsidP="005E07EB">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sdt>
      <w:sdtPr>
        <w:rPr>
          <w:rFonts w:asciiTheme="majorHAnsi" w:hAnsiTheme="majorHAnsi" w:cs="Arial"/>
          <w:sz w:val="20"/>
          <w:szCs w:val="20"/>
        </w:rPr>
        <w:id w:val="-97950460"/>
      </w:sdtPr>
      <w:sdtEndPr/>
      <w:sdtContent>
        <w:p w14:paraId="20B51BC7" w14:textId="77777777" w:rsidR="00196B61" w:rsidRDefault="00196B61" w:rsidP="00196B61">
          <w:pPr>
            <w:pStyle w:val="Pa0"/>
            <w:spacing w:after="80"/>
            <w:jc w:val="center"/>
            <w:rPr>
              <w:rFonts w:cs="Myriad Pro Cond"/>
              <w:color w:val="221E1F"/>
              <w:sz w:val="20"/>
              <w:szCs w:val="20"/>
            </w:rPr>
          </w:pPr>
          <w:r>
            <w:rPr>
              <w:rFonts w:cs="Myriad Pro Cond"/>
              <w:b/>
              <w:bCs/>
              <w:color w:val="221E1F"/>
              <w:sz w:val="20"/>
              <w:szCs w:val="20"/>
            </w:rPr>
            <w:t xml:space="preserve">ASSOCIATE OF SCIENCE IN TECHNOLOGY </w:t>
          </w:r>
        </w:p>
        <w:p w14:paraId="20B51BC8" w14:textId="77777777" w:rsidR="00196B61" w:rsidRDefault="00196B61" w:rsidP="00196B61">
          <w:pPr>
            <w:pStyle w:val="Pa286"/>
            <w:spacing w:before="40"/>
            <w:ind w:firstLine="360"/>
            <w:jc w:val="both"/>
            <w:rPr>
              <w:rFonts w:ascii="Arial" w:hAnsi="Arial" w:cs="Arial"/>
              <w:color w:val="221E1F"/>
              <w:sz w:val="16"/>
              <w:szCs w:val="16"/>
            </w:rPr>
          </w:pPr>
          <w:r>
            <w:rPr>
              <w:rFonts w:ascii="Arial" w:hAnsi="Arial" w:cs="Arial"/>
              <w:color w:val="221E1F"/>
              <w:sz w:val="16"/>
              <w:szCs w:val="16"/>
            </w:rPr>
            <w:t xml:space="preserve">The Associate of Science degree with a major in Technology will allow the student to meet the general education requirements, the degree preconditions, and utilize the opportunities to exercise work experience or prior education that may contribute to this degree option. </w:t>
          </w:r>
        </w:p>
        <w:p w14:paraId="20B51BC9" w14:textId="77777777" w:rsidR="00196B61" w:rsidRDefault="00196B61" w:rsidP="00196B61">
          <w:pPr>
            <w:pStyle w:val="Pa286"/>
            <w:spacing w:before="40"/>
            <w:ind w:firstLine="360"/>
            <w:jc w:val="both"/>
            <w:rPr>
              <w:rFonts w:ascii="Arial" w:hAnsi="Arial" w:cs="Arial"/>
              <w:color w:val="221E1F"/>
              <w:sz w:val="16"/>
              <w:szCs w:val="16"/>
            </w:rPr>
          </w:pPr>
          <w:r>
            <w:rPr>
              <w:rFonts w:ascii="Arial" w:hAnsi="Arial" w:cs="Arial"/>
              <w:color w:val="221E1F"/>
              <w:sz w:val="16"/>
              <w:szCs w:val="16"/>
            </w:rPr>
            <w:t xml:space="preserve">The program allows students to participate in a two-year program to meet the needs of industry while preserving the option of earning a baccalaureate degree in the future. It permits industry to meet its educational and training requirements when a four-year degree is not warranted. </w:t>
          </w:r>
        </w:p>
        <w:p w14:paraId="20B51BCA" w14:textId="05299374" w:rsidR="00196B61" w:rsidRDefault="00196B61" w:rsidP="00196B61">
          <w:pPr>
            <w:pStyle w:val="Pa286"/>
            <w:spacing w:before="40"/>
            <w:ind w:firstLine="360"/>
            <w:jc w:val="both"/>
            <w:rPr>
              <w:rFonts w:ascii="Arial" w:hAnsi="Arial" w:cs="Arial"/>
              <w:color w:val="221E1F"/>
              <w:sz w:val="16"/>
              <w:szCs w:val="16"/>
            </w:rPr>
          </w:pPr>
          <w:r>
            <w:rPr>
              <w:rFonts w:ascii="Arial" w:hAnsi="Arial" w:cs="Arial"/>
              <w:color w:val="221E1F"/>
              <w:sz w:val="16"/>
              <w:szCs w:val="16"/>
            </w:rPr>
            <w:t>The stude</w:t>
          </w:r>
          <w:r w:rsidR="00792207">
            <w:rPr>
              <w:rFonts w:ascii="Arial" w:hAnsi="Arial" w:cs="Arial"/>
              <w:color w:val="221E1F"/>
              <w:sz w:val="16"/>
              <w:szCs w:val="16"/>
            </w:rPr>
            <w:t>nt must complete a minimum of 6</w:t>
          </w:r>
          <w:r w:rsidR="00792207" w:rsidRPr="00792207">
            <w:rPr>
              <w:rFonts w:ascii="Arial" w:hAnsi="Arial" w:cs="Arial"/>
              <w:strike/>
              <w:color w:val="FF0000"/>
              <w:sz w:val="16"/>
              <w:szCs w:val="16"/>
            </w:rPr>
            <w:t>2</w:t>
          </w:r>
          <w:r w:rsidR="00792207" w:rsidRPr="00792207">
            <w:rPr>
              <w:rFonts w:ascii="Arial" w:hAnsi="Arial" w:cs="Arial"/>
              <w:color w:val="00B0F0"/>
              <w:sz w:val="28"/>
              <w:szCs w:val="28"/>
            </w:rPr>
            <w:t>0</w:t>
          </w:r>
          <w:r>
            <w:rPr>
              <w:rFonts w:ascii="Arial" w:hAnsi="Arial" w:cs="Arial"/>
              <w:color w:val="221E1F"/>
              <w:sz w:val="16"/>
              <w:szCs w:val="16"/>
            </w:rPr>
            <w:t xml:space="preserve"> credit-hours of work and must adhere to all policies established by the university. Flexibility is provided through counseling and the review of prior experience which may be substituted for formal college credit. </w:t>
          </w:r>
        </w:p>
        <w:p w14:paraId="20B51BCB" w14:textId="77777777" w:rsidR="00196B61" w:rsidRDefault="00196B61" w:rsidP="00196B61">
          <w:pPr>
            <w:pStyle w:val="Pa286"/>
            <w:spacing w:before="40"/>
            <w:ind w:firstLine="360"/>
            <w:jc w:val="both"/>
            <w:rPr>
              <w:rFonts w:ascii="Arial" w:hAnsi="Arial" w:cs="Arial"/>
              <w:color w:val="221E1F"/>
              <w:sz w:val="16"/>
              <w:szCs w:val="16"/>
            </w:rPr>
          </w:pPr>
          <w:r>
            <w:rPr>
              <w:rFonts w:ascii="Arial" w:hAnsi="Arial" w:cs="Arial"/>
              <w:color w:val="221E1F"/>
              <w:sz w:val="16"/>
              <w:szCs w:val="16"/>
            </w:rPr>
            <w:t xml:space="preserve">The Associate of Science-Technology is accredited by The Higher Learning Commission. </w:t>
          </w:r>
        </w:p>
        <w:p w14:paraId="20B51BCC" w14:textId="77777777" w:rsidR="00196B61" w:rsidRDefault="00196B61" w:rsidP="00196B61">
          <w:pPr>
            <w:pStyle w:val="Pa187"/>
            <w:spacing w:after="80"/>
            <w:jc w:val="center"/>
            <w:rPr>
              <w:rFonts w:cs="Myriad Pro Cond"/>
              <w:color w:val="221E1F"/>
              <w:sz w:val="32"/>
              <w:szCs w:val="32"/>
            </w:rPr>
          </w:pPr>
          <w:r>
            <w:rPr>
              <w:rStyle w:val="A15"/>
            </w:rPr>
            <w:t xml:space="preserve">Major in Technology </w:t>
          </w:r>
        </w:p>
        <w:p w14:paraId="20B51BCD" w14:textId="77777777" w:rsidR="00196B61" w:rsidRDefault="00196B61" w:rsidP="00196B61">
          <w:pPr>
            <w:pStyle w:val="Pa233"/>
            <w:spacing w:after="40"/>
            <w:jc w:val="center"/>
            <w:rPr>
              <w:rFonts w:ascii="Arial" w:hAnsi="Arial" w:cs="Arial"/>
              <w:color w:val="221E1F"/>
              <w:sz w:val="16"/>
              <w:szCs w:val="16"/>
            </w:rPr>
          </w:pPr>
          <w:r>
            <w:rPr>
              <w:rFonts w:ascii="Arial" w:hAnsi="Arial" w:cs="Arial"/>
              <w:b/>
              <w:bCs/>
              <w:color w:val="221E1F"/>
              <w:sz w:val="16"/>
              <w:szCs w:val="16"/>
            </w:rPr>
            <w:t xml:space="preserve">Associate of Science </w:t>
          </w:r>
        </w:p>
        <w:tbl>
          <w:tblPr>
            <w:tblW w:w="0" w:type="auto"/>
            <w:tblBorders>
              <w:top w:val="nil"/>
              <w:left w:val="nil"/>
              <w:bottom w:val="nil"/>
              <w:right w:val="nil"/>
            </w:tblBorders>
            <w:tblLayout w:type="fixed"/>
            <w:tblLook w:val="0000" w:firstRow="0" w:lastRow="0" w:firstColumn="0" w:lastColumn="0" w:noHBand="0" w:noVBand="0"/>
          </w:tblPr>
          <w:tblGrid>
            <w:gridCol w:w="3143"/>
            <w:gridCol w:w="3143"/>
          </w:tblGrid>
          <w:tr w:rsidR="00196B61" w14:paraId="20B51BCF" w14:textId="77777777">
            <w:trPr>
              <w:trHeight w:val="111"/>
            </w:trPr>
            <w:tc>
              <w:tcPr>
                <w:tcW w:w="6286" w:type="dxa"/>
                <w:gridSpan w:val="2"/>
              </w:tcPr>
              <w:p w14:paraId="20B51BCE" w14:textId="77777777" w:rsidR="00196B61" w:rsidRDefault="00196B61">
                <w:pPr>
                  <w:pStyle w:val="Pa2"/>
                  <w:rPr>
                    <w:rFonts w:ascii="Arial" w:hAnsi="Arial" w:cs="Arial"/>
                    <w:color w:val="221E1F"/>
                    <w:sz w:val="16"/>
                    <w:szCs w:val="16"/>
                  </w:rPr>
                </w:pPr>
                <w:r>
                  <w:rPr>
                    <w:rStyle w:val="A1"/>
                  </w:rPr>
                  <w:t xml:space="preserve">University Requirements: </w:t>
                </w:r>
              </w:p>
            </w:tc>
          </w:tr>
          <w:tr w:rsidR="00196B61" w14:paraId="20B51BD1" w14:textId="77777777">
            <w:trPr>
              <w:trHeight w:val="79"/>
            </w:trPr>
            <w:tc>
              <w:tcPr>
                <w:tcW w:w="6286" w:type="dxa"/>
                <w:gridSpan w:val="2"/>
              </w:tcPr>
              <w:p w14:paraId="20B51BD0" w14:textId="77777777" w:rsidR="00196B61" w:rsidRDefault="00196B61">
                <w:pPr>
                  <w:pStyle w:val="Pa238"/>
                  <w:rPr>
                    <w:rFonts w:ascii="Arial" w:hAnsi="Arial" w:cs="Arial"/>
                    <w:color w:val="221E1F"/>
                    <w:sz w:val="12"/>
                    <w:szCs w:val="12"/>
                  </w:rPr>
                </w:pPr>
                <w:r>
                  <w:rPr>
                    <w:rStyle w:val="A16"/>
                    <w:b w:val="0"/>
                    <w:bCs w:val="0"/>
                  </w:rPr>
                  <w:t xml:space="preserve">See University General Requirements for Associate degrees (p. 40) </w:t>
                </w:r>
              </w:p>
            </w:tc>
          </w:tr>
          <w:tr w:rsidR="00196B61" w14:paraId="20B51BD4" w14:textId="77777777">
            <w:trPr>
              <w:trHeight w:val="111"/>
            </w:trPr>
            <w:tc>
              <w:tcPr>
                <w:tcW w:w="3143" w:type="dxa"/>
              </w:tcPr>
              <w:p w14:paraId="20B51BD2" w14:textId="77777777" w:rsidR="00196B61" w:rsidRDefault="00196B61">
                <w:pPr>
                  <w:pStyle w:val="Pa19"/>
                  <w:rPr>
                    <w:rFonts w:ascii="Arial" w:hAnsi="Arial" w:cs="Arial"/>
                    <w:color w:val="221E1F"/>
                    <w:sz w:val="16"/>
                    <w:szCs w:val="16"/>
                  </w:rPr>
                </w:pPr>
                <w:r>
                  <w:rPr>
                    <w:rFonts w:ascii="Arial" w:hAnsi="Arial" w:cs="Arial"/>
                    <w:b/>
                    <w:bCs/>
                    <w:color w:val="221E1F"/>
                    <w:sz w:val="16"/>
                    <w:szCs w:val="16"/>
                  </w:rPr>
                  <w:t xml:space="preserve">General Education Requirements: </w:t>
                </w:r>
              </w:p>
            </w:tc>
            <w:tc>
              <w:tcPr>
                <w:tcW w:w="3143" w:type="dxa"/>
              </w:tcPr>
              <w:p w14:paraId="20B51BD3" w14:textId="77777777" w:rsidR="00196B61" w:rsidRDefault="00196B61">
                <w:pPr>
                  <w:pStyle w:val="Pa196"/>
                  <w:jc w:val="center"/>
                  <w:rPr>
                    <w:rFonts w:ascii="Arial" w:hAnsi="Arial" w:cs="Arial"/>
                    <w:color w:val="221E1F"/>
                    <w:sz w:val="12"/>
                    <w:szCs w:val="12"/>
                  </w:rPr>
                </w:pPr>
                <w:r>
                  <w:rPr>
                    <w:rStyle w:val="A16"/>
                  </w:rPr>
                  <w:t xml:space="preserve">Sem. Hrs. </w:t>
                </w:r>
              </w:p>
            </w:tc>
          </w:tr>
          <w:tr w:rsidR="00196B61" w14:paraId="20B51BD9" w14:textId="77777777">
            <w:trPr>
              <w:trHeight w:val="296"/>
            </w:trPr>
            <w:tc>
              <w:tcPr>
                <w:tcW w:w="3143" w:type="dxa"/>
              </w:tcPr>
              <w:p w14:paraId="20B51BD5" w14:textId="77777777" w:rsidR="00196B61" w:rsidRDefault="00196B61">
                <w:pPr>
                  <w:pStyle w:val="Pa66"/>
                  <w:rPr>
                    <w:rFonts w:ascii="Arial" w:hAnsi="Arial" w:cs="Arial"/>
                    <w:color w:val="221E1F"/>
                    <w:sz w:val="12"/>
                    <w:szCs w:val="12"/>
                  </w:rPr>
                </w:pPr>
                <w:r>
                  <w:rPr>
                    <w:rStyle w:val="A16"/>
                    <w:b w:val="0"/>
                    <w:bCs w:val="0"/>
                  </w:rPr>
                  <w:t xml:space="preserve">See General Education Curriculum for Associate of Science Degrees (p. 83) </w:t>
                </w:r>
              </w:p>
              <w:p w14:paraId="20B51BD6" w14:textId="77777777" w:rsidR="00196B61" w:rsidRDefault="00196B61">
                <w:pPr>
                  <w:pStyle w:val="Pa60"/>
                  <w:rPr>
                    <w:rFonts w:ascii="Arial" w:hAnsi="Arial" w:cs="Arial"/>
                    <w:color w:val="221E1F"/>
                    <w:sz w:val="12"/>
                    <w:szCs w:val="12"/>
                  </w:rPr>
                </w:pPr>
                <w:r>
                  <w:rPr>
                    <w:rStyle w:val="A16"/>
                  </w:rPr>
                  <w:t xml:space="preserve">Students with this major must take the following: </w:t>
                </w:r>
              </w:p>
              <w:p w14:paraId="20B51BD7" w14:textId="77777777" w:rsidR="00196B61" w:rsidRDefault="00196B61">
                <w:pPr>
                  <w:pStyle w:val="Pa263"/>
                  <w:rPr>
                    <w:rFonts w:ascii="Arial" w:hAnsi="Arial" w:cs="Arial"/>
                    <w:color w:val="221E1F"/>
                    <w:sz w:val="12"/>
                    <w:szCs w:val="12"/>
                  </w:rPr>
                </w:pPr>
                <w:r>
                  <w:rPr>
                    <w:rStyle w:val="A16"/>
                    <w:b w:val="0"/>
                    <w:bCs w:val="0"/>
                    <w:i/>
                    <w:iCs/>
                  </w:rPr>
                  <w:t xml:space="preserve">MATH 1023, College Algebra or MATH course that requires MATH 1023 as a prerequisite </w:t>
                </w:r>
              </w:p>
            </w:tc>
            <w:tc>
              <w:tcPr>
                <w:tcW w:w="3143" w:type="dxa"/>
              </w:tcPr>
              <w:p w14:paraId="20B51BD8" w14:textId="77777777" w:rsidR="00196B61" w:rsidRDefault="00196B61">
                <w:pPr>
                  <w:pStyle w:val="Pa3"/>
                  <w:jc w:val="center"/>
                  <w:rPr>
                    <w:rFonts w:ascii="Arial" w:hAnsi="Arial" w:cs="Arial"/>
                    <w:color w:val="221E1F"/>
                    <w:sz w:val="12"/>
                    <w:szCs w:val="12"/>
                  </w:rPr>
                </w:pPr>
                <w:r>
                  <w:rPr>
                    <w:rStyle w:val="A16"/>
                  </w:rPr>
                  <w:t xml:space="preserve">35 </w:t>
                </w:r>
              </w:p>
            </w:tc>
          </w:tr>
          <w:tr w:rsidR="00196B61" w14:paraId="20B51BDC" w14:textId="77777777">
            <w:trPr>
              <w:trHeight w:val="111"/>
            </w:trPr>
            <w:tc>
              <w:tcPr>
                <w:tcW w:w="3143" w:type="dxa"/>
              </w:tcPr>
              <w:p w14:paraId="20B51BDA" w14:textId="77777777" w:rsidR="00196B61" w:rsidRDefault="00196B61">
                <w:pPr>
                  <w:pStyle w:val="Pa19"/>
                  <w:rPr>
                    <w:rFonts w:ascii="Arial" w:hAnsi="Arial" w:cs="Arial"/>
                    <w:color w:val="221E1F"/>
                    <w:sz w:val="16"/>
                    <w:szCs w:val="16"/>
                  </w:rPr>
                </w:pPr>
                <w:r>
                  <w:rPr>
                    <w:rFonts w:ascii="Arial" w:hAnsi="Arial" w:cs="Arial"/>
                    <w:b/>
                    <w:bCs/>
                    <w:color w:val="221E1F"/>
                    <w:sz w:val="16"/>
                    <w:szCs w:val="16"/>
                  </w:rPr>
                  <w:t xml:space="preserve">Major Requirements: </w:t>
                </w:r>
              </w:p>
            </w:tc>
            <w:tc>
              <w:tcPr>
                <w:tcW w:w="3143" w:type="dxa"/>
              </w:tcPr>
              <w:p w14:paraId="20B51BDB" w14:textId="77777777" w:rsidR="00196B61" w:rsidRDefault="00196B61">
                <w:pPr>
                  <w:pStyle w:val="Pa196"/>
                  <w:jc w:val="center"/>
                  <w:rPr>
                    <w:rFonts w:ascii="Arial" w:hAnsi="Arial" w:cs="Arial"/>
                    <w:color w:val="221E1F"/>
                    <w:sz w:val="12"/>
                    <w:szCs w:val="12"/>
                  </w:rPr>
                </w:pPr>
                <w:r>
                  <w:rPr>
                    <w:rStyle w:val="A16"/>
                  </w:rPr>
                  <w:t xml:space="preserve">Sem. Hrs. </w:t>
                </w:r>
              </w:p>
            </w:tc>
          </w:tr>
          <w:tr w:rsidR="00196B61" w14:paraId="20B51BDF" w14:textId="77777777">
            <w:trPr>
              <w:trHeight w:val="79"/>
            </w:trPr>
            <w:tc>
              <w:tcPr>
                <w:tcW w:w="3143" w:type="dxa"/>
              </w:tcPr>
              <w:p w14:paraId="20B51BDD" w14:textId="77777777" w:rsidR="00196B61" w:rsidRDefault="00196B61">
                <w:pPr>
                  <w:pStyle w:val="Pa66"/>
                  <w:rPr>
                    <w:rFonts w:ascii="Arial" w:hAnsi="Arial" w:cs="Arial"/>
                    <w:color w:val="221E1F"/>
                    <w:sz w:val="12"/>
                    <w:szCs w:val="12"/>
                  </w:rPr>
                </w:pPr>
                <w:r>
                  <w:rPr>
                    <w:rStyle w:val="A16"/>
                    <w:b w:val="0"/>
                    <w:bCs w:val="0"/>
                  </w:rPr>
                  <w:t xml:space="preserve">TECH 2703, Technical Graphics and AutoCAD </w:t>
                </w:r>
              </w:p>
            </w:tc>
            <w:tc>
              <w:tcPr>
                <w:tcW w:w="3143" w:type="dxa"/>
              </w:tcPr>
              <w:p w14:paraId="20B51BDE" w14:textId="77777777" w:rsidR="00196B61" w:rsidRDefault="00196B61">
                <w:pPr>
                  <w:pStyle w:val="Pa3"/>
                  <w:jc w:val="center"/>
                  <w:rPr>
                    <w:rFonts w:ascii="Arial" w:hAnsi="Arial" w:cs="Arial"/>
                    <w:color w:val="221E1F"/>
                    <w:sz w:val="12"/>
                    <w:szCs w:val="12"/>
                  </w:rPr>
                </w:pPr>
                <w:r>
                  <w:rPr>
                    <w:rStyle w:val="A16"/>
                    <w:b w:val="0"/>
                    <w:bCs w:val="0"/>
                  </w:rPr>
                  <w:t xml:space="preserve">3 </w:t>
                </w:r>
              </w:p>
            </w:tc>
          </w:tr>
          <w:tr w:rsidR="00196B61" w14:paraId="20B51BE2" w14:textId="77777777">
            <w:trPr>
              <w:trHeight w:val="79"/>
            </w:trPr>
            <w:tc>
              <w:tcPr>
                <w:tcW w:w="3143" w:type="dxa"/>
              </w:tcPr>
              <w:p w14:paraId="20B51BE0" w14:textId="77777777" w:rsidR="00196B61" w:rsidRDefault="00196B61">
                <w:pPr>
                  <w:pStyle w:val="Pa66"/>
                  <w:rPr>
                    <w:rFonts w:ascii="Arial" w:hAnsi="Arial" w:cs="Arial"/>
                    <w:color w:val="221E1F"/>
                    <w:sz w:val="12"/>
                    <w:szCs w:val="12"/>
                  </w:rPr>
                </w:pPr>
                <w:r>
                  <w:rPr>
                    <w:rStyle w:val="A16"/>
                    <w:b w:val="0"/>
                    <w:bCs w:val="0"/>
                  </w:rPr>
                  <w:t xml:space="preserve">TECH 2863, Principles of Technology </w:t>
                </w:r>
              </w:p>
            </w:tc>
            <w:tc>
              <w:tcPr>
                <w:tcW w:w="3143" w:type="dxa"/>
              </w:tcPr>
              <w:p w14:paraId="20B51BE1" w14:textId="77777777" w:rsidR="00196B61" w:rsidRDefault="00196B61">
                <w:pPr>
                  <w:pStyle w:val="Pa3"/>
                  <w:jc w:val="center"/>
                  <w:rPr>
                    <w:rFonts w:ascii="Arial" w:hAnsi="Arial" w:cs="Arial"/>
                    <w:color w:val="221E1F"/>
                    <w:sz w:val="12"/>
                    <w:szCs w:val="12"/>
                  </w:rPr>
                </w:pPr>
                <w:r>
                  <w:rPr>
                    <w:rStyle w:val="A16"/>
                    <w:b w:val="0"/>
                    <w:bCs w:val="0"/>
                  </w:rPr>
                  <w:t xml:space="preserve">3 </w:t>
                </w:r>
              </w:p>
            </w:tc>
          </w:tr>
          <w:tr w:rsidR="00196B61" w14:paraId="20B51BE7" w14:textId="77777777">
            <w:trPr>
              <w:trHeight w:val="224"/>
            </w:trPr>
            <w:tc>
              <w:tcPr>
                <w:tcW w:w="3143" w:type="dxa"/>
              </w:tcPr>
              <w:p w14:paraId="20B51BE3" w14:textId="77777777" w:rsidR="00196B61" w:rsidRDefault="00196B61">
                <w:pPr>
                  <w:pStyle w:val="Pa66"/>
                  <w:rPr>
                    <w:rFonts w:ascii="Arial" w:hAnsi="Arial" w:cs="Arial"/>
                    <w:color w:val="221E1F"/>
                    <w:sz w:val="12"/>
                    <w:szCs w:val="12"/>
                  </w:rPr>
                </w:pPr>
                <w:r>
                  <w:rPr>
                    <w:rStyle w:val="A16"/>
                    <w:b w:val="0"/>
                    <w:bCs w:val="0"/>
                  </w:rPr>
                  <w:t xml:space="preserve">TECH 3773, Statistics </w:t>
                </w:r>
                <w:r>
                  <w:rPr>
                    <w:rStyle w:val="A16"/>
                  </w:rPr>
                  <w:t xml:space="preserve">OR </w:t>
                </w:r>
              </w:p>
              <w:p w14:paraId="20B51BE4" w14:textId="77777777" w:rsidR="00196B61" w:rsidRDefault="00196B61">
                <w:pPr>
                  <w:pStyle w:val="Pa60"/>
                  <w:rPr>
                    <w:rFonts w:ascii="Arial" w:hAnsi="Arial" w:cs="Arial"/>
                    <w:color w:val="221E1F"/>
                    <w:sz w:val="12"/>
                    <w:szCs w:val="12"/>
                  </w:rPr>
                </w:pPr>
                <w:r>
                  <w:rPr>
                    <w:rStyle w:val="A16"/>
                    <w:b w:val="0"/>
                    <w:bCs w:val="0"/>
                  </w:rPr>
                  <w:t xml:space="preserve">STAT 3233, Applied Statistics I </w:t>
                </w:r>
                <w:r>
                  <w:rPr>
                    <w:rStyle w:val="A16"/>
                  </w:rPr>
                  <w:t xml:space="preserve">OR </w:t>
                </w:r>
              </w:p>
              <w:p w14:paraId="20B51BE5" w14:textId="77777777" w:rsidR="00196B61" w:rsidRDefault="00196B61">
                <w:pPr>
                  <w:pStyle w:val="Pa60"/>
                  <w:rPr>
                    <w:rFonts w:ascii="Arial" w:hAnsi="Arial" w:cs="Arial"/>
                    <w:color w:val="221E1F"/>
                    <w:sz w:val="12"/>
                    <w:szCs w:val="12"/>
                  </w:rPr>
                </w:pPr>
                <w:r>
                  <w:rPr>
                    <w:rStyle w:val="A16"/>
                    <w:b w:val="0"/>
                    <w:bCs w:val="0"/>
                  </w:rPr>
                  <w:t xml:space="preserve">AGRI 3233, Applied Agricultural Statistics </w:t>
                </w:r>
              </w:p>
            </w:tc>
            <w:tc>
              <w:tcPr>
                <w:tcW w:w="3143" w:type="dxa"/>
              </w:tcPr>
              <w:p w14:paraId="20B51BE6" w14:textId="77777777" w:rsidR="00196B61" w:rsidRDefault="00196B61">
                <w:pPr>
                  <w:pStyle w:val="Pa3"/>
                  <w:jc w:val="center"/>
                  <w:rPr>
                    <w:rFonts w:ascii="Arial" w:hAnsi="Arial" w:cs="Arial"/>
                    <w:color w:val="221E1F"/>
                    <w:sz w:val="12"/>
                    <w:szCs w:val="12"/>
                  </w:rPr>
                </w:pPr>
                <w:r>
                  <w:rPr>
                    <w:rStyle w:val="A16"/>
                    <w:b w:val="0"/>
                    <w:bCs w:val="0"/>
                  </w:rPr>
                  <w:t xml:space="preserve">3 </w:t>
                </w:r>
              </w:p>
            </w:tc>
          </w:tr>
          <w:tr w:rsidR="00196B61" w14:paraId="20B51BEA" w14:textId="77777777">
            <w:trPr>
              <w:trHeight w:val="79"/>
            </w:trPr>
            <w:tc>
              <w:tcPr>
                <w:tcW w:w="3143" w:type="dxa"/>
              </w:tcPr>
              <w:p w14:paraId="20B51BE8" w14:textId="77777777" w:rsidR="00196B61" w:rsidRDefault="00196B61">
                <w:pPr>
                  <w:pStyle w:val="Pa66"/>
                  <w:rPr>
                    <w:rFonts w:ascii="Arial" w:hAnsi="Arial" w:cs="Arial"/>
                    <w:color w:val="221E1F"/>
                    <w:sz w:val="12"/>
                    <w:szCs w:val="12"/>
                  </w:rPr>
                </w:pPr>
                <w:r>
                  <w:rPr>
                    <w:rStyle w:val="A16"/>
                    <w:b w:val="0"/>
                    <w:bCs w:val="0"/>
                  </w:rPr>
                  <w:t xml:space="preserve">Technology Electives </w:t>
                </w:r>
              </w:p>
            </w:tc>
            <w:tc>
              <w:tcPr>
                <w:tcW w:w="3143" w:type="dxa"/>
              </w:tcPr>
              <w:p w14:paraId="20B51BE9" w14:textId="77777777" w:rsidR="00196B61" w:rsidRDefault="00196B61">
                <w:pPr>
                  <w:pStyle w:val="Pa3"/>
                  <w:jc w:val="center"/>
                  <w:rPr>
                    <w:rFonts w:ascii="Arial" w:hAnsi="Arial" w:cs="Arial"/>
                    <w:color w:val="221E1F"/>
                    <w:sz w:val="12"/>
                    <w:szCs w:val="12"/>
                  </w:rPr>
                </w:pPr>
                <w:r>
                  <w:rPr>
                    <w:rStyle w:val="A16"/>
                    <w:b w:val="0"/>
                    <w:bCs w:val="0"/>
                  </w:rPr>
                  <w:t xml:space="preserve">9 </w:t>
                </w:r>
              </w:p>
            </w:tc>
          </w:tr>
          <w:tr w:rsidR="00196B61" w14:paraId="20B51BED" w14:textId="77777777">
            <w:trPr>
              <w:trHeight w:val="83"/>
            </w:trPr>
            <w:tc>
              <w:tcPr>
                <w:tcW w:w="3143" w:type="dxa"/>
              </w:tcPr>
              <w:p w14:paraId="20B51BEB" w14:textId="77777777" w:rsidR="00196B61" w:rsidRDefault="00196B61">
                <w:pPr>
                  <w:pStyle w:val="Pa2"/>
                  <w:rPr>
                    <w:rFonts w:ascii="Arial" w:hAnsi="Arial" w:cs="Arial"/>
                    <w:color w:val="221E1F"/>
                    <w:sz w:val="12"/>
                    <w:szCs w:val="12"/>
                  </w:rPr>
                </w:pPr>
                <w:r>
                  <w:rPr>
                    <w:rStyle w:val="A16"/>
                  </w:rPr>
                  <w:t xml:space="preserve">Sub-total </w:t>
                </w:r>
              </w:p>
            </w:tc>
            <w:tc>
              <w:tcPr>
                <w:tcW w:w="3143" w:type="dxa"/>
              </w:tcPr>
              <w:p w14:paraId="20B51BEC" w14:textId="77777777" w:rsidR="00196B61" w:rsidRDefault="00196B61">
                <w:pPr>
                  <w:pStyle w:val="Pa3"/>
                  <w:jc w:val="center"/>
                  <w:rPr>
                    <w:rFonts w:ascii="Arial" w:hAnsi="Arial" w:cs="Arial"/>
                    <w:color w:val="221E1F"/>
                    <w:sz w:val="12"/>
                    <w:szCs w:val="12"/>
                  </w:rPr>
                </w:pPr>
                <w:r>
                  <w:rPr>
                    <w:rStyle w:val="A16"/>
                  </w:rPr>
                  <w:t xml:space="preserve">18 </w:t>
                </w:r>
              </w:p>
            </w:tc>
          </w:tr>
          <w:tr w:rsidR="00196B61" w14:paraId="20B51BF0" w14:textId="77777777">
            <w:trPr>
              <w:trHeight w:val="111"/>
            </w:trPr>
            <w:tc>
              <w:tcPr>
                <w:tcW w:w="3143" w:type="dxa"/>
              </w:tcPr>
              <w:p w14:paraId="20B51BEE" w14:textId="77777777" w:rsidR="00196B61" w:rsidRDefault="00196B61">
                <w:pPr>
                  <w:pStyle w:val="Pa19"/>
                  <w:rPr>
                    <w:rFonts w:ascii="Arial" w:hAnsi="Arial" w:cs="Arial"/>
                    <w:color w:val="221E1F"/>
                    <w:sz w:val="16"/>
                    <w:szCs w:val="16"/>
                  </w:rPr>
                </w:pPr>
                <w:r>
                  <w:rPr>
                    <w:rFonts w:ascii="Arial" w:hAnsi="Arial" w:cs="Arial"/>
                    <w:b/>
                    <w:bCs/>
                    <w:color w:val="221E1F"/>
                    <w:sz w:val="16"/>
                    <w:szCs w:val="16"/>
                  </w:rPr>
                  <w:t xml:space="preserve">Electives: </w:t>
                </w:r>
              </w:p>
            </w:tc>
            <w:tc>
              <w:tcPr>
                <w:tcW w:w="3143" w:type="dxa"/>
              </w:tcPr>
              <w:p w14:paraId="20B51BEF" w14:textId="77777777" w:rsidR="00196B61" w:rsidRDefault="00196B61">
                <w:pPr>
                  <w:pStyle w:val="Pa196"/>
                  <w:jc w:val="center"/>
                  <w:rPr>
                    <w:rFonts w:ascii="Arial" w:hAnsi="Arial" w:cs="Arial"/>
                    <w:color w:val="221E1F"/>
                    <w:sz w:val="12"/>
                    <w:szCs w:val="12"/>
                  </w:rPr>
                </w:pPr>
                <w:r>
                  <w:rPr>
                    <w:rStyle w:val="A16"/>
                  </w:rPr>
                  <w:t xml:space="preserve">Sem. Hrs. </w:t>
                </w:r>
              </w:p>
            </w:tc>
          </w:tr>
          <w:tr w:rsidR="00196B61" w14:paraId="20B51BF3" w14:textId="77777777">
            <w:trPr>
              <w:trHeight w:val="83"/>
            </w:trPr>
            <w:tc>
              <w:tcPr>
                <w:tcW w:w="3143" w:type="dxa"/>
              </w:tcPr>
              <w:p w14:paraId="20B51BF1" w14:textId="77777777" w:rsidR="00196B61" w:rsidRDefault="00196B61">
                <w:pPr>
                  <w:pStyle w:val="Pa66"/>
                  <w:rPr>
                    <w:rFonts w:ascii="Arial" w:hAnsi="Arial" w:cs="Arial"/>
                    <w:color w:val="221E1F"/>
                    <w:sz w:val="12"/>
                    <w:szCs w:val="12"/>
                  </w:rPr>
                </w:pPr>
                <w:r>
                  <w:rPr>
                    <w:rStyle w:val="A16"/>
                    <w:b w:val="0"/>
                    <w:bCs w:val="0"/>
                  </w:rPr>
                  <w:t xml:space="preserve">Technical Electives </w:t>
                </w:r>
              </w:p>
            </w:tc>
            <w:tc>
              <w:tcPr>
                <w:tcW w:w="3143" w:type="dxa"/>
              </w:tcPr>
              <w:p w14:paraId="20B51BF2" w14:textId="77777777" w:rsidR="00196B61" w:rsidRPr="00196B61" w:rsidRDefault="00196B61">
                <w:pPr>
                  <w:pStyle w:val="Pa3"/>
                  <w:jc w:val="center"/>
                  <w:rPr>
                    <w:rFonts w:ascii="Arial" w:hAnsi="Arial" w:cs="Arial"/>
                    <w:strike/>
                    <w:color w:val="221E1F"/>
                  </w:rPr>
                </w:pPr>
                <w:r w:rsidRPr="00196B61">
                  <w:rPr>
                    <w:rStyle w:val="A16"/>
                    <w:strike/>
                    <w:color w:val="FF0000"/>
                    <w:sz w:val="24"/>
                    <w:szCs w:val="24"/>
                  </w:rPr>
                  <w:t>9</w:t>
                </w:r>
                <w:r w:rsidRPr="00196B61">
                  <w:rPr>
                    <w:rStyle w:val="A16"/>
                    <w:strike/>
                    <w:sz w:val="24"/>
                    <w:szCs w:val="24"/>
                  </w:rPr>
                  <w:t xml:space="preserve"> </w:t>
                </w:r>
                <w:r w:rsidRPr="00196B61">
                  <w:rPr>
                    <w:rStyle w:val="A16"/>
                    <w:color w:val="0070C0"/>
                    <w:sz w:val="24"/>
                    <w:szCs w:val="24"/>
                  </w:rPr>
                  <w:t>7</w:t>
                </w:r>
              </w:p>
            </w:tc>
          </w:tr>
          <w:tr w:rsidR="00196B61" w14:paraId="20B51BF6" w14:textId="77777777">
            <w:trPr>
              <w:trHeight w:val="111"/>
            </w:trPr>
            <w:tc>
              <w:tcPr>
                <w:tcW w:w="3143" w:type="dxa"/>
              </w:tcPr>
              <w:p w14:paraId="20B51BF4" w14:textId="77777777" w:rsidR="00196B61" w:rsidRDefault="00196B61">
                <w:pPr>
                  <w:pStyle w:val="Pa19"/>
                  <w:rPr>
                    <w:rFonts w:ascii="Arial" w:hAnsi="Arial" w:cs="Arial"/>
                    <w:color w:val="221E1F"/>
                    <w:sz w:val="16"/>
                    <w:szCs w:val="16"/>
                  </w:rPr>
                </w:pPr>
                <w:r>
                  <w:rPr>
                    <w:rFonts w:ascii="Arial" w:hAnsi="Arial" w:cs="Arial"/>
                    <w:b/>
                    <w:bCs/>
                    <w:color w:val="221E1F"/>
                    <w:sz w:val="16"/>
                    <w:szCs w:val="16"/>
                  </w:rPr>
                  <w:t xml:space="preserve">Total Required Hours: </w:t>
                </w:r>
              </w:p>
            </w:tc>
            <w:tc>
              <w:tcPr>
                <w:tcW w:w="3143" w:type="dxa"/>
              </w:tcPr>
              <w:p w14:paraId="20B51BF5" w14:textId="77777777" w:rsidR="00196B61" w:rsidRDefault="00196B61">
                <w:pPr>
                  <w:pStyle w:val="Pa196"/>
                  <w:jc w:val="center"/>
                  <w:rPr>
                    <w:rFonts w:ascii="Arial" w:hAnsi="Arial" w:cs="Arial"/>
                    <w:color w:val="221E1F"/>
                    <w:sz w:val="16"/>
                    <w:szCs w:val="16"/>
                  </w:rPr>
                </w:pPr>
                <w:r w:rsidRPr="00196B61">
                  <w:rPr>
                    <w:rFonts w:ascii="Arial" w:hAnsi="Arial" w:cs="Arial"/>
                    <w:b/>
                    <w:bCs/>
                    <w:strike/>
                    <w:color w:val="FF0000"/>
                  </w:rPr>
                  <w:t>62</w:t>
                </w:r>
                <w:r>
                  <w:rPr>
                    <w:rFonts w:ascii="Arial" w:hAnsi="Arial" w:cs="Arial"/>
                    <w:b/>
                    <w:bCs/>
                    <w:color w:val="221E1F"/>
                    <w:sz w:val="16"/>
                    <w:szCs w:val="16"/>
                  </w:rPr>
                  <w:t xml:space="preserve">    </w:t>
                </w:r>
                <w:r w:rsidRPr="00196B61">
                  <w:rPr>
                    <w:rFonts w:ascii="Arial" w:hAnsi="Arial" w:cs="Arial"/>
                    <w:b/>
                    <w:bCs/>
                    <w:color w:val="0070C0"/>
                  </w:rPr>
                  <w:t>60</w:t>
                </w:r>
              </w:p>
            </w:tc>
          </w:tr>
        </w:tbl>
        <w:p w14:paraId="20B51BF7" w14:textId="77777777" w:rsidR="00CD7510" w:rsidRPr="008426D1" w:rsidRDefault="004A3257" w:rsidP="00CD7510">
          <w:pPr>
            <w:tabs>
              <w:tab w:val="left" w:pos="360"/>
              <w:tab w:val="left" w:pos="720"/>
            </w:tabs>
            <w:spacing w:after="0" w:line="240" w:lineRule="auto"/>
            <w:rPr>
              <w:rFonts w:asciiTheme="majorHAnsi" w:hAnsiTheme="majorHAnsi" w:cs="Arial"/>
              <w:sz w:val="20"/>
              <w:szCs w:val="20"/>
            </w:rPr>
          </w:pPr>
        </w:p>
      </w:sdtContent>
    </w:sdt>
    <w:p w14:paraId="20B51BF8" w14:textId="77777777" w:rsidR="00CD7510" w:rsidRDefault="005E07EB" w:rsidP="005E07EB">
      <w:pPr>
        <w:jc w:val="center"/>
        <w:rPr>
          <w:rStyle w:val="A2"/>
        </w:rPr>
      </w:pPr>
      <w:r>
        <w:rPr>
          <w:rStyle w:val="A2"/>
        </w:rPr>
        <w:t xml:space="preserve">The bulletin can be accessed at </w:t>
      </w:r>
      <w:hyperlink r:id="rId9" w:history="1">
        <w:r w:rsidRPr="00842AF2">
          <w:rPr>
            <w:rStyle w:val="Hyperlink"/>
            <w:sz w:val="18"/>
            <w:szCs w:val="18"/>
          </w:rPr>
          <w:t>http://www.astate.edu/a/registrar/students/</w:t>
        </w:r>
      </w:hyperlink>
    </w:p>
    <w:p w14:paraId="20B51BF9" w14:textId="77777777" w:rsidR="005E07EB" w:rsidRPr="008426D1" w:rsidRDefault="005E07EB" w:rsidP="005E07EB">
      <w:pPr>
        <w:jc w:val="center"/>
        <w:rPr>
          <w:rFonts w:asciiTheme="majorHAnsi" w:hAnsiTheme="majorHAnsi" w:cs="Arial"/>
          <w:sz w:val="18"/>
          <w:szCs w:val="18"/>
        </w:rPr>
      </w:pPr>
      <w:r>
        <w:rPr>
          <w:color w:val="221E1F"/>
          <w:sz w:val="16"/>
          <w:szCs w:val="16"/>
        </w:rPr>
        <w:t>135</w:t>
      </w:r>
    </w:p>
    <w:p w14:paraId="20B51BFA"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52D48" w14:textId="77777777" w:rsidR="006E4109" w:rsidRDefault="006E4109" w:rsidP="00AF3758">
      <w:pPr>
        <w:spacing w:after="0" w:line="240" w:lineRule="auto"/>
      </w:pPr>
      <w:r>
        <w:separator/>
      </w:r>
    </w:p>
  </w:endnote>
  <w:endnote w:type="continuationSeparator" w:id="0">
    <w:p w14:paraId="534727A3" w14:textId="77777777" w:rsidR="006E4109" w:rsidRDefault="006E410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1C00"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32E91" w14:textId="77777777" w:rsidR="006E4109" w:rsidRDefault="006E4109" w:rsidP="00AF3758">
      <w:pPr>
        <w:spacing w:after="0" w:line="240" w:lineRule="auto"/>
      </w:pPr>
      <w:r>
        <w:separator/>
      </w:r>
    </w:p>
  </w:footnote>
  <w:footnote w:type="continuationSeparator" w:id="0">
    <w:p w14:paraId="50FBFC16" w14:textId="77777777" w:rsidR="006E4109" w:rsidRDefault="006E410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1BFF"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B6E6E"/>
    <w:rsid w:val="000D06F1"/>
    <w:rsid w:val="000F2A51"/>
    <w:rsid w:val="00103070"/>
    <w:rsid w:val="00116278"/>
    <w:rsid w:val="0014025C"/>
    <w:rsid w:val="00151451"/>
    <w:rsid w:val="00152424"/>
    <w:rsid w:val="0015435B"/>
    <w:rsid w:val="0018269B"/>
    <w:rsid w:val="00185D67"/>
    <w:rsid w:val="00196B61"/>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569B2"/>
    <w:rsid w:val="00362414"/>
    <w:rsid w:val="00374D72"/>
    <w:rsid w:val="00384538"/>
    <w:rsid w:val="0039532B"/>
    <w:rsid w:val="003A05F4"/>
    <w:rsid w:val="003C0ED1"/>
    <w:rsid w:val="003C1EE2"/>
    <w:rsid w:val="003E42D0"/>
    <w:rsid w:val="00400712"/>
    <w:rsid w:val="004072F1"/>
    <w:rsid w:val="00473252"/>
    <w:rsid w:val="00487771"/>
    <w:rsid w:val="00492F7C"/>
    <w:rsid w:val="004A3257"/>
    <w:rsid w:val="004A7706"/>
    <w:rsid w:val="004C59E8"/>
    <w:rsid w:val="004E5007"/>
    <w:rsid w:val="004F3C87"/>
    <w:rsid w:val="00504BCC"/>
    <w:rsid w:val="00515205"/>
    <w:rsid w:val="00526B81"/>
    <w:rsid w:val="00563E52"/>
    <w:rsid w:val="00584C22"/>
    <w:rsid w:val="00592A95"/>
    <w:rsid w:val="005B2E9E"/>
    <w:rsid w:val="005E07EB"/>
    <w:rsid w:val="006179CB"/>
    <w:rsid w:val="00636DB3"/>
    <w:rsid w:val="006657FB"/>
    <w:rsid w:val="00677A48"/>
    <w:rsid w:val="006B52C0"/>
    <w:rsid w:val="006D0246"/>
    <w:rsid w:val="006E4109"/>
    <w:rsid w:val="006E6117"/>
    <w:rsid w:val="006E6FEC"/>
    <w:rsid w:val="00712045"/>
    <w:rsid w:val="00713522"/>
    <w:rsid w:val="0073025F"/>
    <w:rsid w:val="0073125A"/>
    <w:rsid w:val="00750AF6"/>
    <w:rsid w:val="00792207"/>
    <w:rsid w:val="007A06B9"/>
    <w:rsid w:val="0083170D"/>
    <w:rsid w:val="008A795D"/>
    <w:rsid w:val="008C703B"/>
    <w:rsid w:val="008D012F"/>
    <w:rsid w:val="008D35A2"/>
    <w:rsid w:val="008E6C1C"/>
    <w:rsid w:val="00920523"/>
    <w:rsid w:val="0093469C"/>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D40BF"/>
    <w:rsid w:val="00BE069E"/>
    <w:rsid w:val="00C12816"/>
    <w:rsid w:val="00C132F9"/>
    <w:rsid w:val="00C23CC7"/>
    <w:rsid w:val="00C334FF"/>
    <w:rsid w:val="00C42439"/>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1B85"/>
  <w15:docId w15:val="{D26339BB-75A3-4BD3-BDC2-2C0A52F7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0">
    <w:name w:val="Pa0"/>
    <w:basedOn w:val="Normal"/>
    <w:next w:val="Normal"/>
    <w:uiPriority w:val="99"/>
    <w:rsid w:val="00196B61"/>
    <w:pPr>
      <w:autoSpaceDE w:val="0"/>
      <w:autoSpaceDN w:val="0"/>
      <w:adjustRightInd w:val="0"/>
      <w:spacing w:after="0" w:line="201" w:lineRule="atLeast"/>
    </w:pPr>
    <w:rPr>
      <w:rFonts w:ascii="Myriad Pro Cond" w:hAnsi="Myriad Pro Cond"/>
      <w:sz w:val="24"/>
      <w:szCs w:val="24"/>
    </w:rPr>
  </w:style>
  <w:style w:type="paragraph" w:customStyle="1" w:styleId="Pa286">
    <w:name w:val="Pa286"/>
    <w:basedOn w:val="Normal"/>
    <w:next w:val="Normal"/>
    <w:uiPriority w:val="99"/>
    <w:rsid w:val="00196B61"/>
    <w:pPr>
      <w:autoSpaceDE w:val="0"/>
      <w:autoSpaceDN w:val="0"/>
      <w:adjustRightInd w:val="0"/>
      <w:spacing w:after="0" w:line="161" w:lineRule="atLeast"/>
    </w:pPr>
    <w:rPr>
      <w:rFonts w:ascii="Myriad Pro Cond" w:hAnsi="Myriad Pro Cond"/>
      <w:sz w:val="24"/>
      <w:szCs w:val="24"/>
    </w:rPr>
  </w:style>
  <w:style w:type="paragraph" w:customStyle="1" w:styleId="Pa187">
    <w:name w:val="Pa187"/>
    <w:basedOn w:val="Normal"/>
    <w:next w:val="Normal"/>
    <w:uiPriority w:val="99"/>
    <w:rsid w:val="00196B61"/>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196B61"/>
    <w:rPr>
      <w:rFonts w:cs="Myriad Pro Cond"/>
      <w:b/>
      <w:bCs/>
      <w:color w:val="221E1F"/>
      <w:sz w:val="32"/>
      <w:szCs w:val="32"/>
    </w:rPr>
  </w:style>
  <w:style w:type="paragraph" w:customStyle="1" w:styleId="Pa233">
    <w:name w:val="Pa233"/>
    <w:basedOn w:val="Normal"/>
    <w:next w:val="Normal"/>
    <w:uiPriority w:val="99"/>
    <w:rsid w:val="00196B61"/>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196B6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196B6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196B61"/>
    <w:rPr>
      <w:rFonts w:ascii="Arial" w:hAnsi="Arial" w:cs="Arial"/>
      <w:b/>
      <w:bCs/>
      <w:color w:val="221E1F"/>
      <w:sz w:val="16"/>
      <w:szCs w:val="16"/>
    </w:rPr>
  </w:style>
  <w:style w:type="paragraph" w:customStyle="1" w:styleId="Pa238">
    <w:name w:val="Pa238"/>
    <w:basedOn w:val="Normal"/>
    <w:next w:val="Normal"/>
    <w:uiPriority w:val="99"/>
    <w:rsid w:val="00196B61"/>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196B61"/>
    <w:rPr>
      <w:rFonts w:ascii="Arial" w:hAnsi="Arial" w:cs="Arial"/>
      <w:b/>
      <w:bCs/>
      <w:color w:val="221E1F"/>
      <w:sz w:val="12"/>
      <w:szCs w:val="12"/>
    </w:rPr>
  </w:style>
  <w:style w:type="paragraph" w:customStyle="1" w:styleId="Pa19">
    <w:name w:val="Pa19"/>
    <w:basedOn w:val="Normal"/>
    <w:next w:val="Normal"/>
    <w:uiPriority w:val="99"/>
    <w:rsid w:val="00196B61"/>
    <w:pPr>
      <w:autoSpaceDE w:val="0"/>
      <w:autoSpaceDN w:val="0"/>
      <w:adjustRightInd w:val="0"/>
      <w:spacing w:after="0" w:line="161" w:lineRule="atLeast"/>
    </w:pPr>
    <w:rPr>
      <w:rFonts w:ascii="Myriad Pro Cond" w:hAnsi="Myriad Pro Cond"/>
      <w:sz w:val="24"/>
      <w:szCs w:val="24"/>
    </w:rPr>
  </w:style>
  <w:style w:type="paragraph" w:customStyle="1" w:styleId="Pa196">
    <w:name w:val="Pa196"/>
    <w:basedOn w:val="Normal"/>
    <w:next w:val="Normal"/>
    <w:uiPriority w:val="99"/>
    <w:rsid w:val="00196B61"/>
    <w:pPr>
      <w:autoSpaceDE w:val="0"/>
      <w:autoSpaceDN w:val="0"/>
      <w:adjustRightInd w:val="0"/>
      <w:spacing w:after="0" w:line="161" w:lineRule="atLeast"/>
    </w:pPr>
    <w:rPr>
      <w:rFonts w:ascii="Myriad Pro Cond" w:hAnsi="Myriad Pro Cond"/>
      <w:sz w:val="24"/>
      <w:szCs w:val="24"/>
    </w:rPr>
  </w:style>
  <w:style w:type="paragraph" w:customStyle="1" w:styleId="Pa66">
    <w:name w:val="Pa66"/>
    <w:basedOn w:val="Normal"/>
    <w:next w:val="Normal"/>
    <w:uiPriority w:val="99"/>
    <w:rsid w:val="00196B61"/>
    <w:pPr>
      <w:autoSpaceDE w:val="0"/>
      <w:autoSpaceDN w:val="0"/>
      <w:adjustRightInd w:val="0"/>
      <w:spacing w:after="0" w:line="241" w:lineRule="atLeast"/>
    </w:pPr>
    <w:rPr>
      <w:rFonts w:ascii="Myriad Pro Cond" w:hAnsi="Myriad Pro Cond"/>
      <w:sz w:val="24"/>
      <w:szCs w:val="24"/>
    </w:rPr>
  </w:style>
  <w:style w:type="paragraph" w:customStyle="1" w:styleId="Pa60">
    <w:name w:val="Pa60"/>
    <w:basedOn w:val="Normal"/>
    <w:next w:val="Normal"/>
    <w:uiPriority w:val="99"/>
    <w:rsid w:val="00196B61"/>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196B61"/>
    <w:pPr>
      <w:autoSpaceDE w:val="0"/>
      <w:autoSpaceDN w:val="0"/>
      <w:adjustRightInd w:val="0"/>
      <w:spacing w:after="0" w:line="241" w:lineRule="atLeast"/>
    </w:pPr>
    <w:rPr>
      <w:rFonts w:ascii="Myriad Pro Cond" w:hAnsi="Myriad Pro Cond"/>
      <w:sz w:val="24"/>
      <w:szCs w:val="24"/>
    </w:rPr>
  </w:style>
  <w:style w:type="character" w:customStyle="1" w:styleId="A2">
    <w:name w:val="A2"/>
    <w:uiPriority w:val="99"/>
    <w:rsid w:val="005E07EB"/>
    <w:rPr>
      <w:i/>
      <w:iCs/>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harma@astate.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tate.edu/a/registrar/studen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E609A4"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E609A4"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E1A75"/>
    <w:rsid w:val="00587536"/>
    <w:rsid w:val="005D5D2F"/>
    <w:rsid w:val="00623293"/>
    <w:rsid w:val="00636142"/>
    <w:rsid w:val="006A35F7"/>
    <w:rsid w:val="006C0858"/>
    <w:rsid w:val="00724E33"/>
    <w:rsid w:val="007C429E"/>
    <w:rsid w:val="0088172E"/>
    <w:rsid w:val="009C0E11"/>
    <w:rsid w:val="00A47099"/>
    <w:rsid w:val="00AC3009"/>
    <w:rsid w:val="00AD5D56"/>
    <w:rsid w:val="00B2559E"/>
    <w:rsid w:val="00B46AFF"/>
    <w:rsid w:val="00BA2926"/>
    <w:rsid w:val="00C16165"/>
    <w:rsid w:val="00C35680"/>
    <w:rsid w:val="00C703CF"/>
    <w:rsid w:val="00CD4EF8"/>
    <w:rsid w:val="00E609A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dcterms:created xsi:type="dcterms:W3CDTF">2017-06-01T21:17:00Z</dcterms:created>
  <dcterms:modified xsi:type="dcterms:W3CDTF">2017-06-01T21:17:00Z</dcterms:modified>
</cp:coreProperties>
</file>