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6F264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6F264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6F264C">
                        <w:rPr>
                          <w:rFonts w:asciiTheme="majorHAnsi" w:hAnsiTheme="majorHAnsi"/>
                          <w:sz w:val="20"/>
                          <w:szCs w:val="20"/>
                        </w:rPr>
                        <w:t>Rodney Carmack</w:t>
                      </w:r>
                    </w:sdtContent>
                  </w:sdt>
                </w:p>
              </w:tc>
              <w:sdt>
                <w:sdtPr>
                  <w:rPr>
                    <w:rFonts w:asciiTheme="majorHAnsi" w:hAnsiTheme="majorHAnsi"/>
                    <w:sz w:val="20"/>
                    <w:szCs w:val="20"/>
                  </w:rPr>
                  <w:alias w:val="Date"/>
                  <w:tag w:val="Date"/>
                  <w:id w:val="726572248"/>
                  <w:placeholder>
                    <w:docPart w:val="D2AC6B7D28F640B4BA1C8596DBF2DFDB"/>
                  </w:placeholder>
                  <w:date w:fullDate="2019-04-11T00:00:00Z">
                    <w:dateFormat w:val="M/d/yyyy"/>
                    <w:lid w:val="en-US"/>
                    <w:storeMappedDataAs w:val="dateTime"/>
                    <w:calendar w:val="gregorian"/>
                  </w:date>
                </w:sdtPr>
                <w:sdtEndPr/>
                <w:sdtContent>
                  <w:tc>
                    <w:tcPr>
                      <w:tcW w:w="1350" w:type="dxa"/>
                      <w:vAlign w:val="bottom"/>
                    </w:tcPr>
                    <w:p w:rsidR="00AB4AA6" w:rsidRDefault="00A83689" w:rsidP="000B54A4">
                      <w:pPr>
                        <w:rPr>
                          <w:rFonts w:asciiTheme="majorHAnsi" w:hAnsiTheme="majorHAnsi"/>
                          <w:sz w:val="20"/>
                          <w:szCs w:val="20"/>
                        </w:rPr>
                      </w:pPr>
                      <w:r>
                        <w:rPr>
                          <w:rFonts w:asciiTheme="majorHAnsi" w:hAnsiTheme="majorHAnsi"/>
                          <w:sz w:val="20"/>
                          <w:szCs w:val="20"/>
                        </w:rPr>
                        <w:t>4/11/2019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63657993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36579931"/>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0F162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F162C">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987483FA7F2549D2A332BD355CE915A1"/>
                  </w:placeholder>
                  <w:date w:fullDate="2019-04-11T00:00:00Z">
                    <w:dateFormat w:val="M/d/yyyy"/>
                    <w:lid w:val="en-US"/>
                    <w:storeMappedDataAs w:val="dateTime"/>
                    <w:calendar w:val="gregorian"/>
                  </w:date>
                </w:sdtPr>
                <w:sdtEndPr/>
                <w:sdtContent>
                  <w:tc>
                    <w:tcPr>
                      <w:tcW w:w="1350" w:type="dxa"/>
                      <w:vAlign w:val="bottom"/>
                    </w:tcPr>
                    <w:p w:rsidR="00AB4AA6" w:rsidRDefault="000F162C" w:rsidP="006F264C">
                      <w:pPr>
                        <w:jc w:val="center"/>
                        <w:rPr>
                          <w:rFonts w:asciiTheme="majorHAnsi" w:hAnsiTheme="majorHAnsi"/>
                          <w:sz w:val="20"/>
                          <w:szCs w:val="20"/>
                        </w:rPr>
                      </w:pPr>
                      <w:r>
                        <w:rPr>
                          <w:rFonts w:asciiTheme="majorHAnsi" w:hAnsiTheme="majorHAnsi"/>
                          <w:sz w:val="20"/>
                          <w:szCs w:val="20"/>
                        </w:rPr>
                        <w:t>4/11/2019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33438492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34384923"/>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EB6C5B">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B6C5B">
                        <w:rPr>
                          <w:rFonts w:asciiTheme="majorHAnsi" w:hAnsiTheme="majorHAnsi"/>
                          <w:sz w:val="20"/>
                          <w:szCs w:val="20"/>
                        </w:rPr>
                        <w:t>J. Eric Sims</w:t>
                      </w:r>
                    </w:sdtContent>
                  </w:sdt>
                </w:p>
              </w:tc>
              <w:sdt>
                <w:sdtPr>
                  <w:rPr>
                    <w:rFonts w:asciiTheme="majorHAnsi" w:hAnsiTheme="majorHAnsi"/>
                    <w:sz w:val="20"/>
                    <w:szCs w:val="20"/>
                  </w:rPr>
                  <w:alias w:val="Date"/>
                  <w:tag w:val="Date"/>
                  <w:id w:val="795952846"/>
                  <w:placeholder>
                    <w:docPart w:val="EEA51012F2004C20947313DCFCF0060E"/>
                  </w:placeholder>
                  <w:date w:fullDate="2019-04-12T00:00:00Z">
                    <w:dateFormat w:val="M/d/yyyy"/>
                    <w:lid w:val="en-US"/>
                    <w:storeMappedDataAs w:val="dateTime"/>
                    <w:calendar w:val="gregorian"/>
                  </w:date>
                </w:sdtPr>
                <w:sdtEndPr/>
                <w:sdtContent>
                  <w:tc>
                    <w:tcPr>
                      <w:tcW w:w="1350" w:type="dxa"/>
                      <w:vAlign w:val="bottom"/>
                    </w:tcPr>
                    <w:p w:rsidR="00AB4AA6" w:rsidRDefault="00EB6C5B" w:rsidP="00EB6C5B">
                      <w:pPr>
                        <w:rPr>
                          <w:rFonts w:asciiTheme="majorHAnsi" w:hAnsiTheme="majorHAnsi"/>
                          <w:sz w:val="20"/>
                          <w:szCs w:val="20"/>
                        </w:rPr>
                      </w:pPr>
                      <w:r>
                        <w:rPr>
                          <w:rFonts w:asciiTheme="majorHAnsi" w:hAnsiTheme="majorHAnsi"/>
                          <w:sz w:val="20"/>
                          <w:szCs w:val="20"/>
                        </w:rPr>
                        <w:t>4/12/2019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69619102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9619102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826CB6">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26CB6">
                        <w:rPr>
                          <w:rFonts w:asciiTheme="majorHAnsi" w:hAnsiTheme="majorHAnsi"/>
                          <w:sz w:val="20"/>
                          <w:szCs w:val="20"/>
                        </w:rPr>
                        <w:t>Jim Washam</w:t>
                      </w:r>
                      <w:bookmarkStart w:id="0" w:name="_GoBack"/>
                      <w:bookmarkEnd w:id="0"/>
                    </w:sdtContent>
                  </w:sdt>
                </w:p>
              </w:tc>
              <w:sdt>
                <w:sdtPr>
                  <w:rPr>
                    <w:rFonts w:asciiTheme="majorHAnsi" w:hAnsiTheme="majorHAnsi"/>
                    <w:sz w:val="20"/>
                    <w:szCs w:val="20"/>
                  </w:rPr>
                  <w:alias w:val="Date"/>
                  <w:tag w:val="Date"/>
                  <w:id w:val="1607542089"/>
                  <w:placeholder>
                    <w:docPart w:val="CCF8A7F2DCB04295A5839593C3BD4E27"/>
                  </w:placeholder>
                  <w:date w:fullDate="2019-04-12T00:00:00Z">
                    <w:dateFormat w:val="M/d/yyyy"/>
                    <w:lid w:val="en-US"/>
                    <w:storeMappedDataAs w:val="dateTime"/>
                    <w:calendar w:val="gregorian"/>
                  </w:date>
                </w:sdtPr>
                <w:sdtEndPr/>
                <w:sdtContent>
                  <w:tc>
                    <w:tcPr>
                      <w:tcW w:w="1350" w:type="dxa"/>
                      <w:vAlign w:val="bottom"/>
                    </w:tcPr>
                    <w:p w:rsidR="00AB4AA6" w:rsidRDefault="00826CB6" w:rsidP="00826CB6">
                      <w:pPr>
                        <w:jc w:val="center"/>
                        <w:rPr>
                          <w:rFonts w:asciiTheme="majorHAnsi" w:hAnsiTheme="majorHAnsi"/>
                          <w:sz w:val="20"/>
                          <w:szCs w:val="20"/>
                        </w:rPr>
                      </w:pPr>
                      <w:r>
                        <w:rPr>
                          <w:rFonts w:asciiTheme="majorHAnsi" w:hAnsiTheme="majorHAnsi"/>
                          <w:sz w:val="20"/>
                          <w:szCs w:val="20"/>
                        </w:rPr>
                        <w:t>4/12/2019</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47582768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75827686"/>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E25899"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991911886"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991911886"/>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E25899"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55063945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50639451"/>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6F264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Intermediate Accounting III, ACCT 3033</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6F264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Rodney Carmack, </w:t>
          </w:r>
          <w:hyperlink r:id="rId9" w:history="1">
            <w:r w:rsidRPr="00FA2583">
              <w:rPr>
                <w:rStyle w:val="Hyperlink"/>
                <w:rFonts w:asciiTheme="majorHAnsi" w:hAnsiTheme="majorHAnsi" w:cs="Arial"/>
                <w:sz w:val="20"/>
                <w:szCs w:val="20"/>
              </w:rPr>
              <w:t>rcarmack@astate.edu</w:t>
            </w:r>
          </w:hyperlink>
          <w:r>
            <w:rPr>
              <w:rFonts w:asciiTheme="majorHAnsi" w:hAnsiTheme="majorHAnsi" w:cs="Arial"/>
              <w:sz w:val="20"/>
              <w:szCs w:val="20"/>
            </w:rPr>
            <w:t>, 870-972-</w:t>
          </w:r>
          <w:r w:rsidR="000B54A4">
            <w:rPr>
              <w:rFonts w:asciiTheme="majorHAnsi" w:hAnsiTheme="majorHAnsi" w:cs="Arial"/>
              <w:sz w:val="20"/>
              <w:szCs w:val="20"/>
            </w:rPr>
            <w:t>3038</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6F264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6F264C">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6F264C">
            <w:rPr>
              <w:rFonts w:asciiTheme="majorHAnsi" w:hAnsiTheme="majorHAnsi" w:cs="Arial"/>
              <w:sz w:val="20"/>
              <w:szCs w:val="20"/>
            </w:rPr>
            <w:t>ACCT 3033</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6F264C">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6F264C">
            <w:rPr>
              <w:rFonts w:asciiTheme="majorHAnsi" w:hAnsiTheme="majorHAnsi" w:cs="Arial"/>
              <w:sz w:val="20"/>
              <w:szCs w:val="20"/>
            </w:rPr>
            <w:t>2020</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6F264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Accounting Majors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6F264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Not at all</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6F264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Not at all</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15:color w:val="000000"/>
        </w:sdtPr>
        <w:sdtEndPr/>
        <w:sdtContent>
          <w:r w:rsidR="00BE6A44" w:rsidRPr="00BE6A44">
            <w:rPr>
              <w:rStyle w:val="PlaceholderText"/>
              <w:b/>
              <w:color w:val="auto"/>
            </w:rPr>
            <w:t>Yes / 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dtPr>
        <w:sdtEndPr/>
        <w:sdtContent>
          <w:r w:rsidR="006F264C">
            <w:rPr>
              <w:rFonts w:asciiTheme="majorHAnsi" w:hAnsiTheme="majorHAnsi" w:cs="Arial"/>
              <w:sz w:val="20"/>
              <w:szCs w:val="20"/>
            </w:rPr>
            <w:t>No</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0B54A4">
      <w:pPr>
        <w:tabs>
          <w:tab w:val="left" w:pos="360"/>
          <w:tab w:val="left" w:pos="720"/>
        </w:tabs>
        <w:spacing w:after="0" w:line="240" w:lineRule="auto"/>
        <w:ind w:left="360"/>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6F264C">
            <w:rPr>
              <w:rFonts w:asciiTheme="majorHAnsi" w:hAnsiTheme="majorHAnsi" w:cs="Arial"/>
              <w:sz w:val="20"/>
              <w:szCs w:val="20"/>
            </w:rPr>
            <w:t>The Intermediate Accounting sequence (required for Accounting majors) is being condensed from three offerings (I, II, &amp; III) to just two. This is based on expanding to the 15-week semester which will allow us to provide the necessary subject coverage in just two semesters.</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F264C">
            <w:rPr>
              <w:rFonts w:asciiTheme="majorHAnsi" w:hAnsiTheme="majorHAnsi" w:cs="Arial"/>
              <w:sz w:val="20"/>
              <w:szCs w:val="20"/>
            </w:rPr>
            <w:t>No</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rsidR="00F87DAF" w:rsidRDefault="006F264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trike/>
          <w:color w:val="FF0000"/>
          <w:sz w:val="20"/>
          <w:szCs w:val="20"/>
        </w:rPr>
        <w:id w:val="-97950460"/>
        <w:placeholder>
          <w:docPart w:val="0CD952D05EE440328FCB726F29BFBD81"/>
        </w:placeholder>
      </w:sdtPr>
      <w:sdtEndPr/>
      <w:sdtContent>
        <w:p w:rsidR="006F264C" w:rsidRPr="006F264C" w:rsidRDefault="006F264C" w:rsidP="009C3C35">
          <w:pPr>
            <w:tabs>
              <w:tab w:val="left" w:pos="360"/>
              <w:tab w:val="left" w:pos="720"/>
            </w:tabs>
            <w:spacing w:after="0" w:line="240" w:lineRule="auto"/>
            <w:rPr>
              <w:rFonts w:asciiTheme="majorHAnsi" w:hAnsiTheme="majorHAnsi" w:cs="Arial"/>
              <w:strike/>
              <w:color w:val="FF0000"/>
              <w:sz w:val="20"/>
              <w:szCs w:val="20"/>
            </w:rPr>
          </w:pPr>
        </w:p>
        <w:p w:rsidR="006F264C" w:rsidRPr="00DF17D1" w:rsidRDefault="006F264C" w:rsidP="009C3C35">
          <w:pPr>
            <w:tabs>
              <w:tab w:val="left" w:pos="360"/>
              <w:tab w:val="left" w:pos="720"/>
            </w:tabs>
            <w:spacing w:after="0" w:line="240" w:lineRule="auto"/>
            <w:rPr>
              <w:rFonts w:asciiTheme="majorHAnsi" w:hAnsiTheme="majorHAnsi" w:cs="Arial"/>
              <w:sz w:val="20"/>
              <w:szCs w:val="20"/>
            </w:rPr>
          </w:pPr>
          <w:r w:rsidRPr="00DF17D1">
            <w:rPr>
              <w:rFonts w:asciiTheme="majorHAnsi" w:hAnsiTheme="majorHAnsi" w:cs="Arial"/>
              <w:sz w:val="20"/>
              <w:szCs w:val="20"/>
            </w:rPr>
            <w:t>Pg. 440</w:t>
          </w:r>
        </w:p>
        <w:p w:rsidR="006F264C" w:rsidRPr="006F264C" w:rsidRDefault="006F264C" w:rsidP="009C3C35">
          <w:pPr>
            <w:tabs>
              <w:tab w:val="left" w:pos="360"/>
              <w:tab w:val="left" w:pos="720"/>
            </w:tabs>
            <w:spacing w:after="0" w:line="240" w:lineRule="auto"/>
            <w:rPr>
              <w:rFonts w:asciiTheme="majorHAnsi" w:hAnsiTheme="majorHAnsi" w:cs="Arial"/>
              <w:strike/>
              <w:color w:val="FF0000"/>
              <w:sz w:val="20"/>
              <w:szCs w:val="20"/>
            </w:rPr>
          </w:pPr>
        </w:p>
        <w:p w:rsidR="009C3C35" w:rsidRPr="006F264C" w:rsidRDefault="006F264C" w:rsidP="009C3C35">
          <w:pPr>
            <w:tabs>
              <w:tab w:val="left" w:pos="360"/>
              <w:tab w:val="left" w:pos="720"/>
            </w:tabs>
            <w:spacing w:after="0" w:line="240" w:lineRule="auto"/>
            <w:rPr>
              <w:rFonts w:asciiTheme="majorHAnsi" w:hAnsiTheme="majorHAnsi" w:cs="Arial"/>
              <w:strike/>
              <w:color w:val="FF0000"/>
              <w:sz w:val="20"/>
              <w:szCs w:val="20"/>
            </w:rPr>
          </w:pPr>
          <w:r w:rsidRPr="006F264C">
            <w:rPr>
              <w:strike/>
              <w:color w:val="FF0000"/>
            </w:rPr>
            <w:t>ACCT 3033. Intermediate Accounting III Continuation of the study of the corporate form of organization. In addition, effort is devoted to error corrections, analysis of financial statements, funds flow and cash flow reporting, and the controversial areas of accounting. Prerequisite, ACCT 3013 with C or better. Fall.</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99" w:rsidRDefault="00E25899" w:rsidP="00AF3758">
      <w:pPr>
        <w:spacing w:after="0" w:line="240" w:lineRule="auto"/>
      </w:pPr>
      <w:r>
        <w:separator/>
      </w:r>
    </w:p>
  </w:endnote>
  <w:endnote w:type="continuationSeparator" w:id="0">
    <w:p w:rsidR="00E25899" w:rsidRDefault="00E258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6CB6">
          <w:rPr>
            <w:noProof/>
          </w:rPr>
          <w:t>2</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99" w:rsidRDefault="00E25899" w:rsidP="00AF3758">
      <w:pPr>
        <w:spacing w:after="0" w:line="240" w:lineRule="auto"/>
      </w:pPr>
      <w:r>
        <w:separator/>
      </w:r>
    </w:p>
  </w:footnote>
  <w:footnote w:type="continuationSeparator" w:id="0">
    <w:p w:rsidR="00E25899" w:rsidRDefault="00E2589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xMzY3NzA2tTAzMTFS0lEKTi0uzszPAykwrAUAPrQGIiwAAAA="/>
    <w:docVar w:name="APWAFVersion" w:val="5.0"/>
  </w:docVars>
  <w:rsids>
    <w:rsidRoot w:val="00AF3758"/>
    <w:rsid w:val="00016FE7"/>
    <w:rsid w:val="00024BA5"/>
    <w:rsid w:val="000403B1"/>
    <w:rsid w:val="000470FE"/>
    <w:rsid w:val="00054D9E"/>
    <w:rsid w:val="0009406E"/>
    <w:rsid w:val="000A7C2E"/>
    <w:rsid w:val="000B54A4"/>
    <w:rsid w:val="000C3DB7"/>
    <w:rsid w:val="000D06F1"/>
    <w:rsid w:val="000D7355"/>
    <w:rsid w:val="000F162C"/>
    <w:rsid w:val="00103070"/>
    <w:rsid w:val="00130E5B"/>
    <w:rsid w:val="00151451"/>
    <w:rsid w:val="00185D67"/>
    <w:rsid w:val="001A5DD5"/>
    <w:rsid w:val="001A76C0"/>
    <w:rsid w:val="001D12E8"/>
    <w:rsid w:val="001F5E9E"/>
    <w:rsid w:val="001F6306"/>
    <w:rsid w:val="00207DBE"/>
    <w:rsid w:val="00212A76"/>
    <w:rsid w:val="00224384"/>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E610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A2D6A"/>
    <w:rsid w:val="006B52C0"/>
    <w:rsid w:val="006D0246"/>
    <w:rsid w:val="006E2497"/>
    <w:rsid w:val="006E6117"/>
    <w:rsid w:val="006F264C"/>
    <w:rsid w:val="007111F0"/>
    <w:rsid w:val="00712045"/>
    <w:rsid w:val="0073025F"/>
    <w:rsid w:val="0073125A"/>
    <w:rsid w:val="0073313A"/>
    <w:rsid w:val="007339BD"/>
    <w:rsid w:val="00750AF6"/>
    <w:rsid w:val="007A06B9"/>
    <w:rsid w:val="00826CB6"/>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689"/>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9E2"/>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DF17D1"/>
    <w:rsid w:val="00E25899"/>
    <w:rsid w:val="00E45868"/>
    <w:rsid w:val="00EA5F2E"/>
    <w:rsid w:val="00EB4FF5"/>
    <w:rsid w:val="00EB6C5B"/>
    <w:rsid w:val="00EC6970"/>
    <w:rsid w:val="00ED2398"/>
    <w:rsid w:val="00ED29E0"/>
    <w:rsid w:val="00EF2A44"/>
    <w:rsid w:val="00F430C8"/>
    <w:rsid w:val="00F478A9"/>
    <w:rsid w:val="00F645B5"/>
    <w:rsid w:val="00F75657"/>
    <w:rsid w:val="00F859E5"/>
    <w:rsid w:val="00F87DAF"/>
    <w:rsid w:val="00F900A8"/>
    <w:rsid w:val="00F918F7"/>
    <w:rsid w:val="00FB00D4"/>
    <w:rsid w:val="00FC0D4C"/>
    <w:rsid w:val="00FD49E0"/>
    <w:rsid w:val="00FE0B4C"/>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9AB8"/>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carmack@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5E7AE2"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5E7AE2"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5E7AE2"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3FA8"/>
    <w:rsid w:val="000723D9"/>
    <w:rsid w:val="001B45B5"/>
    <w:rsid w:val="001C209A"/>
    <w:rsid w:val="001F7802"/>
    <w:rsid w:val="002B4884"/>
    <w:rsid w:val="00380F18"/>
    <w:rsid w:val="004518A2"/>
    <w:rsid w:val="004B457A"/>
    <w:rsid w:val="004C6140"/>
    <w:rsid w:val="004E1A75"/>
    <w:rsid w:val="00587536"/>
    <w:rsid w:val="005D5D2F"/>
    <w:rsid w:val="005E7AE2"/>
    <w:rsid w:val="006131BB"/>
    <w:rsid w:val="00623293"/>
    <w:rsid w:val="006C0858"/>
    <w:rsid w:val="00713AC7"/>
    <w:rsid w:val="0072499A"/>
    <w:rsid w:val="00795998"/>
    <w:rsid w:val="0088037B"/>
    <w:rsid w:val="0090105B"/>
    <w:rsid w:val="009C0E11"/>
    <w:rsid w:val="00A11836"/>
    <w:rsid w:val="00A77AA6"/>
    <w:rsid w:val="00AD11A1"/>
    <w:rsid w:val="00AD5D56"/>
    <w:rsid w:val="00B155E6"/>
    <w:rsid w:val="00B2559E"/>
    <w:rsid w:val="00B46AFF"/>
    <w:rsid w:val="00BA2926"/>
    <w:rsid w:val="00C15050"/>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59C1-AD6F-44CA-8A63-36D99A4D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Jim Washam</cp:lastModifiedBy>
  <cp:revision>2</cp:revision>
  <dcterms:created xsi:type="dcterms:W3CDTF">2019-04-12T14:42:00Z</dcterms:created>
  <dcterms:modified xsi:type="dcterms:W3CDTF">2019-04-12T14:42:00Z</dcterms:modified>
</cp:coreProperties>
</file>