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57EF649A"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D8050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howingPlcHdr/>
                    </w:sdtPr>
                    <w:sdtContent>
                      <w:permStart w:id="16534307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53430723"/>
                    </w:sdtContent>
                  </w:sdt>
                </w:p>
              </w:tc>
              <w:sdt>
                <w:sdtPr>
                  <w:rPr>
                    <w:rFonts w:asciiTheme="majorHAnsi" w:hAnsiTheme="majorHAnsi"/>
                    <w:sz w:val="20"/>
                    <w:szCs w:val="20"/>
                  </w:rPr>
                  <w:alias w:val="Date"/>
                  <w:tag w:val="Date"/>
                  <w:id w:val="726572248"/>
                  <w:placeholder>
                    <w:docPart w:val="A757B6A2EA294EB69607447FCBE66E0B"/>
                  </w:placeholder>
                  <w:showingPlcHdr/>
                  <w:date>
                    <w:dateFormat w:val="M/d/yyyy"/>
                    <w:lid w:val="en-US"/>
                    <w:storeMappedDataAs w:val="dateTime"/>
                    <w:calendar w:val="gregorian"/>
                  </w:date>
                </w:sdtPr>
                <w:sdtContent>
                  <w:tc>
                    <w:tcPr>
                      <w:tcW w:w="1350" w:type="dxa"/>
                      <w:vAlign w:val="bottom"/>
                    </w:tcPr>
                    <w:p w14:paraId="1C6ED1DA"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howingPlcHdr/>
                    </w:sdtPr>
                    <w:sdtContent>
                      <w:permStart w:id="164836499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48364990"/>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2C16082E"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r w:rsidR="009D6C2C" w:rsidRPr="009D6C2C">
                        <w:rPr>
                          <w:rFonts w:asciiTheme="majorHAnsi" w:hAnsiTheme="majorHAnsi"/>
                          <w:sz w:val="20"/>
                          <w:szCs w:val="20"/>
                        </w:rPr>
                        <w:t>Philip Tew</w:t>
                      </w:r>
                      <w:r w:rsidR="009D6C2C">
                        <w:rPr>
                          <w:rFonts w:asciiTheme="majorHAnsi" w:hAnsiTheme="majorHAnsi"/>
                          <w:sz w:val="20"/>
                          <w:szCs w:val="20"/>
                        </w:rPr>
                        <w:t xml:space="preserve">    </w:t>
                      </w:r>
                    </w:sdtContent>
                  </w:sdt>
                </w:p>
              </w:tc>
              <w:sdt>
                <w:sdtPr>
                  <w:rPr>
                    <w:rFonts w:asciiTheme="majorHAnsi" w:hAnsiTheme="majorHAnsi"/>
                    <w:sz w:val="20"/>
                    <w:szCs w:val="20"/>
                  </w:rPr>
                  <w:alias w:val="Date"/>
                  <w:tag w:val="Date"/>
                  <w:id w:val="795952846"/>
                  <w:placeholder>
                    <w:docPart w:val="CAF03A0A8FA342BAADB2E8CAC0A24210"/>
                  </w:placeholder>
                  <w:date w:fullDate="2023-03-28T00:00:00Z">
                    <w:dateFormat w:val="M/d/yyyy"/>
                    <w:lid w:val="en-US"/>
                    <w:storeMappedDataAs w:val="dateTime"/>
                    <w:calendar w:val="gregorian"/>
                  </w:date>
                </w:sdtPr>
                <w:sdtContent>
                  <w:tc>
                    <w:tcPr>
                      <w:tcW w:w="1350" w:type="dxa"/>
                      <w:vAlign w:val="bottom"/>
                    </w:tcPr>
                    <w:p w14:paraId="14CF0C97" w14:textId="600D6EC9" w:rsidR="004D55AD" w:rsidRDefault="009D6C2C" w:rsidP="004608C0">
                      <w:pPr>
                        <w:jc w:val="center"/>
                        <w:rPr>
                          <w:rFonts w:asciiTheme="majorHAnsi" w:hAnsiTheme="majorHAnsi"/>
                          <w:sz w:val="20"/>
                          <w:szCs w:val="20"/>
                        </w:rPr>
                      </w:pPr>
                      <w:r>
                        <w:rPr>
                          <w:rFonts w:asciiTheme="majorHAnsi" w:hAnsiTheme="majorHAnsi"/>
                          <w:sz w:val="20"/>
                          <w:szCs w:val="20"/>
                        </w:rPr>
                        <w:t>3/28/2023</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8950605"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D2335D">
                        <w:rPr>
                          <w:rFonts w:asciiTheme="majorHAnsi" w:hAnsiTheme="majorHAnsi"/>
                          <w:sz w:val="20"/>
                          <w:szCs w:val="20"/>
                        </w:rPr>
                        <w:t>John Robertson</w:t>
                      </w:r>
                    </w:sdtContent>
                  </w:sdt>
                </w:p>
              </w:tc>
              <w:tc>
                <w:tcPr>
                  <w:tcW w:w="1350" w:type="dxa"/>
                  <w:vAlign w:val="bottom"/>
                </w:tcPr>
                <w:p w14:paraId="350157BD" w14:textId="4DC8E4A2" w:rsidR="004D55AD" w:rsidRDefault="00D2335D" w:rsidP="00D2335D">
                  <w:pPr>
                    <w:rPr>
                      <w:rFonts w:asciiTheme="majorHAnsi" w:hAnsiTheme="majorHAnsi"/>
                      <w:sz w:val="20"/>
                      <w:szCs w:val="20"/>
                    </w:rPr>
                  </w:pPr>
                  <w:r>
                    <w:rPr>
                      <w:rFonts w:asciiTheme="majorHAnsi" w:hAnsiTheme="majorHAnsi"/>
                      <w:sz w:val="20"/>
                      <w:szCs w:val="20"/>
                    </w:rPr>
                    <w:t>3/29/23</w:t>
                  </w:r>
                </w:p>
              </w:tc>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43DB732F"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197282834"/>
                          <w:placeholder>
                            <w:docPart w:val="D59ED8D8E3490F4CACEFB91C2B6ECAB8"/>
                          </w:placeholder>
                        </w:sdtPr>
                        <w:sdtContent>
                          <w:r w:rsidR="007C1C41">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3-04-20T00:00:00Z">
                    <w:dateFormat w:val="M/d/yyyy"/>
                    <w:lid w:val="en-US"/>
                    <w:storeMappedDataAs w:val="dateTime"/>
                    <w:calendar w:val="gregorian"/>
                  </w:date>
                </w:sdtPr>
                <w:sdtContent>
                  <w:tc>
                    <w:tcPr>
                      <w:tcW w:w="1350" w:type="dxa"/>
                      <w:vAlign w:val="bottom"/>
                    </w:tcPr>
                    <w:p w14:paraId="529A15C5" w14:textId="3F28228E" w:rsidR="004D55AD" w:rsidRDefault="007C1C41" w:rsidP="004608C0">
                      <w:pPr>
                        <w:jc w:val="center"/>
                        <w:rPr>
                          <w:rFonts w:asciiTheme="majorHAnsi" w:hAnsiTheme="majorHAnsi"/>
                          <w:sz w:val="20"/>
                          <w:szCs w:val="20"/>
                        </w:rPr>
                      </w:pPr>
                      <w:r>
                        <w:rPr>
                          <w:rFonts w:asciiTheme="majorHAnsi" w:hAnsiTheme="majorHAnsi"/>
                          <w:sz w:val="20"/>
                          <w:szCs w:val="20"/>
                        </w:rPr>
                        <w:t>4/20/2023</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Content>
        <w:p w14:paraId="09E49091" w14:textId="60CB691A" w:rsidR="005C2CF5" w:rsidRPr="007E7600" w:rsidRDefault="00D80501" w:rsidP="005C2CF5">
          <w:pPr>
            <w:tabs>
              <w:tab w:val="left" w:pos="360"/>
              <w:tab w:val="left" w:pos="720"/>
            </w:tabs>
            <w:spacing w:after="0" w:line="240" w:lineRule="auto"/>
            <w:rPr>
              <w:rFonts w:asciiTheme="majorHAnsi" w:hAnsiTheme="majorHAnsi" w:cs="Arial"/>
              <w:b/>
              <w:sz w:val="20"/>
              <w:szCs w:val="20"/>
            </w:rPr>
          </w:pPr>
          <w:r w:rsidRPr="00D80501">
            <w:rPr>
              <w:rFonts w:asciiTheme="majorHAnsi" w:hAnsiTheme="majorHAnsi" w:cs="Arial"/>
              <w:b/>
              <w:sz w:val="20"/>
              <w:szCs w:val="20"/>
            </w:rPr>
            <w:t>Philip Tew</w:t>
          </w:r>
          <w:r>
            <w:rPr>
              <w:rFonts w:asciiTheme="majorHAnsi" w:hAnsiTheme="majorHAnsi" w:cs="Arial"/>
              <w:b/>
              <w:sz w:val="20"/>
              <w:szCs w:val="20"/>
            </w:rPr>
            <w:t>, ptew@astate.edu, 870-972-3742</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fullDate="2023-08-15T00:00:00Z">
          <w:dateFormat w:val="M/d/yyyy"/>
          <w:lid w:val="en-US"/>
          <w:storeMappedDataAs w:val="dateTime"/>
          <w:calendar w:val="gregorian"/>
        </w:date>
      </w:sdtPr>
      <w:sdtContent>
        <w:p w14:paraId="0FCD2FD2" w14:textId="0BDFE097" w:rsidR="005C2CF5" w:rsidRPr="007E7600" w:rsidRDefault="00D80501" w:rsidP="007E760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8/15/2023</w:t>
          </w:r>
        </w:p>
      </w:sdtContent>
    </w:sdt>
    <w:p w14:paraId="1E7D4FD2" w14:textId="50CD7F4B" w:rsidR="005C2CF5" w:rsidRDefault="00000000"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howingPlcHdr/>
        </w:sdtPr>
        <w:sdtContent>
          <w:r w:rsidR="00C57B45" w:rsidRPr="007E7600">
            <w:rPr>
              <w:rStyle w:val="PlaceholderText"/>
              <w:rFonts w:asciiTheme="majorHAnsi" w:hAnsiTheme="majorHAnsi"/>
              <w:sz w:val="20"/>
              <w:szCs w:val="20"/>
              <w:shd w:val="clear" w:color="auto" w:fill="D9D9D9" w:themeFill="background1" w:themeFillShade="D9"/>
            </w:rPr>
            <w:t>Enter text...</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3B9865D2"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D80501">
                <w:rPr>
                  <w:rFonts w:asciiTheme="majorHAnsi" w:hAnsiTheme="majorHAnsi" w:cs="Arial"/>
                  <w:sz w:val="20"/>
                  <w:szCs w:val="20"/>
                </w:rPr>
                <w:t>Minor in Applied Business Research</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019E5270" w:rsidR="007E7600" w:rsidRPr="00653222" w:rsidRDefault="00000000"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r w:rsidR="00D80501">
                <w:rPr>
                  <w:rFonts w:asciiTheme="majorHAnsi" w:hAnsiTheme="majorHAnsi" w:cs="Arial"/>
                  <w:sz w:val="20"/>
                  <w:szCs w:val="20"/>
                </w:rPr>
                <w:t xml:space="preserve">Undergraduate research is important for students to strengthen their written and oral communication, information literacy, and to enhance their ability to publicly advocate and defend their work. Within this NGCOB, there is currently no cohesive way for students to learn how to perform pertinent research in their chosen field. This minor will allow students who desire to improve their research skills due to their desire to graduate with honors or to prepare for a successful graduate school / law school career. The population for this minor will be those students in </w:t>
              </w:r>
              <w:proofErr w:type="spellStart"/>
              <w:r w:rsidR="00D80501">
                <w:rPr>
                  <w:rFonts w:asciiTheme="majorHAnsi" w:hAnsiTheme="majorHAnsi" w:cs="Arial"/>
                  <w:sz w:val="20"/>
                  <w:szCs w:val="20"/>
                </w:rPr>
                <w:t>AState</w:t>
              </w:r>
              <w:proofErr w:type="spellEnd"/>
              <w:r w:rsidR="00D80501">
                <w:rPr>
                  <w:rFonts w:asciiTheme="majorHAnsi" w:hAnsiTheme="majorHAnsi" w:cs="Arial"/>
                  <w:sz w:val="20"/>
                  <w:szCs w:val="20"/>
                </w:rPr>
                <w:t xml:space="preserve"> Honors College and those students who have plans to attend graduate or professional school upon completion of their undergraduate program.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6341BA64" w:rsidR="00161635" w:rsidRPr="00403620" w:rsidRDefault="00000000" w:rsidP="00161635">
      <w:pPr>
        <w:tabs>
          <w:tab w:val="left" w:pos="1440"/>
        </w:tabs>
        <w:spacing w:after="0" w:line="240" w:lineRule="auto"/>
        <w:ind w:left="108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Content>
          <w:sdt>
            <w:sdtPr>
              <w:rPr>
                <w:rFonts w:asciiTheme="majorHAnsi" w:hAnsiTheme="majorHAnsi" w:cs="Arial"/>
                <w:color w:val="000000" w:themeColor="text1"/>
                <w:sz w:val="20"/>
                <w:szCs w:val="20"/>
              </w:rPr>
              <w:id w:val="792176449"/>
            </w:sdtPr>
            <w:sdtContent>
              <w:r w:rsidR="00DD37C8">
                <w:rPr>
                  <w:rFonts w:asciiTheme="majorHAnsi" w:hAnsiTheme="majorHAnsi" w:cs="Arial"/>
                  <w:color w:val="000000" w:themeColor="text1"/>
                  <w:sz w:val="20"/>
                  <w:szCs w:val="20"/>
                  <w:u w:val="single"/>
                </w:rPr>
                <w:t xml:space="preserve">ECON 2323 – Principles of Microeconomics                                                                                                                                                </w:t>
              </w:r>
              <w:r w:rsidR="00D80501" w:rsidRPr="00D80501">
                <w:rPr>
                  <w:u w:val="single"/>
                </w:rPr>
                <w:t xml:space="preserve">ECON 2113 </w:t>
              </w:r>
              <w:r w:rsidR="00ED3BB6">
                <w:rPr>
                  <w:u w:val="single"/>
                </w:rPr>
                <w:t>or STAT 2003</w:t>
              </w:r>
              <w:r w:rsidR="00D80501" w:rsidRPr="00D80501">
                <w:rPr>
                  <w:u w:val="single"/>
                </w:rPr>
                <w:t>– Business Statistics I</w:t>
              </w:r>
              <w:r w:rsidR="00ED3BB6">
                <w:rPr>
                  <w:u w:val="single"/>
                </w:rPr>
                <w:t xml:space="preserve"> or Introduction to Statistics</w:t>
              </w:r>
              <w:r w:rsidR="00D80501" w:rsidRPr="00D80501">
                <w:rPr>
                  <w:u w:val="single"/>
                </w:rPr>
                <w:t>;                                                                                                                                               LIR 1011 – Introduction to Academic Research                                                                                                                          BUSN 1091 – Applied Business Research I                                                                                                                                 BUSN 2091 – Applied Business Research II                                                                                                                                 BUSN 30</w:t>
              </w:r>
              <w:r w:rsidR="00EE441C">
                <w:rPr>
                  <w:u w:val="single"/>
                </w:rPr>
                <w:t>8</w:t>
              </w:r>
              <w:r w:rsidR="00D80501" w:rsidRPr="00D80501">
                <w:rPr>
                  <w:u w:val="single"/>
                </w:rPr>
                <w:t xml:space="preserve">1 – Applied Business Research III                                                                                                                              </w:t>
              </w:r>
              <w:r w:rsidR="00EE441C">
                <w:rPr>
                  <w:u w:val="single"/>
                </w:rPr>
                <w:t xml:space="preserve">BUSN 3091 – Applied Business Research IV                                                                                                                                   </w:t>
              </w:r>
              <w:r w:rsidR="00D80501" w:rsidRPr="00D80501">
                <w:rPr>
                  <w:u w:val="single"/>
                </w:rPr>
                <w:t>ECON 3113 or FIN 3723 or ACCT 4133 or ISBA 3</w:t>
              </w:r>
              <w:r w:rsidR="009D6C2C">
                <w:rPr>
                  <w:u w:val="single"/>
                </w:rPr>
                <w:t>42</w:t>
              </w:r>
              <w:r w:rsidR="00D80501" w:rsidRPr="00D80501">
                <w:rPr>
                  <w:u w:val="single"/>
                </w:rPr>
                <w:t xml:space="preserve">3 or MKTG 4213 – </w:t>
              </w:r>
              <w:r w:rsidR="00517AE8">
                <w:rPr>
                  <w:u w:val="single"/>
                </w:rPr>
                <w:t xml:space="preserve">Applied </w:t>
              </w:r>
              <w:r w:rsidR="00D80501" w:rsidRPr="00D80501">
                <w:rPr>
                  <w:u w:val="single"/>
                </w:rPr>
                <w:t xml:space="preserve">Econometrics or Financial Analysis and Modeling or Accounting </w:t>
              </w:r>
              <w:r w:rsidR="00517AE8">
                <w:rPr>
                  <w:u w:val="single"/>
                </w:rPr>
                <w:t>Statistics</w:t>
              </w:r>
              <w:r w:rsidR="00D80501" w:rsidRPr="00D80501">
                <w:rPr>
                  <w:u w:val="single"/>
                </w:rPr>
                <w:t xml:space="preserve"> or Data </w:t>
              </w:r>
              <w:r w:rsidR="009D6C2C">
                <w:rPr>
                  <w:u w:val="single"/>
                </w:rPr>
                <w:t>Visualization</w:t>
              </w:r>
              <w:r w:rsidR="00D80501" w:rsidRPr="00D80501">
                <w:rPr>
                  <w:u w:val="single"/>
                </w:rPr>
                <w:t xml:space="preserve"> for Business or Marketing Analytics                  </w:t>
              </w:r>
              <w:r w:rsidR="00DD37C8">
                <w:rPr>
                  <w:u w:val="single"/>
                </w:rPr>
                <w:t xml:space="preserve">                                MKTG 3023 – Business Research Tools                                                                                                                                      </w:t>
              </w:r>
              <w:r w:rsidR="00D80501" w:rsidRPr="00D80501">
                <w:rPr>
                  <w:u w:val="single"/>
                </w:rPr>
                <w:t>BUSN 409</w:t>
              </w:r>
              <w:r w:rsidR="00DD37C8">
                <w:rPr>
                  <w:u w:val="single"/>
                </w:rPr>
                <w:t>1</w:t>
              </w:r>
              <w:r w:rsidR="00D80501" w:rsidRPr="00D80501">
                <w:rPr>
                  <w:u w:val="single"/>
                </w:rPr>
                <w:t xml:space="preserve"> - Applied Business Research V  </w:t>
              </w:r>
              <w:r w:rsidR="00D80501">
                <w:t xml:space="preserve">                                                                                                                       </w:t>
              </w:r>
              <w:r w:rsidR="00D80501">
                <w:rPr>
                  <w:rFonts w:asciiTheme="majorHAnsi" w:hAnsiTheme="majorHAnsi" w:cs="Arial"/>
                  <w:color w:val="000000" w:themeColor="text1"/>
                  <w:sz w:val="20"/>
                  <w:szCs w:val="20"/>
                </w:rPr>
                <w:t xml:space="preserve">     </w:t>
              </w:r>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43BFE70A"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D80501">
                <w:rPr>
                  <w:rFonts w:asciiTheme="majorHAnsi" w:hAnsiTheme="majorHAnsi" w:cs="Arial"/>
                  <w:color w:val="000000" w:themeColor="text1"/>
                  <w:sz w:val="20"/>
                  <w:szCs w:val="20"/>
                </w:rPr>
                <w:t>1</w:t>
              </w:r>
              <w:r w:rsidR="00DD37C8">
                <w:rPr>
                  <w:rFonts w:asciiTheme="majorHAnsi" w:hAnsiTheme="majorHAnsi" w:cs="Arial"/>
                  <w:color w:val="000000" w:themeColor="text1"/>
                  <w:sz w:val="20"/>
                  <w:szCs w:val="20"/>
                </w:rPr>
                <w:t>8</w:t>
              </w:r>
              <w:r w:rsidR="00D80501">
                <w:rPr>
                  <w:rFonts w:asciiTheme="majorHAnsi" w:hAnsiTheme="majorHAnsi" w:cs="Arial"/>
                  <w:color w:val="000000" w:themeColor="text1"/>
                  <w:sz w:val="20"/>
                  <w:szCs w:val="20"/>
                </w:rPr>
                <w:t xml:space="preserve"> hours</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682A69B1"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D80501">
                <w:rPr>
                  <w:rFonts w:asciiTheme="majorHAnsi" w:hAnsiTheme="majorHAnsi" w:cs="Arial"/>
                  <w:color w:val="000000" w:themeColor="text1"/>
                  <w:sz w:val="20"/>
                  <w:szCs w:val="20"/>
                </w:rPr>
                <w:t>15 – 20 per incoming class</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7668D7DB"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D80501">
            <w:t>YES</w:t>
          </w:r>
        </w:sdtContent>
      </w:sdt>
    </w:p>
    <w:p w14:paraId="0572F754" w14:textId="545EBC15"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r w:rsidR="00D80501">
        <w:rPr>
          <w:rFonts w:asciiTheme="majorHAnsi" w:hAnsiTheme="majorHAnsi" w:cs="Arial"/>
          <w:b/>
          <w:sz w:val="20"/>
          <w:szCs w:val="20"/>
        </w:rPr>
        <w:t>NO</w:t>
      </w:r>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B943B2"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1D25A7"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306F45C"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1A316E"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296873EC"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D80501">
                <w:rPr>
                  <w:rFonts w:asciiTheme="majorHAnsi" w:hAnsiTheme="majorHAnsi" w:cs="Arial"/>
                  <w:sz w:val="20"/>
                  <w:szCs w:val="20"/>
                </w:rPr>
                <w:t>N/A</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9B66F17" w14:textId="77777777" w:rsidR="00403620" w:rsidRPr="008426D1" w:rsidRDefault="00403620" w:rsidP="00403620">
      <w:pPr>
        <w:rPr>
          <w:rFonts w:asciiTheme="majorHAnsi" w:hAnsiTheme="majorHAnsi" w:cs="Arial"/>
          <w:sz w:val="18"/>
          <w:szCs w:val="18"/>
        </w:rPr>
      </w:pPr>
    </w:p>
    <w:sdt>
      <w:sdtPr>
        <w:rPr>
          <w:rFonts w:asciiTheme="majorHAnsi" w:hAnsiTheme="majorHAnsi" w:cs="Arial"/>
          <w:sz w:val="20"/>
          <w:szCs w:val="20"/>
        </w:rPr>
        <w:id w:val="-97950460"/>
        <w:placeholder>
          <w:docPart w:val="B4C883C29DB11847A6395B318E045251"/>
        </w:placeholder>
      </w:sdtPr>
      <w:sdtContent>
        <w:p w14:paraId="76406A65" w14:textId="77777777" w:rsidR="00D80501" w:rsidRDefault="00D80501" w:rsidP="00D80501">
          <w:r>
            <w:t>Applied Business Research, Minor</w:t>
          </w:r>
        </w:p>
        <w:p w14:paraId="203E98D5" w14:textId="77777777" w:rsidR="00D80501" w:rsidRDefault="00D80501" w:rsidP="00D80501"/>
        <w:p w14:paraId="1C79EBD6" w14:textId="77777777" w:rsidR="00D80501" w:rsidRDefault="00D80501" w:rsidP="00D80501">
          <w:r>
            <w:t>REQUIRED COURSES:</w:t>
          </w:r>
        </w:p>
        <w:p w14:paraId="0C593D06" w14:textId="77777777" w:rsidR="00D80501" w:rsidRDefault="00D80501" w:rsidP="00D80501"/>
        <w:p w14:paraId="4A43D64D" w14:textId="6E6A7168" w:rsidR="00DD37C8" w:rsidRDefault="00DD37C8" w:rsidP="00D80501">
          <w:pPr>
            <w:ind w:firstLine="720"/>
          </w:pPr>
          <w:r>
            <w:t xml:space="preserve">ECON 2323 – Principles of Microeconomics </w:t>
          </w:r>
        </w:p>
        <w:p w14:paraId="5686BF35" w14:textId="340F4E83" w:rsidR="00D80501" w:rsidRDefault="00D80501" w:rsidP="00D80501">
          <w:pPr>
            <w:ind w:firstLine="720"/>
          </w:pPr>
          <w:r>
            <w:t>ECON 2113 – Business Statistics I</w:t>
          </w:r>
        </w:p>
        <w:p w14:paraId="7CA12E34" w14:textId="7D068C86" w:rsidR="00ED3BB6" w:rsidRDefault="00ED3BB6" w:rsidP="00D80501">
          <w:pPr>
            <w:ind w:firstLine="720"/>
          </w:pPr>
          <w:r>
            <w:t>Or</w:t>
          </w:r>
        </w:p>
        <w:p w14:paraId="12EB7BC7" w14:textId="048DA563" w:rsidR="00ED3BB6" w:rsidRDefault="00ED3BB6" w:rsidP="00DD37C8">
          <w:pPr>
            <w:ind w:firstLine="720"/>
          </w:pPr>
          <w:r>
            <w:t>STAT 2003 – Introduction to Statistics</w:t>
          </w:r>
        </w:p>
        <w:p w14:paraId="0A623EA8" w14:textId="77777777" w:rsidR="00D80501" w:rsidRDefault="00D80501" w:rsidP="00D80501">
          <w:pPr>
            <w:ind w:firstLine="720"/>
          </w:pPr>
          <w:r>
            <w:t>LIR 1011 – Introduction to Academic Research</w:t>
          </w:r>
        </w:p>
        <w:p w14:paraId="760A63CE" w14:textId="77777777" w:rsidR="00D80501" w:rsidRDefault="00D80501" w:rsidP="00D80501">
          <w:pPr>
            <w:ind w:firstLine="720"/>
          </w:pPr>
          <w:r>
            <w:t>BUSN 1091 – Applied Business Research I</w:t>
          </w:r>
        </w:p>
        <w:p w14:paraId="07A3DF8F" w14:textId="77777777" w:rsidR="00D80501" w:rsidRDefault="00D80501" w:rsidP="00D80501">
          <w:pPr>
            <w:ind w:firstLine="720"/>
          </w:pPr>
          <w:r>
            <w:t>BUSN 2091 – Applied Business Research II</w:t>
          </w:r>
        </w:p>
        <w:p w14:paraId="34C41F08" w14:textId="3E3A773A" w:rsidR="00D80501" w:rsidRDefault="00D80501" w:rsidP="00D80501">
          <w:pPr>
            <w:ind w:firstLine="720"/>
          </w:pPr>
          <w:r>
            <w:t>BUSN 30</w:t>
          </w:r>
          <w:r w:rsidR="00EE441C">
            <w:t>8</w:t>
          </w:r>
          <w:r>
            <w:t>1 – Applied Business Research III</w:t>
          </w:r>
        </w:p>
        <w:p w14:paraId="62E74494" w14:textId="490E6B28" w:rsidR="00D80501" w:rsidRDefault="00EE441C" w:rsidP="00DD37C8">
          <w:pPr>
            <w:ind w:firstLine="720"/>
          </w:pPr>
          <w:r>
            <w:t>BUSN 3091 – Applied Business Research IV</w:t>
          </w:r>
        </w:p>
        <w:p w14:paraId="5D3ED754" w14:textId="5C38A77C" w:rsidR="00D80501" w:rsidRDefault="00D80501" w:rsidP="00D80501">
          <w:pPr>
            <w:ind w:firstLine="720"/>
          </w:pPr>
          <w:r>
            <w:t xml:space="preserve">ECON 3113 </w:t>
          </w:r>
          <w:r w:rsidR="00517AE8">
            <w:t>–</w:t>
          </w:r>
          <w:r>
            <w:t xml:space="preserve"> </w:t>
          </w:r>
          <w:r w:rsidR="00517AE8">
            <w:t xml:space="preserve">Applied </w:t>
          </w:r>
          <w:r>
            <w:t>Econometrics</w:t>
          </w:r>
        </w:p>
        <w:p w14:paraId="4ED78B21" w14:textId="77777777" w:rsidR="00D80501" w:rsidRDefault="00D80501" w:rsidP="00D80501">
          <w:pPr>
            <w:ind w:firstLine="720"/>
          </w:pPr>
          <w:r>
            <w:t xml:space="preserve">or </w:t>
          </w:r>
        </w:p>
        <w:p w14:paraId="3E01541E" w14:textId="77777777" w:rsidR="00D80501" w:rsidRDefault="00D80501" w:rsidP="00D80501">
          <w:pPr>
            <w:ind w:firstLine="720"/>
          </w:pPr>
          <w:r>
            <w:t>FIN 3723 – Financial Analysis and Modeling</w:t>
          </w:r>
        </w:p>
        <w:p w14:paraId="5404E8A6" w14:textId="77777777" w:rsidR="00D80501" w:rsidRDefault="00D80501" w:rsidP="00D80501">
          <w:pPr>
            <w:ind w:firstLine="720"/>
          </w:pPr>
          <w:r>
            <w:lastRenderedPageBreak/>
            <w:t xml:space="preserve">or </w:t>
          </w:r>
        </w:p>
        <w:p w14:paraId="5B5E1BC5" w14:textId="67AE9D20" w:rsidR="00D80501" w:rsidRDefault="00D80501" w:rsidP="00D80501">
          <w:pPr>
            <w:ind w:firstLine="720"/>
          </w:pPr>
          <w:r>
            <w:t xml:space="preserve">ACCT 4133 – Accounting </w:t>
          </w:r>
          <w:r w:rsidR="00517AE8">
            <w:t>Statistics</w:t>
          </w:r>
        </w:p>
        <w:p w14:paraId="445C2AE2" w14:textId="77777777" w:rsidR="00D80501" w:rsidRDefault="00D80501" w:rsidP="00D80501">
          <w:pPr>
            <w:ind w:firstLine="720"/>
          </w:pPr>
          <w:r>
            <w:t xml:space="preserve">or </w:t>
          </w:r>
        </w:p>
        <w:p w14:paraId="1EE60389" w14:textId="48BA3E99" w:rsidR="00D80501" w:rsidRDefault="00D80501" w:rsidP="00D80501">
          <w:pPr>
            <w:ind w:firstLine="720"/>
          </w:pPr>
          <w:r>
            <w:t xml:space="preserve">ISBA </w:t>
          </w:r>
          <w:r w:rsidR="009D6C2C">
            <w:t>3423</w:t>
          </w:r>
          <w:r>
            <w:t xml:space="preserve"> – Data </w:t>
          </w:r>
          <w:r w:rsidR="009D6C2C">
            <w:t>Visualization</w:t>
          </w:r>
          <w:r>
            <w:t xml:space="preserve"> for Business</w:t>
          </w:r>
        </w:p>
        <w:p w14:paraId="792253AA" w14:textId="77777777" w:rsidR="00D80501" w:rsidRDefault="00D80501" w:rsidP="00D80501">
          <w:pPr>
            <w:ind w:firstLine="720"/>
          </w:pPr>
          <w:r>
            <w:t xml:space="preserve">or </w:t>
          </w:r>
        </w:p>
        <w:p w14:paraId="34F0AA1A" w14:textId="77777777" w:rsidR="00D80501" w:rsidRDefault="00D80501" w:rsidP="00D80501">
          <w:pPr>
            <w:ind w:firstLine="720"/>
          </w:pPr>
          <w:r>
            <w:t>MKTG 4213 – Marketing Analytics</w:t>
          </w:r>
        </w:p>
        <w:p w14:paraId="0FBA7F57" w14:textId="4248D2DD" w:rsidR="00D80501" w:rsidRDefault="00DD37C8" w:rsidP="00D80501">
          <w:pPr>
            <w:ind w:firstLine="720"/>
          </w:pPr>
          <w:r>
            <w:t>MKTG 3023 – Business Research Tools</w:t>
          </w:r>
        </w:p>
        <w:p w14:paraId="00B3E28F" w14:textId="4187433D" w:rsidR="00D80501" w:rsidRDefault="00D80501" w:rsidP="00D80501">
          <w:pPr>
            <w:ind w:firstLine="720"/>
          </w:pPr>
          <w:r>
            <w:t>BUSN 409</w:t>
          </w:r>
          <w:r w:rsidR="00DD37C8">
            <w:t>1</w:t>
          </w:r>
          <w:r>
            <w:t xml:space="preserve"> - Applied Business Research </w:t>
          </w:r>
          <w:r w:rsidR="00EE441C">
            <w:t>V</w:t>
          </w:r>
        </w:p>
        <w:p w14:paraId="10073309" w14:textId="77777777" w:rsidR="00D80501" w:rsidRDefault="00D80501" w:rsidP="00D80501"/>
        <w:p w14:paraId="7F3DA4C0" w14:textId="48C04353" w:rsidR="00D80501" w:rsidRDefault="00D80501" w:rsidP="00D80501">
          <w:r>
            <w:t>TOTAL REQUIRED HOURS: 1</w:t>
          </w:r>
          <w:r w:rsidR="00DD37C8">
            <w:t>8</w:t>
          </w:r>
        </w:p>
        <w:p w14:paraId="36D07C94" w14:textId="7AE66633" w:rsidR="00403620" w:rsidRPr="008426D1" w:rsidRDefault="00000000" w:rsidP="00403620">
          <w:pPr>
            <w:tabs>
              <w:tab w:val="left" w:pos="360"/>
              <w:tab w:val="left" w:pos="720"/>
            </w:tabs>
            <w:spacing w:after="0" w:line="240" w:lineRule="auto"/>
            <w:rPr>
              <w:rFonts w:asciiTheme="majorHAnsi" w:hAnsiTheme="majorHAnsi" w:cs="Arial"/>
              <w:sz w:val="20"/>
              <w:szCs w:val="20"/>
            </w:rPr>
          </w:pPr>
        </w:p>
      </w:sdtContent>
    </w:sdt>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A78C" w14:textId="77777777" w:rsidR="002C58C0" w:rsidRDefault="002C58C0">
      <w:pPr>
        <w:spacing w:after="0" w:line="240" w:lineRule="auto"/>
      </w:pPr>
      <w:r>
        <w:separator/>
      </w:r>
    </w:p>
  </w:endnote>
  <w:endnote w:type="continuationSeparator" w:id="0">
    <w:p w14:paraId="522E9704" w14:textId="77777777" w:rsidR="002C58C0" w:rsidRDefault="002C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0E8A" w14:textId="77777777" w:rsidR="002C58C0" w:rsidRDefault="002C58C0">
      <w:pPr>
        <w:spacing w:after="0" w:line="240" w:lineRule="auto"/>
      </w:pPr>
      <w:r>
        <w:separator/>
      </w:r>
    </w:p>
  </w:footnote>
  <w:footnote w:type="continuationSeparator" w:id="0">
    <w:p w14:paraId="141C1A78" w14:textId="77777777" w:rsidR="002C58C0" w:rsidRDefault="002C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9198320">
    <w:abstractNumId w:val="10"/>
  </w:num>
  <w:num w:numId="2" w16cid:durableId="1109203734">
    <w:abstractNumId w:val="9"/>
  </w:num>
  <w:num w:numId="3" w16cid:durableId="2083792676">
    <w:abstractNumId w:val="14"/>
  </w:num>
  <w:num w:numId="4" w16cid:durableId="1406731678">
    <w:abstractNumId w:val="13"/>
  </w:num>
  <w:num w:numId="5" w16cid:durableId="1994606312">
    <w:abstractNumId w:val="3"/>
  </w:num>
  <w:num w:numId="6" w16cid:durableId="1708723486">
    <w:abstractNumId w:val="2"/>
  </w:num>
  <w:num w:numId="7" w16cid:durableId="2007004368">
    <w:abstractNumId w:val="16"/>
  </w:num>
  <w:num w:numId="8" w16cid:durableId="2130660616">
    <w:abstractNumId w:val="7"/>
  </w:num>
  <w:num w:numId="9" w16cid:durableId="308436101">
    <w:abstractNumId w:val="6"/>
  </w:num>
  <w:num w:numId="10" w16cid:durableId="562105669">
    <w:abstractNumId w:val="8"/>
  </w:num>
  <w:num w:numId="11" w16cid:durableId="464588929">
    <w:abstractNumId w:val="11"/>
  </w:num>
  <w:num w:numId="12" w16cid:durableId="524756472">
    <w:abstractNumId w:val="5"/>
  </w:num>
  <w:num w:numId="13" w16cid:durableId="1090740010">
    <w:abstractNumId w:val="4"/>
  </w:num>
  <w:num w:numId="14" w16cid:durableId="182549103">
    <w:abstractNumId w:val="1"/>
  </w:num>
  <w:num w:numId="15" w16cid:durableId="923800862">
    <w:abstractNumId w:val="0"/>
  </w:num>
  <w:num w:numId="16" w16cid:durableId="339091310">
    <w:abstractNumId w:val="17"/>
  </w:num>
  <w:num w:numId="17" w16cid:durableId="235241428">
    <w:abstractNumId w:val="15"/>
  </w:num>
  <w:num w:numId="18" w16cid:durableId="1589843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35711"/>
    <w:rsid w:val="00041CB8"/>
    <w:rsid w:val="00051F50"/>
    <w:rsid w:val="00052681"/>
    <w:rsid w:val="00095764"/>
    <w:rsid w:val="000A292C"/>
    <w:rsid w:val="000E3809"/>
    <w:rsid w:val="0010086B"/>
    <w:rsid w:val="001408DA"/>
    <w:rsid w:val="00160202"/>
    <w:rsid w:val="00161635"/>
    <w:rsid w:val="00191116"/>
    <w:rsid w:val="001A3143"/>
    <w:rsid w:val="001A316E"/>
    <w:rsid w:val="001D25A7"/>
    <w:rsid w:val="001F4E55"/>
    <w:rsid w:val="002726B2"/>
    <w:rsid w:val="00282A39"/>
    <w:rsid w:val="0029170D"/>
    <w:rsid w:val="002C58C0"/>
    <w:rsid w:val="002D09DF"/>
    <w:rsid w:val="002D36A2"/>
    <w:rsid w:val="002F7640"/>
    <w:rsid w:val="00326A17"/>
    <w:rsid w:val="00341FC3"/>
    <w:rsid w:val="00342850"/>
    <w:rsid w:val="00355A05"/>
    <w:rsid w:val="00366F3D"/>
    <w:rsid w:val="003728CF"/>
    <w:rsid w:val="003A1736"/>
    <w:rsid w:val="003A5E20"/>
    <w:rsid w:val="003B0DE4"/>
    <w:rsid w:val="003C6684"/>
    <w:rsid w:val="003D1340"/>
    <w:rsid w:val="003E68DD"/>
    <w:rsid w:val="003E6907"/>
    <w:rsid w:val="00403620"/>
    <w:rsid w:val="00412624"/>
    <w:rsid w:val="00432BD5"/>
    <w:rsid w:val="00454EFE"/>
    <w:rsid w:val="004608C0"/>
    <w:rsid w:val="00474791"/>
    <w:rsid w:val="004B454C"/>
    <w:rsid w:val="004B7BDB"/>
    <w:rsid w:val="004D55AD"/>
    <w:rsid w:val="004E0146"/>
    <w:rsid w:val="005178A0"/>
    <w:rsid w:val="00517AE8"/>
    <w:rsid w:val="00536239"/>
    <w:rsid w:val="00593EF8"/>
    <w:rsid w:val="005C2CF5"/>
    <w:rsid w:val="00653222"/>
    <w:rsid w:val="00653463"/>
    <w:rsid w:val="006552C6"/>
    <w:rsid w:val="00690D5A"/>
    <w:rsid w:val="006A004A"/>
    <w:rsid w:val="007068E0"/>
    <w:rsid w:val="00792CA7"/>
    <w:rsid w:val="007C1C41"/>
    <w:rsid w:val="007E7600"/>
    <w:rsid w:val="007F153D"/>
    <w:rsid w:val="0080100E"/>
    <w:rsid w:val="0080639F"/>
    <w:rsid w:val="00857D05"/>
    <w:rsid w:val="00872BC4"/>
    <w:rsid w:val="008B7D62"/>
    <w:rsid w:val="008C2390"/>
    <w:rsid w:val="008E7513"/>
    <w:rsid w:val="00920F03"/>
    <w:rsid w:val="009221DB"/>
    <w:rsid w:val="00930E85"/>
    <w:rsid w:val="00936679"/>
    <w:rsid w:val="00991F5E"/>
    <w:rsid w:val="009A5618"/>
    <w:rsid w:val="009D6C2C"/>
    <w:rsid w:val="00A1225E"/>
    <w:rsid w:val="00A305E4"/>
    <w:rsid w:val="00A33692"/>
    <w:rsid w:val="00A44FA3"/>
    <w:rsid w:val="00A91791"/>
    <w:rsid w:val="00A92BE7"/>
    <w:rsid w:val="00AA0D17"/>
    <w:rsid w:val="00B5295F"/>
    <w:rsid w:val="00B53A76"/>
    <w:rsid w:val="00B576A6"/>
    <w:rsid w:val="00B600C8"/>
    <w:rsid w:val="00B8273C"/>
    <w:rsid w:val="00BB5E6D"/>
    <w:rsid w:val="00C2546F"/>
    <w:rsid w:val="00C57B45"/>
    <w:rsid w:val="00C8109D"/>
    <w:rsid w:val="00C946B3"/>
    <w:rsid w:val="00D2335D"/>
    <w:rsid w:val="00D261AD"/>
    <w:rsid w:val="00D619E9"/>
    <w:rsid w:val="00D629D4"/>
    <w:rsid w:val="00D80278"/>
    <w:rsid w:val="00D80501"/>
    <w:rsid w:val="00DB34AF"/>
    <w:rsid w:val="00DD2692"/>
    <w:rsid w:val="00DD2A03"/>
    <w:rsid w:val="00DD37C8"/>
    <w:rsid w:val="00DE719E"/>
    <w:rsid w:val="00DF3BC2"/>
    <w:rsid w:val="00DF3C48"/>
    <w:rsid w:val="00E14488"/>
    <w:rsid w:val="00E22694"/>
    <w:rsid w:val="00E32485"/>
    <w:rsid w:val="00E449F5"/>
    <w:rsid w:val="00ED3BB6"/>
    <w:rsid w:val="00EE264E"/>
    <w:rsid w:val="00EE307A"/>
    <w:rsid w:val="00EE441C"/>
    <w:rsid w:val="00EF1716"/>
    <w:rsid w:val="00F11812"/>
    <w:rsid w:val="00F3692E"/>
    <w:rsid w:val="00F4132F"/>
    <w:rsid w:val="00F54543"/>
    <w:rsid w:val="00F857B7"/>
    <w:rsid w:val="00F85A70"/>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
      <w:docPartPr>
        <w:name w:val="D59ED8D8E3490F4CACEFB91C2B6ECAB8"/>
        <w:category>
          <w:name w:val="General"/>
          <w:gallery w:val="placeholder"/>
        </w:category>
        <w:types>
          <w:type w:val="bbPlcHdr"/>
        </w:types>
        <w:behaviors>
          <w:behavior w:val="content"/>
        </w:behaviors>
        <w:guid w:val="{5E317C6B-5FA7-1A4C-875C-801286DA0D88}"/>
      </w:docPartPr>
      <w:docPartBody>
        <w:p w:rsidR="00000000" w:rsidRDefault="00027CE8" w:rsidP="00027CE8">
          <w:pPr>
            <w:pStyle w:val="D59ED8D8E3490F4CACEFB91C2B6ECAB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27CE8"/>
    <w:rsid w:val="000518A2"/>
    <w:rsid w:val="0011017B"/>
    <w:rsid w:val="00141811"/>
    <w:rsid w:val="00192B0D"/>
    <w:rsid w:val="001A7530"/>
    <w:rsid w:val="002043A6"/>
    <w:rsid w:val="0021379B"/>
    <w:rsid w:val="00232E0D"/>
    <w:rsid w:val="00277C18"/>
    <w:rsid w:val="002E401A"/>
    <w:rsid w:val="004117A3"/>
    <w:rsid w:val="0043354D"/>
    <w:rsid w:val="00437CB4"/>
    <w:rsid w:val="006303DF"/>
    <w:rsid w:val="0070625E"/>
    <w:rsid w:val="00786626"/>
    <w:rsid w:val="00813C67"/>
    <w:rsid w:val="00832516"/>
    <w:rsid w:val="008C67EC"/>
    <w:rsid w:val="009F24B1"/>
    <w:rsid w:val="00A34A53"/>
    <w:rsid w:val="00A41441"/>
    <w:rsid w:val="00BB55F2"/>
    <w:rsid w:val="00C62630"/>
    <w:rsid w:val="00D54CA2"/>
    <w:rsid w:val="00D847D1"/>
    <w:rsid w:val="00DB06D9"/>
    <w:rsid w:val="00DE30CF"/>
    <w:rsid w:val="00DF5410"/>
    <w:rsid w:val="00E567B1"/>
    <w:rsid w:val="00E6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 w:type="paragraph" w:customStyle="1" w:styleId="D59ED8D8E3490F4CACEFB91C2B6ECAB8">
    <w:name w:val="D59ED8D8E3490F4CACEFB91C2B6ECAB8"/>
    <w:rsid w:val="00027CE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17B7-A147-4E27-853E-1403E19D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2023-04-14T01:43:00Z</dcterms:created>
  <dcterms:modified xsi:type="dcterms:W3CDTF">2023-04-20T14:48:00Z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728e349e3288bfcdf50a9e6df55556791d5fd34a5b51174fc74ef3ab1650d2ed</vt:lpwstr>
  </property>
</Properties>
</file>