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AE036" w14:textId="77777777" w:rsidR="00C81F4F" w:rsidRDefault="00C81F4F">
      <w:pPr>
        <w:widowControl w:val="0"/>
        <w:pBdr>
          <w:top w:val="nil"/>
          <w:left w:val="nil"/>
          <w:bottom w:val="nil"/>
          <w:right w:val="nil"/>
          <w:between w:val="nil"/>
        </w:pBdr>
        <w:spacing w:after="0"/>
        <w:rPr>
          <w:rFonts w:ascii="Arial" w:eastAsia="Arial" w:hAnsi="Arial" w:cs="Arial"/>
          <w:color w:val="000000"/>
        </w:rPr>
      </w:pPr>
      <w:bookmarkStart w:id="0" w:name="_gjdgxs" w:colFirst="0" w:colLast="0"/>
      <w:bookmarkEnd w:id="0"/>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C81F4F" w14:paraId="60DE0BA1"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098616B" w14:textId="77777777" w:rsidR="00C81F4F" w:rsidRDefault="001D23D1">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C81F4F" w14:paraId="7A6813C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170FD73" w14:textId="77777777" w:rsidR="00C81F4F" w:rsidRDefault="001D23D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6B7F614" w14:textId="0A7D3C30" w:rsidR="00C81F4F" w:rsidRDefault="00674DAB" w:rsidP="00674DAB">
            <w:pPr>
              <w:tabs>
                <w:tab w:val="left" w:pos="665"/>
              </w:tabs>
            </w:pPr>
            <w:r>
              <w:t>NHP35</w:t>
            </w:r>
          </w:p>
        </w:tc>
      </w:tr>
      <w:tr w:rsidR="00C81F4F" w14:paraId="431FB77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5CCF566" w14:textId="77777777" w:rsidR="00C81F4F" w:rsidRDefault="001D23D1">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2EEEDA6" w14:textId="77777777" w:rsidR="00C81F4F" w:rsidRDefault="00C81F4F"/>
        </w:tc>
      </w:tr>
      <w:tr w:rsidR="00C81F4F" w14:paraId="0540A88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2CF53D6" w14:textId="77777777" w:rsidR="00C81F4F" w:rsidRDefault="001D23D1">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6D00445" w14:textId="77777777" w:rsidR="00C81F4F" w:rsidRDefault="00C81F4F"/>
        </w:tc>
      </w:tr>
    </w:tbl>
    <w:p w14:paraId="1C8D23BF" w14:textId="77777777" w:rsidR="00C81F4F" w:rsidRDefault="00C81F4F"/>
    <w:p w14:paraId="6DA129C8" w14:textId="77777777" w:rsidR="00C81F4F" w:rsidRDefault="001D23D1">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ACCBDDD" w14:textId="77777777" w:rsidR="00C81F4F" w:rsidRDefault="001D23D1">
      <w:pPr>
        <w:rPr>
          <w:rFonts w:ascii="Cambria" w:eastAsia="Cambria" w:hAnsi="Cambria" w:cs="Cambria"/>
          <w:b/>
        </w:rPr>
      </w:pPr>
      <w:r>
        <w:rPr>
          <w:rFonts w:ascii="MS Gothic" w:eastAsia="MS Gothic" w:hAnsi="MS Gothic" w:cs="MS Gothic"/>
          <w:b/>
        </w:rPr>
        <w:t>[ 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B9CA9D0" w14:textId="77777777" w:rsidR="00C81F4F" w:rsidRDefault="001D23D1">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C81F4F" w14:paraId="558BAA77"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42B8B4C" w14:textId="77777777" w:rsidR="00C81F4F" w:rsidRDefault="001D23D1">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A17787C" w14:textId="77777777" w:rsidR="00C81F4F" w:rsidRDefault="001D23D1">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1762469" w14:textId="77777777" w:rsidR="00C81F4F" w:rsidRDefault="00C81F4F">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C81F4F" w14:paraId="37E0BA68" w14:textId="77777777">
        <w:trPr>
          <w:trHeight w:val="1089"/>
        </w:trPr>
        <w:tc>
          <w:tcPr>
            <w:tcW w:w="5451" w:type="dxa"/>
            <w:vAlign w:val="center"/>
          </w:tcPr>
          <w:p w14:paraId="4C5F912F" w14:textId="77777777" w:rsidR="00C81F4F" w:rsidRDefault="001D23D1">
            <w:pPr>
              <w:rPr>
                <w:rFonts w:ascii="Cambria" w:eastAsia="Cambria" w:hAnsi="Cambria" w:cs="Cambria"/>
                <w:sz w:val="20"/>
                <w:szCs w:val="20"/>
              </w:rPr>
            </w:pPr>
            <w:r>
              <w:rPr>
                <w:rFonts w:ascii="Cambria" w:eastAsia="Cambria" w:hAnsi="Cambria" w:cs="Cambria"/>
                <w:sz w:val="20"/>
                <w:szCs w:val="20"/>
              </w:rPr>
              <w:t xml:space="preserve">Joy Good </w:t>
            </w:r>
            <w:r>
              <w:rPr>
                <w:rFonts w:ascii="Cambria" w:eastAsia="Cambria" w:hAnsi="Cambria" w:cs="Cambria"/>
                <w:smallCaps/>
                <w:sz w:val="20"/>
                <w:szCs w:val="20"/>
              </w:rPr>
              <w:t>3/18/2022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9518507" w14:textId="77777777" w:rsidR="00C81F4F" w:rsidRDefault="001D23D1">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76925ED" w14:textId="77777777" w:rsidR="00C81F4F" w:rsidRDefault="001D23D1">
            <w:pPr>
              <w:rPr>
                <w:rFonts w:ascii="Cambria" w:eastAsia="Cambria" w:hAnsi="Cambria" w:cs="Cambria"/>
                <w:sz w:val="20"/>
                <w:szCs w:val="20"/>
              </w:rPr>
            </w:pPr>
            <w:r>
              <w:rPr>
                <w:rFonts w:ascii="Cambria" w:eastAsia="Cambria" w:hAnsi="Cambria" w:cs="Cambria"/>
                <w:b/>
                <w:sz w:val="20"/>
                <w:szCs w:val="20"/>
              </w:rPr>
              <w:t>COPE Chair (if applicable)</w:t>
            </w:r>
          </w:p>
        </w:tc>
      </w:tr>
      <w:tr w:rsidR="00C81F4F" w14:paraId="6FF94D87" w14:textId="77777777">
        <w:trPr>
          <w:trHeight w:val="1089"/>
        </w:trPr>
        <w:tc>
          <w:tcPr>
            <w:tcW w:w="5451" w:type="dxa"/>
            <w:vAlign w:val="center"/>
          </w:tcPr>
          <w:p w14:paraId="435C024B" w14:textId="77777777" w:rsidR="00C81F4F" w:rsidRDefault="001D23D1">
            <w:pPr>
              <w:rPr>
                <w:rFonts w:ascii="Cambria" w:eastAsia="Cambria" w:hAnsi="Cambria" w:cs="Cambria"/>
                <w:sz w:val="20"/>
                <w:szCs w:val="20"/>
              </w:rPr>
            </w:pPr>
            <w:r>
              <w:rPr>
                <w:rFonts w:ascii="Cambria" w:eastAsia="Cambria" w:hAnsi="Cambria" w:cs="Cambria"/>
                <w:sz w:val="20"/>
                <w:szCs w:val="20"/>
              </w:rPr>
              <w:t xml:space="preserve">Amy Shollenbarger </w:t>
            </w:r>
            <w:r>
              <w:rPr>
                <w:rFonts w:ascii="Cambria" w:eastAsia="Cambria" w:hAnsi="Cambria" w:cs="Cambria"/>
                <w:smallCaps/>
                <w:sz w:val="20"/>
                <w:szCs w:val="20"/>
              </w:rPr>
              <w:t>3/18/2022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3BD0E145" w14:textId="77777777" w:rsidR="00C81F4F" w:rsidRDefault="001D23D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75EEEBB" w14:textId="77777777" w:rsidR="00C81F4F" w:rsidRDefault="001D23D1">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C81F4F" w14:paraId="5320031B" w14:textId="77777777">
        <w:trPr>
          <w:trHeight w:val="1466"/>
        </w:trPr>
        <w:tc>
          <w:tcPr>
            <w:tcW w:w="5451" w:type="dxa"/>
            <w:vAlign w:val="center"/>
          </w:tcPr>
          <w:p w14:paraId="4A202CD4" w14:textId="77777777" w:rsidR="00C81F4F" w:rsidRDefault="00C81F4F">
            <w:pPr>
              <w:rPr>
                <w:rFonts w:ascii="Cambria" w:eastAsia="Cambria" w:hAnsi="Cambria" w:cs="Cambria"/>
                <w:sz w:val="20"/>
                <w:szCs w:val="20"/>
              </w:rPr>
            </w:pPr>
          </w:p>
          <w:p w14:paraId="4F64935C" w14:textId="77777777" w:rsidR="00C81F4F" w:rsidRDefault="001D23D1">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Shanon Brantley                </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3/23/2022</w:t>
            </w:r>
          </w:p>
          <w:p w14:paraId="60762229" w14:textId="77777777" w:rsidR="00C81F4F" w:rsidRDefault="001D23D1">
            <w:pPr>
              <w:rPr>
                <w:rFonts w:ascii="Cambria" w:eastAsia="Cambria" w:hAnsi="Cambria" w:cs="Cambria"/>
                <w:b/>
                <w:sz w:val="20"/>
                <w:szCs w:val="20"/>
              </w:rPr>
            </w:pPr>
            <w:r>
              <w:rPr>
                <w:rFonts w:ascii="Cambria" w:eastAsia="Cambria" w:hAnsi="Cambria" w:cs="Cambria"/>
                <w:b/>
                <w:sz w:val="20"/>
                <w:szCs w:val="20"/>
              </w:rPr>
              <w:t>College Curriculum Committee Chair</w:t>
            </w:r>
          </w:p>
          <w:p w14:paraId="2F0974C2" w14:textId="77777777" w:rsidR="00C81F4F" w:rsidRDefault="00C81F4F">
            <w:pPr>
              <w:rPr>
                <w:rFonts w:ascii="Cambria" w:eastAsia="Cambria" w:hAnsi="Cambria" w:cs="Cambria"/>
                <w:b/>
                <w:sz w:val="20"/>
                <w:szCs w:val="20"/>
              </w:rPr>
            </w:pPr>
          </w:p>
        </w:tc>
        <w:tc>
          <w:tcPr>
            <w:tcW w:w="5451" w:type="dxa"/>
            <w:vAlign w:val="center"/>
          </w:tcPr>
          <w:p w14:paraId="18D1059B" w14:textId="77777777" w:rsidR="00C81F4F" w:rsidRDefault="001D23D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5D0B798" w14:textId="77777777" w:rsidR="00C81F4F" w:rsidRDefault="001D23D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C81F4F" w14:paraId="3AFD1A12" w14:textId="77777777">
        <w:trPr>
          <w:trHeight w:val="1089"/>
        </w:trPr>
        <w:tc>
          <w:tcPr>
            <w:tcW w:w="5451" w:type="dxa"/>
            <w:vAlign w:val="center"/>
          </w:tcPr>
          <w:p w14:paraId="0E240831" w14:textId="77777777" w:rsidR="00C81F4F" w:rsidRDefault="001D23D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75AEA10" w14:textId="77777777" w:rsidR="00C81F4F" w:rsidRDefault="001D23D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5D22C60" w14:textId="77777777" w:rsidR="00C81F4F" w:rsidRDefault="001D23D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C81F4F" w14:paraId="2E49272F" w14:textId="77777777">
        <w:trPr>
          <w:trHeight w:val="1089"/>
        </w:trPr>
        <w:tc>
          <w:tcPr>
            <w:tcW w:w="5451" w:type="dxa"/>
            <w:vAlign w:val="center"/>
          </w:tcPr>
          <w:p w14:paraId="1ADDEB0D" w14:textId="77777777" w:rsidR="00C81F4F" w:rsidRDefault="001D23D1">
            <w:pPr>
              <w:rPr>
                <w:rFonts w:ascii="Cambria" w:eastAsia="Cambria" w:hAnsi="Cambria" w:cs="Cambria"/>
                <w:sz w:val="20"/>
                <w:szCs w:val="20"/>
              </w:rPr>
            </w:pPr>
            <w:r w:rsidRPr="00C17F05">
              <w:rPr>
                <w:rFonts w:ascii="Cambria" w:eastAsia="Cambria" w:hAnsi="Cambria" w:cs="Cambria"/>
                <w:color w:val="808080"/>
                <w:sz w:val="24"/>
                <w:szCs w:val="24"/>
                <w:shd w:val="clear" w:color="auto" w:fill="D9D9D9"/>
              </w:rPr>
              <w:t>__</w:t>
            </w:r>
            <w:r w:rsidR="00C17F05" w:rsidRPr="00C17F05">
              <w:rPr>
                <w:rFonts w:ascii="Cambria" w:eastAsia="Cambria" w:hAnsi="Cambria" w:cs="Cambria"/>
                <w:color w:val="808080"/>
                <w:sz w:val="24"/>
                <w:szCs w:val="24"/>
                <w:shd w:val="clear" w:color="auto" w:fill="D9D9D9"/>
              </w:rPr>
              <w:t>Scott E. Gordon_____________</w:t>
            </w:r>
            <w:r w:rsidRPr="00C17F05">
              <w:rPr>
                <w:rFonts w:ascii="Cambria" w:eastAsia="Cambria" w:hAnsi="Cambria" w:cs="Cambria"/>
                <w:color w:val="808080"/>
                <w:sz w:val="24"/>
                <w:szCs w:val="24"/>
                <w:shd w:val="clear" w:color="auto" w:fill="D9D9D9"/>
              </w:rPr>
              <w:t>___</w:t>
            </w:r>
            <w:r w:rsidRPr="00C17F05">
              <w:rPr>
                <w:rFonts w:ascii="Cambria" w:eastAsia="Cambria" w:hAnsi="Cambria" w:cs="Cambria"/>
                <w:sz w:val="24"/>
                <w:szCs w:val="24"/>
              </w:rPr>
              <w:t xml:space="preserve"> </w:t>
            </w:r>
            <w:r w:rsidR="00C17F05" w:rsidRPr="00C17F05">
              <w:rPr>
                <w:rFonts w:ascii="Cambria" w:eastAsia="Cambria" w:hAnsi="Cambria" w:cs="Cambria"/>
                <w:smallCaps/>
                <w:color w:val="808080"/>
                <w:sz w:val="24"/>
                <w:szCs w:val="24"/>
                <w:shd w:val="clear" w:color="auto" w:fill="D9D9D9"/>
              </w:rPr>
              <w:t>3/24/22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4E8F0247" w14:textId="77777777" w:rsidR="00C81F4F" w:rsidRDefault="001D23D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F572C3E" w14:textId="77777777" w:rsidR="00C81F4F" w:rsidRDefault="001D23D1">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C81F4F" w14:paraId="2359B434" w14:textId="77777777">
        <w:trPr>
          <w:trHeight w:val="1089"/>
        </w:trPr>
        <w:tc>
          <w:tcPr>
            <w:tcW w:w="5451" w:type="dxa"/>
            <w:vAlign w:val="center"/>
          </w:tcPr>
          <w:p w14:paraId="4770F5B0" w14:textId="77777777" w:rsidR="00C81F4F" w:rsidRDefault="001D23D1">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38E42F1" w14:textId="77777777" w:rsidR="00C81F4F" w:rsidRDefault="001D23D1">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13AB07DF" w14:textId="77777777" w:rsidR="00C81F4F" w:rsidRDefault="00C81F4F">
            <w:pPr>
              <w:rPr>
                <w:rFonts w:ascii="Cambria" w:eastAsia="Cambria" w:hAnsi="Cambria" w:cs="Cambria"/>
                <w:sz w:val="20"/>
                <w:szCs w:val="20"/>
              </w:rPr>
            </w:pPr>
          </w:p>
        </w:tc>
      </w:tr>
    </w:tbl>
    <w:p w14:paraId="4362FF97" w14:textId="77777777" w:rsidR="00C81F4F" w:rsidRDefault="00C81F4F">
      <w:pPr>
        <w:pBdr>
          <w:bottom w:val="single" w:sz="12" w:space="1" w:color="000000"/>
        </w:pBdr>
        <w:rPr>
          <w:rFonts w:ascii="Cambria" w:eastAsia="Cambria" w:hAnsi="Cambria" w:cs="Cambria"/>
          <w:sz w:val="20"/>
          <w:szCs w:val="20"/>
        </w:rPr>
      </w:pPr>
    </w:p>
    <w:p w14:paraId="47F40F62" w14:textId="77777777" w:rsidR="00C81F4F" w:rsidRDefault="00C81F4F">
      <w:pPr>
        <w:tabs>
          <w:tab w:val="left" w:pos="360"/>
          <w:tab w:val="left" w:pos="720"/>
        </w:tabs>
        <w:spacing w:after="0" w:line="240" w:lineRule="auto"/>
        <w:rPr>
          <w:rFonts w:ascii="Cambria" w:eastAsia="Cambria" w:hAnsi="Cambria" w:cs="Cambria"/>
          <w:sz w:val="20"/>
          <w:szCs w:val="20"/>
        </w:rPr>
      </w:pPr>
    </w:p>
    <w:p w14:paraId="78FF0009" w14:textId="77777777" w:rsidR="00C81F4F" w:rsidRDefault="001D23D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69B14683" w14:textId="77777777" w:rsidR="00C81F4F" w:rsidRDefault="001D23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Joy Good</w:t>
      </w:r>
    </w:p>
    <w:p w14:paraId="50EB097F" w14:textId="77777777" w:rsidR="00C81F4F" w:rsidRDefault="00411114">
      <w:pPr>
        <w:tabs>
          <w:tab w:val="left" w:pos="360"/>
          <w:tab w:val="left" w:pos="720"/>
        </w:tabs>
        <w:spacing w:after="0" w:line="240" w:lineRule="auto"/>
        <w:rPr>
          <w:rFonts w:ascii="Cambria" w:eastAsia="Cambria" w:hAnsi="Cambria" w:cs="Cambria"/>
          <w:sz w:val="20"/>
          <w:szCs w:val="20"/>
        </w:rPr>
      </w:pPr>
      <w:hyperlink r:id="rId7">
        <w:r w:rsidR="001D23D1">
          <w:rPr>
            <w:rFonts w:ascii="Cambria" w:eastAsia="Cambria" w:hAnsi="Cambria" w:cs="Cambria"/>
            <w:color w:val="0000FF"/>
            <w:sz w:val="20"/>
            <w:szCs w:val="20"/>
            <w:u w:val="single"/>
          </w:rPr>
          <w:t>jgood@astate.edu</w:t>
        </w:r>
      </w:hyperlink>
    </w:p>
    <w:p w14:paraId="63D83B48" w14:textId="77777777" w:rsidR="00C81F4F" w:rsidRDefault="001D23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972-3147</w:t>
      </w:r>
    </w:p>
    <w:p w14:paraId="79671371" w14:textId="77777777" w:rsidR="00C81F4F" w:rsidRDefault="00C81F4F">
      <w:pPr>
        <w:tabs>
          <w:tab w:val="left" w:pos="360"/>
          <w:tab w:val="left" w:pos="720"/>
        </w:tabs>
        <w:spacing w:after="0" w:line="240" w:lineRule="auto"/>
        <w:rPr>
          <w:rFonts w:ascii="Cambria" w:eastAsia="Cambria" w:hAnsi="Cambria" w:cs="Cambria"/>
          <w:sz w:val="20"/>
          <w:szCs w:val="20"/>
        </w:rPr>
      </w:pPr>
    </w:p>
    <w:p w14:paraId="0261D189" w14:textId="77777777" w:rsidR="00C81F4F" w:rsidRDefault="00C81F4F">
      <w:pPr>
        <w:tabs>
          <w:tab w:val="left" w:pos="360"/>
          <w:tab w:val="left" w:pos="720"/>
        </w:tabs>
        <w:spacing w:after="0" w:line="240" w:lineRule="auto"/>
        <w:rPr>
          <w:rFonts w:ascii="Cambria" w:eastAsia="Cambria" w:hAnsi="Cambria" w:cs="Cambria"/>
          <w:sz w:val="20"/>
          <w:szCs w:val="20"/>
        </w:rPr>
      </w:pPr>
    </w:p>
    <w:p w14:paraId="7DB0356E" w14:textId="77777777" w:rsidR="00C81F4F" w:rsidRDefault="00C81F4F">
      <w:pPr>
        <w:tabs>
          <w:tab w:val="left" w:pos="360"/>
          <w:tab w:val="left" w:pos="720"/>
        </w:tabs>
        <w:spacing w:after="0" w:line="240" w:lineRule="auto"/>
        <w:rPr>
          <w:rFonts w:ascii="Cambria" w:eastAsia="Cambria" w:hAnsi="Cambria" w:cs="Cambria"/>
          <w:sz w:val="20"/>
          <w:szCs w:val="20"/>
        </w:rPr>
      </w:pPr>
    </w:p>
    <w:p w14:paraId="6BFEB3CC" w14:textId="77777777" w:rsidR="00C81F4F" w:rsidRDefault="001D23D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25448D2D" w14:textId="77777777" w:rsidR="00C81F4F" w:rsidRDefault="001D23D1">
      <w:pPr>
        <w:tabs>
          <w:tab w:val="left" w:pos="360"/>
          <w:tab w:val="left" w:pos="720"/>
        </w:tabs>
        <w:spacing w:after="0" w:line="240" w:lineRule="auto"/>
        <w:rPr>
          <w:color w:val="808080"/>
          <w:shd w:val="clear" w:color="auto" w:fill="D9D9D9"/>
        </w:rPr>
      </w:pPr>
      <w:r>
        <w:rPr>
          <w:color w:val="808080"/>
          <w:shd w:val="clear" w:color="auto" w:fill="D9D9D9"/>
        </w:rPr>
        <w:t>Enter text...Fall 2022</w:t>
      </w:r>
    </w:p>
    <w:p w14:paraId="51E8B8C2" w14:textId="77777777" w:rsidR="00C81F4F" w:rsidRDefault="00C81F4F">
      <w:pPr>
        <w:tabs>
          <w:tab w:val="left" w:pos="360"/>
          <w:tab w:val="left" w:pos="720"/>
        </w:tabs>
        <w:spacing w:after="0" w:line="240" w:lineRule="auto"/>
        <w:rPr>
          <w:color w:val="808080"/>
          <w:shd w:val="clear" w:color="auto" w:fill="D9D9D9"/>
        </w:rPr>
      </w:pPr>
    </w:p>
    <w:p w14:paraId="6804DA44" w14:textId="77777777" w:rsidR="00C81F4F" w:rsidRDefault="00C81F4F">
      <w:pPr>
        <w:tabs>
          <w:tab w:val="left" w:pos="360"/>
          <w:tab w:val="left" w:pos="720"/>
        </w:tabs>
        <w:spacing w:after="0" w:line="240" w:lineRule="auto"/>
        <w:rPr>
          <w:rFonts w:ascii="Cambria" w:eastAsia="Cambria" w:hAnsi="Cambria" w:cs="Cambria"/>
          <w:sz w:val="20"/>
          <w:szCs w:val="20"/>
        </w:rPr>
      </w:pPr>
    </w:p>
    <w:p w14:paraId="1D366335" w14:textId="77777777" w:rsidR="00C81F4F" w:rsidRDefault="001D23D1">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4A88AF6F" w14:textId="77777777" w:rsidR="00C81F4F" w:rsidRDefault="001D23D1">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78BF2497" w14:textId="77777777" w:rsidR="00C81F4F" w:rsidRDefault="00C81F4F">
      <w:pPr>
        <w:tabs>
          <w:tab w:val="left" w:pos="360"/>
          <w:tab w:val="left" w:pos="720"/>
        </w:tabs>
        <w:spacing w:after="0" w:line="240" w:lineRule="auto"/>
        <w:rPr>
          <w:rFonts w:ascii="Cambria" w:eastAsia="Cambria" w:hAnsi="Cambria" w:cs="Cambria"/>
          <w:sz w:val="20"/>
          <w:szCs w:val="20"/>
        </w:rPr>
      </w:pPr>
    </w:p>
    <w:p w14:paraId="57EBAAF1" w14:textId="77777777" w:rsidR="00C81F4F" w:rsidRDefault="00C81F4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C81F4F" w14:paraId="0CCE4F86" w14:textId="77777777">
        <w:tc>
          <w:tcPr>
            <w:tcW w:w="2351" w:type="dxa"/>
            <w:tcBorders>
              <w:top w:val="nil"/>
              <w:left w:val="nil"/>
              <w:bottom w:val="single" w:sz="4" w:space="0" w:color="000000"/>
            </w:tcBorders>
          </w:tcPr>
          <w:p w14:paraId="0709C395" w14:textId="77777777" w:rsidR="00C81F4F" w:rsidRDefault="00C81F4F">
            <w:pPr>
              <w:tabs>
                <w:tab w:val="left" w:pos="360"/>
                <w:tab w:val="left" w:pos="720"/>
              </w:tabs>
              <w:rPr>
                <w:rFonts w:ascii="Cambria" w:eastAsia="Cambria" w:hAnsi="Cambria" w:cs="Cambria"/>
                <w:b/>
                <w:sz w:val="20"/>
                <w:szCs w:val="20"/>
              </w:rPr>
            </w:pPr>
          </w:p>
        </w:tc>
        <w:tc>
          <w:tcPr>
            <w:tcW w:w="4016" w:type="dxa"/>
            <w:shd w:val="clear" w:color="auto" w:fill="D9D9D9"/>
          </w:tcPr>
          <w:p w14:paraId="1CA0F16A" w14:textId="77777777" w:rsidR="00C81F4F" w:rsidRDefault="001D23D1">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655A3185" w14:textId="77777777" w:rsidR="00C81F4F" w:rsidRDefault="001D23D1">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02A9621" w14:textId="77777777" w:rsidR="00C81F4F" w:rsidRDefault="001D23D1">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C81F4F" w14:paraId="5D4189B0" w14:textId="77777777">
        <w:trPr>
          <w:trHeight w:val="703"/>
        </w:trPr>
        <w:tc>
          <w:tcPr>
            <w:tcW w:w="2351" w:type="dxa"/>
            <w:tcBorders>
              <w:top w:val="single" w:sz="4" w:space="0" w:color="000000"/>
            </w:tcBorders>
            <w:shd w:val="clear" w:color="auto" w:fill="F2F2F2"/>
          </w:tcPr>
          <w:p w14:paraId="61CD91DB" w14:textId="77777777" w:rsidR="00C81F4F" w:rsidRDefault="001D23D1">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26617805" w14:textId="77777777" w:rsidR="00C81F4F" w:rsidRDefault="001D23D1">
            <w:pPr>
              <w:tabs>
                <w:tab w:val="left" w:pos="360"/>
                <w:tab w:val="left" w:pos="720"/>
              </w:tabs>
              <w:rPr>
                <w:rFonts w:ascii="Cambria" w:eastAsia="Cambria" w:hAnsi="Cambria" w:cs="Cambria"/>
                <w:b/>
                <w:sz w:val="20"/>
                <w:szCs w:val="20"/>
              </w:rPr>
            </w:pPr>
            <w:r>
              <w:rPr>
                <w:rFonts w:ascii="Cambria" w:eastAsia="Cambria" w:hAnsi="Cambria" w:cs="Cambria"/>
                <w:b/>
                <w:sz w:val="20"/>
                <w:szCs w:val="20"/>
              </w:rPr>
              <w:t>CD</w:t>
            </w:r>
          </w:p>
        </w:tc>
        <w:tc>
          <w:tcPr>
            <w:tcW w:w="4428" w:type="dxa"/>
          </w:tcPr>
          <w:p w14:paraId="04461C28" w14:textId="77777777" w:rsidR="00C81F4F" w:rsidRDefault="001D23D1">
            <w:pPr>
              <w:tabs>
                <w:tab w:val="left" w:pos="360"/>
                <w:tab w:val="left" w:pos="720"/>
              </w:tabs>
              <w:rPr>
                <w:rFonts w:ascii="Cambria" w:eastAsia="Cambria" w:hAnsi="Cambria" w:cs="Cambria"/>
                <w:b/>
                <w:sz w:val="20"/>
                <w:szCs w:val="20"/>
              </w:rPr>
            </w:pPr>
            <w:r>
              <w:rPr>
                <w:rFonts w:ascii="Cambria" w:eastAsia="Cambria" w:hAnsi="Cambria" w:cs="Cambria"/>
                <w:b/>
                <w:sz w:val="20"/>
                <w:szCs w:val="20"/>
              </w:rPr>
              <w:t>CD</w:t>
            </w:r>
          </w:p>
          <w:p w14:paraId="10B2D0D3" w14:textId="77777777" w:rsidR="00C81F4F" w:rsidRDefault="00C81F4F">
            <w:pPr>
              <w:tabs>
                <w:tab w:val="left" w:pos="360"/>
                <w:tab w:val="left" w:pos="720"/>
              </w:tabs>
              <w:rPr>
                <w:rFonts w:ascii="Cambria" w:eastAsia="Cambria" w:hAnsi="Cambria" w:cs="Cambria"/>
                <w:b/>
                <w:sz w:val="20"/>
                <w:szCs w:val="20"/>
              </w:rPr>
            </w:pPr>
          </w:p>
          <w:p w14:paraId="3701DB29" w14:textId="77777777" w:rsidR="00C81F4F" w:rsidRDefault="00C81F4F">
            <w:pPr>
              <w:tabs>
                <w:tab w:val="left" w:pos="360"/>
                <w:tab w:val="left" w:pos="720"/>
              </w:tabs>
              <w:rPr>
                <w:rFonts w:ascii="Cambria" w:eastAsia="Cambria" w:hAnsi="Cambria" w:cs="Cambria"/>
                <w:b/>
                <w:sz w:val="20"/>
                <w:szCs w:val="20"/>
              </w:rPr>
            </w:pPr>
          </w:p>
        </w:tc>
      </w:tr>
      <w:tr w:rsidR="00C81F4F" w14:paraId="72723B41" w14:textId="77777777">
        <w:trPr>
          <w:trHeight w:val="703"/>
        </w:trPr>
        <w:tc>
          <w:tcPr>
            <w:tcW w:w="2351" w:type="dxa"/>
            <w:shd w:val="clear" w:color="auto" w:fill="F2F2F2"/>
          </w:tcPr>
          <w:p w14:paraId="364BFDF4" w14:textId="77777777" w:rsidR="00C81F4F" w:rsidRDefault="001D23D1">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1C5A4B64" w14:textId="77777777" w:rsidR="00C81F4F" w:rsidRDefault="001D23D1">
            <w:pPr>
              <w:tabs>
                <w:tab w:val="left" w:pos="360"/>
                <w:tab w:val="left" w:pos="720"/>
              </w:tabs>
              <w:rPr>
                <w:rFonts w:ascii="Cambria" w:eastAsia="Cambria" w:hAnsi="Cambria" w:cs="Cambria"/>
                <w:b/>
                <w:strike/>
                <w:color w:val="FF0000"/>
                <w:sz w:val="32"/>
                <w:szCs w:val="32"/>
              </w:rPr>
            </w:pPr>
            <w:proofErr w:type="gramStart"/>
            <w:r>
              <w:rPr>
                <w:rFonts w:ascii="Cambria" w:eastAsia="Cambria" w:hAnsi="Cambria" w:cs="Cambria"/>
                <w:b/>
                <w:strike/>
                <w:color w:val="FF0000"/>
                <w:sz w:val="32"/>
                <w:szCs w:val="32"/>
                <w:highlight w:val="yellow"/>
              </w:rPr>
              <w:t>2104</w:t>
            </w:r>
            <w:r>
              <w:rPr>
                <w:rFonts w:ascii="Cambria" w:eastAsia="Cambria" w:hAnsi="Cambria" w:cs="Cambria"/>
                <w:b/>
                <w:color w:val="FF0000"/>
                <w:sz w:val="32"/>
                <w:szCs w:val="32"/>
                <w:highlight w:val="yellow"/>
              </w:rPr>
              <w:t xml:space="preserve">  </w:t>
            </w:r>
            <w:r>
              <w:rPr>
                <w:rFonts w:ascii="Cambria" w:eastAsia="Cambria" w:hAnsi="Cambria" w:cs="Cambria"/>
                <w:b/>
                <w:color w:val="95B3D7"/>
                <w:sz w:val="32"/>
                <w:szCs w:val="32"/>
              </w:rPr>
              <w:t>2103</w:t>
            </w:r>
            <w:proofErr w:type="gramEnd"/>
          </w:p>
        </w:tc>
        <w:tc>
          <w:tcPr>
            <w:tcW w:w="4428" w:type="dxa"/>
          </w:tcPr>
          <w:p w14:paraId="4F0AF552" w14:textId="77777777" w:rsidR="00C81F4F" w:rsidRDefault="001D23D1">
            <w:pPr>
              <w:tabs>
                <w:tab w:val="left" w:pos="360"/>
                <w:tab w:val="left" w:pos="720"/>
              </w:tabs>
              <w:rPr>
                <w:rFonts w:ascii="Cambria" w:eastAsia="Cambria" w:hAnsi="Cambria" w:cs="Cambria"/>
                <w:b/>
                <w:sz w:val="24"/>
                <w:szCs w:val="24"/>
              </w:rPr>
            </w:pPr>
            <w:r>
              <w:rPr>
                <w:rFonts w:ascii="Cambria" w:eastAsia="Cambria" w:hAnsi="Cambria" w:cs="Cambria"/>
                <w:b/>
                <w:sz w:val="24"/>
                <w:szCs w:val="24"/>
              </w:rPr>
              <w:t>2103</w:t>
            </w:r>
          </w:p>
        </w:tc>
      </w:tr>
      <w:tr w:rsidR="00C81F4F" w14:paraId="52FF07CD" w14:textId="77777777">
        <w:trPr>
          <w:trHeight w:val="703"/>
        </w:trPr>
        <w:tc>
          <w:tcPr>
            <w:tcW w:w="2351" w:type="dxa"/>
            <w:shd w:val="clear" w:color="auto" w:fill="F2F2F2"/>
          </w:tcPr>
          <w:p w14:paraId="23581F1B" w14:textId="77777777" w:rsidR="00C81F4F" w:rsidRDefault="001D23D1">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6AE1745" w14:textId="77777777" w:rsidR="00C81F4F" w:rsidRDefault="001D23D1">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5FBF57FB" w14:textId="77777777" w:rsidR="00C81F4F" w:rsidRDefault="001D23D1">
            <w:pPr>
              <w:tabs>
                <w:tab w:val="left" w:pos="360"/>
                <w:tab w:val="left" w:pos="720"/>
              </w:tabs>
              <w:rPr>
                <w:rFonts w:ascii="Cambria" w:eastAsia="Cambria" w:hAnsi="Cambria" w:cs="Cambria"/>
                <w:b/>
                <w:sz w:val="20"/>
                <w:szCs w:val="20"/>
              </w:rPr>
            </w:pPr>
            <w:r>
              <w:rPr>
                <w:rFonts w:ascii="Cambria" w:eastAsia="Cambria" w:hAnsi="Cambria" w:cs="Cambria"/>
                <w:b/>
                <w:sz w:val="20"/>
                <w:szCs w:val="20"/>
              </w:rPr>
              <w:t>Anatomy and Physiology of Communication</w:t>
            </w:r>
          </w:p>
        </w:tc>
        <w:tc>
          <w:tcPr>
            <w:tcW w:w="4428" w:type="dxa"/>
          </w:tcPr>
          <w:p w14:paraId="4A9F0E93" w14:textId="77777777" w:rsidR="00C81F4F" w:rsidRDefault="001D23D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C81F4F" w14:paraId="0BBB6F70" w14:textId="77777777">
        <w:trPr>
          <w:trHeight w:val="703"/>
        </w:trPr>
        <w:tc>
          <w:tcPr>
            <w:tcW w:w="2351" w:type="dxa"/>
            <w:shd w:val="clear" w:color="auto" w:fill="F2F2F2"/>
          </w:tcPr>
          <w:p w14:paraId="1CDB1A9E" w14:textId="77777777" w:rsidR="00C81F4F" w:rsidRDefault="001D23D1">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1C98DC64" w14:textId="77777777" w:rsidR="00C81F4F" w:rsidRDefault="001D23D1">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An introductory of the nervous system and a detailed study of normal anatomy and physiology related to speech, swallowing and language. </w:t>
            </w:r>
            <w:r>
              <w:rPr>
                <w:rFonts w:ascii="Cambria" w:eastAsia="Cambria" w:hAnsi="Cambria" w:cs="Cambria"/>
                <w:b/>
                <w:strike/>
                <w:color w:val="FF0000"/>
                <w:sz w:val="20"/>
                <w:szCs w:val="20"/>
              </w:rPr>
              <w:t>The course includes lecture and lab components</w:t>
            </w:r>
            <w:r>
              <w:rPr>
                <w:rFonts w:ascii="Cambria" w:eastAsia="Cambria" w:hAnsi="Cambria" w:cs="Cambria"/>
                <w:b/>
                <w:sz w:val="20"/>
                <w:szCs w:val="20"/>
              </w:rPr>
              <w:t>.</w:t>
            </w:r>
          </w:p>
          <w:p w14:paraId="2F4BBCA0" w14:textId="77777777" w:rsidR="00C81F4F" w:rsidRDefault="001D23D1">
            <w:pPr>
              <w:tabs>
                <w:tab w:val="left" w:pos="360"/>
                <w:tab w:val="left" w:pos="720"/>
              </w:tabs>
              <w:rPr>
                <w:rFonts w:ascii="Cambria" w:eastAsia="Cambria" w:hAnsi="Cambria" w:cs="Cambria"/>
                <w:b/>
                <w:sz w:val="20"/>
                <w:szCs w:val="20"/>
              </w:rPr>
            </w:pPr>
            <w:r>
              <w:rPr>
                <w:rFonts w:ascii="Cambria" w:eastAsia="Cambria" w:hAnsi="Cambria" w:cs="Cambria"/>
                <w:b/>
                <w:sz w:val="20"/>
                <w:szCs w:val="20"/>
              </w:rPr>
              <w:t>Prerequisites: BIO 2201 and BIO 2203</w:t>
            </w:r>
          </w:p>
          <w:p w14:paraId="079006DE" w14:textId="77777777" w:rsidR="00C81F4F" w:rsidRDefault="001D23D1">
            <w:pPr>
              <w:tabs>
                <w:tab w:val="left" w:pos="360"/>
                <w:tab w:val="left" w:pos="720"/>
              </w:tabs>
              <w:rPr>
                <w:rFonts w:ascii="Cambria" w:eastAsia="Cambria" w:hAnsi="Cambria" w:cs="Cambria"/>
                <w:b/>
                <w:sz w:val="20"/>
                <w:szCs w:val="20"/>
              </w:rPr>
            </w:pPr>
            <w:r>
              <w:rPr>
                <w:rFonts w:ascii="Cambria" w:eastAsia="Cambria" w:hAnsi="Cambria" w:cs="Cambria"/>
                <w:b/>
                <w:sz w:val="20"/>
                <w:szCs w:val="20"/>
              </w:rPr>
              <w:t>Fall, Spring.</w:t>
            </w:r>
          </w:p>
        </w:tc>
        <w:tc>
          <w:tcPr>
            <w:tcW w:w="4428" w:type="dxa"/>
          </w:tcPr>
          <w:p w14:paraId="3B6423BA" w14:textId="77777777" w:rsidR="00C81F4F" w:rsidRDefault="001D23D1">
            <w:pPr>
              <w:tabs>
                <w:tab w:val="left" w:pos="360"/>
                <w:tab w:val="left" w:pos="720"/>
              </w:tabs>
              <w:rPr>
                <w:rFonts w:ascii="Cambria" w:eastAsia="Cambria" w:hAnsi="Cambria" w:cs="Cambria"/>
                <w:b/>
                <w:sz w:val="20"/>
                <w:szCs w:val="20"/>
              </w:rPr>
            </w:pPr>
            <w:r>
              <w:rPr>
                <w:rFonts w:ascii="Cambria" w:eastAsia="Cambria" w:hAnsi="Cambria" w:cs="Cambria"/>
                <w:b/>
                <w:sz w:val="20"/>
                <w:szCs w:val="20"/>
              </w:rPr>
              <w:t>An introductory of the nervous system and a detailed study of normal anatomy and physiology related to speech, swallowing and language. Prerequisites: BIO 2201 and BIO 2203. Fall, Spring.</w:t>
            </w:r>
          </w:p>
        </w:tc>
      </w:tr>
    </w:tbl>
    <w:p w14:paraId="30AEDF80" w14:textId="77777777" w:rsidR="00C81F4F" w:rsidRDefault="00C81F4F">
      <w:pPr>
        <w:tabs>
          <w:tab w:val="left" w:pos="360"/>
          <w:tab w:val="left" w:pos="720"/>
        </w:tabs>
        <w:spacing w:after="0" w:line="240" w:lineRule="auto"/>
        <w:rPr>
          <w:rFonts w:ascii="Cambria" w:eastAsia="Cambria" w:hAnsi="Cambria" w:cs="Cambria"/>
          <w:sz w:val="20"/>
          <w:szCs w:val="20"/>
        </w:rPr>
      </w:pPr>
    </w:p>
    <w:p w14:paraId="3FC0F3BD" w14:textId="77777777" w:rsidR="00C81F4F" w:rsidRDefault="001D23D1">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8536303" w14:textId="77777777" w:rsidR="00C81F4F" w:rsidRDefault="001D23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620A639F" w14:textId="77777777" w:rsidR="00C81F4F" w:rsidRDefault="00C81F4F">
      <w:pPr>
        <w:tabs>
          <w:tab w:val="left" w:pos="360"/>
          <w:tab w:val="left" w:pos="720"/>
        </w:tabs>
        <w:spacing w:after="0" w:line="240" w:lineRule="auto"/>
        <w:rPr>
          <w:rFonts w:ascii="Cambria" w:eastAsia="Cambria" w:hAnsi="Cambria" w:cs="Cambria"/>
          <w:sz w:val="20"/>
          <w:szCs w:val="20"/>
        </w:rPr>
      </w:pPr>
    </w:p>
    <w:p w14:paraId="439CBC6E" w14:textId="77777777" w:rsidR="00C81F4F" w:rsidRDefault="001D23D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EF5907D" w14:textId="77777777" w:rsidR="00C81F4F" w:rsidRDefault="001D23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5DB50504" w14:textId="77777777" w:rsidR="00C81F4F" w:rsidRDefault="001D23D1">
      <w:pPr>
        <w:numPr>
          <w:ilvl w:val="0"/>
          <w:numId w:val="3"/>
        </w:numPr>
        <w:pBdr>
          <w:top w:val="nil"/>
          <w:left w:val="nil"/>
          <w:bottom w:val="nil"/>
          <w:right w:val="nil"/>
          <w:between w:val="nil"/>
        </w:pBdr>
        <w:tabs>
          <w:tab w:val="left" w:pos="720"/>
        </w:tabs>
        <w:spacing w:after="0" w:line="240" w:lineRule="auto"/>
        <w:rPr>
          <w:rFonts w:ascii="Cambria" w:eastAsia="Cambria" w:hAnsi="Cambria" w:cs="Cambria"/>
          <w:b/>
          <w:color w:val="000000"/>
          <w:sz w:val="20"/>
          <w:szCs w:val="20"/>
        </w:rPr>
      </w:pPr>
      <w:proofErr w:type="gramStart"/>
      <w:r>
        <w:rPr>
          <w:b/>
          <w:color w:val="000000"/>
        </w:rPr>
        <w:t>Yes</w:t>
      </w:r>
      <w:proofErr w:type="gramEnd"/>
      <w:r>
        <w:rPr>
          <w:b/>
          <w:color w:val="000000"/>
        </w:rPr>
        <w:t xml:space="preserve"> </w:t>
      </w:r>
      <w:r>
        <w:rPr>
          <w:rFonts w:ascii="Cambria" w:eastAsia="Cambria" w:hAnsi="Cambria" w:cs="Cambria"/>
          <w:color w:val="000000"/>
          <w:sz w:val="20"/>
          <w:szCs w:val="20"/>
        </w:rPr>
        <w:tab/>
        <w:t xml:space="preserve">Are there any prerequisites?   </w:t>
      </w:r>
      <w:r>
        <w:rPr>
          <w:rFonts w:ascii="Cambria" w:eastAsia="Cambria" w:hAnsi="Cambria" w:cs="Cambria"/>
          <w:b/>
          <w:color w:val="000000"/>
          <w:sz w:val="20"/>
          <w:szCs w:val="20"/>
        </w:rPr>
        <w:t>YES</w:t>
      </w:r>
    </w:p>
    <w:p w14:paraId="048E632B" w14:textId="77777777" w:rsidR="00C81F4F" w:rsidRDefault="001D23D1">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ones?  BIO 2201 AND BIO 2203</w:t>
      </w:r>
    </w:p>
    <w:p w14:paraId="657F0DA2" w14:textId="77777777" w:rsidR="00C81F4F" w:rsidRDefault="001D23D1">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563AF5B6" w14:textId="77777777" w:rsidR="00C81F4F" w:rsidRDefault="001D23D1">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Why or why not?  This course relies on basic foundational knowledge taught in in these courses.</w:t>
      </w:r>
    </w:p>
    <w:p w14:paraId="2EF13C9B" w14:textId="77777777" w:rsidR="00C81F4F" w:rsidRDefault="001D23D1">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808080"/>
          <w:shd w:val="clear" w:color="auto" w:fill="D9D9D9"/>
        </w:rPr>
        <w:t>Enter text...</w:t>
      </w:r>
    </w:p>
    <w:p w14:paraId="77AED8F4" w14:textId="77777777" w:rsidR="00C81F4F" w:rsidRDefault="00C81F4F">
      <w:pPr>
        <w:tabs>
          <w:tab w:val="left" w:pos="360"/>
          <w:tab w:val="left" w:pos="720"/>
        </w:tabs>
        <w:spacing w:after="0" w:line="240" w:lineRule="auto"/>
        <w:rPr>
          <w:rFonts w:ascii="Cambria" w:eastAsia="Cambria" w:hAnsi="Cambria" w:cs="Cambria"/>
          <w:sz w:val="20"/>
          <w:szCs w:val="20"/>
        </w:rPr>
      </w:pPr>
    </w:p>
    <w:p w14:paraId="09C5EFE5" w14:textId="77777777" w:rsidR="00C81F4F" w:rsidRDefault="001D23D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lastRenderedPageBreak/>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Is this course restricted to a specific major?  No</w:t>
      </w:r>
    </w:p>
    <w:p w14:paraId="0990E35C" w14:textId="77777777" w:rsidR="00C81F4F" w:rsidRDefault="001D23D1">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major? </w:t>
      </w:r>
      <w:r>
        <w:rPr>
          <w:color w:val="808080"/>
          <w:shd w:val="clear" w:color="auto" w:fill="D9D9D9"/>
        </w:rPr>
        <w:t>Enter text...</w:t>
      </w:r>
    </w:p>
    <w:p w14:paraId="166EF89F" w14:textId="77777777" w:rsidR="00C81F4F" w:rsidRDefault="00C81F4F">
      <w:pPr>
        <w:tabs>
          <w:tab w:val="left" w:pos="360"/>
          <w:tab w:val="left" w:pos="720"/>
        </w:tabs>
        <w:spacing w:after="0"/>
        <w:rPr>
          <w:rFonts w:ascii="Cambria" w:eastAsia="Cambria" w:hAnsi="Cambria" w:cs="Cambria"/>
          <w:sz w:val="20"/>
          <w:szCs w:val="20"/>
        </w:rPr>
      </w:pPr>
    </w:p>
    <w:p w14:paraId="3A44A814" w14:textId="77777777" w:rsidR="00C81F4F" w:rsidRDefault="001D23D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 </w:t>
      </w:r>
      <w:r>
        <w:rPr>
          <w:rFonts w:ascii="Cambria" w:eastAsia="Cambria" w:hAnsi="Cambria" w:cs="Cambria"/>
          <w:color w:val="000000"/>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76F0E992" w14:textId="77777777" w:rsidR="00C81F4F" w:rsidRDefault="00C81F4F">
      <w:pPr>
        <w:tabs>
          <w:tab w:val="left" w:pos="360"/>
          <w:tab w:val="left" w:pos="720"/>
        </w:tabs>
        <w:spacing w:after="0" w:line="240" w:lineRule="auto"/>
        <w:rPr>
          <w:rFonts w:ascii="Cambria" w:eastAsia="Cambria" w:hAnsi="Cambria" w:cs="Cambria"/>
          <w:color w:val="FF0000"/>
          <w:sz w:val="20"/>
          <w:szCs w:val="20"/>
        </w:rPr>
      </w:pPr>
    </w:p>
    <w:p w14:paraId="133D6BDF" w14:textId="77777777" w:rsidR="00C81F4F" w:rsidRDefault="001D23D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65FF7CB" w14:textId="77777777" w:rsidR="00C81F4F" w:rsidRDefault="00C81F4F">
      <w:pPr>
        <w:tabs>
          <w:tab w:val="left" w:pos="360"/>
          <w:tab w:val="left" w:pos="720"/>
        </w:tabs>
        <w:spacing w:after="0" w:line="240" w:lineRule="auto"/>
        <w:rPr>
          <w:rFonts w:ascii="Cambria" w:eastAsia="Cambria" w:hAnsi="Cambria" w:cs="Cambria"/>
          <w:sz w:val="20"/>
          <w:szCs w:val="20"/>
        </w:rPr>
      </w:pPr>
    </w:p>
    <w:p w14:paraId="1AB1FFEA" w14:textId="77777777" w:rsidR="00C81F4F" w:rsidRDefault="00C81F4F">
      <w:pPr>
        <w:tabs>
          <w:tab w:val="left" w:pos="360"/>
          <w:tab w:val="left" w:pos="720"/>
        </w:tabs>
        <w:spacing w:after="0" w:line="240" w:lineRule="auto"/>
        <w:rPr>
          <w:rFonts w:ascii="Cambria" w:eastAsia="Cambria" w:hAnsi="Cambria" w:cs="Cambria"/>
          <w:sz w:val="20"/>
          <w:szCs w:val="20"/>
        </w:rPr>
      </w:pPr>
    </w:p>
    <w:p w14:paraId="39B36D54" w14:textId="77777777" w:rsidR="00C81F4F" w:rsidRDefault="001D23D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337607A2" w14:textId="77777777" w:rsidR="00C81F4F" w:rsidRDefault="001D23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20F9CB4" w14:textId="77777777" w:rsidR="00C81F4F" w:rsidRDefault="001D23D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BFB90D7" w14:textId="77777777" w:rsidR="00C81F4F" w:rsidRDefault="001D23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It will be lecture only.</w:t>
      </w:r>
    </w:p>
    <w:p w14:paraId="3CF04DB7" w14:textId="77777777" w:rsidR="00C81F4F" w:rsidRDefault="00C81F4F">
      <w:pPr>
        <w:tabs>
          <w:tab w:val="left" w:pos="360"/>
          <w:tab w:val="left" w:pos="720"/>
        </w:tabs>
        <w:spacing w:after="0" w:line="240" w:lineRule="auto"/>
        <w:rPr>
          <w:rFonts w:ascii="Cambria" w:eastAsia="Cambria" w:hAnsi="Cambria" w:cs="Cambria"/>
          <w:sz w:val="20"/>
          <w:szCs w:val="20"/>
        </w:rPr>
      </w:pPr>
    </w:p>
    <w:p w14:paraId="69E23580" w14:textId="77777777" w:rsidR="00C81F4F" w:rsidRDefault="001D23D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62B6F68" w14:textId="77777777" w:rsidR="00C81F4F" w:rsidRDefault="001D23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6B5D9E94" w14:textId="77777777" w:rsidR="00C81F4F" w:rsidRDefault="001D23D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1997DA5" w14:textId="77777777" w:rsidR="00C81F4F" w:rsidRDefault="00C81F4F">
      <w:pPr>
        <w:tabs>
          <w:tab w:val="left" w:pos="360"/>
          <w:tab w:val="left" w:pos="720"/>
        </w:tabs>
        <w:spacing w:after="0" w:line="240" w:lineRule="auto"/>
        <w:rPr>
          <w:rFonts w:ascii="Cambria" w:eastAsia="Cambria" w:hAnsi="Cambria" w:cs="Cambria"/>
          <w:sz w:val="20"/>
          <w:szCs w:val="20"/>
        </w:rPr>
      </w:pPr>
    </w:p>
    <w:p w14:paraId="7875C960" w14:textId="77777777" w:rsidR="00C81F4F" w:rsidRDefault="001D23D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r>
        <w:rPr>
          <w:rFonts w:ascii="Cambria" w:eastAsia="Cambria" w:hAnsi="Cambria" w:cs="Cambria"/>
          <w:b/>
          <w:color w:val="000000"/>
          <w:sz w:val="20"/>
          <w:szCs w:val="20"/>
        </w:rPr>
        <w:t>NO</w:t>
      </w:r>
    </w:p>
    <w:p w14:paraId="59BB6F0C" w14:textId="77777777" w:rsidR="00C81F4F" w:rsidRDefault="00C81F4F">
      <w:pPr>
        <w:tabs>
          <w:tab w:val="left" w:pos="360"/>
        </w:tabs>
        <w:spacing w:after="0" w:line="240" w:lineRule="auto"/>
        <w:rPr>
          <w:rFonts w:ascii="Cambria" w:eastAsia="Cambria" w:hAnsi="Cambria" w:cs="Cambria"/>
          <w:sz w:val="20"/>
          <w:szCs w:val="20"/>
        </w:rPr>
      </w:pPr>
    </w:p>
    <w:p w14:paraId="069FF874" w14:textId="77777777" w:rsidR="00C81F4F" w:rsidRDefault="001D23D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r>
        <w:rPr>
          <w:rFonts w:ascii="Cambria" w:eastAsia="Cambria" w:hAnsi="Cambria" w:cs="Cambria"/>
          <w:b/>
          <w:color w:val="000000"/>
          <w:sz w:val="20"/>
          <w:szCs w:val="20"/>
        </w:rPr>
        <w:t>NO</w:t>
      </w:r>
    </w:p>
    <w:p w14:paraId="420B2C7E" w14:textId="77777777" w:rsidR="00C81F4F" w:rsidRDefault="001D23D1">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41B6BA03" w14:textId="77777777" w:rsidR="00C81F4F" w:rsidRDefault="00C81F4F">
      <w:pPr>
        <w:tabs>
          <w:tab w:val="left" w:pos="360"/>
        </w:tabs>
        <w:spacing w:after="0" w:line="240" w:lineRule="auto"/>
        <w:rPr>
          <w:rFonts w:ascii="Cambria" w:eastAsia="Cambria" w:hAnsi="Cambria" w:cs="Cambria"/>
          <w:sz w:val="20"/>
          <w:szCs w:val="20"/>
        </w:rPr>
      </w:pPr>
    </w:p>
    <w:p w14:paraId="1A0ACF92" w14:textId="77777777" w:rsidR="00C81F4F" w:rsidRDefault="001D23D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2BC9DCA5" w14:textId="77777777" w:rsidR="00C81F4F" w:rsidRDefault="001D23D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7A228027" w14:textId="77777777" w:rsidR="00C81F4F" w:rsidRDefault="001D23D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189B4CAF" w14:textId="77777777" w:rsidR="00C81F4F" w:rsidRDefault="001D23D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8D99A70" w14:textId="77777777" w:rsidR="00C81F4F" w:rsidRDefault="00C81F4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6F066B63" w14:textId="77777777" w:rsidR="00C81F4F" w:rsidRDefault="001D23D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r>
        <w:rPr>
          <w:rFonts w:ascii="Cambria" w:eastAsia="Cambria" w:hAnsi="Cambria" w:cs="Cambria"/>
          <w:b/>
          <w:color w:val="000000"/>
          <w:sz w:val="20"/>
          <w:szCs w:val="20"/>
        </w:rPr>
        <w:t>NO</w:t>
      </w:r>
    </w:p>
    <w:p w14:paraId="6452B7B6" w14:textId="77777777" w:rsidR="00C81F4F" w:rsidRDefault="001D23D1">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45EBFF8" w14:textId="77777777" w:rsidR="00C81F4F" w:rsidRDefault="001D23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1F77ACA" w14:textId="77777777" w:rsidR="00C81F4F" w:rsidRDefault="00C81F4F">
      <w:pPr>
        <w:tabs>
          <w:tab w:val="left" w:pos="360"/>
          <w:tab w:val="left" w:pos="720"/>
        </w:tabs>
        <w:spacing w:after="0" w:line="240" w:lineRule="auto"/>
        <w:rPr>
          <w:rFonts w:ascii="Cambria" w:eastAsia="Cambria" w:hAnsi="Cambria" w:cs="Cambria"/>
          <w:sz w:val="20"/>
          <w:szCs w:val="20"/>
        </w:rPr>
      </w:pPr>
    </w:p>
    <w:p w14:paraId="1E2E6E3A" w14:textId="77777777" w:rsidR="00C81F4F" w:rsidRDefault="001D23D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Will this course be a one-to-one equivalent to a deleted course or previous version of this course (please check with the Registrar if unsure)? </w:t>
      </w:r>
      <w:r>
        <w:rPr>
          <w:rFonts w:ascii="Cambria" w:eastAsia="Cambria" w:hAnsi="Cambria" w:cs="Cambria"/>
          <w:b/>
          <w:color w:val="000000"/>
          <w:sz w:val="20"/>
          <w:szCs w:val="20"/>
        </w:rPr>
        <w:t>NO</w:t>
      </w:r>
    </w:p>
    <w:p w14:paraId="76476E8D" w14:textId="77777777" w:rsidR="00C81F4F" w:rsidRDefault="001D23D1">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D68FC01" w14:textId="77777777" w:rsidR="00C81F4F" w:rsidRDefault="001D23D1">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2F9871AE" w14:textId="77777777" w:rsidR="00C81F4F" w:rsidRDefault="00C81F4F">
      <w:pPr>
        <w:rPr>
          <w:rFonts w:ascii="Cambria" w:eastAsia="Cambria" w:hAnsi="Cambria" w:cs="Cambria"/>
          <w:b/>
          <w:sz w:val="28"/>
          <w:szCs w:val="28"/>
        </w:rPr>
      </w:pPr>
    </w:p>
    <w:p w14:paraId="064DE659" w14:textId="77777777" w:rsidR="00C81F4F" w:rsidRDefault="001D23D1">
      <w:pPr>
        <w:jc w:val="center"/>
        <w:rPr>
          <w:rFonts w:ascii="Cambria" w:eastAsia="Cambria" w:hAnsi="Cambria" w:cs="Cambria"/>
          <w:b/>
          <w:sz w:val="28"/>
          <w:szCs w:val="28"/>
        </w:rPr>
      </w:pPr>
      <w:r>
        <w:rPr>
          <w:rFonts w:ascii="Cambria" w:eastAsia="Cambria" w:hAnsi="Cambria" w:cs="Cambria"/>
          <w:b/>
          <w:sz w:val="28"/>
          <w:szCs w:val="28"/>
        </w:rPr>
        <w:t>Course Details</w:t>
      </w:r>
    </w:p>
    <w:p w14:paraId="758A9867" w14:textId="77777777" w:rsidR="00C81F4F" w:rsidRDefault="00C81F4F">
      <w:pPr>
        <w:tabs>
          <w:tab w:val="left" w:pos="360"/>
          <w:tab w:val="left" w:pos="720"/>
        </w:tabs>
        <w:spacing w:after="0" w:line="240" w:lineRule="auto"/>
        <w:jc w:val="center"/>
        <w:rPr>
          <w:rFonts w:ascii="Cambria" w:eastAsia="Cambria" w:hAnsi="Cambria" w:cs="Cambria"/>
          <w:b/>
          <w:sz w:val="28"/>
          <w:szCs w:val="28"/>
        </w:rPr>
      </w:pPr>
    </w:p>
    <w:p w14:paraId="6105B0D6" w14:textId="77777777" w:rsidR="00C81F4F" w:rsidRDefault="001D23D1">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25DE0AD" w14:textId="77777777" w:rsidR="00C81F4F" w:rsidRDefault="001D23D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56812C01" w14:textId="77777777" w:rsidR="00C81F4F" w:rsidRDefault="001D23D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482166E" w14:textId="77777777" w:rsidR="00C81F4F" w:rsidRDefault="00C81F4F">
      <w:pPr>
        <w:tabs>
          <w:tab w:val="left" w:pos="360"/>
          <w:tab w:val="left" w:pos="720"/>
        </w:tabs>
        <w:spacing w:after="0" w:line="240" w:lineRule="auto"/>
        <w:rPr>
          <w:rFonts w:ascii="Cambria" w:eastAsia="Cambria" w:hAnsi="Cambria" w:cs="Cambria"/>
          <w:sz w:val="20"/>
          <w:szCs w:val="20"/>
        </w:rPr>
      </w:pPr>
    </w:p>
    <w:p w14:paraId="7DA33B4C" w14:textId="77777777" w:rsidR="00C81F4F" w:rsidRDefault="001D23D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A26BB6E" w14:textId="77777777" w:rsidR="00C81F4F" w:rsidRDefault="001D23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3AF16FA9" w14:textId="77777777" w:rsidR="00C81F4F" w:rsidRDefault="001D23D1">
      <w:pPr>
        <w:tabs>
          <w:tab w:val="left" w:pos="360"/>
          <w:tab w:val="left" w:pos="720"/>
        </w:tabs>
        <w:spacing w:after="0" w:line="240" w:lineRule="auto"/>
        <w:rPr>
          <w:rFonts w:ascii="Cambria" w:eastAsia="Cambria" w:hAnsi="Cambria" w:cs="Cambria"/>
          <w:sz w:val="20"/>
          <w:szCs w:val="20"/>
        </w:rPr>
      </w:pPr>
      <w:r>
        <w:rPr>
          <w:color w:val="808080"/>
          <w:shd w:val="clear" w:color="auto" w:fill="D9D9D9"/>
        </w:rPr>
        <w:lastRenderedPageBreak/>
        <w:t>Enter text...</w:t>
      </w:r>
    </w:p>
    <w:p w14:paraId="5B55743E" w14:textId="77777777" w:rsidR="00C81F4F" w:rsidRDefault="00C81F4F">
      <w:pPr>
        <w:tabs>
          <w:tab w:val="left" w:pos="360"/>
          <w:tab w:val="left" w:pos="720"/>
        </w:tabs>
        <w:spacing w:after="0" w:line="240" w:lineRule="auto"/>
        <w:rPr>
          <w:rFonts w:ascii="Cambria" w:eastAsia="Cambria" w:hAnsi="Cambria" w:cs="Cambria"/>
          <w:sz w:val="20"/>
          <w:szCs w:val="20"/>
        </w:rPr>
      </w:pPr>
    </w:p>
    <w:p w14:paraId="78596428" w14:textId="77777777" w:rsidR="00C81F4F" w:rsidRDefault="001D23D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Department staffing and classroom/lab resources </w:t>
      </w:r>
    </w:p>
    <w:p w14:paraId="1864597B" w14:textId="77777777" w:rsidR="00C81F4F" w:rsidRDefault="001D23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IT IS TAUGHT BY CD FACULTY. </w:t>
      </w:r>
    </w:p>
    <w:p w14:paraId="5CC97C67" w14:textId="77777777" w:rsidR="00C81F4F" w:rsidRDefault="001D23D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Will this require additional faculty, supplies, etc.? </w:t>
      </w:r>
      <w:r>
        <w:rPr>
          <w:rFonts w:ascii="Cambria" w:eastAsia="Cambria" w:hAnsi="Cambria" w:cs="Cambria"/>
          <w:b/>
          <w:color w:val="000000"/>
          <w:sz w:val="20"/>
          <w:szCs w:val="20"/>
        </w:rPr>
        <w:t>NO</w:t>
      </w:r>
    </w:p>
    <w:p w14:paraId="38B66884" w14:textId="77777777" w:rsidR="00C81F4F" w:rsidRDefault="001D23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8D45569" w14:textId="77777777" w:rsidR="00C81F4F" w:rsidRDefault="00C81F4F">
      <w:pPr>
        <w:tabs>
          <w:tab w:val="left" w:pos="360"/>
          <w:tab w:val="left" w:pos="720"/>
        </w:tabs>
        <w:spacing w:after="0" w:line="240" w:lineRule="auto"/>
        <w:rPr>
          <w:rFonts w:ascii="Cambria" w:eastAsia="Cambria" w:hAnsi="Cambria" w:cs="Cambria"/>
          <w:b/>
          <w:sz w:val="24"/>
          <w:szCs w:val="24"/>
        </w:rPr>
      </w:pPr>
    </w:p>
    <w:p w14:paraId="14DD8599" w14:textId="77777777" w:rsidR="00C81F4F" w:rsidRDefault="001D23D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r>
        <w:rPr>
          <w:rFonts w:ascii="Cambria" w:eastAsia="Cambria" w:hAnsi="Cambria" w:cs="Cambria"/>
          <w:b/>
          <w:color w:val="000000"/>
          <w:sz w:val="20"/>
          <w:szCs w:val="20"/>
        </w:rPr>
        <w:t>NO</w:t>
      </w:r>
    </w:p>
    <w:p w14:paraId="115AFA01" w14:textId="77777777" w:rsidR="00C81F4F" w:rsidRDefault="001D23D1">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A35AD69" w14:textId="77777777" w:rsidR="00C81F4F" w:rsidRDefault="001D23D1">
      <w:pPr>
        <w:rPr>
          <w:rFonts w:ascii="Cambria" w:eastAsia="Cambria" w:hAnsi="Cambria" w:cs="Cambria"/>
          <w:i/>
          <w:color w:val="FF0000"/>
          <w:sz w:val="20"/>
          <w:szCs w:val="20"/>
        </w:rPr>
      </w:pPr>
      <w:r>
        <w:br w:type="page"/>
      </w:r>
    </w:p>
    <w:p w14:paraId="284A8610" w14:textId="77777777" w:rsidR="00C81F4F" w:rsidRDefault="00C81F4F">
      <w:pPr>
        <w:tabs>
          <w:tab w:val="left" w:pos="360"/>
          <w:tab w:val="left" w:pos="720"/>
        </w:tabs>
        <w:spacing w:after="0" w:line="240" w:lineRule="auto"/>
        <w:rPr>
          <w:rFonts w:ascii="Cambria" w:eastAsia="Cambria" w:hAnsi="Cambria" w:cs="Cambria"/>
          <w:i/>
          <w:color w:val="FF0000"/>
          <w:sz w:val="20"/>
          <w:szCs w:val="20"/>
        </w:rPr>
      </w:pPr>
    </w:p>
    <w:p w14:paraId="4E05E363" w14:textId="77777777" w:rsidR="00C81F4F" w:rsidRDefault="00C81F4F">
      <w:pPr>
        <w:tabs>
          <w:tab w:val="left" w:pos="360"/>
          <w:tab w:val="left" w:pos="720"/>
        </w:tabs>
        <w:spacing w:after="0" w:line="240" w:lineRule="auto"/>
        <w:rPr>
          <w:rFonts w:ascii="Cambria" w:eastAsia="Cambria" w:hAnsi="Cambria" w:cs="Cambria"/>
          <w:i/>
          <w:color w:val="FF0000"/>
          <w:sz w:val="20"/>
          <w:szCs w:val="20"/>
        </w:rPr>
      </w:pPr>
    </w:p>
    <w:p w14:paraId="52F1230E" w14:textId="77777777" w:rsidR="00C81F4F" w:rsidRDefault="001D23D1">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7DAC4FA" w14:textId="77777777" w:rsidR="00C81F4F" w:rsidRDefault="00C81F4F">
      <w:pPr>
        <w:tabs>
          <w:tab w:val="left" w:pos="360"/>
          <w:tab w:val="left" w:pos="720"/>
        </w:tabs>
        <w:spacing w:after="0"/>
        <w:rPr>
          <w:rFonts w:ascii="Cambria" w:eastAsia="Cambria" w:hAnsi="Cambria" w:cs="Cambria"/>
          <w:b/>
          <w:sz w:val="20"/>
          <w:szCs w:val="20"/>
        </w:rPr>
      </w:pPr>
    </w:p>
    <w:p w14:paraId="6EC36C15" w14:textId="77777777" w:rsidR="00C81F4F" w:rsidRDefault="001D23D1">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5A16437C" w14:textId="77777777" w:rsidR="00C81F4F" w:rsidRDefault="001D23D1">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r>
        <w:rPr>
          <w:rFonts w:ascii="Cambria" w:eastAsia="Cambria" w:hAnsi="Cambria" w:cs="Cambria"/>
          <w:b/>
          <w:color w:val="000000"/>
          <w:sz w:val="20"/>
          <w:szCs w:val="20"/>
        </w:rPr>
        <w:t xml:space="preserve">The course does not require a separate lab component as the lab </w:t>
      </w:r>
      <w:r>
        <w:rPr>
          <w:rFonts w:ascii="Cambria" w:eastAsia="Cambria" w:hAnsi="Cambria" w:cs="Cambria"/>
          <w:b/>
          <w:sz w:val="20"/>
          <w:szCs w:val="20"/>
        </w:rPr>
        <w:t>components</w:t>
      </w:r>
      <w:r>
        <w:rPr>
          <w:rFonts w:ascii="Cambria" w:eastAsia="Cambria" w:hAnsi="Cambria" w:cs="Cambria"/>
          <w:b/>
          <w:color w:val="000000"/>
          <w:sz w:val="20"/>
          <w:szCs w:val="20"/>
        </w:rPr>
        <w:t xml:space="preserve"> are covered within the lecture portion of t</w:t>
      </w:r>
      <w:r>
        <w:rPr>
          <w:rFonts w:ascii="Cambria" w:eastAsia="Cambria" w:hAnsi="Cambria" w:cs="Cambria"/>
          <w:b/>
          <w:sz w:val="20"/>
          <w:szCs w:val="20"/>
        </w:rPr>
        <w:t>he course</w:t>
      </w:r>
      <w:r>
        <w:rPr>
          <w:rFonts w:ascii="Cambria" w:eastAsia="Cambria" w:hAnsi="Cambria" w:cs="Cambria"/>
          <w:b/>
          <w:color w:val="000000"/>
          <w:sz w:val="20"/>
          <w:szCs w:val="20"/>
        </w:rPr>
        <w:t>.</w:t>
      </w:r>
      <w:r>
        <w:rPr>
          <w:rFonts w:ascii="Cambria" w:eastAsia="Cambria" w:hAnsi="Cambria" w:cs="Cambria"/>
          <w:color w:val="000000"/>
          <w:sz w:val="20"/>
          <w:szCs w:val="20"/>
        </w:rPr>
        <w:t xml:space="preserve"> </w:t>
      </w:r>
    </w:p>
    <w:p w14:paraId="2327CE94" w14:textId="77777777" w:rsidR="00C81F4F" w:rsidRDefault="00C81F4F">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92CD822" w14:textId="77777777" w:rsidR="00C81F4F" w:rsidRDefault="001D23D1">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86C7E6C" w14:textId="77777777" w:rsidR="00C81F4F" w:rsidRDefault="001D23D1">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553AC88E" w14:textId="77777777" w:rsidR="00C81F4F" w:rsidRDefault="001D23D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4B2CC8D3" w14:textId="77777777" w:rsidR="00C81F4F" w:rsidRDefault="001D23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0212D4F" w14:textId="77777777" w:rsidR="00C81F4F" w:rsidRDefault="00C81F4F">
      <w:pPr>
        <w:tabs>
          <w:tab w:val="left" w:pos="360"/>
          <w:tab w:val="left" w:pos="720"/>
        </w:tabs>
        <w:spacing w:after="0"/>
        <w:rPr>
          <w:rFonts w:ascii="Cambria" w:eastAsia="Cambria" w:hAnsi="Cambria" w:cs="Cambria"/>
          <w:sz w:val="20"/>
          <w:szCs w:val="20"/>
        </w:rPr>
      </w:pPr>
    </w:p>
    <w:p w14:paraId="63D3DD54" w14:textId="77777777" w:rsidR="00C81F4F" w:rsidRDefault="001D23D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51DED11B" w14:textId="77777777" w:rsidR="00C81F4F" w:rsidRDefault="001D23D1">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6C08E0BB" w14:textId="77777777" w:rsidR="00C81F4F" w:rsidRDefault="00C81F4F">
      <w:pPr>
        <w:tabs>
          <w:tab w:val="left" w:pos="360"/>
          <w:tab w:val="left" w:pos="810"/>
        </w:tabs>
        <w:spacing w:after="0"/>
        <w:ind w:left="360"/>
        <w:rPr>
          <w:rFonts w:ascii="Cambria" w:eastAsia="Cambria" w:hAnsi="Cambria" w:cs="Cambria"/>
          <w:sz w:val="20"/>
          <w:szCs w:val="20"/>
        </w:rPr>
      </w:pPr>
    </w:p>
    <w:p w14:paraId="2BA263AA" w14:textId="77777777" w:rsidR="00C81F4F" w:rsidRDefault="001D23D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FD642CF" w14:textId="77777777" w:rsidR="00C81F4F" w:rsidRDefault="001D23D1">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29CDAEB5" w14:textId="77777777" w:rsidR="00C81F4F" w:rsidRDefault="00C81F4F">
      <w:pPr>
        <w:tabs>
          <w:tab w:val="left" w:pos="360"/>
          <w:tab w:val="left" w:pos="810"/>
        </w:tabs>
        <w:spacing w:after="0"/>
        <w:ind w:left="360"/>
        <w:rPr>
          <w:rFonts w:ascii="Cambria" w:eastAsia="Cambria" w:hAnsi="Cambria" w:cs="Cambria"/>
          <w:sz w:val="20"/>
          <w:szCs w:val="20"/>
        </w:rPr>
      </w:pPr>
    </w:p>
    <w:p w14:paraId="52B40F5F" w14:textId="77777777" w:rsidR="00C81F4F" w:rsidRDefault="001D23D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60BEA380" w14:textId="77777777" w:rsidR="00C81F4F" w:rsidRDefault="001D23D1">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C93463C" w14:textId="77777777" w:rsidR="00C81F4F" w:rsidRDefault="001D23D1">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8FA3262" w14:textId="77777777" w:rsidR="00C81F4F" w:rsidRDefault="00C81F4F">
      <w:pPr>
        <w:tabs>
          <w:tab w:val="left" w:pos="360"/>
          <w:tab w:val="left" w:pos="720"/>
        </w:tabs>
        <w:spacing w:after="0"/>
        <w:rPr>
          <w:rFonts w:ascii="Cambria" w:eastAsia="Cambria" w:hAnsi="Cambria" w:cs="Cambria"/>
          <w:b/>
          <w:sz w:val="28"/>
          <w:szCs w:val="28"/>
        </w:rPr>
      </w:pPr>
    </w:p>
    <w:p w14:paraId="016B9121" w14:textId="77777777" w:rsidR="00C81F4F" w:rsidRDefault="00C81F4F">
      <w:pPr>
        <w:tabs>
          <w:tab w:val="left" w:pos="360"/>
          <w:tab w:val="left" w:pos="720"/>
        </w:tabs>
        <w:spacing w:after="0"/>
        <w:rPr>
          <w:rFonts w:ascii="Cambria" w:eastAsia="Cambria" w:hAnsi="Cambria" w:cs="Cambria"/>
          <w:b/>
          <w:sz w:val="28"/>
          <w:szCs w:val="28"/>
        </w:rPr>
      </w:pPr>
    </w:p>
    <w:p w14:paraId="16AB42F5" w14:textId="77777777" w:rsidR="00C81F4F" w:rsidRDefault="00C81F4F">
      <w:pPr>
        <w:tabs>
          <w:tab w:val="left" w:pos="360"/>
          <w:tab w:val="left" w:pos="720"/>
        </w:tabs>
        <w:spacing w:after="0"/>
        <w:rPr>
          <w:rFonts w:ascii="Cambria" w:eastAsia="Cambria" w:hAnsi="Cambria" w:cs="Cambria"/>
          <w:b/>
          <w:sz w:val="28"/>
          <w:szCs w:val="28"/>
        </w:rPr>
      </w:pPr>
    </w:p>
    <w:p w14:paraId="43346BAD" w14:textId="77777777" w:rsidR="00C81F4F" w:rsidRDefault="00C81F4F">
      <w:pPr>
        <w:tabs>
          <w:tab w:val="left" w:pos="360"/>
          <w:tab w:val="left" w:pos="720"/>
        </w:tabs>
        <w:spacing w:after="0"/>
        <w:rPr>
          <w:rFonts w:ascii="Cambria" w:eastAsia="Cambria" w:hAnsi="Cambria" w:cs="Cambria"/>
          <w:b/>
          <w:sz w:val="28"/>
          <w:szCs w:val="28"/>
        </w:rPr>
      </w:pPr>
    </w:p>
    <w:p w14:paraId="4D139371" w14:textId="77777777" w:rsidR="00C81F4F" w:rsidRDefault="00C81F4F">
      <w:pPr>
        <w:tabs>
          <w:tab w:val="left" w:pos="360"/>
          <w:tab w:val="left" w:pos="720"/>
        </w:tabs>
        <w:spacing w:after="0"/>
        <w:rPr>
          <w:rFonts w:ascii="Cambria" w:eastAsia="Cambria" w:hAnsi="Cambria" w:cs="Cambria"/>
          <w:b/>
          <w:sz w:val="28"/>
          <w:szCs w:val="28"/>
        </w:rPr>
      </w:pPr>
    </w:p>
    <w:p w14:paraId="030C3211" w14:textId="77777777" w:rsidR="00C81F4F" w:rsidRDefault="00C81F4F">
      <w:pPr>
        <w:tabs>
          <w:tab w:val="left" w:pos="360"/>
          <w:tab w:val="left" w:pos="720"/>
        </w:tabs>
        <w:spacing w:after="0"/>
        <w:rPr>
          <w:rFonts w:ascii="Cambria" w:eastAsia="Cambria" w:hAnsi="Cambria" w:cs="Cambria"/>
          <w:b/>
          <w:sz w:val="28"/>
          <w:szCs w:val="28"/>
        </w:rPr>
      </w:pPr>
    </w:p>
    <w:p w14:paraId="05E96BC1" w14:textId="77777777" w:rsidR="00C81F4F" w:rsidRDefault="00C81F4F">
      <w:pPr>
        <w:tabs>
          <w:tab w:val="left" w:pos="360"/>
          <w:tab w:val="left" w:pos="720"/>
        </w:tabs>
        <w:spacing w:after="0"/>
        <w:rPr>
          <w:rFonts w:ascii="Cambria" w:eastAsia="Cambria" w:hAnsi="Cambria" w:cs="Cambria"/>
          <w:b/>
          <w:sz w:val="28"/>
          <w:szCs w:val="28"/>
        </w:rPr>
      </w:pPr>
    </w:p>
    <w:p w14:paraId="66D779B8" w14:textId="77777777" w:rsidR="00C81F4F" w:rsidRDefault="00C81F4F">
      <w:pPr>
        <w:tabs>
          <w:tab w:val="left" w:pos="360"/>
          <w:tab w:val="left" w:pos="720"/>
        </w:tabs>
        <w:spacing w:after="0"/>
        <w:rPr>
          <w:rFonts w:ascii="Cambria" w:eastAsia="Cambria" w:hAnsi="Cambria" w:cs="Cambria"/>
          <w:b/>
          <w:sz w:val="28"/>
          <w:szCs w:val="28"/>
        </w:rPr>
      </w:pPr>
    </w:p>
    <w:p w14:paraId="736577ED" w14:textId="77777777" w:rsidR="00C81F4F" w:rsidRDefault="00C81F4F">
      <w:pPr>
        <w:tabs>
          <w:tab w:val="left" w:pos="360"/>
          <w:tab w:val="left" w:pos="720"/>
        </w:tabs>
        <w:spacing w:after="0"/>
        <w:rPr>
          <w:rFonts w:ascii="Cambria" w:eastAsia="Cambria" w:hAnsi="Cambria" w:cs="Cambria"/>
          <w:b/>
          <w:sz w:val="28"/>
          <w:szCs w:val="28"/>
        </w:rPr>
      </w:pPr>
    </w:p>
    <w:p w14:paraId="16B6A5D4" w14:textId="77777777" w:rsidR="00C81F4F" w:rsidRDefault="00C81F4F">
      <w:pPr>
        <w:tabs>
          <w:tab w:val="left" w:pos="360"/>
          <w:tab w:val="left" w:pos="720"/>
        </w:tabs>
        <w:spacing w:after="0"/>
        <w:rPr>
          <w:rFonts w:ascii="Cambria" w:eastAsia="Cambria" w:hAnsi="Cambria" w:cs="Cambria"/>
          <w:b/>
          <w:sz w:val="28"/>
          <w:szCs w:val="28"/>
        </w:rPr>
      </w:pPr>
    </w:p>
    <w:p w14:paraId="78046AB0" w14:textId="77777777" w:rsidR="00C81F4F" w:rsidRDefault="00C81F4F">
      <w:pPr>
        <w:tabs>
          <w:tab w:val="left" w:pos="360"/>
          <w:tab w:val="left" w:pos="720"/>
        </w:tabs>
        <w:spacing w:after="0"/>
        <w:rPr>
          <w:rFonts w:ascii="Cambria" w:eastAsia="Cambria" w:hAnsi="Cambria" w:cs="Cambria"/>
          <w:b/>
          <w:sz w:val="28"/>
          <w:szCs w:val="28"/>
        </w:rPr>
      </w:pPr>
    </w:p>
    <w:p w14:paraId="5C7DD660" w14:textId="77777777" w:rsidR="00C81F4F" w:rsidRDefault="00C81F4F">
      <w:pPr>
        <w:tabs>
          <w:tab w:val="left" w:pos="360"/>
          <w:tab w:val="left" w:pos="720"/>
        </w:tabs>
        <w:spacing w:after="0"/>
        <w:rPr>
          <w:rFonts w:ascii="Cambria" w:eastAsia="Cambria" w:hAnsi="Cambria" w:cs="Cambria"/>
          <w:b/>
          <w:sz w:val="28"/>
          <w:szCs w:val="28"/>
        </w:rPr>
      </w:pPr>
    </w:p>
    <w:p w14:paraId="62960534" w14:textId="77777777" w:rsidR="00C81F4F" w:rsidRDefault="00C81F4F">
      <w:pPr>
        <w:tabs>
          <w:tab w:val="left" w:pos="360"/>
          <w:tab w:val="left" w:pos="720"/>
        </w:tabs>
        <w:spacing w:after="0"/>
        <w:rPr>
          <w:rFonts w:ascii="Cambria" w:eastAsia="Cambria" w:hAnsi="Cambria" w:cs="Cambria"/>
          <w:b/>
          <w:sz w:val="28"/>
          <w:szCs w:val="28"/>
        </w:rPr>
      </w:pPr>
    </w:p>
    <w:p w14:paraId="30527E0C" w14:textId="77777777" w:rsidR="00C81F4F" w:rsidRDefault="00C81F4F">
      <w:pPr>
        <w:tabs>
          <w:tab w:val="left" w:pos="360"/>
          <w:tab w:val="left" w:pos="720"/>
        </w:tabs>
        <w:spacing w:after="0"/>
        <w:rPr>
          <w:rFonts w:ascii="Cambria" w:eastAsia="Cambria" w:hAnsi="Cambria" w:cs="Cambria"/>
          <w:b/>
          <w:sz w:val="28"/>
          <w:szCs w:val="28"/>
        </w:rPr>
      </w:pPr>
    </w:p>
    <w:p w14:paraId="67BA6A40" w14:textId="77777777" w:rsidR="00C81F4F" w:rsidRDefault="00C81F4F">
      <w:pPr>
        <w:tabs>
          <w:tab w:val="left" w:pos="360"/>
          <w:tab w:val="left" w:pos="720"/>
        </w:tabs>
        <w:spacing w:after="0"/>
        <w:rPr>
          <w:rFonts w:ascii="Cambria" w:eastAsia="Cambria" w:hAnsi="Cambria" w:cs="Cambria"/>
          <w:b/>
          <w:sz w:val="28"/>
          <w:szCs w:val="28"/>
        </w:rPr>
      </w:pPr>
    </w:p>
    <w:p w14:paraId="758AF58F" w14:textId="77777777" w:rsidR="00C81F4F" w:rsidRDefault="00C81F4F">
      <w:pPr>
        <w:tabs>
          <w:tab w:val="left" w:pos="360"/>
          <w:tab w:val="left" w:pos="720"/>
        </w:tabs>
        <w:spacing w:after="0"/>
        <w:rPr>
          <w:rFonts w:ascii="Cambria" w:eastAsia="Cambria" w:hAnsi="Cambria" w:cs="Cambria"/>
          <w:b/>
          <w:sz w:val="28"/>
          <w:szCs w:val="28"/>
        </w:rPr>
      </w:pPr>
    </w:p>
    <w:p w14:paraId="6EFB66C2" w14:textId="77777777" w:rsidR="00C81F4F" w:rsidRDefault="00C81F4F">
      <w:pPr>
        <w:tabs>
          <w:tab w:val="left" w:pos="360"/>
          <w:tab w:val="left" w:pos="720"/>
        </w:tabs>
        <w:spacing w:after="0"/>
        <w:rPr>
          <w:rFonts w:ascii="Cambria" w:eastAsia="Cambria" w:hAnsi="Cambria" w:cs="Cambria"/>
          <w:b/>
          <w:sz w:val="28"/>
          <w:szCs w:val="28"/>
        </w:rPr>
      </w:pPr>
    </w:p>
    <w:p w14:paraId="3DA20B66" w14:textId="77777777" w:rsidR="00C81F4F" w:rsidRDefault="001D23D1">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0C9C29B1" w14:textId="77777777" w:rsidR="00C81F4F" w:rsidRDefault="00C81F4F">
      <w:pPr>
        <w:tabs>
          <w:tab w:val="left" w:pos="360"/>
          <w:tab w:val="left" w:pos="720"/>
        </w:tabs>
        <w:spacing w:after="0"/>
        <w:rPr>
          <w:rFonts w:ascii="Cambria" w:eastAsia="Cambria" w:hAnsi="Cambria" w:cs="Cambria"/>
          <w:b/>
        </w:rPr>
      </w:pPr>
    </w:p>
    <w:p w14:paraId="5DF81269" w14:textId="77777777" w:rsidR="00C81F4F" w:rsidRDefault="001D23D1">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 No</w:t>
      </w:r>
    </w:p>
    <w:p w14:paraId="10E73F4F" w14:textId="77777777" w:rsidR="00C81F4F" w:rsidRDefault="001D23D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274622A" w14:textId="77777777" w:rsidR="00C81F4F" w:rsidRDefault="001D23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15E69C09" w14:textId="77777777" w:rsidR="00C81F4F" w:rsidRDefault="00C81F4F">
      <w:pPr>
        <w:tabs>
          <w:tab w:val="left" w:pos="360"/>
          <w:tab w:val="left" w:pos="810"/>
        </w:tabs>
        <w:spacing w:after="0"/>
        <w:rPr>
          <w:rFonts w:ascii="Cambria" w:eastAsia="Cambria" w:hAnsi="Cambria" w:cs="Cambria"/>
          <w:sz w:val="20"/>
          <w:szCs w:val="20"/>
        </w:rPr>
      </w:pPr>
    </w:p>
    <w:p w14:paraId="4AFCB047" w14:textId="77777777" w:rsidR="00C81F4F" w:rsidRDefault="001D23D1">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5B0377AC" w14:textId="77777777" w:rsidR="00C81F4F" w:rsidRDefault="001D23D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2F12E032" w14:textId="77777777" w:rsidR="00C81F4F" w:rsidRDefault="001D23D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22FA86C" w14:textId="77777777" w:rsidR="00C81F4F" w:rsidRDefault="00C81F4F">
      <w:pPr>
        <w:tabs>
          <w:tab w:val="left" w:pos="360"/>
          <w:tab w:val="left" w:pos="720"/>
        </w:tabs>
        <w:spacing w:after="0" w:line="240" w:lineRule="auto"/>
        <w:rPr>
          <w:rFonts w:ascii="Cambria" w:eastAsia="Cambria" w:hAnsi="Cambria" w:cs="Cambria"/>
          <w:sz w:val="20"/>
          <w:szCs w:val="20"/>
        </w:rPr>
      </w:pPr>
    </w:p>
    <w:p w14:paraId="795CEAEF" w14:textId="77777777" w:rsidR="00C81F4F" w:rsidRDefault="001D23D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CADB966" w14:textId="77777777" w:rsidR="00C81F4F" w:rsidRDefault="00C81F4F">
      <w:pPr>
        <w:tabs>
          <w:tab w:val="left" w:pos="360"/>
          <w:tab w:val="left" w:pos="720"/>
        </w:tabs>
        <w:spacing w:after="0" w:line="240" w:lineRule="auto"/>
        <w:rPr>
          <w:rFonts w:ascii="Cambria" w:eastAsia="Cambria" w:hAnsi="Cambria" w:cs="Cambria"/>
          <w:sz w:val="20"/>
          <w:szCs w:val="20"/>
        </w:rPr>
      </w:pPr>
    </w:p>
    <w:p w14:paraId="2FAE8873" w14:textId="77777777" w:rsidR="00C81F4F" w:rsidRDefault="001D23D1">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55B56A22" w14:textId="77777777" w:rsidR="00C81F4F" w:rsidRDefault="00C81F4F">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81F4F" w14:paraId="6494AAF7" w14:textId="77777777">
        <w:tc>
          <w:tcPr>
            <w:tcW w:w="2148" w:type="dxa"/>
          </w:tcPr>
          <w:p w14:paraId="2BB589B2" w14:textId="77777777" w:rsidR="00C81F4F" w:rsidRDefault="001D23D1">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6E70485B" w14:textId="77777777" w:rsidR="00C81F4F" w:rsidRDefault="001D23D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C81F4F" w14:paraId="2A9F8485" w14:textId="77777777">
        <w:tc>
          <w:tcPr>
            <w:tcW w:w="2148" w:type="dxa"/>
          </w:tcPr>
          <w:p w14:paraId="366FB2C1" w14:textId="77777777" w:rsidR="00C81F4F" w:rsidRDefault="001D23D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629549A" w14:textId="77777777" w:rsidR="00C81F4F" w:rsidRDefault="001D23D1">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C81F4F" w14:paraId="0546B540" w14:textId="77777777">
        <w:tc>
          <w:tcPr>
            <w:tcW w:w="2148" w:type="dxa"/>
          </w:tcPr>
          <w:p w14:paraId="44AB9D6F" w14:textId="77777777" w:rsidR="00C81F4F" w:rsidRDefault="001D23D1">
            <w:pPr>
              <w:rPr>
                <w:rFonts w:ascii="Cambria" w:eastAsia="Cambria" w:hAnsi="Cambria" w:cs="Cambria"/>
                <w:sz w:val="20"/>
                <w:szCs w:val="20"/>
              </w:rPr>
            </w:pPr>
            <w:r>
              <w:rPr>
                <w:rFonts w:ascii="Cambria" w:eastAsia="Cambria" w:hAnsi="Cambria" w:cs="Cambria"/>
                <w:sz w:val="20"/>
                <w:szCs w:val="20"/>
              </w:rPr>
              <w:t xml:space="preserve">Assessment </w:t>
            </w:r>
          </w:p>
          <w:p w14:paraId="06C3913B" w14:textId="77777777" w:rsidR="00C81F4F" w:rsidRDefault="001D23D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7A7391C" w14:textId="77777777" w:rsidR="00C81F4F" w:rsidRDefault="001D23D1">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C81F4F" w14:paraId="6B0528D2" w14:textId="77777777">
        <w:tc>
          <w:tcPr>
            <w:tcW w:w="2148" w:type="dxa"/>
          </w:tcPr>
          <w:p w14:paraId="04A41612" w14:textId="77777777" w:rsidR="00C81F4F" w:rsidRDefault="001D23D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5EF5E66" w14:textId="77777777" w:rsidR="00C81F4F" w:rsidRDefault="001D23D1">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3FFC0237" w14:textId="77777777" w:rsidR="00C81F4F" w:rsidRDefault="001D23D1">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41EDD09F" w14:textId="77777777" w:rsidR="00C81F4F" w:rsidRDefault="00C81F4F">
      <w:pPr>
        <w:rPr>
          <w:rFonts w:ascii="Cambria" w:eastAsia="Cambria" w:hAnsi="Cambria" w:cs="Cambria"/>
          <w:i/>
          <w:sz w:val="20"/>
          <w:szCs w:val="20"/>
        </w:rPr>
      </w:pPr>
    </w:p>
    <w:p w14:paraId="5B693907" w14:textId="77777777" w:rsidR="00C81F4F" w:rsidRDefault="001D23D1">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6EBDB681" w14:textId="77777777" w:rsidR="00C81F4F" w:rsidRDefault="001D23D1">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7F0F6174" w14:textId="77777777" w:rsidR="00C81F4F" w:rsidRDefault="00C81F4F">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81F4F" w14:paraId="6E7DCCE7" w14:textId="77777777">
        <w:tc>
          <w:tcPr>
            <w:tcW w:w="2148" w:type="dxa"/>
          </w:tcPr>
          <w:p w14:paraId="0C1AA33E" w14:textId="77777777" w:rsidR="00C81F4F" w:rsidRDefault="001D23D1">
            <w:pPr>
              <w:jc w:val="center"/>
              <w:rPr>
                <w:rFonts w:ascii="Cambria" w:eastAsia="Cambria" w:hAnsi="Cambria" w:cs="Cambria"/>
                <w:b/>
                <w:sz w:val="20"/>
                <w:szCs w:val="20"/>
              </w:rPr>
            </w:pPr>
            <w:r>
              <w:rPr>
                <w:rFonts w:ascii="Cambria" w:eastAsia="Cambria" w:hAnsi="Cambria" w:cs="Cambria"/>
                <w:b/>
                <w:sz w:val="20"/>
                <w:szCs w:val="20"/>
              </w:rPr>
              <w:t>Outcome 1</w:t>
            </w:r>
          </w:p>
          <w:p w14:paraId="74F53DFD" w14:textId="77777777" w:rsidR="00C81F4F" w:rsidRDefault="00C81F4F">
            <w:pPr>
              <w:rPr>
                <w:rFonts w:ascii="Cambria" w:eastAsia="Cambria" w:hAnsi="Cambria" w:cs="Cambria"/>
                <w:sz w:val="20"/>
                <w:szCs w:val="20"/>
              </w:rPr>
            </w:pPr>
          </w:p>
        </w:tc>
        <w:tc>
          <w:tcPr>
            <w:tcW w:w="7428" w:type="dxa"/>
          </w:tcPr>
          <w:p w14:paraId="7F580326" w14:textId="77777777" w:rsidR="00C81F4F" w:rsidRDefault="001D23D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C81F4F" w14:paraId="221B4D05" w14:textId="77777777">
        <w:tc>
          <w:tcPr>
            <w:tcW w:w="2148" w:type="dxa"/>
          </w:tcPr>
          <w:p w14:paraId="6B2A9CBF" w14:textId="77777777" w:rsidR="00C81F4F" w:rsidRDefault="001D23D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CCC3BB4" w14:textId="77777777" w:rsidR="00C81F4F" w:rsidRDefault="001D23D1">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C81F4F" w14:paraId="0201BBF4" w14:textId="77777777">
        <w:tc>
          <w:tcPr>
            <w:tcW w:w="2148" w:type="dxa"/>
          </w:tcPr>
          <w:p w14:paraId="0C66907C" w14:textId="77777777" w:rsidR="00C81F4F" w:rsidRDefault="001D23D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5C1AC74" w14:textId="77777777" w:rsidR="00C81F4F" w:rsidRDefault="001D23D1">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17944301" w14:textId="77777777" w:rsidR="00C81F4F" w:rsidRDefault="001D23D1">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DDB3C28" w14:textId="77777777" w:rsidR="00C81F4F" w:rsidRDefault="001D23D1">
      <w:pPr>
        <w:rPr>
          <w:rFonts w:ascii="Cambria" w:eastAsia="Cambria" w:hAnsi="Cambria" w:cs="Cambria"/>
          <w:sz w:val="20"/>
          <w:szCs w:val="20"/>
        </w:rPr>
      </w:pPr>
      <w:r>
        <w:br w:type="page"/>
      </w:r>
    </w:p>
    <w:p w14:paraId="4E9F9D40" w14:textId="77777777" w:rsidR="00C81F4F" w:rsidRDefault="001D23D1">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C608E78" w14:textId="77777777" w:rsidR="00C81F4F" w:rsidRDefault="00C81F4F">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81F4F" w14:paraId="4CB0E631" w14:textId="77777777">
        <w:tc>
          <w:tcPr>
            <w:tcW w:w="10790" w:type="dxa"/>
            <w:shd w:val="clear" w:color="auto" w:fill="D9D9D9"/>
          </w:tcPr>
          <w:p w14:paraId="7F4672D9" w14:textId="77777777" w:rsidR="00C81F4F" w:rsidRDefault="001D23D1">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C81F4F" w14:paraId="345F71DD" w14:textId="77777777">
        <w:tc>
          <w:tcPr>
            <w:tcW w:w="10790" w:type="dxa"/>
            <w:shd w:val="clear" w:color="auto" w:fill="F2F2F2"/>
          </w:tcPr>
          <w:p w14:paraId="397BCD47" w14:textId="77777777" w:rsidR="00C81F4F" w:rsidRDefault="00C81F4F">
            <w:pPr>
              <w:tabs>
                <w:tab w:val="left" w:pos="360"/>
                <w:tab w:val="left" w:pos="720"/>
              </w:tabs>
              <w:jc w:val="center"/>
              <w:rPr>
                <w:rFonts w:ascii="Times New Roman" w:eastAsia="Times New Roman" w:hAnsi="Times New Roman" w:cs="Times New Roman"/>
                <w:b/>
                <w:color w:val="000000"/>
                <w:sz w:val="18"/>
                <w:szCs w:val="18"/>
              </w:rPr>
            </w:pPr>
          </w:p>
          <w:p w14:paraId="5D7EF0B6" w14:textId="77777777" w:rsidR="00C81F4F" w:rsidRDefault="001D23D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9E560BD" w14:textId="77777777" w:rsidR="00C81F4F" w:rsidRDefault="00C81F4F">
            <w:pPr>
              <w:rPr>
                <w:rFonts w:ascii="Times New Roman" w:eastAsia="Times New Roman" w:hAnsi="Times New Roman" w:cs="Times New Roman"/>
                <w:b/>
                <w:color w:val="FF0000"/>
                <w:sz w:val="14"/>
                <w:szCs w:val="14"/>
              </w:rPr>
            </w:pPr>
          </w:p>
          <w:p w14:paraId="1FBD1EB6" w14:textId="77777777" w:rsidR="00C81F4F" w:rsidRDefault="001D23D1">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54FDCBF" w14:textId="77777777" w:rsidR="00C81F4F" w:rsidRDefault="00C81F4F">
            <w:pPr>
              <w:tabs>
                <w:tab w:val="left" w:pos="360"/>
                <w:tab w:val="left" w:pos="720"/>
              </w:tabs>
              <w:jc w:val="center"/>
              <w:rPr>
                <w:rFonts w:ascii="Times New Roman" w:eastAsia="Times New Roman" w:hAnsi="Times New Roman" w:cs="Times New Roman"/>
                <w:b/>
                <w:color w:val="000000"/>
                <w:sz w:val="10"/>
                <w:szCs w:val="10"/>
                <w:u w:val="single"/>
              </w:rPr>
            </w:pPr>
          </w:p>
          <w:p w14:paraId="53D460CE" w14:textId="77777777" w:rsidR="00C81F4F" w:rsidRDefault="00C81F4F">
            <w:pPr>
              <w:tabs>
                <w:tab w:val="left" w:pos="360"/>
                <w:tab w:val="left" w:pos="720"/>
              </w:tabs>
              <w:jc w:val="center"/>
              <w:rPr>
                <w:rFonts w:ascii="Times New Roman" w:eastAsia="Times New Roman" w:hAnsi="Times New Roman" w:cs="Times New Roman"/>
                <w:b/>
                <w:color w:val="000000"/>
                <w:sz w:val="10"/>
                <w:szCs w:val="10"/>
                <w:u w:val="single"/>
              </w:rPr>
            </w:pPr>
          </w:p>
          <w:p w14:paraId="15929B60" w14:textId="77777777" w:rsidR="00C81F4F" w:rsidRDefault="00C81F4F">
            <w:pPr>
              <w:tabs>
                <w:tab w:val="left" w:pos="360"/>
                <w:tab w:val="left" w:pos="720"/>
              </w:tabs>
              <w:ind w:left="360"/>
              <w:jc w:val="center"/>
              <w:rPr>
                <w:rFonts w:ascii="Cambria" w:eastAsia="Cambria" w:hAnsi="Cambria" w:cs="Cambria"/>
                <w:sz w:val="18"/>
                <w:szCs w:val="18"/>
              </w:rPr>
            </w:pPr>
          </w:p>
        </w:tc>
      </w:tr>
    </w:tbl>
    <w:p w14:paraId="4CA009C5" w14:textId="77777777" w:rsidR="00C81F4F" w:rsidRDefault="001D23D1">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32A3A648" w14:textId="77777777" w:rsidR="00C81F4F" w:rsidRDefault="00C81F4F">
      <w:pPr>
        <w:rPr>
          <w:rFonts w:ascii="Cambria" w:eastAsia="Cambria" w:hAnsi="Cambria" w:cs="Cambria"/>
          <w:sz w:val="18"/>
          <w:szCs w:val="18"/>
        </w:rPr>
      </w:pPr>
    </w:p>
    <w:p w14:paraId="4B2ED838" w14:textId="77777777" w:rsidR="00C81F4F" w:rsidRDefault="001D23D1">
      <w:pPr>
        <w:tabs>
          <w:tab w:val="left" w:pos="360"/>
          <w:tab w:val="left" w:pos="720"/>
        </w:tabs>
        <w:spacing w:after="0" w:line="240" w:lineRule="auto"/>
        <w:rPr>
          <w:rFonts w:ascii="Cambria" w:eastAsia="Cambria" w:hAnsi="Cambria" w:cs="Cambria"/>
          <w:sz w:val="20"/>
          <w:szCs w:val="20"/>
        </w:rPr>
      </w:pPr>
      <w:r>
        <w:rPr>
          <w:color w:val="808080"/>
          <w:shd w:val="clear" w:color="auto" w:fill="D9D9D9"/>
        </w:rPr>
        <w:t>Paste bulletin pages here...</w:t>
      </w:r>
    </w:p>
    <w:p w14:paraId="5F29C1CC" w14:textId="77777777" w:rsidR="00C81F4F" w:rsidRDefault="00C81F4F">
      <w:pPr>
        <w:tabs>
          <w:tab w:val="left" w:pos="360"/>
          <w:tab w:val="left" w:pos="720"/>
        </w:tabs>
        <w:spacing w:after="0" w:line="240" w:lineRule="auto"/>
        <w:ind w:left="720"/>
        <w:rPr>
          <w:rFonts w:ascii="Cambria" w:eastAsia="Cambria" w:hAnsi="Cambria" w:cs="Cambria"/>
          <w:sz w:val="20"/>
          <w:szCs w:val="20"/>
        </w:rPr>
      </w:pPr>
    </w:p>
    <w:p w14:paraId="5FFC86B3" w14:textId="77777777" w:rsidR="00C81F4F" w:rsidRDefault="001D23D1">
      <w:r>
        <w:t>BEFORE -Page 334</w:t>
      </w:r>
    </w:p>
    <w:p w14:paraId="75C867D3" w14:textId="77777777" w:rsidR="00C81F4F" w:rsidRDefault="001D23D1">
      <w:r>
        <w:t xml:space="preserve">DEADLINE FOR RECEIVING APPLICATIONS </w:t>
      </w:r>
    </w:p>
    <w:p w14:paraId="244411F3" w14:textId="77777777" w:rsidR="00C81F4F" w:rsidRDefault="001D23D1">
      <w:r>
        <w:t xml:space="preserve">Students will be notified in writing of the decision of the admissions committee. It is the responsibility of each student to see that all required documents have been received by the appropriate program in the College of Nursing and Health Professions by the deadline date. No student will be considered for admission until the file is complete and all requirements are met. </w:t>
      </w:r>
    </w:p>
    <w:p w14:paraId="62715A56" w14:textId="77777777" w:rsidR="00C81F4F" w:rsidRDefault="001D23D1">
      <w:r>
        <w:t>Clinical Laboratory Sciences - Bachelor of Science</w:t>
      </w:r>
    </w:p>
    <w:p w14:paraId="31A384E3" w14:textId="77777777" w:rsidR="00C81F4F" w:rsidRDefault="001D23D1">
      <w:r>
        <w:t xml:space="preserve"> April 15 of the sophomore year for the junior-senior clinical years. Prior to this time the student is enrolled in the clinical laboratory science program as a pre-clinical laboratory scientist major. </w:t>
      </w:r>
    </w:p>
    <w:p w14:paraId="692DC4AA" w14:textId="77777777" w:rsidR="00C81F4F" w:rsidRDefault="001D23D1">
      <w:r>
        <w:t xml:space="preserve">Clinical Laboratory Sciences - Associate of Applied Science </w:t>
      </w:r>
    </w:p>
    <w:p w14:paraId="1BDEA38C" w14:textId="77777777" w:rsidR="00C81F4F" w:rsidRDefault="001D23D1">
      <w:r>
        <w:t xml:space="preserve">April 15 for official admission to the Fall semester. Prior to this time, the student is enrolled in the clinical laboratory science program as a pre-clinical laboratory technician major. </w:t>
      </w:r>
    </w:p>
    <w:p w14:paraId="4734FA04" w14:textId="77777777" w:rsidR="00C81F4F" w:rsidRDefault="001D23D1">
      <w:r>
        <w:t xml:space="preserve">Communication Disorders - Bachelor of Science </w:t>
      </w:r>
    </w:p>
    <w:p w14:paraId="56684238" w14:textId="77777777" w:rsidR="00C81F4F" w:rsidRDefault="001D23D1">
      <w:r>
        <w:t xml:space="preserve">No deadlines. Admission to the undergraduate communication disorders program requires the following: 3.2 or better GPA for BIO 2223 and 2201, PSY 2013, </w:t>
      </w:r>
      <w:r>
        <w:rPr>
          <w:sz w:val="24"/>
          <w:szCs w:val="24"/>
        </w:rPr>
        <w:t>CD 2653, CD 3003</w:t>
      </w:r>
      <w:r>
        <w:t>,</w:t>
      </w:r>
      <w:r>
        <w:rPr>
          <w:color w:val="FF0000"/>
        </w:rPr>
        <w:t xml:space="preserve"> </w:t>
      </w:r>
      <w:r>
        <w:rPr>
          <w:strike/>
          <w:color w:val="FF0000"/>
          <w:sz w:val="32"/>
          <w:szCs w:val="32"/>
          <w:highlight w:val="yellow"/>
        </w:rPr>
        <w:t xml:space="preserve">CD </w:t>
      </w:r>
      <w:proofErr w:type="gramStart"/>
      <w:r>
        <w:rPr>
          <w:strike/>
          <w:color w:val="FF0000"/>
          <w:sz w:val="32"/>
          <w:szCs w:val="32"/>
          <w:highlight w:val="yellow"/>
        </w:rPr>
        <w:t>2104</w:t>
      </w:r>
      <w:r>
        <w:rPr>
          <w:color w:val="FF0000"/>
        </w:rPr>
        <w:t>,</w:t>
      </w:r>
      <w:r>
        <w:t xml:space="preserve">  </w:t>
      </w:r>
      <w:r>
        <w:rPr>
          <w:color w:val="8DB3E2"/>
          <w:sz w:val="32"/>
          <w:szCs w:val="32"/>
        </w:rPr>
        <w:t>CD</w:t>
      </w:r>
      <w:proofErr w:type="gramEnd"/>
      <w:r>
        <w:rPr>
          <w:color w:val="8DB3E2"/>
          <w:sz w:val="32"/>
          <w:szCs w:val="32"/>
        </w:rPr>
        <w:t xml:space="preserve"> 2103,</w:t>
      </w:r>
      <w:r>
        <w:rPr>
          <w:color w:val="8DB3E2"/>
        </w:rPr>
        <w:t xml:space="preserve"> </w:t>
      </w:r>
      <w:r>
        <w:t xml:space="preserve">CD 2203, and CHEM 1013 and 1011 (or other approved physical science options with lab.) Repeated courses will be included in the calculation of the GPA; “C” or better in ENG 1003, ENG 1013; “B” or better in MATH 1023; 2.75 or better overall GPA; fifteen (15) clock-hours of documented, prescribed observation; a speech and hearing screening; and a minimum of 30 hours of earned academic credit. </w:t>
      </w:r>
    </w:p>
    <w:p w14:paraId="78C14538" w14:textId="77777777" w:rsidR="00C81F4F" w:rsidRDefault="001D23D1">
      <w:r>
        <w:lastRenderedPageBreak/>
        <w:t>BEFORE -Page 343</w:t>
      </w:r>
    </w:p>
    <w:p w14:paraId="29895E3F" w14:textId="77777777" w:rsidR="00C81F4F" w:rsidRDefault="00C81F4F"/>
    <w:p w14:paraId="15F155C1" w14:textId="77777777" w:rsidR="00C81F4F" w:rsidRDefault="001D23D1">
      <w:r>
        <w:t xml:space="preserve">Department of Communication Disorders </w:t>
      </w:r>
    </w:p>
    <w:p w14:paraId="66738FCC" w14:textId="77777777" w:rsidR="00C81F4F" w:rsidRDefault="001D23D1">
      <w:r>
        <w:t xml:space="preserve">Associate Professor Amy Shollenbarger, Chair </w:t>
      </w:r>
    </w:p>
    <w:p w14:paraId="7A607845" w14:textId="77777777" w:rsidR="00C81F4F" w:rsidRDefault="001D23D1">
      <w:r>
        <w:t xml:space="preserve">Associate Professors: Akbari, Good </w:t>
      </w:r>
    </w:p>
    <w:p w14:paraId="61F2F63C" w14:textId="77777777" w:rsidR="00C81F4F" w:rsidRDefault="001D23D1">
      <w:r>
        <w:t xml:space="preserve">Assistant Professors: Brantley, Pait </w:t>
      </w:r>
    </w:p>
    <w:p w14:paraId="40DD4FB6" w14:textId="77777777" w:rsidR="00C81F4F" w:rsidRDefault="001D23D1">
      <w:r>
        <w:t xml:space="preserve">COMMUNICATION DISORDERS: The Bachelor of Science degree in Communication Disorders is a preprofessional degree program which provides students with academic and practical preparation considered essential for success in the Communication Disorders graduate program. The undergraduate curriculum offers students a broad base of preparation in general education requirements, the sciences associated with communication and its disorders, anatomy and physiology, and a number of basic methods courses associated with the identification and treatment of a variety of communication disorders. </w:t>
      </w:r>
    </w:p>
    <w:p w14:paraId="0547D2E3" w14:textId="77777777" w:rsidR="00C81F4F" w:rsidRDefault="001D23D1">
      <w:r>
        <w:t xml:space="preserve">ADMISSION REQUIREMENTS </w:t>
      </w:r>
    </w:p>
    <w:p w14:paraId="2F71F2CE" w14:textId="77777777" w:rsidR="00C81F4F" w:rsidRDefault="001D23D1">
      <w:r>
        <w:t xml:space="preserve">In order for students to be admitted into the Bachelor of Science in Communications Disorders, they must meet the following conditions: </w:t>
      </w:r>
    </w:p>
    <w:p w14:paraId="417CA659" w14:textId="77777777" w:rsidR="00C81F4F" w:rsidRDefault="001D23D1">
      <w:r>
        <w:t xml:space="preserve">1. An overall GPA of 2.75 </w:t>
      </w:r>
    </w:p>
    <w:p w14:paraId="6606722E" w14:textId="77777777" w:rsidR="00C81F4F" w:rsidRDefault="001D23D1">
      <w:r>
        <w:t xml:space="preserve">2. ‘C’ or better in: ENG 1003, Composition I ENG 1013, Composition II </w:t>
      </w:r>
    </w:p>
    <w:p w14:paraId="2057445A" w14:textId="77777777" w:rsidR="00C81F4F" w:rsidRDefault="001D23D1">
      <w:r>
        <w:t xml:space="preserve">3. ‘B’ or better in Math 1023, College Algebra </w:t>
      </w:r>
    </w:p>
    <w:p w14:paraId="4EE5EAEA" w14:textId="77777777" w:rsidR="00C81F4F" w:rsidRDefault="001D23D1">
      <w:r>
        <w:t>4. An average GPA of 3.2 or higher in the following courses (repeated courses will be included in the calculation of the GPA): BIO 2203 AND 2201, Human Anatomy/Physiology I and Laboratory</w:t>
      </w:r>
    </w:p>
    <w:p w14:paraId="6571F204" w14:textId="77777777" w:rsidR="00C81F4F" w:rsidRDefault="001D23D1">
      <w:pPr>
        <w:rPr>
          <w:color w:val="8DB3E2"/>
          <w:sz w:val="32"/>
          <w:szCs w:val="32"/>
        </w:rPr>
      </w:pPr>
      <w:r>
        <w:t xml:space="preserve"> </w:t>
      </w:r>
      <w:r>
        <w:rPr>
          <w:strike/>
          <w:color w:val="FF0000"/>
          <w:sz w:val="32"/>
          <w:szCs w:val="32"/>
          <w:highlight w:val="yellow"/>
        </w:rPr>
        <w:t xml:space="preserve">CD </w:t>
      </w:r>
      <w:proofErr w:type="gramStart"/>
      <w:r>
        <w:rPr>
          <w:strike/>
          <w:color w:val="FF0000"/>
          <w:sz w:val="32"/>
          <w:szCs w:val="32"/>
          <w:highlight w:val="yellow"/>
        </w:rPr>
        <w:t>2104</w:t>
      </w:r>
      <w:r>
        <w:rPr>
          <w:strike/>
          <w:sz w:val="32"/>
          <w:szCs w:val="32"/>
          <w:highlight w:val="yellow"/>
        </w:rPr>
        <w:t xml:space="preserve"> </w:t>
      </w:r>
      <w:r>
        <w:t>,</w:t>
      </w:r>
      <w:proofErr w:type="gramEnd"/>
      <w:r>
        <w:t xml:space="preserve">  </w:t>
      </w:r>
      <w:r>
        <w:rPr>
          <w:color w:val="8DB3E2"/>
          <w:sz w:val="32"/>
          <w:szCs w:val="32"/>
        </w:rPr>
        <w:t>CD 2103,</w:t>
      </w:r>
      <w:r>
        <w:rPr>
          <w:color w:val="8DB3E2"/>
        </w:rPr>
        <w:t xml:space="preserve"> </w:t>
      </w:r>
      <w:r>
        <w:t xml:space="preserve">Anatomy and Physiology of </w:t>
      </w:r>
      <w:r>
        <w:rPr>
          <w:strike/>
          <w:color w:val="FF0000"/>
          <w:sz w:val="32"/>
          <w:szCs w:val="32"/>
          <w:highlight w:val="yellow"/>
        </w:rPr>
        <w:t>CD with Laboratory</w:t>
      </w:r>
      <w:r>
        <w:rPr>
          <w:strike/>
          <w:sz w:val="32"/>
          <w:szCs w:val="32"/>
          <w:highlight w:val="yellow"/>
        </w:rPr>
        <w:t xml:space="preserve"> </w:t>
      </w:r>
      <w:r>
        <w:rPr>
          <w:color w:val="8DB3E2"/>
          <w:sz w:val="32"/>
          <w:szCs w:val="32"/>
        </w:rPr>
        <w:t xml:space="preserve">Communication </w:t>
      </w:r>
    </w:p>
    <w:p w14:paraId="5F5E6994" w14:textId="77777777" w:rsidR="00C81F4F" w:rsidRDefault="001D23D1">
      <w:r>
        <w:t xml:space="preserve">CD 2203, Phonetics </w:t>
      </w:r>
    </w:p>
    <w:p w14:paraId="440542B5" w14:textId="77777777" w:rsidR="00C81F4F" w:rsidRDefault="001D23D1">
      <w:r>
        <w:t xml:space="preserve">CD 2653, Introduction to Communication Disorders </w:t>
      </w:r>
    </w:p>
    <w:p w14:paraId="18DD01D5" w14:textId="77777777" w:rsidR="00C81F4F" w:rsidRDefault="001D23D1">
      <w:r>
        <w:t xml:space="preserve">CHEM 1013 AND 1011, Chemistry and Laboratory (or other approved general education physical science option with lab) </w:t>
      </w:r>
    </w:p>
    <w:p w14:paraId="719C0751" w14:textId="77777777" w:rsidR="00C81F4F" w:rsidRDefault="001D23D1">
      <w:r>
        <w:t xml:space="preserve">PSY 2013, Introduction to Psychology </w:t>
      </w:r>
    </w:p>
    <w:p w14:paraId="09D19E72" w14:textId="77777777" w:rsidR="00C81F4F" w:rsidRDefault="001D23D1">
      <w:r>
        <w:t xml:space="preserve">5. Complete 15 clock hours of supervised observation in the ASU Speech and Hearing Center </w:t>
      </w:r>
    </w:p>
    <w:p w14:paraId="49B8442B" w14:textId="77777777" w:rsidR="00C81F4F" w:rsidRDefault="001D23D1">
      <w:r>
        <w:t>6. Complete a free speech and hearing screening at the ASU Speech and Hearing Center</w:t>
      </w:r>
    </w:p>
    <w:p w14:paraId="3D1C0DC6" w14:textId="77777777" w:rsidR="00C81F4F" w:rsidRDefault="00C81F4F"/>
    <w:p w14:paraId="78492AD6" w14:textId="77777777" w:rsidR="00C81F4F" w:rsidRDefault="001D23D1">
      <w:pPr>
        <w:rPr>
          <w:b/>
          <w:color w:val="231F20"/>
        </w:rPr>
      </w:pPr>
      <w:r>
        <w:rPr>
          <w:b/>
        </w:rPr>
        <w:lastRenderedPageBreak/>
        <w:t xml:space="preserve">BEFORE - </w:t>
      </w:r>
      <w:r>
        <w:rPr>
          <w:b/>
          <w:color w:val="231F20"/>
        </w:rPr>
        <w:t>Pages 344-345</w:t>
      </w:r>
    </w:p>
    <w:p w14:paraId="29FD3FA4" w14:textId="77777777" w:rsidR="00C81F4F" w:rsidRDefault="001D23D1">
      <w:pPr>
        <w:pStyle w:val="Heading4"/>
      </w:pPr>
      <w:r>
        <w:rPr>
          <w:color w:val="231F20"/>
          <w:sz w:val="32"/>
          <w:szCs w:val="32"/>
        </w:rPr>
        <w:t>Major in Communication Disorders</w:t>
      </w:r>
    </w:p>
    <w:p w14:paraId="737F3FA1" w14:textId="77777777" w:rsidR="00C81F4F" w:rsidRDefault="001D23D1">
      <w:pPr>
        <w:jc w:val="center"/>
      </w:pPr>
      <w:r>
        <w:rPr>
          <w:rFonts w:ascii="Arial" w:eastAsia="Arial" w:hAnsi="Arial" w:cs="Arial"/>
          <w:b/>
          <w:color w:val="231F20"/>
          <w:sz w:val="16"/>
          <w:szCs w:val="16"/>
        </w:rPr>
        <w:t>Bachelor of Science</w:t>
      </w:r>
    </w:p>
    <w:p w14:paraId="73B90782" w14:textId="77777777" w:rsidR="00C81F4F" w:rsidRDefault="001D23D1">
      <w:pPr>
        <w:jc w:val="center"/>
      </w:pPr>
      <w:r>
        <w:rPr>
          <w:rFonts w:ascii="Arial" w:eastAsia="Arial" w:hAnsi="Arial" w:cs="Arial"/>
          <w:color w:val="231F20"/>
          <w:sz w:val="16"/>
          <w:szCs w:val="16"/>
        </w:rPr>
        <w:t xml:space="preserve">A complete 8-semester degree plan is available at </w:t>
      </w:r>
      <w:hyperlink r:id="rId9">
        <w:r>
          <w:rPr>
            <w:rFonts w:ascii="Arial" w:eastAsia="Arial" w:hAnsi="Arial" w:cs="Arial"/>
            <w:color w:val="0000FF"/>
            <w:sz w:val="16"/>
            <w:szCs w:val="16"/>
            <w:u w:val="single"/>
          </w:rPr>
          <w:t>https://www.astate.edu/info/academics/degrees/</w:t>
        </w:r>
      </w:hyperlink>
    </w:p>
    <w:p w14:paraId="1C620888" w14:textId="77777777" w:rsidR="00C81F4F" w:rsidRDefault="001D23D1">
      <w:r>
        <w:rPr>
          <w:rFonts w:ascii="Arial" w:eastAsia="Arial" w:hAnsi="Arial" w:cs="Arial"/>
          <w:sz w:val="12"/>
          <w:szCs w:val="12"/>
        </w:rPr>
        <w:t xml:space="preserve"> </w:t>
      </w:r>
    </w:p>
    <w:tbl>
      <w:tblPr>
        <w:tblStyle w:val="a6"/>
        <w:tblW w:w="6240" w:type="dxa"/>
        <w:tblInd w:w="735" w:type="dxa"/>
        <w:tblLayout w:type="fixed"/>
        <w:tblLook w:val="0000" w:firstRow="0" w:lastRow="0" w:firstColumn="0" w:lastColumn="0" w:noHBand="0" w:noVBand="0"/>
      </w:tblPr>
      <w:tblGrid>
        <w:gridCol w:w="5295"/>
        <w:gridCol w:w="945"/>
      </w:tblGrid>
      <w:tr w:rsidR="00C81F4F" w14:paraId="38667B78"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77EDF815" w14:textId="77777777" w:rsidR="00C81F4F" w:rsidRDefault="001D23D1">
            <w:r>
              <w:rPr>
                <w:rFonts w:ascii="Arial" w:eastAsia="Arial" w:hAnsi="Arial" w:cs="Arial"/>
                <w:b/>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F53440C" w14:textId="77777777" w:rsidR="00C81F4F" w:rsidRDefault="001D23D1">
            <w:r>
              <w:rPr>
                <w:rFonts w:ascii="Times New Roman" w:eastAsia="Times New Roman" w:hAnsi="Times New Roman" w:cs="Times New Roman"/>
                <w:sz w:val="12"/>
                <w:szCs w:val="12"/>
              </w:rPr>
              <w:t xml:space="preserve"> </w:t>
            </w:r>
          </w:p>
        </w:tc>
      </w:tr>
      <w:tr w:rsidR="00C81F4F" w14:paraId="494F5A84"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E9B6EDA" w14:textId="77777777" w:rsidR="00C81F4F" w:rsidRDefault="001D23D1">
            <w:pPr>
              <w:jc w:val="right"/>
            </w:pPr>
            <w:r>
              <w:rPr>
                <w:rFonts w:ascii="Arial" w:eastAsia="Arial" w:hAnsi="Arial" w:cs="Arial"/>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3BF88D3E" w14:textId="77777777" w:rsidR="00C81F4F" w:rsidRDefault="001D23D1">
            <w:r>
              <w:rPr>
                <w:rFonts w:ascii="Times New Roman" w:eastAsia="Times New Roman" w:hAnsi="Times New Roman" w:cs="Times New Roman"/>
                <w:sz w:val="12"/>
                <w:szCs w:val="12"/>
              </w:rPr>
              <w:t xml:space="preserve"> </w:t>
            </w:r>
          </w:p>
        </w:tc>
      </w:tr>
      <w:tr w:rsidR="00C81F4F" w14:paraId="17FDCEB7"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04504F60" w14:textId="77777777" w:rsidR="00C81F4F" w:rsidRDefault="001D23D1">
            <w:r>
              <w:rPr>
                <w:rFonts w:ascii="Arial" w:eastAsia="Arial" w:hAnsi="Arial" w:cs="Arial"/>
                <w:b/>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801CC0D" w14:textId="77777777" w:rsidR="00C81F4F" w:rsidRDefault="001D23D1">
            <w:pPr>
              <w:jc w:val="center"/>
            </w:pPr>
            <w:r>
              <w:rPr>
                <w:rFonts w:ascii="Arial" w:eastAsia="Arial" w:hAnsi="Arial" w:cs="Arial"/>
                <w:b/>
                <w:color w:val="231F20"/>
                <w:sz w:val="12"/>
                <w:szCs w:val="12"/>
              </w:rPr>
              <w:t>Sem. Hrs.</w:t>
            </w:r>
          </w:p>
        </w:tc>
      </w:tr>
      <w:tr w:rsidR="00C81F4F" w14:paraId="28AB3076"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EEFFA99" w14:textId="77777777" w:rsidR="00C81F4F" w:rsidRDefault="001D23D1">
            <w:r>
              <w:rPr>
                <w:rFonts w:ascii="Arial" w:eastAsia="Arial" w:hAnsi="Arial" w:cs="Arial"/>
                <w:color w:val="231F20"/>
                <w:sz w:val="12"/>
                <w:szCs w:val="12"/>
              </w:rPr>
              <w:t>CD 1003, Making Connections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576DC1A8" w14:textId="77777777" w:rsidR="00C81F4F" w:rsidRDefault="001D23D1">
            <w:pPr>
              <w:jc w:val="center"/>
            </w:pPr>
            <w:r>
              <w:rPr>
                <w:rFonts w:ascii="Arial" w:eastAsia="Arial" w:hAnsi="Arial" w:cs="Arial"/>
                <w:b/>
                <w:color w:val="231F20"/>
                <w:sz w:val="12"/>
                <w:szCs w:val="12"/>
              </w:rPr>
              <w:t>3</w:t>
            </w:r>
          </w:p>
        </w:tc>
      </w:tr>
      <w:tr w:rsidR="00C81F4F" w14:paraId="046CC906"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4A6EDDF5" w14:textId="77777777" w:rsidR="00C81F4F" w:rsidRDefault="001D23D1">
            <w:r>
              <w:rPr>
                <w:rFonts w:ascii="Arial" w:eastAsia="Arial" w:hAnsi="Arial" w:cs="Arial"/>
                <w:b/>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A45D799" w14:textId="77777777" w:rsidR="00C81F4F" w:rsidRDefault="001D23D1">
            <w:pPr>
              <w:jc w:val="center"/>
            </w:pPr>
            <w:r>
              <w:rPr>
                <w:rFonts w:ascii="Arial" w:eastAsia="Arial" w:hAnsi="Arial" w:cs="Arial"/>
                <w:b/>
                <w:color w:val="231F20"/>
                <w:sz w:val="12"/>
                <w:szCs w:val="12"/>
              </w:rPr>
              <w:t>Sem. Hrs.</w:t>
            </w:r>
          </w:p>
        </w:tc>
      </w:tr>
      <w:tr w:rsidR="00C81F4F" w14:paraId="1E17FCE2" w14:textId="77777777">
        <w:trPr>
          <w:trHeight w:val="1230"/>
        </w:trPr>
        <w:tc>
          <w:tcPr>
            <w:tcW w:w="5295" w:type="dxa"/>
            <w:tcBorders>
              <w:top w:val="single" w:sz="8" w:space="0" w:color="231F20"/>
              <w:left w:val="single" w:sz="8" w:space="0" w:color="231F20"/>
              <w:bottom w:val="single" w:sz="8" w:space="0" w:color="231F20"/>
              <w:right w:val="single" w:sz="8" w:space="0" w:color="231F20"/>
            </w:tcBorders>
          </w:tcPr>
          <w:p w14:paraId="5C68A6BF" w14:textId="77777777" w:rsidR="00C81F4F" w:rsidRDefault="001D23D1">
            <w:r>
              <w:rPr>
                <w:rFonts w:ascii="Arial" w:eastAsia="Arial" w:hAnsi="Arial" w:cs="Arial"/>
                <w:color w:val="231F20"/>
                <w:sz w:val="12"/>
                <w:szCs w:val="12"/>
              </w:rPr>
              <w:t>See General Education Curriculum for Baccalaureate degrees (p. 84)</w:t>
            </w:r>
          </w:p>
          <w:p w14:paraId="35D1D6BD" w14:textId="77777777" w:rsidR="00C81F4F" w:rsidRDefault="001D23D1">
            <w:r>
              <w:rPr>
                <w:rFonts w:ascii="Arial" w:eastAsia="Arial" w:hAnsi="Arial" w:cs="Arial"/>
                <w:sz w:val="13"/>
                <w:szCs w:val="13"/>
              </w:rPr>
              <w:t xml:space="preserve"> </w:t>
            </w:r>
          </w:p>
          <w:p w14:paraId="4E27D2F9" w14:textId="77777777" w:rsidR="00C81F4F" w:rsidRDefault="001D23D1">
            <w:r>
              <w:rPr>
                <w:rFonts w:ascii="Arial" w:eastAsia="Arial" w:hAnsi="Arial" w:cs="Arial"/>
                <w:b/>
                <w:color w:val="231F20"/>
                <w:sz w:val="12"/>
                <w:szCs w:val="12"/>
              </w:rPr>
              <w:t>Students with this major must take the following:</w:t>
            </w:r>
          </w:p>
          <w:p w14:paraId="68D56AC7" w14:textId="77777777" w:rsidR="00C81F4F" w:rsidRDefault="001D23D1">
            <w:pPr>
              <w:spacing w:line="246" w:lineRule="auto"/>
            </w:pPr>
            <w:r>
              <w:rPr>
                <w:rFonts w:ascii="Arial" w:eastAsia="Arial" w:hAnsi="Arial" w:cs="Arial"/>
                <w:i/>
                <w:color w:val="231F20"/>
                <w:sz w:val="12"/>
                <w:szCs w:val="12"/>
              </w:rPr>
              <w:t>MATH 1023, College Algebra or MATH course that requires MATH 1023 as a prerequisite PSY 2013, Introduction to Psychology</w:t>
            </w:r>
          </w:p>
          <w:p w14:paraId="5E6E49B4" w14:textId="77777777" w:rsidR="00C81F4F" w:rsidRDefault="001D23D1">
            <w:r>
              <w:rPr>
                <w:rFonts w:ascii="Arial" w:eastAsia="Arial" w:hAnsi="Arial" w:cs="Arial"/>
                <w:i/>
                <w:color w:val="231F20"/>
                <w:sz w:val="12"/>
                <w:szCs w:val="12"/>
              </w:rPr>
              <w:t xml:space="preserve">BIO 2203 </w:t>
            </w:r>
            <w:r>
              <w:rPr>
                <w:rFonts w:ascii="Arial" w:eastAsia="Arial" w:hAnsi="Arial" w:cs="Arial"/>
                <w:b/>
                <w:i/>
                <w:color w:val="231F20"/>
                <w:sz w:val="12"/>
                <w:szCs w:val="12"/>
              </w:rPr>
              <w:t xml:space="preserve">AND </w:t>
            </w:r>
            <w:r>
              <w:rPr>
                <w:rFonts w:ascii="Arial" w:eastAsia="Arial" w:hAnsi="Arial" w:cs="Arial"/>
                <w:i/>
                <w:color w:val="231F20"/>
                <w:sz w:val="12"/>
                <w:szCs w:val="12"/>
              </w:rPr>
              <w:t>2201, Human Anatomy and Physiology and Laboratory</w:t>
            </w:r>
          </w:p>
          <w:p w14:paraId="480E706E" w14:textId="77777777" w:rsidR="00C81F4F" w:rsidRDefault="001D23D1">
            <w:pPr>
              <w:spacing w:line="246" w:lineRule="auto"/>
            </w:pPr>
            <w:r>
              <w:rPr>
                <w:rFonts w:ascii="Arial" w:eastAsia="Arial" w:hAnsi="Arial" w:cs="Arial"/>
                <w:i/>
                <w:color w:val="231F20"/>
                <w:sz w:val="12"/>
                <w:szCs w:val="12"/>
              </w:rPr>
              <w:t>Additional Communication, Fine Arts and Humanities, or Social Sciences course (Re- 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CFC1755" w14:textId="77777777" w:rsidR="00C81F4F" w:rsidRDefault="001D23D1">
            <w:pPr>
              <w:jc w:val="center"/>
            </w:pPr>
            <w:r>
              <w:rPr>
                <w:rFonts w:ascii="Arial" w:eastAsia="Arial" w:hAnsi="Arial" w:cs="Arial"/>
                <w:b/>
                <w:color w:val="231F20"/>
                <w:sz w:val="12"/>
                <w:szCs w:val="12"/>
              </w:rPr>
              <w:t>35</w:t>
            </w:r>
          </w:p>
        </w:tc>
      </w:tr>
      <w:tr w:rsidR="00C81F4F" w14:paraId="683AFA3B" w14:textId="77777777">
        <w:trPr>
          <w:trHeight w:val="1350"/>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194D3E40" w14:textId="77777777" w:rsidR="00C81F4F" w:rsidRDefault="001D23D1">
            <w:r>
              <w:rPr>
                <w:rFonts w:ascii="Arial" w:eastAsia="Arial" w:hAnsi="Arial" w:cs="Arial"/>
                <w:b/>
                <w:color w:val="231F20"/>
                <w:sz w:val="16"/>
                <w:szCs w:val="16"/>
              </w:rPr>
              <w:t>Major Requirements:</w:t>
            </w:r>
          </w:p>
          <w:p w14:paraId="4359D00D" w14:textId="77777777" w:rsidR="00C81F4F" w:rsidRDefault="001D23D1">
            <w:r>
              <w:rPr>
                <w:rFonts w:ascii="Arial" w:eastAsia="Arial" w:hAnsi="Arial" w:cs="Arial"/>
                <w:i/>
                <w:color w:val="231F20"/>
                <w:sz w:val="12"/>
                <w:szCs w:val="12"/>
              </w:rPr>
              <w:t xml:space="preserve">BIO 2203 </w:t>
            </w:r>
            <w:r>
              <w:rPr>
                <w:rFonts w:ascii="Arial" w:eastAsia="Arial" w:hAnsi="Arial" w:cs="Arial"/>
                <w:b/>
                <w:i/>
                <w:color w:val="231F20"/>
                <w:sz w:val="12"/>
                <w:szCs w:val="12"/>
              </w:rPr>
              <w:t xml:space="preserve">AND </w:t>
            </w:r>
            <w:proofErr w:type="gramStart"/>
            <w:r>
              <w:rPr>
                <w:rFonts w:ascii="Arial" w:eastAsia="Arial" w:hAnsi="Arial" w:cs="Arial"/>
                <w:i/>
                <w:color w:val="231F20"/>
                <w:sz w:val="12"/>
                <w:szCs w:val="12"/>
              </w:rPr>
              <w:t>2201 ,CD</w:t>
            </w:r>
            <w:proofErr w:type="gramEnd"/>
            <w:r>
              <w:rPr>
                <w:rFonts w:ascii="Arial" w:eastAsia="Arial" w:hAnsi="Arial" w:cs="Arial"/>
                <w:i/>
                <w:color w:val="231F20"/>
                <w:sz w:val="12"/>
                <w:szCs w:val="12"/>
              </w:rPr>
              <w:t xml:space="preserve"> </w:t>
            </w:r>
            <w:r>
              <w:rPr>
                <w:rFonts w:ascii="Arial" w:eastAsia="Arial" w:hAnsi="Arial" w:cs="Arial"/>
                <w:i/>
                <w:strike/>
                <w:color w:val="FF0000"/>
                <w:sz w:val="12"/>
                <w:szCs w:val="12"/>
              </w:rPr>
              <w:t>2104</w:t>
            </w:r>
            <w:r>
              <w:rPr>
                <w:rFonts w:ascii="Arial" w:eastAsia="Arial" w:hAnsi="Arial" w:cs="Arial"/>
                <w:i/>
                <w:color w:val="1C4587"/>
                <w:sz w:val="12"/>
                <w:szCs w:val="12"/>
              </w:rPr>
              <w:t xml:space="preserve"> </w:t>
            </w:r>
            <w:r>
              <w:rPr>
                <w:rFonts w:ascii="Arial" w:eastAsia="Arial" w:hAnsi="Arial" w:cs="Arial"/>
                <w:i/>
                <w:color w:val="1C4587"/>
                <w:sz w:val="16"/>
                <w:szCs w:val="16"/>
              </w:rPr>
              <w:t>2103</w:t>
            </w:r>
            <w:r>
              <w:rPr>
                <w:rFonts w:ascii="Arial" w:eastAsia="Arial" w:hAnsi="Arial" w:cs="Arial"/>
                <w:i/>
                <w:color w:val="231F20"/>
                <w:sz w:val="12"/>
                <w:szCs w:val="12"/>
              </w:rPr>
              <w:t xml:space="preserve">, CD 2203, CD 2653, PSY 2013 and CHEM 1013 </w:t>
            </w:r>
            <w:r>
              <w:rPr>
                <w:rFonts w:ascii="Arial" w:eastAsia="Arial" w:hAnsi="Arial" w:cs="Arial"/>
                <w:b/>
                <w:i/>
                <w:color w:val="231F20"/>
                <w:sz w:val="12"/>
                <w:szCs w:val="12"/>
              </w:rPr>
              <w:t xml:space="preserve">AND </w:t>
            </w:r>
            <w:r>
              <w:rPr>
                <w:rFonts w:ascii="Arial" w:eastAsia="Arial" w:hAnsi="Arial" w:cs="Arial"/>
                <w:i/>
                <w:color w:val="231F20"/>
                <w:sz w:val="12"/>
                <w:szCs w:val="12"/>
              </w:rPr>
              <w:t>1011 (or</w:t>
            </w:r>
          </w:p>
          <w:p w14:paraId="678F6267" w14:textId="77777777" w:rsidR="00C81F4F" w:rsidRDefault="001D23D1">
            <w:pPr>
              <w:spacing w:line="246" w:lineRule="auto"/>
            </w:pPr>
            <w:r>
              <w:rPr>
                <w:rFonts w:ascii="Arial" w:eastAsia="Arial" w:hAnsi="Arial" w:cs="Arial"/>
                <w:i/>
                <w:color w:val="231F20"/>
                <w:sz w:val="12"/>
                <w:szCs w:val="12"/>
              </w:rPr>
              <w:t>other approved general education physical science option with lab) must be completed with an average GPA of 3.2 or better as a prerequisite for admission into the undergraduate program in Communication Disorders. Repeated courses will be included in the calculation of the GPA. Refer to the previous page for a complete list of admission requirements.</w:t>
            </w:r>
          </w:p>
          <w:p w14:paraId="02BF07E7" w14:textId="77777777" w:rsidR="00C81F4F" w:rsidRDefault="001D23D1">
            <w:pPr>
              <w:spacing w:line="246" w:lineRule="auto"/>
            </w:pPr>
            <w:r>
              <w:rPr>
                <w:rFonts w:ascii="Arial" w:eastAsia="Arial" w:hAnsi="Arial" w:cs="Arial"/>
                <w:i/>
                <w:color w:val="231F20"/>
                <w:sz w:val="12"/>
                <w:szCs w:val="12"/>
              </w:rPr>
              <w:t>Courses denoted with an asterisk (*) require admittance into the undergraduate Communication Disorders Program.</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59ECD68" w14:textId="77777777" w:rsidR="00C81F4F" w:rsidRDefault="001D23D1">
            <w:pPr>
              <w:jc w:val="center"/>
            </w:pPr>
            <w:r>
              <w:rPr>
                <w:rFonts w:ascii="Arial" w:eastAsia="Arial" w:hAnsi="Arial" w:cs="Arial"/>
                <w:b/>
                <w:color w:val="231F20"/>
                <w:sz w:val="12"/>
                <w:szCs w:val="12"/>
              </w:rPr>
              <w:t>Sem. Hrs.</w:t>
            </w:r>
          </w:p>
        </w:tc>
      </w:tr>
      <w:tr w:rsidR="00C81F4F" w14:paraId="47E204AE"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99E861F" w14:textId="77777777" w:rsidR="00C81F4F" w:rsidRDefault="001D23D1">
            <w:r>
              <w:rPr>
                <w:rFonts w:ascii="Arial" w:eastAsia="Arial" w:hAnsi="Arial" w:cs="Arial"/>
                <w:color w:val="231F20"/>
                <w:sz w:val="12"/>
                <w:szCs w:val="12"/>
              </w:rPr>
              <w:t xml:space="preserve">CD </w:t>
            </w:r>
            <w:r>
              <w:rPr>
                <w:rFonts w:ascii="Arial" w:eastAsia="Arial" w:hAnsi="Arial" w:cs="Arial"/>
                <w:strike/>
                <w:color w:val="FF0000"/>
                <w:sz w:val="28"/>
                <w:szCs w:val="28"/>
                <w:highlight w:val="yellow"/>
              </w:rPr>
              <w:t>2104</w:t>
            </w:r>
            <w:r>
              <w:rPr>
                <w:rFonts w:ascii="Arial" w:eastAsia="Arial" w:hAnsi="Arial" w:cs="Arial"/>
                <w:color w:val="FF0000"/>
                <w:sz w:val="28"/>
                <w:szCs w:val="28"/>
                <w:highlight w:val="yellow"/>
              </w:rPr>
              <w:t xml:space="preserve"> </w:t>
            </w:r>
            <w:r>
              <w:rPr>
                <w:rFonts w:ascii="Arial" w:eastAsia="Arial" w:hAnsi="Arial" w:cs="Arial"/>
                <w:color w:val="8DB3E2"/>
                <w:sz w:val="28"/>
                <w:szCs w:val="28"/>
              </w:rPr>
              <w:t>2103</w:t>
            </w:r>
            <w:r>
              <w:rPr>
                <w:rFonts w:ascii="Arial" w:eastAsia="Arial" w:hAnsi="Arial" w:cs="Arial"/>
                <w:color w:val="231F20"/>
                <w:sz w:val="12"/>
                <w:szCs w:val="12"/>
              </w:rPr>
              <w:t xml:space="preserve">, Anatomy and Physiology of </w:t>
            </w:r>
            <w:r>
              <w:rPr>
                <w:strike/>
                <w:color w:val="FF0000"/>
                <w:sz w:val="28"/>
                <w:szCs w:val="28"/>
                <w:highlight w:val="yellow"/>
              </w:rPr>
              <w:t xml:space="preserve">Speech </w:t>
            </w:r>
            <w:r>
              <w:rPr>
                <w:color w:val="C6D9F1"/>
                <w:sz w:val="28"/>
                <w:szCs w:val="28"/>
              </w:rPr>
              <w:t>Communication</w:t>
            </w:r>
          </w:p>
        </w:tc>
        <w:tc>
          <w:tcPr>
            <w:tcW w:w="945" w:type="dxa"/>
            <w:tcBorders>
              <w:top w:val="single" w:sz="8" w:space="0" w:color="231F20"/>
              <w:left w:val="single" w:sz="8" w:space="0" w:color="231F20"/>
              <w:bottom w:val="single" w:sz="8" w:space="0" w:color="231F20"/>
              <w:right w:val="single" w:sz="8" w:space="0" w:color="231F20"/>
            </w:tcBorders>
          </w:tcPr>
          <w:p w14:paraId="118C2131" w14:textId="77777777" w:rsidR="00C81F4F" w:rsidRDefault="001D23D1">
            <w:pPr>
              <w:jc w:val="center"/>
              <w:rPr>
                <w:color w:val="1C4587"/>
                <w:sz w:val="20"/>
                <w:szCs w:val="20"/>
              </w:rPr>
            </w:pPr>
            <w:r>
              <w:rPr>
                <w:rFonts w:ascii="Arial" w:eastAsia="Arial" w:hAnsi="Arial" w:cs="Arial"/>
                <w:strike/>
                <w:color w:val="FF0000"/>
                <w:sz w:val="12"/>
                <w:szCs w:val="12"/>
              </w:rPr>
              <w:t>4</w:t>
            </w:r>
            <w:r>
              <w:rPr>
                <w:rFonts w:ascii="Arial" w:eastAsia="Arial" w:hAnsi="Arial" w:cs="Arial"/>
                <w:color w:val="1C4587"/>
                <w:sz w:val="20"/>
                <w:szCs w:val="20"/>
              </w:rPr>
              <w:t>3</w:t>
            </w:r>
          </w:p>
        </w:tc>
      </w:tr>
      <w:tr w:rsidR="00C81F4F" w14:paraId="5C44D341"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4DA63AC" w14:textId="77777777" w:rsidR="00C81F4F" w:rsidRDefault="001D23D1">
            <w:r>
              <w:rPr>
                <w:rFonts w:ascii="Arial" w:eastAsia="Arial" w:hAnsi="Arial" w:cs="Arial"/>
                <w:color w:val="231F20"/>
                <w:sz w:val="12"/>
                <w:szCs w:val="12"/>
              </w:rPr>
              <w:t>CD 2203, Phonetics</w:t>
            </w:r>
          </w:p>
        </w:tc>
        <w:tc>
          <w:tcPr>
            <w:tcW w:w="945" w:type="dxa"/>
            <w:tcBorders>
              <w:top w:val="single" w:sz="8" w:space="0" w:color="231F20"/>
              <w:left w:val="single" w:sz="8" w:space="0" w:color="231F20"/>
              <w:bottom w:val="single" w:sz="8" w:space="0" w:color="231F20"/>
              <w:right w:val="single" w:sz="8" w:space="0" w:color="231F20"/>
            </w:tcBorders>
          </w:tcPr>
          <w:p w14:paraId="092E9CDF" w14:textId="77777777" w:rsidR="00C81F4F" w:rsidRDefault="001D23D1">
            <w:pPr>
              <w:jc w:val="center"/>
            </w:pPr>
            <w:r>
              <w:rPr>
                <w:rFonts w:ascii="Arial" w:eastAsia="Arial" w:hAnsi="Arial" w:cs="Arial"/>
                <w:color w:val="231F20"/>
                <w:sz w:val="12"/>
                <w:szCs w:val="12"/>
              </w:rPr>
              <w:t>3</w:t>
            </w:r>
          </w:p>
        </w:tc>
      </w:tr>
      <w:tr w:rsidR="00C81F4F" w14:paraId="249E7FC4"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57693FF3" w14:textId="77777777" w:rsidR="00C81F4F" w:rsidRDefault="001D23D1">
            <w:r>
              <w:rPr>
                <w:rFonts w:ascii="Arial" w:eastAsia="Arial" w:hAnsi="Arial" w:cs="Arial"/>
                <w:color w:val="231F20"/>
                <w:sz w:val="12"/>
                <w:szCs w:val="12"/>
              </w:rPr>
              <w:t>CD 2653, Introduction to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7BC73739" w14:textId="77777777" w:rsidR="00C81F4F" w:rsidRDefault="001D23D1">
            <w:pPr>
              <w:jc w:val="center"/>
            </w:pPr>
            <w:r>
              <w:rPr>
                <w:rFonts w:ascii="Arial" w:eastAsia="Arial" w:hAnsi="Arial" w:cs="Arial"/>
                <w:color w:val="231F20"/>
                <w:sz w:val="12"/>
                <w:szCs w:val="12"/>
              </w:rPr>
              <w:t>3</w:t>
            </w:r>
          </w:p>
        </w:tc>
      </w:tr>
      <w:tr w:rsidR="00C81F4F" w14:paraId="10C39A6B"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6F9857FE" w14:textId="77777777" w:rsidR="00C81F4F" w:rsidRDefault="001D23D1">
            <w:r>
              <w:rPr>
                <w:rFonts w:ascii="Arial" w:eastAsia="Arial" w:hAnsi="Arial" w:cs="Arial"/>
                <w:color w:val="231F20"/>
                <w:sz w:val="12"/>
                <w:szCs w:val="12"/>
              </w:rPr>
              <w:t>CD 3003, Speech and Hearing Science</w:t>
            </w:r>
          </w:p>
        </w:tc>
        <w:tc>
          <w:tcPr>
            <w:tcW w:w="945" w:type="dxa"/>
            <w:tcBorders>
              <w:top w:val="single" w:sz="8" w:space="0" w:color="231F20"/>
              <w:left w:val="single" w:sz="8" w:space="0" w:color="231F20"/>
              <w:bottom w:val="single" w:sz="8" w:space="0" w:color="231F20"/>
              <w:right w:val="single" w:sz="8" w:space="0" w:color="231F20"/>
            </w:tcBorders>
          </w:tcPr>
          <w:p w14:paraId="4274AAA7" w14:textId="77777777" w:rsidR="00C81F4F" w:rsidRDefault="001D23D1">
            <w:pPr>
              <w:jc w:val="center"/>
            </w:pPr>
            <w:r>
              <w:rPr>
                <w:rFonts w:ascii="Arial" w:eastAsia="Arial" w:hAnsi="Arial" w:cs="Arial"/>
                <w:color w:val="231F20"/>
                <w:sz w:val="12"/>
                <w:szCs w:val="12"/>
              </w:rPr>
              <w:t>3</w:t>
            </w:r>
          </w:p>
        </w:tc>
      </w:tr>
      <w:tr w:rsidR="00C81F4F" w14:paraId="25E9223E"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B07B4DE" w14:textId="77777777" w:rsidR="00C81F4F" w:rsidRDefault="001D23D1">
            <w:r>
              <w:rPr>
                <w:rFonts w:ascii="Arial" w:eastAsia="Arial" w:hAnsi="Arial" w:cs="Arial"/>
                <w:color w:val="231F20"/>
                <w:sz w:val="12"/>
                <w:szCs w:val="12"/>
              </w:rPr>
              <w:t>CD 3023, Diagnosis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31B272C1" w14:textId="77777777" w:rsidR="00C81F4F" w:rsidRDefault="001D23D1">
            <w:pPr>
              <w:jc w:val="center"/>
            </w:pPr>
            <w:r>
              <w:rPr>
                <w:rFonts w:ascii="Arial" w:eastAsia="Arial" w:hAnsi="Arial" w:cs="Arial"/>
                <w:color w:val="231F20"/>
                <w:sz w:val="12"/>
                <w:szCs w:val="12"/>
              </w:rPr>
              <w:t>3</w:t>
            </w:r>
          </w:p>
        </w:tc>
      </w:tr>
      <w:tr w:rsidR="00C81F4F" w14:paraId="5BC07668"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BD36CFA" w14:textId="77777777" w:rsidR="00C81F4F" w:rsidRDefault="001D23D1">
            <w:r>
              <w:rPr>
                <w:rFonts w:ascii="Arial" w:eastAsia="Arial" w:hAnsi="Arial" w:cs="Arial"/>
                <w:color w:val="231F20"/>
                <w:sz w:val="12"/>
                <w:szCs w:val="12"/>
              </w:rPr>
              <w:t>CD 3303, Normal Language Development</w:t>
            </w:r>
          </w:p>
        </w:tc>
        <w:tc>
          <w:tcPr>
            <w:tcW w:w="945" w:type="dxa"/>
            <w:tcBorders>
              <w:top w:val="single" w:sz="8" w:space="0" w:color="231F20"/>
              <w:left w:val="single" w:sz="8" w:space="0" w:color="231F20"/>
              <w:bottom w:val="single" w:sz="8" w:space="0" w:color="231F20"/>
              <w:right w:val="single" w:sz="8" w:space="0" w:color="231F20"/>
            </w:tcBorders>
          </w:tcPr>
          <w:p w14:paraId="7908A575" w14:textId="77777777" w:rsidR="00C81F4F" w:rsidRDefault="001D23D1">
            <w:pPr>
              <w:jc w:val="center"/>
            </w:pPr>
            <w:r>
              <w:rPr>
                <w:rFonts w:ascii="Arial" w:eastAsia="Arial" w:hAnsi="Arial" w:cs="Arial"/>
                <w:color w:val="231F20"/>
                <w:sz w:val="12"/>
                <w:szCs w:val="12"/>
              </w:rPr>
              <w:t>3</w:t>
            </w:r>
          </w:p>
        </w:tc>
      </w:tr>
      <w:tr w:rsidR="00C81F4F" w14:paraId="295CA51B"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018B6C32" w14:textId="77777777" w:rsidR="00C81F4F" w:rsidRDefault="001D23D1">
            <w:r>
              <w:rPr>
                <w:rFonts w:ascii="Arial" w:eastAsia="Arial" w:hAnsi="Arial" w:cs="Arial"/>
                <w:color w:val="231F20"/>
                <w:sz w:val="12"/>
                <w:szCs w:val="12"/>
              </w:rPr>
              <w:t>CD 3402, American Sign Language I</w:t>
            </w:r>
          </w:p>
        </w:tc>
        <w:tc>
          <w:tcPr>
            <w:tcW w:w="945" w:type="dxa"/>
            <w:tcBorders>
              <w:top w:val="single" w:sz="8" w:space="0" w:color="231F20"/>
              <w:left w:val="single" w:sz="8" w:space="0" w:color="231F20"/>
              <w:bottom w:val="single" w:sz="8" w:space="0" w:color="231F20"/>
              <w:right w:val="single" w:sz="8" w:space="0" w:color="231F20"/>
            </w:tcBorders>
          </w:tcPr>
          <w:p w14:paraId="5CC269AB" w14:textId="77777777" w:rsidR="00C81F4F" w:rsidRDefault="001D23D1">
            <w:pPr>
              <w:jc w:val="center"/>
            </w:pPr>
            <w:r>
              <w:rPr>
                <w:rFonts w:ascii="Arial" w:eastAsia="Arial" w:hAnsi="Arial" w:cs="Arial"/>
                <w:color w:val="231F20"/>
                <w:sz w:val="12"/>
                <w:szCs w:val="12"/>
              </w:rPr>
              <w:t>2</w:t>
            </w:r>
          </w:p>
        </w:tc>
      </w:tr>
      <w:tr w:rsidR="00C81F4F" w14:paraId="0475804F"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6236D5E6" w14:textId="77777777" w:rsidR="00C81F4F" w:rsidRDefault="001D23D1">
            <w:r>
              <w:rPr>
                <w:rFonts w:ascii="Arial" w:eastAsia="Arial" w:hAnsi="Arial" w:cs="Arial"/>
                <w:color w:val="231F20"/>
                <w:sz w:val="12"/>
                <w:szCs w:val="12"/>
              </w:rPr>
              <w:lastRenderedPageBreak/>
              <w:t>*CD 3503, Audiology</w:t>
            </w:r>
          </w:p>
        </w:tc>
        <w:tc>
          <w:tcPr>
            <w:tcW w:w="945" w:type="dxa"/>
            <w:tcBorders>
              <w:top w:val="single" w:sz="8" w:space="0" w:color="231F20"/>
              <w:left w:val="single" w:sz="8" w:space="0" w:color="231F20"/>
              <w:bottom w:val="single" w:sz="8" w:space="0" w:color="231F20"/>
              <w:right w:val="single" w:sz="8" w:space="0" w:color="231F20"/>
            </w:tcBorders>
          </w:tcPr>
          <w:p w14:paraId="6CB8B144" w14:textId="77777777" w:rsidR="00C81F4F" w:rsidRDefault="001D23D1">
            <w:pPr>
              <w:jc w:val="center"/>
            </w:pPr>
            <w:r>
              <w:rPr>
                <w:rFonts w:ascii="Arial" w:eastAsia="Arial" w:hAnsi="Arial" w:cs="Arial"/>
                <w:color w:val="231F20"/>
                <w:sz w:val="12"/>
                <w:szCs w:val="12"/>
              </w:rPr>
              <w:t>3</w:t>
            </w:r>
          </w:p>
        </w:tc>
      </w:tr>
      <w:tr w:rsidR="00C81F4F" w14:paraId="34DE6183"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AC7FAE4" w14:textId="77777777" w:rsidR="00C81F4F" w:rsidRDefault="001D23D1">
            <w:r>
              <w:rPr>
                <w:rFonts w:ascii="Arial" w:eastAsia="Arial" w:hAnsi="Arial" w:cs="Arial"/>
                <w:color w:val="231F20"/>
                <w:sz w:val="12"/>
                <w:szCs w:val="12"/>
              </w:rPr>
              <w:t>CD 3553, Clinical Observations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54F0CC67" w14:textId="77777777" w:rsidR="00C81F4F" w:rsidRDefault="001D23D1">
            <w:pPr>
              <w:jc w:val="center"/>
            </w:pPr>
            <w:r>
              <w:rPr>
                <w:rFonts w:ascii="Arial" w:eastAsia="Arial" w:hAnsi="Arial" w:cs="Arial"/>
                <w:color w:val="231F20"/>
                <w:sz w:val="12"/>
                <w:szCs w:val="12"/>
              </w:rPr>
              <w:t>3</w:t>
            </w:r>
          </w:p>
        </w:tc>
      </w:tr>
      <w:tr w:rsidR="00C81F4F" w14:paraId="061F1BC1"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524FAD1D" w14:textId="77777777" w:rsidR="00C81F4F" w:rsidRDefault="001D23D1">
            <w:r>
              <w:rPr>
                <w:rFonts w:ascii="Arial" w:eastAsia="Arial" w:hAnsi="Arial" w:cs="Arial"/>
                <w:color w:val="231F20"/>
                <w:sz w:val="12"/>
                <w:szCs w:val="12"/>
              </w:rPr>
              <w:t>CD 3703, Clinical Management Techniques in CD</w:t>
            </w:r>
          </w:p>
        </w:tc>
        <w:tc>
          <w:tcPr>
            <w:tcW w:w="945" w:type="dxa"/>
            <w:tcBorders>
              <w:top w:val="single" w:sz="8" w:space="0" w:color="231F20"/>
              <w:left w:val="single" w:sz="8" w:space="0" w:color="231F20"/>
              <w:bottom w:val="single" w:sz="8" w:space="0" w:color="231F20"/>
              <w:right w:val="single" w:sz="8" w:space="0" w:color="231F20"/>
            </w:tcBorders>
          </w:tcPr>
          <w:p w14:paraId="55B11929" w14:textId="77777777" w:rsidR="00C81F4F" w:rsidRDefault="001D23D1">
            <w:pPr>
              <w:jc w:val="center"/>
            </w:pPr>
            <w:r>
              <w:rPr>
                <w:rFonts w:ascii="Arial" w:eastAsia="Arial" w:hAnsi="Arial" w:cs="Arial"/>
                <w:color w:val="231F20"/>
                <w:sz w:val="12"/>
                <w:szCs w:val="12"/>
              </w:rPr>
              <w:t>3</w:t>
            </w:r>
          </w:p>
        </w:tc>
      </w:tr>
      <w:tr w:rsidR="00C81F4F" w14:paraId="310D03F8"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2787721" w14:textId="77777777" w:rsidR="00C81F4F" w:rsidRDefault="001D23D1">
            <w:r>
              <w:rPr>
                <w:rFonts w:ascii="Arial" w:eastAsia="Arial" w:hAnsi="Arial" w:cs="Arial"/>
                <w:color w:val="231F20"/>
                <w:sz w:val="12"/>
                <w:szCs w:val="12"/>
              </w:rPr>
              <w:t>*CD 3803, Service Delivery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127F19CA" w14:textId="77777777" w:rsidR="00C81F4F" w:rsidRDefault="001D23D1">
            <w:pPr>
              <w:jc w:val="center"/>
            </w:pPr>
            <w:r>
              <w:rPr>
                <w:rFonts w:ascii="Arial" w:eastAsia="Arial" w:hAnsi="Arial" w:cs="Arial"/>
                <w:color w:val="231F20"/>
                <w:sz w:val="12"/>
                <w:szCs w:val="12"/>
              </w:rPr>
              <w:t>3</w:t>
            </w:r>
          </w:p>
        </w:tc>
      </w:tr>
      <w:tr w:rsidR="00C81F4F" w14:paraId="073D0623"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5B5E13AA" w14:textId="77777777" w:rsidR="00C81F4F" w:rsidRDefault="001D23D1">
            <w:r>
              <w:rPr>
                <w:rFonts w:ascii="Arial" w:eastAsia="Arial" w:hAnsi="Arial" w:cs="Arial"/>
                <w:color w:val="231F20"/>
                <w:sz w:val="12"/>
                <w:szCs w:val="12"/>
              </w:rPr>
              <w:t>CD 4063, Multicultural Issues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4325410A" w14:textId="77777777" w:rsidR="00C81F4F" w:rsidRDefault="001D23D1">
            <w:pPr>
              <w:jc w:val="center"/>
            </w:pPr>
            <w:r>
              <w:rPr>
                <w:rFonts w:ascii="Arial" w:eastAsia="Arial" w:hAnsi="Arial" w:cs="Arial"/>
                <w:color w:val="231F20"/>
                <w:sz w:val="12"/>
                <w:szCs w:val="12"/>
              </w:rPr>
              <w:t>3</w:t>
            </w:r>
          </w:p>
        </w:tc>
      </w:tr>
      <w:tr w:rsidR="00C81F4F" w14:paraId="1DF50E58"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B211699" w14:textId="77777777" w:rsidR="00C81F4F" w:rsidRDefault="001D23D1">
            <w:r>
              <w:rPr>
                <w:rFonts w:ascii="Arial" w:eastAsia="Arial" w:hAnsi="Arial" w:cs="Arial"/>
                <w:color w:val="231F20"/>
                <w:sz w:val="12"/>
                <w:szCs w:val="12"/>
              </w:rPr>
              <w:t>CD 4203, Organic Speech Disorders</w:t>
            </w:r>
          </w:p>
        </w:tc>
        <w:tc>
          <w:tcPr>
            <w:tcW w:w="945" w:type="dxa"/>
            <w:tcBorders>
              <w:top w:val="single" w:sz="8" w:space="0" w:color="231F20"/>
              <w:left w:val="single" w:sz="8" w:space="0" w:color="231F20"/>
              <w:bottom w:val="single" w:sz="8" w:space="0" w:color="231F20"/>
              <w:right w:val="single" w:sz="8" w:space="0" w:color="231F20"/>
            </w:tcBorders>
          </w:tcPr>
          <w:p w14:paraId="4F6CDA07" w14:textId="77777777" w:rsidR="00C81F4F" w:rsidRDefault="001D23D1">
            <w:pPr>
              <w:jc w:val="center"/>
            </w:pPr>
            <w:r>
              <w:rPr>
                <w:rFonts w:ascii="Arial" w:eastAsia="Arial" w:hAnsi="Arial" w:cs="Arial"/>
                <w:color w:val="231F20"/>
                <w:sz w:val="12"/>
                <w:szCs w:val="12"/>
              </w:rPr>
              <w:t>3</w:t>
            </w:r>
          </w:p>
        </w:tc>
      </w:tr>
      <w:tr w:rsidR="00C81F4F" w14:paraId="5DD74A58"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5D340A9A" w14:textId="77777777" w:rsidR="00C81F4F" w:rsidRDefault="001D23D1">
            <w:r>
              <w:rPr>
                <w:rFonts w:ascii="Arial" w:eastAsia="Arial" w:hAnsi="Arial" w:cs="Arial"/>
                <w:color w:val="231F20"/>
                <w:sz w:val="12"/>
                <w:szCs w:val="12"/>
              </w:rPr>
              <w:t>*CD 4254, Neurological Bases and Disorders of Human Communication</w:t>
            </w:r>
          </w:p>
        </w:tc>
        <w:tc>
          <w:tcPr>
            <w:tcW w:w="945" w:type="dxa"/>
            <w:tcBorders>
              <w:top w:val="single" w:sz="8" w:space="0" w:color="231F20"/>
              <w:left w:val="single" w:sz="8" w:space="0" w:color="231F20"/>
              <w:bottom w:val="single" w:sz="8" w:space="0" w:color="231F20"/>
              <w:right w:val="single" w:sz="8" w:space="0" w:color="231F20"/>
            </w:tcBorders>
          </w:tcPr>
          <w:p w14:paraId="30879E79" w14:textId="77777777" w:rsidR="00C81F4F" w:rsidRDefault="001D23D1">
            <w:pPr>
              <w:jc w:val="center"/>
            </w:pPr>
            <w:r>
              <w:rPr>
                <w:rFonts w:ascii="Arial" w:eastAsia="Arial" w:hAnsi="Arial" w:cs="Arial"/>
                <w:color w:val="231F20"/>
                <w:sz w:val="12"/>
                <w:szCs w:val="12"/>
              </w:rPr>
              <w:t>4</w:t>
            </w:r>
          </w:p>
        </w:tc>
      </w:tr>
      <w:tr w:rsidR="00C81F4F" w14:paraId="129F751F"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74BE943" w14:textId="77777777" w:rsidR="00C81F4F" w:rsidRDefault="001D23D1">
            <w:r>
              <w:rPr>
                <w:rFonts w:ascii="Arial" w:eastAsia="Arial" w:hAnsi="Arial" w:cs="Arial"/>
                <w:color w:val="231F20"/>
                <w:sz w:val="12"/>
                <w:szCs w:val="12"/>
              </w:rPr>
              <w:t>*CD 4303, Language Intervention for Individuals with Mild Disabilities</w:t>
            </w:r>
          </w:p>
        </w:tc>
        <w:tc>
          <w:tcPr>
            <w:tcW w:w="945" w:type="dxa"/>
            <w:tcBorders>
              <w:top w:val="single" w:sz="8" w:space="0" w:color="231F20"/>
              <w:left w:val="single" w:sz="8" w:space="0" w:color="231F20"/>
              <w:bottom w:val="single" w:sz="8" w:space="0" w:color="231F20"/>
              <w:right w:val="single" w:sz="8" w:space="0" w:color="231F20"/>
            </w:tcBorders>
          </w:tcPr>
          <w:p w14:paraId="26407A45" w14:textId="77777777" w:rsidR="00C81F4F" w:rsidRDefault="001D23D1">
            <w:pPr>
              <w:jc w:val="center"/>
            </w:pPr>
            <w:r>
              <w:rPr>
                <w:rFonts w:ascii="Arial" w:eastAsia="Arial" w:hAnsi="Arial" w:cs="Arial"/>
                <w:color w:val="231F20"/>
                <w:sz w:val="12"/>
                <w:szCs w:val="12"/>
              </w:rPr>
              <w:t>3</w:t>
            </w:r>
          </w:p>
        </w:tc>
      </w:tr>
      <w:tr w:rsidR="00C81F4F" w14:paraId="37EE64D3"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0A5CE7C1" w14:textId="77777777" w:rsidR="00C81F4F" w:rsidRDefault="001D23D1">
            <w:r>
              <w:rPr>
                <w:rFonts w:ascii="Arial" w:eastAsia="Arial" w:hAnsi="Arial" w:cs="Arial"/>
                <w:color w:val="231F20"/>
                <w:sz w:val="12"/>
                <w:szCs w:val="12"/>
              </w:rPr>
              <w:t>CD 4403, Aural Rehabilitation</w:t>
            </w:r>
          </w:p>
        </w:tc>
        <w:tc>
          <w:tcPr>
            <w:tcW w:w="945" w:type="dxa"/>
            <w:tcBorders>
              <w:top w:val="single" w:sz="8" w:space="0" w:color="231F20"/>
              <w:left w:val="single" w:sz="8" w:space="0" w:color="231F20"/>
              <w:bottom w:val="single" w:sz="8" w:space="0" w:color="231F20"/>
              <w:right w:val="single" w:sz="8" w:space="0" w:color="231F20"/>
            </w:tcBorders>
          </w:tcPr>
          <w:p w14:paraId="29338126" w14:textId="77777777" w:rsidR="00C81F4F" w:rsidRDefault="001D23D1">
            <w:pPr>
              <w:jc w:val="center"/>
            </w:pPr>
            <w:r>
              <w:rPr>
                <w:rFonts w:ascii="Arial" w:eastAsia="Arial" w:hAnsi="Arial" w:cs="Arial"/>
                <w:color w:val="231F20"/>
                <w:sz w:val="12"/>
                <w:szCs w:val="12"/>
              </w:rPr>
              <w:t>3</w:t>
            </w:r>
          </w:p>
        </w:tc>
      </w:tr>
      <w:tr w:rsidR="00C81F4F" w14:paraId="0361347C"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F9EBA35" w14:textId="77777777" w:rsidR="00C81F4F" w:rsidRDefault="001D23D1">
            <w:r>
              <w:rPr>
                <w:rFonts w:ascii="Arial" w:eastAsia="Arial" w:hAnsi="Arial" w:cs="Arial"/>
                <w:color w:val="231F20"/>
                <w:sz w:val="12"/>
                <w:szCs w:val="12"/>
              </w:rPr>
              <w:t>*CD 4553, Craniofacial Anomalies</w:t>
            </w:r>
          </w:p>
        </w:tc>
        <w:tc>
          <w:tcPr>
            <w:tcW w:w="945" w:type="dxa"/>
            <w:tcBorders>
              <w:top w:val="single" w:sz="8" w:space="0" w:color="231F20"/>
              <w:left w:val="single" w:sz="8" w:space="0" w:color="231F20"/>
              <w:bottom w:val="single" w:sz="8" w:space="0" w:color="231F20"/>
              <w:right w:val="single" w:sz="8" w:space="0" w:color="231F20"/>
            </w:tcBorders>
          </w:tcPr>
          <w:p w14:paraId="175A6F01" w14:textId="77777777" w:rsidR="00C81F4F" w:rsidRDefault="001D23D1">
            <w:pPr>
              <w:jc w:val="center"/>
            </w:pPr>
            <w:r>
              <w:rPr>
                <w:rFonts w:ascii="Arial" w:eastAsia="Arial" w:hAnsi="Arial" w:cs="Arial"/>
                <w:color w:val="231F20"/>
                <w:sz w:val="12"/>
                <w:szCs w:val="12"/>
              </w:rPr>
              <w:t>3</w:t>
            </w:r>
          </w:p>
        </w:tc>
      </w:tr>
      <w:tr w:rsidR="00C81F4F" w14:paraId="2BB8087C"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3273896" w14:textId="77777777" w:rsidR="00C81F4F" w:rsidRDefault="001D23D1">
            <w:r>
              <w:rPr>
                <w:rFonts w:ascii="Arial" w:eastAsia="Arial" w:hAnsi="Arial" w:cs="Arial"/>
                <w:color w:val="231F20"/>
                <w:sz w:val="12"/>
                <w:szCs w:val="12"/>
              </w:rPr>
              <w:t>*CD 4753, Clinical Practice I</w:t>
            </w:r>
          </w:p>
        </w:tc>
        <w:tc>
          <w:tcPr>
            <w:tcW w:w="945" w:type="dxa"/>
            <w:tcBorders>
              <w:top w:val="single" w:sz="8" w:space="0" w:color="231F20"/>
              <w:left w:val="single" w:sz="8" w:space="0" w:color="231F20"/>
              <w:bottom w:val="single" w:sz="8" w:space="0" w:color="231F20"/>
              <w:right w:val="single" w:sz="8" w:space="0" w:color="231F20"/>
            </w:tcBorders>
          </w:tcPr>
          <w:p w14:paraId="52B2AD87" w14:textId="77777777" w:rsidR="00C81F4F" w:rsidRDefault="001D23D1">
            <w:pPr>
              <w:jc w:val="center"/>
            </w:pPr>
            <w:r>
              <w:rPr>
                <w:rFonts w:ascii="Arial" w:eastAsia="Arial" w:hAnsi="Arial" w:cs="Arial"/>
                <w:color w:val="231F20"/>
                <w:sz w:val="12"/>
                <w:szCs w:val="12"/>
              </w:rPr>
              <w:t>3</w:t>
            </w:r>
          </w:p>
        </w:tc>
      </w:tr>
      <w:tr w:rsidR="00C81F4F" w14:paraId="1EB6A900"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E2A3ADD" w14:textId="77777777" w:rsidR="00C81F4F" w:rsidRDefault="001D23D1">
            <w:r>
              <w:rPr>
                <w:rFonts w:ascii="Arial" w:eastAsia="Arial" w:hAnsi="Arial" w:cs="Arial"/>
                <w:color w:val="231F20"/>
                <w:sz w:val="12"/>
                <w:szCs w:val="12"/>
              </w:rPr>
              <w:t>*CD 4703, Articulation and Phonological Disorders</w:t>
            </w:r>
          </w:p>
        </w:tc>
        <w:tc>
          <w:tcPr>
            <w:tcW w:w="945" w:type="dxa"/>
            <w:tcBorders>
              <w:top w:val="single" w:sz="8" w:space="0" w:color="231F20"/>
              <w:left w:val="single" w:sz="8" w:space="0" w:color="231F20"/>
              <w:bottom w:val="single" w:sz="8" w:space="0" w:color="231F20"/>
              <w:right w:val="single" w:sz="8" w:space="0" w:color="231F20"/>
            </w:tcBorders>
          </w:tcPr>
          <w:p w14:paraId="45210481" w14:textId="77777777" w:rsidR="00C81F4F" w:rsidRDefault="001D23D1">
            <w:pPr>
              <w:jc w:val="center"/>
            </w:pPr>
            <w:r>
              <w:rPr>
                <w:rFonts w:ascii="Arial" w:eastAsia="Arial" w:hAnsi="Arial" w:cs="Arial"/>
                <w:color w:val="231F20"/>
                <w:sz w:val="12"/>
                <w:szCs w:val="12"/>
              </w:rPr>
              <w:t>3</w:t>
            </w:r>
          </w:p>
        </w:tc>
      </w:tr>
      <w:tr w:rsidR="00C81F4F" w14:paraId="3E415A26"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607E1A33" w14:textId="77777777" w:rsidR="00C81F4F" w:rsidRDefault="001D23D1">
            <w:r>
              <w:rPr>
                <w:rFonts w:ascii="Arial" w:eastAsia="Arial" w:hAnsi="Arial" w:cs="Arial"/>
                <w:color w:val="231F20"/>
                <w:sz w:val="12"/>
                <w:szCs w:val="12"/>
              </w:rPr>
              <w:t>CD 4873, Research Problems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60BFEF04" w14:textId="77777777" w:rsidR="00C81F4F" w:rsidRDefault="001D23D1">
            <w:pPr>
              <w:jc w:val="center"/>
            </w:pPr>
            <w:r>
              <w:rPr>
                <w:rFonts w:ascii="Arial" w:eastAsia="Arial" w:hAnsi="Arial" w:cs="Arial"/>
                <w:color w:val="231F20"/>
                <w:sz w:val="12"/>
                <w:szCs w:val="12"/>
              </w:rPr>
              <w:t>3</w:t>
            </w:r>
          </w:p>
        </w:tc>
      </w:tr>
      <w:tr w:rsidR="00C81F4F" w14:paraId="6FA0C8CB" w14:textId="77777777">
        <w:trPr>
          <w:trHeight w:val="660"/>
        </w:trPr>
        <w:tc>
          <w:tcPr>
            <w:tcW w:w="5295" w:type="dxa"/>
            <w:tcBorders>
              <w:top w:val="single" w:sz="8" w:space="0" w:color="231F20"/>
              <w:left w:val="single" w:sz="8" w:space="0" w:color="231F20"/>
              <w:bottom w:val="single" w:sz="8" w:space="0" w:color="231F20"/>
              <w:right w:val="single" w:sz="8" w:space="0" w:color="231F20"/>
            </w:tcBorders>
          </w:tcPr>
          <w:p w14:paraId="6C2C3AA5" w14:textId="77777777" w:rsidR="00C81F4F" w:rsidRDefault="001D23D1">
            <w:r>
              <w:rPr>
                <w:rFonts w:ascii="Arial" w:eastAsia="Arial" w:hAnsi="Arial" w:cs="Arial"/>
                <w:b/>
                <w:color w:val="231F20"/>
                <w:sz w:val="12"/>
                <w:szCs w:val="12"/>
              </w:rPr>
              <w:t>Aging elective (select one of the following):</w:t>
            </w:r>
          </w:p>
          <w:p w14:paraId="77D2B9C9" w14:textId="77777777" w:rsidR="00C81F4F" w:rsidRDefault="001D23D1">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CD 3113, Aging in Communication </w:t>
            </w:r>
          </w:p>
          <w:p w14:paraId="6A2E38F2" w14:textId="77777777" w:rsidR="00C81F4F" w:rsidRDefault="001D23D1">
            <w:pPr>
              <w:spacing w:line="246" w:lineRule="auto"/>
            </w:pPr>
            <w:r>
              <w:rPr>
                <w:rFonts w:ascii="Arial" w:eastAsia="Arial" w:hAnsi="Arial" w:cs="Arial"/>
                <w:color w:val="231F20"/>
                <w:sz w:val="12"/>
                <w:szCs w:val="12"/>
              </w:rPr>
              <w:t>SOC 4353, Sociology of Aging</w:t>
            </w:r>
          </w:p>
          <w:p w14:paraId="0A4B8F88" w14:textId="77777777" w:rsidR="00C81F4F" w:rsidRDefault="001D23D1">
            <w:r>
              <w:rPr>
                <w:rFonts w:ascii="Arial" w:eastAsia="Arial" w:hAnsi="Arial" w:cs="Arial"/>
                <w:color w:val="231F20"/>
                <w:sz w:val="12"/>
                <w:szCs w:val="12"/>
              </w:rPr>
              <w:t>NRS 3353, Aging and the Older Adult</w:t>
            </w:r>
          </w:p>
        </w:tc>
        <w:tc>
          <w:tcPr>
            <w:tcW w:w="945" w:type="dxa"/>
            <w:tcBorders>
              <w:top w:val="single" w:sz="8" w:space="0" w:color="231F20"/>
              <w:left w:val="single" w:sz="8" w:space="0" w:color="231F20"/>
              <w:bottom w:val="single" w:sz="8" w:space="0" w:color="231F20"/>
              <w:right w:val="single" w:sz="8" w:space="0" w:color="231F20"/>
            </w:tcBorders>
          </w:tcPr>
          <w:p w14:paraId="0FCE124D" w14:textId="77777777" w:rsidR="00C81F4F" w:rsidRDefault="001D23D1">
            <w:pPr>
              <w:jc w:val="center"/>
            </w:pPr>
            <w:r>
              <w:rPr>
                <w:rFonts w:ascii="Arial" w:eastAsia="Arial" w:hAnsi="Arial" w:cs="Arial"/>
                <w:color w:val="231F20"/>
                <w:sz w:val="12"/>
                <w:szCs w:val="12"/>
              </w:rPr>
              <w:t>3</w:t>
            </w:r>
          </w:p>
        </w:tc>
      </w:tr>
    </w:tbl>
    <w:p w14:paraId="06441620" w14:textId="77777777" w:rsidR="00C81F4F" w:rsidRDefault="001D23D1">
      <w:r>
        <w:br/>
      </w:r>
    </w:p>
    <w:p w14:paraId="7D117F32" w14:textId="77777777" w:rsidR="00C81F4F" w:rsidRDefault="00C81F4F"/>
    <w:p w14:paraId="23499C80" w14:textId="77777777" w:rsidR="00C81F4F" w:rsidRDefault="00C81F4F"/>
    <w:p w14:paraId="5A058D60" w14:textId="77777777" w:rsidR="00C81F4F" w:rsidRDefault="00C81F4F"/>
    <w:p w14:paraId="220D8287" w14:textId="77777777" w:rsidR="00C81F4F" w:rsidRDefault="00C81F4F"/>
    <w:p w14:paraId="7B554909" w14:textId="77777777" w:rsidR="00C81F4F" w:rsidRDefault="00C81F4F"/>
    <w:p w14:paraId="11DFCFDD" w14:textId="77777777" w:rsidR="00C81F4F" w:rsidRDefault="00C81F4F"/>
    <w:p w14:paraId="523612D9" w14:textId="77777777" w:rsidR="00C81F4F" w:rsidRDefault="00C81F4F"/>
    <w:p w14:paraId="7F7DE632" w14:textId="77777777" w:rsidR="00C81F4F" w:rsidRDefault="00C81F4F"/>
    <w:p w14:paraId="1BF5046D" w14:textId="77777777" w:rsidR="00C81F4F" w:rsidRDefault="00C81F4F"/>
    <w:p w14:paraId="21B7919B" w14:textId="77777777" w:rsidR="00C81F4F" w:rsidRDefault="00C81F4F"/>
    <w:p w14:paraId="1A59B024" w14:textId="77777777" w:rsidR="00C81F4F" w:rsidRDefault="00C81F4F"/>
    <w:p w14:paraId="7DC71DD4" w14:textId="77777777" w:rsidR="00C81F4F" w:rsidRDefault="00C81F4F">
      <w:pPr>
        <w:pStyle w:val="Heading4"/>
        <w:rPr>
          <w:color w:val="231F20"/>
          <w:sz w:val="32"/>
          <w:szCs w:val="32"/>
        </w:rPr>
      </w:pPr>
    </w:p>
    <w:p w14:paraId="5AD05C87" w14:textId="77777777" w:rsidR="00C81F4F" w:rsidRDefault="001D23D1">
      <w:pPr>
        <w:pStyle w:val="Heading4"/>
      </w:pPr>
      <w:r>
        <w:rPr>
          <w:color w:val="231F20"/>
          <w:sz w:val="32"/>
          <w:szCs w:val="32"/>
        </w:rPr>
        <w:t>Major in Communication Disorders (cont.)</w:t>
      </w:r>
    </w:p>
    <w:p w14:paraId="067A9378" w14:textId="77777777" w:rsidR="00C81F4F" w:rsidRDefault="001D23D1">
      <w:pPr>
        <w:jc w:val="center"/>
      </w:pPr>
      <w:r>
        <w:rPr>
          <w:rFonts w:ascii="Arial" w:eastAsia="Arial" w:hAnsi="Arial" w:cs="Arial"/>
          <w:b/>
          <w:color w:val="231F20"/>
          <w:sz w:val="16"/>
          <w:szCs w:val="16"/>
        </w:rPr>
        <w:t>Bachelor of Science</w:t>
      </w:r>
    </w:p>
    <w:p w14:paraId="27780FB4" w14:textId="77777777" w:rsidR="00C81F4F" w:rsidRDefault="001D23D1">
      <w:pPr>
        <w:jc w:val="center"/>
      </w:pPr>
      <w:r>
        <w:rPr>
          <w:rFonts w:ascii="Arial" w:eastAsia="Arial" w:hAnsi="Arial" w:cs="Arial"/>
          <w:color w:val="231F20"/>
          <w:sz w:val="16"/>
          <w:szCs w:val="16"/>
        </w:rPr>
        <w:t xml:space="preserve">A complete 8-semester degree plan is available at </w:t>
      </w:r>
      <w:hyperlink r:id="rId10">
        <w:r>
          <w:rPr>
            <w:rFonts w:ascii="Arial" w:eastAsia="Arial" w:hAnsi="Arial" w:cs="Arial"/>
            <w:color w:val="0000FF"/>
            <w:sz w:val="16"/>
            <w:szCs w:val="16"/>
            <w:u w:val="single"/>
          </w:rPr>
          <w:t>https://www.astate.edu/info/academics/degrees/</w:t>
        </w:r>
      </w:hyperlink>
    </w:p>
    <w:p w14:paraId="43FF2D34" w14:textId="77777777" w:rsidR="00C81F4F" w:rsidRDefault="001D23D1">
      <w:r>
        <w:rPr>
          <w:rFonts w:ascii="Arial" w:eastAsia="Arial" w:hAnsi="Arial" w:cs="Arial"/>
          <w:sz w:val="14"/>
          <w:szCs w:val="14"/>
        </w:rPr>
        <w:t xml:space="preserve"> </w:t>
      </w:r>
    </w:p>
    <w:tbl>
      <w:tblPr>
        <w:tblStyle w:val="a7"/>
        <w:tblW w:w="6240" w:type="dxa"/>
        <w:tblInd w:w="735" w:type="dxa"/>
        <w:tblLayout w:type="fixed"/>
        <w:tblLook w:val="0000" w:firstRow="0" w:lastRow="0" w:firstColumn="0" w:lastColumn="0" w:noHBand="0" w:noVBand="0"/>
      </w:tblPr>
      <w:tblGrid>
        <w:gridCol w:w="5295"/>
        <w:gridCol w:w="945"/>
      </w:tblGrid>
      <w:tr w:rsidR="00C81F4F" w14:paraId="2468004B" w14:textId="77777777">
        <w:trPr>
          <w:trHeight w:val="660"/>
        </w:trPr>
        <w:tc>
          <w:tcPr>
            <w:tcW w:w="5295" w:type="dxa"/>
            <w:tcBorders>
              <w:top w:val="single" w:sz="8" w:space="0" w:color="231F20"/>
              <w:left w:val="single" w:sz="8" w:space="0" w:color="231F20"/>
              <w:bottom w:val="single" w:sz="8" w:space="0" w:color="231F20"/>
              <w:right w:val="single" w:sz="8" w:space="0" w:color="231F20"/>
            </w:tcBorders>
          </w:tcPr>
          <w:p w14:paraId="2F76024D" w14:textId="77777777" w:rsidR="00C81F4F" w:rsidRDefault="001D23D1">
            <w:pPr>
              <w:spacing w:line="240" w:lineRule="auto"/>
            </w:pPr>
            <w:r>
              <w:rPr>
                <w:rFonts w:ascii="Arial" w:eastAsia="Arial" w:hAnsi="Arial" w:cs="Arial"/>
                <w:b/>
                <w:color w:val="231F20"/>
                <w:sz w:val="12"/>
                <w:szCs w:val="12"/>
              </w:rPr>
              <w:t>Counseling elective (select one of the following):</w:t>
            </w:r>
          </w:p>
          <w:p w14:paraId="5D4318B7" w14:textId="77777777" w:rsidR="00C81F4F" w:rsidRDefault="001D23D1">
            <w:pPr>
              <w:spacing w:line="240" w:lineRule="auto"/>
            </w:pPr>
            <w:r>
              <w:rPr>
                <w:rFonts w:ascii="Arial" w:eastAsia="Arial" w:hAnsi="Arial" w:cs="Arial"/>
                <w:color w:val="231F20"/>
                <w:sz w:val="12"/>
                <w:szCs w:val="12"/>
              </w:rPr>
              <w:t>CD 3653, Clinical Interactions in CD</w:t>
            </w:r>
          </w:p>
          <w:p w14:paraId="72180F07" w14:textId="77777777" w:rsidR="00C81F4F" w:rsidRDefault="001D23D1">
            <w:pPr>
              <w:spacing w:line="240" w:lineRule="auto"/>
            </w:pPr>
            <w:r>
              <w:rPr>
                <w:rFonts w:ascii="Arial" w:eastAsia="Arial" w:hAnsi="Arial" w:cs="Arial"/>
                <w:color w:val="231F20"/>
                <w:sz w:val="12"/>
                <w:szCs w:val="12"/>
              </w:rPr>
              <w:t>COMS 4403, Seminar in Health Communication</w:t>
            </w:r>
          </w:p>
          <w:p w14:paraId="200564A0" w14:textId="77777777" w:rsidR="00C81F4F" w:rsidRDefault="001D23D1">
            <w:pPr>
              <w:spacing w:line="240" w:lineRule="auto"/>
            </w:pPr>
            <w:r>
              <w:rPr>
                <w:rFonts w:ascii="Arial" w:eastAsia="Arial" w:hAnsi="Arial" w:cs="Arial"/>
                <w:color w:val="231F20"/>
                <w:sz w:val="12"/>
                <w:szCs w:val="12"/>
              </w:rPr>
              <w:t>PSY 4053, Today’s Families Interdisciplinary Approaches</w:t>
            </w:r>
          </w:p>
        </w:tc>
        <w:tc>
          <w:tcPr>
            <w:tcW w:w="945" w:type="dxa"/>
            <w:tcBorders>
              <w:top w:val="single" w:sz="8" w:space="0" w:color="231F20"/>
              <w:left w:val="single" w:sz="8" w:space="0" w:color="231F20"/>
              <w:bottom w:val="single" w:sz="8" w:space="0" w:color="231F20"/>
              <w:right w:val="single" w:sz="8" w:space="0" w:color="231F20"/>
            </w:tcBorders>
          </w:tcPr>
          <w:p w14:paraId="09F202F4" w14:textId="77777777" w:rsidR="00C81F4F" w:rsidRDefault="001D23D1">
            <w:pPr>
              <w:jc w:val="center"/>
            </w:pPr>
            <w:r>
              <w:rPr>
                <w:rFonts w:ascii="Arial" w:eastAsia="Arial" w:hAnsi="Arial" w:cs="Arial"/>
                <w:color w:val="231F20"/>
                <w:sz w:val="12"/>
                <w:szCs w:val="12"/>
              </w:rPr>
              <w:t>3</w:t>
            </w:r>
          </w:p>
        </w:tc>
      </w:tr>
      <w:tr w:rsidR="00C81F4F" w14:paraId="500436E4" w14:textId="77777777">
        <w:trPr>
          <w:trHeight w:val="1095"/>
        </w:trPr>
        <w:tc>
          <w:tcPr>
            <w:tcW w:w="5295" w:type="dxa"/>
            <w:tcBorders>
              <w:top w:val="single" w:sz="8" w:space="0" w:color="231F20"/>
              <w:left w:val="single" w:sz="8" w:space="0" w:color="231F20"/>
              <w:bottom w:val="single" w:sz="8" w:space="0" w:color="231F20"/>
              <w:right w:val="single" w:sz="8" w:space="0" w:color="231F20"/>
            </w:tcBorders>
          </w:tcPr>
          <w:p w14:paraId="44DFF2D2" w14:textId="77777777" w:rsidR="00C81F4F" w:rsidRDefault="001D23D1">
            <w:pPr>
              <w:spacing w:line="240" w:lineRule="auto"/>
            </w:pPr>
            <w:r>
              <w:rPr>
                <w:rFonts w:ascii="Arial" w:eastAsia="Arial" w:hAnsi="Arial" w:cs="Arial"/>
                <w:b/>
                <w:color w:val="231F20"/>
                <w:sz w:val="12"/>
                <w:szCs w:val="12"/>
              </w:rPr>
              <w:t>Psychology electives (select one of the following):</w:t>
            </w:r>
          </w:p>
          <w:p w14:paraId="5E733742" w14:textId="77777777" w:rsidR="00C81F4F" w:rsidRDefault="001D23D1">
            <w:pPr>
              <w:spacing w:line="240" w:lineRule="auto"/>
            </w:pPr>
            <w:r>
              <w:rPr>
                <w:rFonts w:ascii="Arial" w:eastAsia="Arial" w:hAnsi="Arial" w:cs="Arial"/>
                <w:color w:val="231F20"/>
                <w:sz w:val="12"/>
                <w:szCs w:val="12"/>
              </w:rPr>
              <w:t>PSY 3403, Child Psychology</w:t>
            </w:r>
          </w:p>
          <w:p w14:paraId="051BB812" w14:textId="77777777" w:rsidR="00C81F4F" w:rsidRDefault="001D23D1">
            <w:pPr>
              <w:spacing w:line="240" w:lineRule="auto"/>
              <w:rPr>
                <w:rFonts w:ascii="Arial" w:eastAsia="Arial" w:hAnsi="Arial" w:cs="Arial"/>
                <w:color w:val="231F20"/>
                <w:sz w:val="12"/>
                <w:szCs w:val="12"/>
              </w:rPr>
            </w:pPr>
            <w:r>
              <w:rPr>
                <w:rFonts w:ascii="Arial" w:eastAsia="Arial" w:hAnsi="Arial" w:cs="Arial"/>
                <w:color w:val="231F20"/>
                <w:sz w:val="12"/>
                <w:szCs w:val="12"/>
              </w:rPr>
              <w:t xml:space="preserve">PSY 3703, Educational Psychology </w:t>
            </w:r>
          </w:p>
          <w:p w14:paraId="13713CE5" w14:textId="77777777" w:rsidR="00C81F4F" w:rsidRDefault="001D23D1">
            <w:pPr>
              <w:spacing w:line="240" w:lineRule="auto"/>
              <w:rPr>
                <w:rFonts w:ascii="Arial" w:eastAsia="Arial" w:hAnsi="Arial" w:cs="Arial"/>
                <w:color w:val="231F20"/>
                <w:sz w:val="12"/>
                <w:szCs w:val="12"/>
              </w:rPr>
            </w:pPr>
            <w:r>
              <w:rPr>
                <w:rFonts w:ascii="Arial" w:eastAsia="Arial" w:hAnsi="Arial" w:cs="Arial"/>
                <w:color w:val="231F20"/>
                <w:sz w:val="12"/>
                <w:szCs w:val="12"/>
              </w:rPr>
              <w:t xml:space="preserve">PSY 3413, Adolescent Psychology </w:t>
            </w:r>
          </w:p>
          <w:p w14:paraId="7A39D310" w14:textId="77777777" w:rsidR="00C81F4F" w:rsidRDefault="001D23D1">
            <w:pPr>
              <w:spacing w:line="240" w:lineRule="auto"/>
            </w:pPr>
            <w:r>
              <w:rPr>
                <w:rFonts w:ascii="Arial" w:eastAsia="Arial" w:hAnsi="Arial" w:cs="Arial"/>
                <w:color w:val="231F20"/>
                <w:sz w:val="12"/>
                <w:szCs w:val="12"/>
              </w:rPr>
              <w:t>PSY 4343, Learning Processes</w:t>
            </w:r>
          </w:p>
          <w:p w14:paraId="1762FDA8" w14:textId="77777777" w:rsidR="00C81F4F" w:rsidRDefault="001D23D1">
            <w:pPr>
              <w:spacing w:line="240" w:lineRule="auto"/>
              <w:rPr>
                <w:rFonts w:ascii="Arial" w:eastAsia="Arial" w:hAnsi="Arial" w:cs="Arial"/>
                <w:color w:val="231F20"/>
                <w:sz w:val="12"/>
                <w:szCs w:val="12"/>
              </w:rPr>
            </w:pPr>
            <w:r>
              <w:rPr>
                <w:rFonts w:ascii="Arial" w:eastAsia="Arial" w:hAnsi="Arial" w:cs="Arial"/>
                <w:color w:val="231F20"/>
                <w:sz w:val="12"/>
                <w:szCs w:val="12"/>
              </w:rPr>
              <w:t xml:space="preserve">PSY 2133, Developmental Psychology </w:t>
            </w:r>
          </w:p>
          <w:p w14:paraId="4BA9DEC9" w14:textId="77777777" w:rsidR="00C81F4F" w:rsidRDefault="001D23D1">
            <w:pPr>
              <w:spacing w:line="240" w:lineRule="auto"/>
            </w:pPr>
            <w:r>
              <w:rPr>
                <w:rFonts w:ascii="Arial" w:eastAsia="Arial" w:hAnsi="Arial" w:cs="Arial"/>
                <w:color w:val="231F20"/>
                <w:sz w:val="12"/>
                <w:szCs w:val="12"/>
              </w:rPr>
              <w:t>PSY 4363, Cognitive Psychology</w:t>
            </w:r>
          </w:p>
        </w:tc>
        <w:tc>
          <w:tcPr>
            <w:tcW w:w="945" w:type="dxa"/>
            <w:tcBorders>
              <w:top w:val="single" w:sz="8" w:space="0" w:color="231F20"/>
              <w:left w:val="single" w:sz="8" w:space="0" w:color="231F20"/>
              <w:bottom w:val="single" w:sz="8" w:space="0" w:color="231F20"/>
              <w:right w:val="single" w:sz="8" w:space="0" w:color="231F20"/>
            </w:tcBorders>
          </w:tcPr>
          <w:p w14:paraId="4ED4AD2B" w14:textId="77777777" w:rsidR="00C81F4F" w:rsidRDefault="001D23D1">
            <w:pPr>
              <w:jc w:val="center"/>
            </w:pPr>
            <w:r>
              <w:rPr>
                <w:rFonts w:ascii="Arial" w:eastAsia="Arial" w:hAnsi="Arial" w:cs="Arial"/>
                <w:color w:val="231F20"/>
                <w:sz w:val="12"/>
                <w:szCs w:val="12"/>
              </w:rPr>
              <w:t>3</w:t>
            </w:r>
          </w:p>
        </w:tc>
      </w:tr>
      <w:tr w:rsidR="00C81F4F" w14:paraId="7397C02B" w14:textId="77777777">
        <w:trPr>
          <w:trHeight w:val="810"/>
        </w:trPr>
        <w:tc>
          <w:tcPr>
            <w:tcW w:w="5295" w:type="dxa"/>
            <w:tcBorders>
              <w:top w:val="single" w:sz="8" w:space="0" w:color="231F20"/>
              <w:left w:val="single" w:sz="8" w:space="0" w:color="231F20"/>
              <w:bottom w:val="single" w:sz="8" w:space="0" w:color="231F20"/>
              <w:right w:val="single" w:sz="8" w:space="0" w:color="231F20"/>
            </w:tcBorders>
          </w:tcPr>
          <w:p w14:paraId="4CBAB4B9" w14:textId="77777777" w:rsidR="00C81F4F" w:rsidRDefault="001D23D1">
            <w:pPr>
              <w:spacing w:line="240" w:lineRule="auto"/>
            </w:pPr>
            <w:r>
              <w:rPr>
                <w:rFonts w:ascii="Arial" w:eastAsia="Arial" w:hAnsi="Arial" w:cs="Arial"/>
                <w:b/>
                <w:color w:val="231F20"/>
                <w:sz w:val="12"/>
                <w:szCs w:val="12"/>
              </w:rPr>
              <w:t>Statistics elective (select one of the following):</w:t>
            </w:r>
          </w:p>
          <w:p w14:paraId="31B40CA0" w14:textId="77777777" w:rsidR="00C81F4F" w:rsidRDefault="001D23D1">
            <w:pPr>
              <w:spacing w:line="240" w:lineRule="auto"/>
              <w:rPr>
                <w:rFonts w:ascii="Arial" w:eastAsia="Arial" w:hAnsi="Arial" w:cs="Arial"/>
                <w:color w:val="231F20"/>
                <w:sz w:val="12"/>
                <w:szCs w:val="12"/>
              </w:rPr>
            </w:pPr>
            <w:r>
              <w:rPr>
                <w:rFonts w:ascii="Arial" w:eastAsia="Arial" w:hAnsi="Arial" w:cs="Arial"/>
                <w:color w:val="231F20"/>
                <w:sz w:val="12"/>
                <w:szCs w:val="12"/>
              </w:rPr>
              <w:t xml:space="preserve">PSY 3103 </w:t>
            </w:r>
            <w:r>
              <w:rPr>
                <w:rFonts w:ascii="Arial" w:eastAsia="Arial" w:hAnsi="Arial" w:cs="Arial"/>
                <w:b/>
                <w:color w:val="231F20"/>
                <w:sz w:val="12"/>
                <w:szCs w:val="12"/>
              </w:rPr>
              <w:t xml:space="preserve">AND </w:t>
            </w:r>
            <w:r>
              <w:rPr>
                <w:rFonts w:ascii="Arial" w:eastAsia="Arial" w:hAnsi="Arial" w:cs="Arial"/>
                <w:color w:val="231F20"/>
                <w:sz w:val="12"/>
                <w:szCs w:val="12"/>
              </w:rPr>
              <w:t xml:space="preserve">3101, Quantitative Methods and Lab </w:t>
            </w:r>
          </w:p>
          <w:p w14:paraId="635533C9" w14:textId="77777777" w:rsidR="00C81F4F" w:rsidRDefault="001D23D1">
            <w:pPr>
              <w:spacing w:line="240" w:lineRule="auto"/>
            </w:pPr>
            <w:r>
              <w:rPr>
                <w:rFonts w:ascii="Arial" w:eastAsia="Arial" w:hAnsi="Arial" w:cs="Arial"/>
                <w:color w:val="231F20"/>
                <w:sz w:val="12"/>
                <w:szCs w:val="12"/>
              </w:rPr>
              <w:t>SOC 3383, Social Statistics</w:t>
            </w:r>
          </w:p>
          <w:p w14:paraId="56B081CE" w14:textId="77777777" w:rsidR="00C81F4F" w:rsidRDefault="001D23D1">
            <w:pPr>
              <w:spacing w:line="240" w:lineRule="auto"/>
              <w:rPr>
                <w:rFonts w:ascii="Arial" w:eastAsia="Arial" w:hAnsi="Arial" w:cs="Arial"/>
                <w:color w:val="231F20"/>
                <w:sz w:val="12"/>
                <w:szCs w:val="12"/>
              </w:rPr>
            </w:pPr>
            <w:r>
              <w:rPr>
                <w:rFonts w:ascii="Arial" w:eastAsia="Arial" w:hAnsi="Arial" w:cs="Arial"/>
                <w:color w:val="231F20"/>
                <w:sz w:val="12"/>
                <w:szCs w:val="12"/>
              </w:rPr>
              <w:t xml:space="preserve">STAT 3033, Statistics for the Health Profession </w:t>
            </w:r>
          </w:p>
          <w:p w14:paraId="4C70A93B" w14:textId="77777777" w:rsidR="00C81F4F" w:rsidRDefault="001D23D1">
            <w:pPr>
              <w:spacing w:line="240" w:lineRule="auto"/>
            </w:pPr>
            <w:r>
              <w:rPr>
                <w:rFonts w:ascii="Arial" w:eastAsia="Arial" w:hAnsi="Arial" w:cs="Arial"/>
                <w:color w:val="231F20"/>
                <w:sz w:val="12"/>
                <w:szCs w:val="12"/>
              </w:rPr>
              <w:t>STAT 3233, Applied Statistics I</w:t>
            </w:r>
          </w:p>
        </w:tc>
        <w:tc>
          <w:tcPr>
            <w:tcW w:w="945" w:type="dxa"/>
            <w:tcBorders>
              <w:top w:val="single" w:sz="8" w:space="0" w:color="231F20"/>
              <w:left w:val="single" w:sz="8" w:space="0" w:color="231F20"/>
              <w:bottom w:val="single" w:sz="8" w:space="0" w:color="231F20"/>
              <w:right w:val="single" w:sz="8" w:space="0" w:color="231F20"/>
            </w:tcBorders>
          </w:tcPr>
          <w:p w14:paraId="19191DC5" w14:textId="77777777" w:rsidR="00C81F4F" w:rsidRDefault="001D23D1">
            <w:pPr>
              <w:jc w:val="center"/>
            </w:pPr>
            <w:r>
              <w:rPr>
                <w:rFonts w:ascii="Arial" w:eastAsia="Arial" w:hAnsi="Arial" w:cs="Arial"/>
                <w:color w:val="231F20"/>
                <w:sz w:val="12"/>
                <w:szCs w:val="12"/>
              </w:rPr>
              <w:t>3-4</w:t>
            </w:r>
          </w:p>
        </w:tc>
      </w:tr>
      <w:tr w:rsidR="00C81F4F" w14:paraId="485CA89E"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1FB414E7" w14:textId="77777777" w:rsidR="00C81F4F" w:rsidRDefault="001D23D1">
            <w:r>
              <w:rPr>
                <w:rFonts w:ascii="Arial" w:eastAsia="Arial" w:hAnsi="Arial" w:cs="Arial"/>
                <w:b/>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A92AF51" w14:textId="77777777" w:rsidR="00C81F4F" w:rsidRDefault="001D23D1">
            <w:pPr>
              <w:jc w:val="center"/>
            </w:pPr>
            <w:r>
              <w:rPr>
                <w:rFonts w:ascii="Arial" w:eastAsia="Arial" w:hAnsi="Arial" w:cs="Arial"/>
                <w:b/>
                <w:color w:val="231F20"/>
                <w:sz w:val="12"/>
                <w:szCs w:val="12"/>
              </w:rPr>
              <w:t>73-74</w:t>
            </w:r>
          </w:p>
        </w:tc>
      </w:tr>
      <w:tr w:rsidR="00C81F4F" w14:paraId="589EFED4"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25BD8859" w14:textId="77777777" w:rsidR="00C81F4F" w:rsidRDefault="001D23D1">
            <w:r>
              <w:rPr>
                <w:rFonts w:ascii="Arial" w:eastAsia="Arial" w:hAnsi="Arial" w:cs="Arial"/>
                <w:b/>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32474BA" w14:textId="77777777" w:rsidR="00C81F4F" w:rsidRDefault="001D23D1">
            <w:pPr>
              <w:jc w:val="center"/>
            </w:pPr>
            <w:r>
              <w:rPr>
                <w:rFonts w:ascii="Arial" w:eastAsia="Arial" w:hAnsi="Arial" w:cs="Arial"/>
                <w:b/>
                <w:color w:val="231F20"/>
                <w:sz w:val="12"/>
                <w:szCs w:val="12"/>
              </w:rPr>
              <w:t>Sem. Hrs.</w:t>
            </w:r>
          </w:p>
        </w:tc>
      </w:tr>
      <w:tr w:rsidR="00C81F4F" w14:paraId="4506BAFA"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66A2DD36" w14:textId="77777777" w:rsidR="00C81F4F" w:rsidRDefault="001D23D1">
            <w:r>
              <w:rPr>
                <w:rFonts w:ascii="Arial" w:eastAsia="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110D446D" w14:textId="77777777" w:rsidR="00C81F4F" w:rsidRDefault="001D23D1">
            <w:pPr>
              <w:jc w:val="center"/>
            </w:pPr>
            <w:r>
              <w:rPr>
                <w:rFonts w:ascii="Arial" w:eastAsia="Arial" w:hAnsi="Arial" w:cs="Arial"/>
                <w:b/>
                <w:color w:val="231F20"/>
                <w:sz w:val="12"/>
                <w:szCs w:val="12"/>
              </w:rPr>
              <w:t>8-9</w:t>
            </w:r>
          </w:p>
        </w:tc>
      </w:tr>
      <w:tr w:rsidR="00C81F4F" w14:paraId="5155FF4B"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2E3FD732" w14:textId="77777777" w:rsidR="00C81F4F" w:rsidRDefault="001D23D1">
            <w:r>
              <w:rPr>
                <w:rFonts w:ascii="Arial" w:eastAsia="Arial" w:hAnsi="Arial" w:cs="Arial"/>
                <w:b/>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22F72DA" w14:textId="77777777" w:rsidR="00C81F4F" w:rsidRDefault="001D23D1">
            <w:pPr>
              <w:jc w:val="center"/>
            </w:pPr>
            <w:r>
              <w:rPr>
                <w:rFonts w:ascii="Arial" w:eastAsia="Arial" w:hAnsi="Arial" w:cs="Arial"/>
                <w:b/>
                <w:color w:val="231F20"/>
                <w:sz w:val="16"/>
                <w:szCs w:val="16"/>
              </w:rPr>
              <w:t>120</w:t>
            </w:r>
          </w:p>
        </w:tc>
      </w:tr>
    </w:tbl>
    <w:p w14:paraId="6B2FC1E0" w14:textId="77777777" w:rsidR="00C81F4F" w:rsidRDefault="00C81F4F"/>
    <w:p w14:paraId="222DA237" w14:textId="77777777" w:rsidR="00C81F4F" w:rsidRDefault="001D23D1">
      <w:proofErr w:type="spellStart"/>
      <w:r>
        <w:t>Befoer</w:t>
      </w:r>
      <w:proofErr w:type="spellEnd"/>
      <w:r>
        <w:t xml:space="preserve"> - Page 477</w:t>
      </w:r>
    </w:p>
    <w:p w14:paraId="4BB4EAED" w14:textId="77777777" w:rsidR="00C81F4F" w:rsidRDefault="001D23D1">
      <w:r>
        <w:t xml:space="preserve">Communications Disorders (CD) CD 1003. </w:t>
      </w:r>
    </w:p>
    <w:p w14:paraId="76A562DB" w14:textId="77777777" w:rsidR="00C81F4F" w:rsidRDefault="001D23D1">
      <w:r>
        <w:t xml:space="preserve">Making Connections Communication </w:t>
      </w:r>
      <w:proofErr w:type="gramStart"/>
      <w:r>
        <w:t>Disorders  Open</w:t>
      </w:r>
      <w:proofErr w:type="gramEnd"/>
      <w:r>
        <w:t xml:space="preserve"> to incoming Freshmen only. This course will provide both an introduction to the nature of university education and a general orientation to the functions and resources of the university as a whole. This section of First Year Seminar is a special health professions section and will include a focus on understanding and appreciating communication disorder majors. Fall.</w:t>
      </w:r>
    </w:p>
    <w:p w14:paraId="41CE66D1" w14:textId="77777777" w:rsidR="00C81F4F" w:rsidRDefault="001D23D1">
      <w:r>
        <w:lastRenderedPageBreak/>
        <w:t xml:space="preserve"> CD 1103. Voice and Articulation Improvement   Designed to aid students experiencing difficulty with oral communication because of one or more of the following reasons, missing final consonants, misarticulation, mispronunciations, improper grammar, monotone speech, harsh, nasal, or breathy voice, not using pitch inflections to carry meaning, and speaking too fast. Irregular. </w:t>
      </w:r>
    </w:p>
    <w:p w14:paraId="264B3220" w14:textId="77777777" w:rsidR="00C81F4F" w:rsidRDefault="001D23D1">
      <w:r>
        <w:rPr>
          <w:highlight w:val="yellow"/>
        </w:rPr>
        <w:t xml:space="preserve">CD </w:t>
      </w:r>
      <w:r>
        <w:rPr>
          <w:strike/>
          <w:color w:val="FF0000"/>
          <w:sz w:val="32"/>
          <w:szCs w:val="32"/>
          <w:highlight w:val="yellow"/>
        </w:rPr>
        <w:t>2104</w:t>
      </w:r>
      <w:r>
        <w:rPr>
          <w:color w:val="FF0000"/>
          <w:sz w:val="32"/>
          <w:szCs w:val="32"/>
          <w:highlight w:val="yellow"/>
        </w:rPr>
        <w:t>.</w:t>
      </w:r>
      <w:r>
        <w:rPr>
          <w:highlight w:val="yellow"/>
        </w:rPr>
        <w:t xml:space="preserve">  </w:t>
      </w:r>
      <w:r>
        <w:rPr>
          <w:color w:val="95B3D7"/>
          <w:sz w:val="32"/>
          <w:szCs w:val="32"/>
          <w:highlight w:val="yellow"/>
        </w:rPr>
        <w:t xml:space="preserve">2103 </w:t>
      </w:r>
      <w:r>
        <w:rPr>
          <w:highlight w:val="yellow"/>
        </w:rPr>
        <w:t xml:space="preserve">Anatomy and Physiology of </w:t>
      </w:r>
      <w:proofErr w:type="gramStart"/>
      <w:r>
        <w:rPr>
          <w:highlight w:val="yellow"/>
        </w:rPr>
        <w:t>Communication  An</w:t>
      </w:r>
      <w:proofErr w:type="gramEnd"/>
      <w:r>
        <w:rPr>
          <w:highlight w:val="yellow"/>
        </w:rPr>
        <w:t xml:space="preserve"> introductory study of the nervous system and a detailed study of normal anatomy and physiology related to speech, swallowing, and language. </w:t>
      </w:r>
      <w:r>
        <w:rPr>
          <w:strike/>
          <w:color w:val="FF0000"/>
          <w:sz w:val="32"/>
          <w:szCs w:val="32"/>
          <w:highlight w:val="yellow"/>
        </w:rPr>
        <w:t>The course includes lecture and lab components</w:t>
      </w:r>
      <w:r>
        <w:rPr>
          <w:highlight w:val="yellow"/>
        </w:rPr>
        <w:t>. Prerequisites, BIO 2201 and BIO 2203. Fall, Spring</w:t>
      </w:r>
      <w:r>
        <w:t xml:space="preserve">. </w:t>
      </w:r>
    </w:p>
    <w:p w14:paraId="2DCEB311" w14:textId="77777777" w:rsidR="00C81F4F" w:rsidRDefault="001D23D1">
      <w:r>
        <w:t xml:space="preserve">CD 2203. Phonetics Emphasis given to analysis of the formation and production of spoken English. Training in the use of the International Phonetic Alphabet. Fall, Spring. </w:t>
      </w:r>
    </w:p>
    <w:p w14:paraId="6DB86AEA" w14:textId="77777777" w:rsidR="00C81F4F" w:rsidRDefault="001D23D1">
      <w:r>
        <w:t>CD 2653. Introduction to Communication Disorders   A survey of the professions of speech pathology and audiology. Includes an overview of normal speech and language development, types of communication disorders, their typical etiologies, and basic assessment and intervention strategies. Fall, Spring.</w:t>
      </w:r>
    </w:p>
    <w:p w14:paraId="56EA87BF" w14:textId="77777777" w:rsidR="00C81F4F" w:rsidRDefault="001D23D1">
      <w:r>
        <w:t xml:space="preserve"> CD 3003. Speech and Hearing Science   This course is a study of topics underlying the human communication process and its physiological measurement including production, transmission, reception and perception. Fall. </w:t>
      </w:r>
    </w:p>
    <w:p w14:paraId="7E668439" w14:textId="77777777" w:rsidR="00C81F4F" w:rsidRDefault="001D23D1">
      <w:r>
        <w:t xml:space="preserve">CD 3023. Diagnosis in Communication Disorders Principles of diagnosis and evaluation of speech and language disorders. Spring. </w:t>
      </w:r>
    </w:p>
    <w:p w14:paraId="3DEB76BE" w14:textId="77777777" w:rsidR="00C81F4F" w:rsidRDefault="001D23D1">
      <w:r>
        <w:t xml:space="preserve">CD 3043. Speech Science   A study underlying the human communication process including speech anatomy, production, transmission, and perception. Admission to the Communication Disorders program required. Prerequisite, CD 2103. Irregular. </w:t>
      </w:r>
    </w:p>
    <w:p w14:paraId="0D373091" w14:textId="77777777" w:rsidR="00C81F4F" w:rsidRDefault="001D23D1">
      <w:r>
        <w:t>CD 3113. Aging in Communication   This course examines the aging process and its impact on communication. Normal and disordered aspects of speech and hearing resulting from aging will be addressed. Emphasis will be on assessment, intervention, and prevention of age-related communication disorders. Summer.</w:t>
      </w:r>
    </w:p>
    <w:p w14:paraId="194EE07A" w14:textId="77777777" w:rsidR="00C81F4F" w:rsidRDefault="001D23D1">
      <w:r>
        <w:t xml:space="preserve"> CD 3303. Normal Language </w:t>
      </w:r>
      <w:proofErr w:type="gramStart"/>
      <w:r>
        <w:t>Development  Normal</w:t>
      </w:r>
      <w:proofErr w:type="gramEnd"/>
      <w:r>
        <w:t xml:space="preserve"> development of the oral communication process emphasizing phonological and syntactical development of children. Spring. </w:t>
      </w:r>
    </w:p>
    <w:p w14:paraId="02066BD6" w14:textId="77777777" w:rsidR="00C81F4F" w:rsidRDefault="001D23D1">
      <w:r>
        <w:t xml:space="preserve">CD 3402. American Sign Language I   </w:t>
      </w:r>
      <w:proofErr w:type="gramStart"/>
      <w:r>
        <w:t>An</w:t>
      </w:r>
      <w:proofErr w:type="gramEnd"/>
      <w:r>
        <w:t xml:space="preserve"> introductory course in American Sign Language and signing Exact English. Emphasis on acquisition of vocabulary and development of receptive language skills. Fall, Spring.</w:t>
      </w:r>
    </w:p>
    <w:p w14:paraId="4B63971B" w14:textId="77777777" w:rsidR="00C81F4F" w:rsidRDefault="00C81F4F">
      <w:pPr>
        <w:spacing w:after="0" w:line="240" w:lineRule="auto"/>
        <w:jc w:val="center"/>
        <w:rPr>
          <w:rFonts w:ascii="Arial" w:eastAsia="Arial" w:hAnsi="Arial" w:cs="Arial"/>
          <w:b/>
          <w:sz w:val="20"/>
          <w:szCs w:val="20"/>
        </w:rPr>
      </w:pPr>
    </w:p>
    <w:p w14:paraId="46A8C0A6" w14:textId="77777777" w:rsidR="00C81F4F" w:rsidRDefault="001D23D1">
      <w:r>
        <w:t xml:space="preserve">CD 3503. Audiology   A consideration of the causes of hearing loss, with practical experiences in diagnostic audiometric procedures. Identification of hearing problems, methods of speech and language training, and methods of teaching speech reading discussed and demonstrated. Admission to the Communication Disorders Program required. Prerequisite, CD 3003. Fall. </w:t>
      </w:r>
    </w:p>
    <w:p w14:paraId="52F388FB" w14:textId="77777777" w:rsidR="00C81F4F" w:rsidRDefault="001D23D1">
      <w:r>
        <w:lastRenderedPageBreak/>
        <w:t>CD 3553. Clinical Observations in Communication Disorders Provides supervised observation experiences of assessment and intervention strategies used by speech-language pathologists to gain an understanding of the basic principles of speech, language, and hearing therapy and diagnostic evaluations, and observational techniques. Spring.</w:t>
      </w:r>
    </w:p>
    <w:p w14:paraId="63DAD581" w14:textId="77777777" w:rsidR="00C81F4F" w:rsidRDefault="001D23D1">
      <w:r>
        <w:t xml:space="preserve"> CD 3653. Clinical Interactions in Communication Disorders The purpose of this course is to provide students with an understanding of the counseling process related to the delivery of services in communication disorders. Summer. </w:t>
      </w:r>
    </w:p>
    <w:p w14:paraId="5D3DAB46" w14:textId="77777777" w:rsidR="00C81F4F" w:rsidRDefault="001D23D1">
      <w:r>
        <w:t xml:space="preserve">CD 3703. Clinical Management Techniques in Communication </w:t>
      </w:r>
      <w:proofErr w:type="gramStart"/>
      <w:r>
        <w:t>Disorders  This</w:t>
      </w:r>
      <w:proofErr w:type="gramEnd"/>
      <w:r>
        <w:t xml:space="preserve"> course provides students with knowledge regarding principles and procedures used in the management of individuals with communication disorders including the identification of target behaviors, target measurement and reinforcement practices to effect change in behavior. Registration restricted to Communication Disorders majors. Spring. </w:t>
      </w:r>
    </w:p>
    <w:p w14:paraId="21E08E79" w14:textId="77777777" w:rsidR="00C81F4F" w:rsidRDefault="001D23D1">
      <w:r>
        <w:t xml:space="preserve">CD 3803. Service Delivery in Communication Disorders   An introduction to speech language programs, their organization and administration. Fifteen hours of clinical observation required. Admission to the Communication Disorders program required. Fall. </w:t>
      </w:r>
    </w:p>
    <w:p w14:paraId="3EC67CF7" w14:textId="77777777" w:rsidR="00C81F4F" w:rsidRDefault="001D23D1">
      <w:pPr>
        <w:rPr>
          <w:sz w:val="24"/>
          <w:szCs w:val="24"/>
        </w:rPr>
      </w:pPr>
      <w:r>
        <w:rPr>
          <w:sz w:val="24"/>
          <w:szCs w:val="24"/>
        </w:rPr>
        <w:t>CD 4063. Multicultural Issues in Communication Disorders Diversity and culturally appropriate intervention procedures and strategies in speech-language-hearing services. Prerequisite, Admission to the Communication Disorders Program.   Dual listed as CD 5063. Fall.</w:t>
      </w:r>
    </w:p>
    <w:p w14:paraId="5FB4F4BB" w14:textId="77777777" w:rsidR="00C81F4F" w:rsidRDefault="001D23D1">
      <w:r>
        <w:t xml:space="preserve"> CD 4203. Organic Speech Disorders This course examines the characteristics of a number of organic disabilities that impact human communication. Included in this course are the primary etiologies of the disability, the salient symptoms of the disability, the real or potential impact of the disability on the development, use, and maintenance of communication, and the impact of the resulting communication disorders on the client’s life and family. Spring. </w:t>
      </w:r>
    </w:p>
    <w:p w14:paraId="3C1DA471" w14:textId="77777777" w:rsidR="00C81F4F" w:rsidRDefault="001D23D1">
      <w:r>
        <w:t xml:space="preserve">CD 4254. Neurological Bases and Disorders of Human Communication   A survey of the normal structure and function of the nervous system in human communication and resulting disorders that occur due to neurological dysfunction. Admission to the Communication Disorders program required. Spring. </w:t>
      </w:r>
    </w:p>
    <w:p w14:paraId="583A5C37" w14:textId="77777777" w:rsidR="00C81F4F" w:rsidRDefault="001D23D1">
      <w:r>
        <w:t>CD 4303. Language Intervention for Individuals with Mild Disabilities   Assessment procedures for evaluating language disorders and language intervention procedures for individuals with mild disabilities. Admission to the Communication Disorders program required. Prerequisite, CD 3303 or instructor permission. Fall.</w:t>
      </w:r>
    </w:p>
    <w:p w14:paraId="51F089AA" w14:textId="77777777" w:rsidR="00C81F4F" w:rsidRDefault="001D23D1">
      <w:r>
        <w:t xml:space="preserve"> CD 4403. Aural Rehabilitation   Method of instruction in auditory training, speech reading, and hearing aid orientation. Prerequisite, CD 3503 or instructor permission. Spring. </w:t>
      </w:r>
    </w:p>
    <w:p w14:paraId="13DE16E0" w14:textId="77777777" w:rsidR="00C81F4F" w:rsidRDefault="001D23D1">
      <w:r>
        <w:t xml:space="preserve">CD 4451. Introduction to Clinical </w:t>
      </w:r>
      <w:proofErr w:type="gramStart"/>
      <w:r>
        <w:t>Practice  Management</w:t>
      </w:r>
      <w:proofErr w:type="gramEnd"/>
      <w:r>
        <w:t xml:space="preserve"> of articulatory and language impaired client to include assessment, IEP and lesson plan development, and intervention. Admission to the Communication Disorders program required. Prerequisites, CD 3703, CD 3803, and CD 4303. Irregular. </w:t>
      </w:r>
    </w:p>
    <w:p w14:paraId="4A205A3A" w14:textId="77777777" w:rsidR="00C81F4F" w:rsidRDefault="001D23D1">
      <w:r>
        <w:t xml:space="preserve">CD 4502. American Sign Language II   An advanced course designed to continue development of basic language skills in American Sign Language and Signing Exact English. Prerequisite, Instructor permission. Fall, Spring. </w:t>
      </w:r>
    </w:p>
    <w:p w14:paraId="56324E84" w14:textId="77777777" w:rsidR="00C81F4F" w:rsidRDefault="001D23D1">
      <w:r>
        <w:lastRenderedPageBreak/>
        <w:t xml:space="preserve">CD 4553. Craniofacial Anomalies and Communication Disorders   A study of the speech, language, hearing, and swallowing disorders associated with cleft palate and other craniofacial syndromes. Prerequisites, Admission to the UG Program in Communication Disorders. Spring. </w:t>
      </w:r>
    </w:p>
    <w:p w14:paraId="62FB09EC" w14:textId="77777777" w:rsidR="00C81F4F" w:rsidRDefault="001D23D1">
      <w:r>
        <w:t>CD 4703. Articulation and Phonological Disorders Principles and procedures for assessment, treatment, and facilitative techniques in disorders of articulation and phonology affecting various ages and cultures. Admission to the Communication Disorders program required. Prerequisite, CD 2203. Dual-listed with CD 5703. Fall.</w:t>
      </w:r>
    </w:p>
    <w:p w14:paraId="53B8991F" w14:textId="77777777" w:rsidR="00C81F4F" w:rsidRDefault="00C81F4F">
      <w:pPr>
        <w:tabs>
          <w:tab w:val="left" w:pos="360"/>
          <w:tab w:val="left" w:pos="720"/>
        </w:tabs>
        <w:spacing w:after="0" w:line="240" w:lineRule="auto"/>
        <w:jc w:val="center"/>
        <w:rPr>
          <w:rFonts w:ascii="Cambria" w:eastAsia="Cambria" w:hAnsi="Cambria" w:cs="Cambria"/>
          <w:sz w:val="20"/>
          <w:szCs w:val="20"/>
        </w:rPr>
      </w:pPr>
    </w:p>
    <w:p w14:paraId="6BD713CC" w14:textId="77777777" w:rsidR="00C81F4F" w:rsidRDefault="00C81F4F">
      <w:pPr>
        <w:tabs>
          <w:tab w:val="left" w:pos="360"/>
          <w:tab w:val="left" w:pos="720"/>
        </w:tabs>
        <w:spacing w:after="0" w:line="240" w:lineRule="auto"/>
        <w:jc w:val="center"/>
        <w:rPr>
          <w:rFonts w:ascii="Cambria" w:eastAsia="Cambria" w:hAnsi="Cambria" w:cs="Cambria"/>
          <w:sz w:val="20"/>
          <w:szCs w:val="20"/>
        </w:rPr>
      </w:pPr>
    </w:p>
    <w:p w14:paraId="351F7BA3" w14:textId="77777777" w:rsidR="00C81F4F" w:rsidRDefault="001D23D1">
      <w:pPr>
        <w:rPr>
          <w:b/>
        </w:rPr>
      </w:pPr>
      <w:r>
        <w:rPr>
          <w:b/>
        </w:rPr>
        <w:t>AFTER-Page 334</w:t>
      </w:r>
    </w:p>
    <w:p w14:paraId="13D6DFE1" w14:textId="77777777" w:rsidR="00C81F4F" w:rsidRDefault="001D23D1">
      <w:r>
        <w:t xml:space="preserve">DEADLINE FOR RECEIVING APPLICATIONS </w:t>
      </w:r>
    </w:p>
    <w:p w14:paraId="35576F0A" w14:textId="77777777" w:rsidR="00C81F4F" w:rsidRDefault="001D23D1">
      <w:r>
        <w:t xml:space="preserve">Students will be notified in writing of the decision of the admissions committee. It is the responsibility of each student to see that all required documents have been received by the appropriate program in the College of Nursing and Health Professions by the deadline date. No student will be considered for admission until the file is complete and all requirements are met. </w:t>
      </w:r>
    </w:p>
    <w:p w14:paraId="764BA43A" w14:textId="77777777" w:rsidR="00C81F4F" w:rsidRDefault="001D23D1">
      <w:r>
        <w:t>Clinical Laboratory Sciences - Bachelor of Science</w:t>
      </w:r>
    </w:p>
    <w:p w14:paraId="4EE83DDB" w14:textId="77777777" w:rsidR="00C81F4F" w:rsidRDefault="001D23D1">
      <w:r>
        <w:t xml:space="preserve"> April 15 of the sophomore year for the junior-senior clinical years. Prior to this time the student is enrolled in the clinical laboratory science program as a pre-clinical laboratory scientist major. </w:t>
      </w:r>
    </w:p>
    <w:p w14:paraId="3E99CCE8" w14:textId="77777777" w:rsidR="00C81F4F" w:rsidRDefault="001D23D1">
      <w:r>
        <w:t xml:space="preserve">Clinical Laboratory Sciences - Associate of Applied Science </w:t>
      </w:r>
    </w:p>
    <w:p w14:paraId="2D56ABA9" w14:textId="77777777" w:rsidR="00C81F4F" w:rsidRDefault="001D23D1">
      <w:r>
        <w:t xml:space="preserve">April 15 for official admission to the Fall semester. Prior to this time, the student is enrolled in the clinical laboratory science program as a pre-clinical laboratory technician major. </w:t>
      </w:r>
    </w:p>
    <w:p w14:paraId="710441E4" w14:textId="77777777" w:rsidR="00C81F4F" w:rsidRDefault="001D23D1">
      <w:r>
        <w:t xml:space="preserve">Communication Disorders - Bachelor of Science </w:t>
      </w:r>
    </w:p>
    <w:p w14:paraId="4B60BD51" w14:textId="77777777" w:rsidR="00C81F4F" w:rsidRDefault="001D23D1">
      <w:r>
        <w:t xml:space="preserve">No deadlines. Admission to the undergraduate communication disorders program requires the following: 3.2 or better GPA for BIO 2223 and 2201, PSY 2013, </w:t>
      </w:r>
      <w:r>
        <w:rPr>
          <w:sz w:val="24"/>
          <w:szCs w:val="24"/>
        </w:rPr>
        <w:t>CD 2653, CD 3003</w:t>
      </w:r>
      <w:r>
        <w:t>,</w:t>
      </w:r>
      <w:r>
        <w:rPr>
          <w:color w:val="FF0000"/>
        </w:rPr>
        <w:t xml:space="preserve"> </w:t>
      </w:r>
      <w:r>
        <w:rPr>
          <w:sz w:val="24"/>
          <w:szCs w:val="24"/>
        </w:rPr>
        <w:t>CD 2103,</w:t>
      </w:r>
      <w:r>
        <w:rPr>
          <w:color w:val="8DB3E2"/>
        </w:rPr>
        <w:t xml:space="preserve"> </w:t>
      </w:r>
      <w:r>
        <w:t xml:space="preserve">CD 2203, and CHEM 1013 and 1011 (or other approved physical science options with lab.) Repeated courses will be included in the calculation of the GPA; “C” or better in ENG 1003, ENG 1013; “B” or better in MATH 1023; 2.75 or better overall GPA; fifteen (15) clock-hours of documented, prescribed observation; a speech and hearing screening; and a minimum of 30 hours of earned academic credit. </w:t>
      </w:r>
    </w:p>
    <w:p w14:paraId="594B9F12" w14:textId="77777777" w:rsidR="00C81F4F" w:rsidRDefault="001D23D1">
      <w:pPr>
        <w:rPr>
          <w:b/>
        </w:rPr>
      </w:pPr>
      <w:r>
        <w:rPr>
          <w:b/>
        </w:rPr>
        <w:t>AFTER--Page 343</w:t>
      </w:r>
    </w:p>
    <w:p w14:paraId="45225CCA" w14:textId="77777777" w:rsidR="00C81F4F" w:rsidRDefault="00C81F4F"/>
    <w:p w14:paraId="524E96C3" w14:textId="77777777" w:rsidR="00C81F4F" w:rsidRDefault="001D23D1">
      <w:r>
        <w:t xml:space="preserve">Department of Communication Disorders </w:t>
      </w:r>
    </w:p>
    <w:p w14:paraId="2BFA8777" w14:textId="77777777" w:rsidR="00C81F4F" w:rsidRDefault="001D23D1">
      <w:r>
        <w:t xml:space="preserve">Associate Professor Amy Shollenbarger, Chair </w:t>
      </w:r>
    </w:p>
    <w:p w14:paraId="452BA4CA" w14:textId="77777777" w:rsidR="00C81F4F" w:rsidRDefault="001D23D1">
      <w:r>
        <w:t xml:space="preserve">Associate Professors: Akbari, Good </w:t>
      </w:r>
    </w:p>
    <w:p w14:paraId="365DBAF1" w14:textId="77777777" w:rsidR="00C81F4F" w:rsidRDefault="001D23D1">
      <w:r>
        <w:lastRenderedPageBreak/>
        <w:t xml:space="preserve">Assistant Professors: Brantley, Pait </w:t>
      </w:r>
    </w:p>
    <w:p w14:paraId="44D9760F" w14:textId="77777777" w:rsidR="00C81F4F" w:rsidRDefault="001D23D1">
      <w:r>
        <w:t xml:space="preserve">COMMUNICATION DISORDERS: The Bachelor of Science degree in Communication Disorders is a preprofessional degree program which provides students with academic and practical preparation considered essential for success in the Communication Disorders graduate program. The undergraduate curriculum offers students a broad base of preparation in general education requirements, the sciences associated with communication and its disorders, anatomy and physiology, and a number of basic methods courses associated with the identification and treatment of a variety of communication disorders. </w:t>
      </w:r>
    </w:p>
    <w:p w14:paraId="6592F45D" w14:textId="77777777" w:rsidR="00C81F4F" w:rsidRDefault="001D23D1">
      <w:r>
        <w:t xml:space="preserve">ADMISSION REQUIREMENTS </w:t>
      </w:r>
    </w:p>
    <w:p w14:paraId="51B58899" w14:textId="77777777" w:rsidR="00C81F4F" w:rsidRDefault="001D23D1">
      <w:r>
        <w:t xml:space="preserve">In order for students to be admitted into the Bachelor of Science in Communications Disorders, they must meet the following conditions: </w:t>
      </w:r>
    </w:p>
    <w:p w14:paraId="3C46363D" w14:textId="77777777" w:rsidR="00C81F4F" w:rsidRDefault="001D23D1">
      <w:r>
        <w:t xml:space="preserve">1. An overall GPA of 2.75 </w:t>
      </w:r>
    </w:p>
    <w:p w14:paraId="6C9BA823" w14:textId="77777777" w:rsidR="00C81F4F" w:rsidRDefault="001D23D1">
      <w:r>
        <w:t xml:space="preserve">2. ‘C’ or better in: ENG 1003, Composition I ENG 1013, Composition II </w:t>
      </w:r>
    </w:p>
    <w:p w14:paraId="2A8E28B9" w14:textId="77777777" w:rsidR="00C81F4F" w:rsidRDefault="001D23D1">
      <w:r>
        <w:t xml:space="preserve">3. ‘B’ or better in Math 1023, College Algebra </w:t>
      </w:r>
    </w:p>
    <w:p w14:paraId="2ABD0B2A" w14:textId="77777777" w:rsidR="00C81F4F" w:rsidRDefault="001D23D1">
      <w:r>
        <w:t>4. An average GPA of 3.2 or higher in the following courses (repeated courses will be included in the calculation of the GPA): BIO 2203 AND 2201, Human Anatomy/Physiology I and Laboratory</w:t>
      </w:r>
    </w:p>
    <w:p w14:paraId="31620873" w14:textId="77777777" w:rsidR="00C81F4F" w:rsidRDefault="001D23D1">
      <w:r>
        <w:t xml:space="preserve"> CD 2103</w:t>
      </w:r>
      <w:r>
        <w:rPr>
          <w:color w:val="8DB3E2"/>
        </w:rPr>
        <w:t xml:space="preserve"> </w:t>
      </w:r>
      <w:r>
        <w:t xml:space="preserve">Anatomy and Physiology of Communication </w:t>
      </w:r>
    </w:p>
    <w:p w14:paraId="18EAF47A" w14:textId="77777777" w:rsidR="00C81F4F" w:rsidRDefault="001D23D1">
      <w:r>
        <w:t xml:space="preserve">CD 2203, Phonetics </w:t>
      </w:r>
    </w:p>
    <w:p w14:paraId="08B1B7DA" w14:textId="77777777" w:rsidR="00C81F4F" w:rsidRDefault="001D23D1">
      <w:r>
        <w:t xml:space="preserve">CD 2653, Introduction to Communication Disorders </w:t>
      </w:r>
    </w:p>
    <w:p w14:paraId="24E6DD45" w14:textId="77777777" w:rsidR="00C81F4F" w:rsidRDefault="001D23D1">
      <w:r>
        <w:t xml:space="preserve">CHEM 1013 AND 1011, Chemistry and Laboratory (or other approved general education physical science option with lab) </w:t>
      </w:r>
    </w:p>
    <w:p w14:paraId="47C366F3" w14:textId="77777777" w:rsidR="00C81F4F" w:rsidRDefault="001D23D1">
      <w:r>
        <w:t xml:space="preserve">PSY 2013, Introduction to Psychology </w:t>
      </w:r>
    </w:p>
    <w:p w14:paraId="2E514BAD" w14:textId="77777777" w:rsidR="00C81F4F" w:rsidRDefault="001D23D1">
      <w:r>
        <w:t xml:space="preserve">5. Complete 15 clock hours of supervised observation in the ASU Speech and Hearing Center </w:t>
      </w:r>
    </w:p>
    <w:p w14:paraId="7FD0E5B0" w14:textId="77777777" w:rsidR="00C81F4F" w:rsidRDefault="001D23D1">
      <w:r>
        <w:t>6. Complete a free speech and hearing screening at the ASU Speech and Hearing Center</w:t>
      </w:r>
    </w:p>
    <w:p w14:paraId="0C0899D6" w14:textId="77777777" w:rsidR="00C81F4F" w:rsidRDefault="001D23D1">
      <w:pPr>
        <w:pStyle w:val="Heading4"/>
      </w:pPr>
      <w:r>
        <w:rPr>
          <w:color w:val="231F20"/>
        </w:rPr>
        <w:t>AFTER - 344-345 Major in Communication Disorders</w:t>
      </w:r>
    </w:p>
    <w:p w14:paraId="410254D3" w14:textId="77777777" w:rsidR="00C81F4F" w:rsidRDefault="001D23D1">
      <w:pPr>
        <w:jc w:val="center"/>
      </w:pPr>
      <w:r>
        <w:rPr>
          <w:rFonts w:ascii="Arial" w:eastAsia="Arial" w:hAnsi="Arial" w:cs="Arial"/>
          <w:b/>
          <w:color w:val="231F20"/>
          <w:sz w:val="16"/>
          <w:szCs w:val="16"/>
        </w:rPr>
        <w:t>Bachelor of Science</w:t>
      </w:r>
    </w:p>
    <w:p w14:paraId="117CF155" w14:textId="77777777" w:rsidR="00C81F4F" w:rsidRDefault="001D23D1">
      <w:pPr>
        <w:jc w:val="center"/>
      </w:pPr>
      <w:r>
        <w:rPr>
          <w:rFonts w:ascii="Arial" w:eastAsia="Arial" w:hAnsi="Arial" w:cs="Arial"/>
          <w:color w:val="231F20"/>
          <w:sz w:val="16"/>
          <w:szCs w:val="16"/>
        </w:rPr>
        <w:t xml:space="preserve">A complete 8-semester degree plan is available at </w:t>
      </w:r>
      <w:hyperlink r:id="rId11">
        <w:r>
          <w:rPr>
            <w:rFonts w:ascii="Arial" w:eastAsia="Arial" w:hAnsi="Arial" w:cs="Arial"/>
            <w:color w:val="0000FF"/>
            <w:sz w:val="16"/>
            <w:szCs w:val="16"/>
            <w:u w:val="single"/>
          </w:rPr>
          <w:t>https://www.astate.edu/info/academics/degrees/</w:t>
        </w:r>
      </w:hyperlink>
    </w:p>
    <w:p w14:paraId="0142F2B8" w14:textId="77777777" w:rsidR="00C81F4F" w:rsidRDefault="001D23D1">
      <w:r>
        <w:rPr>
          <w:rFonts w:ascii="Arial" w:eastAsia="Arial" w:hAnsi="Arial" w:cs="Arial"/>
          <w:sz w:val="12"/>
          <w:szCs w:val="12"/>
        </w:rPr>
        <w:t xml:space="preserve"> </w:t>
      </w:r>
    </w:p>
    <w:tbl>
      <w:tblPr>
        <w:tblStyle w:val="a8"/>
        <w:tblW w:w="6240" w:type="dxa"/>
        <w:tblInd w:w="735" w:type="dxa"/>
        <w:tblLayout w:type="fixed"/>
        <w:tblLook w:val="0000" w:firstRow="0" w:lastRow="0" w:firstColumn="0" w:lastColumn="0" w:noHBand="0" w:noVBand="0"/>
      </w:tblPr>
      <w:tblGrid>
        <w:gridCol w:w="5295"/>
        <w:gridCol w:w="945"/>
      </w:tblGrid>
      <w:tr w:rsidR="00C81F4F" w14:paraId="7417D515"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00663019" w14:textId="77777777" w:rsidR="00C81F4F" w:rsidRDefault="001D23D1">
            <w:r>
              <w:rPr>
                <w:rFonts w:ascii="Arial" w:eastAsia="Arial" w:hAnsi="Arial" w:cs="Arial"/>
                <w:b/>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B4FEBD9" w14:textId="77777777" w:rsidR="00C81F4F" w:rsidRDefault="001D23D1">
            <w:r>
              <w:rPr>
                <w:rFonts w:ascii="Times New Roman" w:eastAsia="Times New Roman" w:hAnsi="Times New Roman" w:cs="Times New Roman"/>
                <w:sz w:val="12"/>
                <w:szCs w:val="12"/>
              </w:rPr>
              <w:t xml:space="preserve"> </w:t>
            </w:r>
          </w:p>
        </w:tc>
      </w:tr>
      <w:tr w:rsidR="00C81F4F" w14:paraId="17AD7172"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515674B3" w14:textId="77777777" w:rsidR="00C81F4F" w:rsidRDefault="001D23D1">
            <w:pPr>
              <w:jc w:val="right"/>
            </w:pPr>
            <w:r>
              <w:rPr>
                <w:rFonts w:ascii="Arial" w:eastAsia="Arial" w:hAnsi="Arial" w:cs="Arial"/>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7CC7CA6B" w14:textId="77777777" w:rsidR="00C81F4F" w:rsidRDefault="001D23D1">
            <w:r>
              <w:rPr>
                <w:rFonts w:ascii="Times New Roman" w:eastAsia="Times New Roman" w:hAnsi="Times New Roman" w:cs="Times New Roman"/>
                <w:sz w:val="12"/>
                <w:szCs w:val="12"/>
              </w:rPr>
              <w:t xml:space="preserve"> </w:t>
            </w:r>
          </w:p>
        </w:tc>
      </w:tr>
      <w:tr w:rsidR="00C81F4F" w14:paraId="0536CC5C"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73E5DE94" w14:textId="77777777" w:rsidR="00C81F4F" w:rsidRDefault="001D23D1">
            <w:r>
              <w:rPr>
                <w:rFonts w:ascii="Arial" w:eastAsia="Arial" w:hAnsi="Arial" w:cs="Arial"/>
                <w:b/>
                <w:color w:val="231F20"/>
                <w:sz w:val="16"/>
                <w:szCs w:val="16"/>
              </w:rPr>
              <w:lastRenderedPageBreak/>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498CE7F" w14:textId="77777777" w:rsidR="00C81F4F" w:rsidRDefault="001D23D1">
            <w:pPr>
              <w:jc w:val="center"/>
            </w:pPr>
            <w:r>
              <w:rPr>
                <w:rFonts w:ascii="Arial" w:eastAsia="Arial" w:hAnsi="Arial" w:cs="Arial"/>
                <w:b/>
                <w:color w:val="231F20"/>
                <w:sz w:val="12"/>
                <w:szCs w:val="12"/>
              </w:rPr>
              <w:t>Sem. Hrs.</w:t>
            </w:r>
          </w:p>
        </w:tc>
      </w:tr>
      <w:tr w:rsidR="00C81F4F" w14:paraId="0C1D5AA4"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24AA051" w14:textId="77777777" w:rsidR="00C81F4F" w:rsidRDefault="001D23D1">
            <w:r>
              <w:rPr>
                <w:rFonts w:ascii="Arial" w:eastAsia="Arial" w:hAnsi="Arial" w:cs="Arial"/>
                <w:color w:val="231F20"/>
                <w:sz w:val="12"/>
                <w:szCs w:val="12"/>
              </w:rPr>
              <w:t>CD 1003, Making Connections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23F5146D" w14:textId="77777777" w:rsidR="00C81F4F" w:rsidRDefault="001D23D1">
            <w:pPr>
              <w:jc w:val="center"/>
            </w:pPr>
            <w:r>
              <w:rPr>
                <w:rFonts w:ascii="Arial" w:eastAsia="Arial" w:hAnsi="Arial" w:cs="Arial"/>
                <w:b/>
                <w:color w:val="231F20"/>
                <w:sz w:val="12"/>
                <w:szCs w:val="12"/>
              </w:rPr>
              <w:t>3</w:t>
            </w:r>
          </w:p>
        </w:tc>
      </w:tr>
      <w:tr w:rsidR="00C81F4F" w14:paraId="369449AC"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5D2AEC2A" w14:textId="77777777" w:rsidR="00C81F4F" w:rsidRDefault="001D23D1">
            <w:r>
              <w:rPr>
                <w:rFonts w:ascii="Arial" w:eastAsia="Arial" w:hAnsi="Arial" w:cs="Arial"/>
                <w:b/>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2B2F600" w14:textId="77777777" w:rsidR="00C81F4F" w:rsidRDefault="001D23D1">
            <w:pPr>
              <w:jc w:val="center"/>
            </w:pPr>
            <w:r>
              <w:rPr>
                <w:rFonts w:ascii="Arial" w:eastAsia="Arial" w:hAnsi="Arial" w:cs="Arial"/>
                <w:b/>
                <w:color w:val="231F20"/>
                <w:sz w:val="12"/>
                <w:szCs w:val="12"/>
              </w:rPr>
              <w:t>Sem. Hrs.</w:t>
            </w:r>
          </w:p>
        </w:tc>
      </w:tr>
      <w:tr w:rsidR="00C81F4F" w14:paraId="388308CC" w14:textId="77777777">
        <w:trPr>
          <w:trHeight w:val="1230"/>
        </w:trPr>
        <w:tc>
          <w:tcPr>
            <w:tcW w:w="5295" w:type="dxa"/>
            <w:tcBorders>
              <w:top w:val="single" w:sz="8" w:space="0" w:color="231F20"/>
              <w:left w:val="single" w:sz="8" w:space="0" w:color="231F20"/>
              <w:bottom w:val="single" w:sz="8" w:space="0" w:color="231F20"/>
              <w:right w:val="single" w:sz="8" w:space="0" w:color="231F20"/>
            </w:tcBorders>
          </w:tcPr>
          <w:p w14:paraId="71DB25FF" w14:textId="77777777" w:rsidR="00C81F4F" w:rsidRDefault="001D23D1">
            <w:r>
              <w:rPr>
                <w:rFonts w:ascii="Arial" w:eastAsia="Arial" w:hAnsi="Arial" w:cs="Arial"/>
                <w:color w:val="231F20"/>
                <w:sz w:val="12"/>
                <w:szCs w:val="12"/>
              </w:rPr>
              <w:t>See General Education Curriculum for Baccalaureate degrees (p. 84)</w:t>
            </w:r>
          </w:p>
          <w:p w14:paraId="7F4D91A8" w14:textId="77777777" w:rsidR="00C81F4F" w:rsidRDefault="001D23D1">
            <w:r>
              <w:rPr>
                <w:rFonts w:ascii="Arial" w:eastAsia="Arial" w:hAnsi="Arial" w:cs="Arial"/>
                <w:sz w:val="13"/>
                <w:szCs w:val="13"/>
              </w:rPr>
              <w:t xml:space="preserve"> </w:t>
            </w:r>
          </w:p>
          <w:p w14:paraId="5DD9DB22" w14:textId="77777777" w:rsidR="00C81F4F" w:rsidRDefault="001D23D1">
            <w:r>
              <w:rPr>
                <w:rFonts w:ascii="Arial" w:eastAsia="Arial" w:hAnsi="Arial" w:cs="Arial"/>
                <w:b/>
                <w:color w:val="231F20"/>
                <w:sz w:val="12"/>
                <w:szCs w:val="12"/>
              </w:rPr>
              <w:t>Students with this major must take the following:</w:t>
            </w:r>
          </w:p>
          <w:p w14:paraId="09B87FFF" w14:textId="77777777" w:rsidR="00C81F4F" w:rsidRDefault="001D23D1">
            <w:pPr>
              <w:spacing w:line="246" w:lineRule="auto"/>
            </w:pPr>
            <w:r>
              <w:rPr>
                <w:rFonts w:ascii="Arial" w:eastAsia="Arial" w:hAnsi="Arial" w:cs="Arial"/>
                <w:i/>
                <w:color w:val="231F20"/>
                <w:sz w:val="12"/>
                <w:szCs w:val="12"/>
              </w:rPr>
              <w:t>MATH 1023, College Algebra or MATH course that requires MATH 1023 as a prerequisite PSY 2013, Introduction to Psychology</w:t>
            </w:r>
          </w:p>
          <w:p w14:paraId="0613088C" w14:textId="77777777" w:rsidR="00C81F4F" w:rsidRDefault="001D23D1">
            <w:r>
              <w:rPr>
                <w:rFonts w:ascii="Arial" w:eastAsia="Arial" w:hAnsi="Arial" w:cs="Arial"/>
                <w:i/>
                <w:color w:val="231F20"/>
                <w:sz w:val="12"/>
                <w:szCs w:val="12"/>
              </w:rPr>
              <w:t xml:space="preserve">BIO 2203 </w:t>
            </w:r>
            <w:r>
              <w:rPr>
                <w:rFonts w:ascii="Arial" w:eastAsia="Arial" w:hAnsi="Arial" w:cs="Arial"/>
                <w:b/>
                <w:i/>
                <w:color w:val="231F20"/>
                <w:sz w:val="12"/>
                <w:szCs w:val="12"/>
              </w:rPr>
              <w:t xml:space="preserve">AND </w:t>
            </w:r>
            <w:r>
              <w:rPr>
                <w:rFonts w:ascii="Arial" w:eastAsia="Arial" w:hAnsi="Arial" w:cs="Arial"/>
                <w:i/>
                <w:color w:val="231F20"/>
                <w:sz w:val="12"/>
                <w:szCs w:val="12"/>
              </w:rPr>
              <w:t>2201, Human Anatomy and Physiology and Laboratory</w:t>
            </w:r>
          </w:p>
          <w:p w14:paraId="233B8B19" w14:textId="77777777" w:rsidR="00C81F4F" w:rsidRDefault="001D23D1">
            <w:pPr>
              <w:spacing w:line="246" w:lineRule="auto"/>
            </w:pPr>
            <w:r>
              <w:rPr>
                <w:rFonts w:ascii="Arial" w:eastAsia="Arial" w:hAnsi="Arial" w:cs="Arial"/>
                <w:i/>
                <w:color w:val="231F20"/>
                <w:sz w:val="12"/>
                <w:szCs w:val="12"/>
              </w:rPr>
              <w:t>Additional Communication, Fine Arts and Humanities, or Social Sciences course (Re- 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3E540650" w14:textId="77777777" w:rsidR="00C81F4F" w:rsidRDefault="001D23D1">
            <w:pPr>
              <w:jc w:val="center"/>
            </w:pPr>
            <w:r>
              <w:rPr>
                <w:rFonts w:ascii="Arial" w:eastAsia="Arial" w:hAnsi="Arial" w:cs="Arial"/>
                <w:b/>
                <w:color w:val="231F20"/>
                <w:sz w:val="12"/>
                <w:szCs w:val="12"/>
              </w:rPr>
              <w:t>35</w:t>
            </w:r>
          </w:p>
        </w:tc>
      </w:tr>
      <w:tr w:rsidR="00C81F4F" w14:paraId="468C070D" w14:textId="77777777">
        <w:trPr>
          <w:trHeight w:val="1350"/>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15F55CDE" w14:textId="77777777" w:rsidR="00C81F4F" w:rsidRDefault="001D23D1">
            <w:r>
              <w:rPr>
                <w:rFonts w:ascii="Arial" w:eastAsia="Arial" w:hAnsi="Arial" w:cs="Arial"/>
                <w:b/>
                <w:color w:val="231F20"/>
                <w:sz w:val="16"/>
                <w:szCs w:val="16"/>
              </w:rPr>
              <w:t>Major Requirements:</w:t>
            </w:r>
          </w:p>
          <w:p w14:paraId="00F87390" w14:textId="77777777" w:rsidR="00C81F4F" w:rsidRDefault="001D23D1">
            <w:r>
              <w:rPr>
                <w:rFonts w:ascii="Arial" w:eastAsia="Arial" w:hAnsi="Arial" w:cs="Arial"/>
                <w:i/>
                <w:color w:val="231F20"/>
                <w:sz w:val="12"/>
                <w:szCs w:val="12"/>
              </w:rPr>
              <w:t xml:space="preserve">BIO 2203 </w:t>
            </w:r>
            <w:r>
              <w:rPr>
                <w:rFonts w:ascii="Arial" w:eastAsia="Arial" w:hAnsi="Arial" w:cs="Arial"/>
                <w:b/>
                <w:i/>
                <w:color w:val="231F20"/>
                <w:sz w:val="12"/>
                <w:szCs w:val="12"/>
              </w:rPr>
              <w:t xml:space="preserve">AND </w:t>
            </w:r>
            <w:proofErr w:type="gramStart"/>
            <w:r>
              <w:rPr>
                <w:rFonts w:ascii="Arial" w:eastAsia="Arial" w:hAnsi="Arial" w:cs="Arial"/>
                <w:i/>
                <w:color w:val="231F20"/>
                <w:sz w:val="12"/>
                <w:szCs w:val="12"/>
              </w:rPr>
              <w:t>2201 ,CD</w:t>
            </w:r>
            <w:proofErr w:type="gramEnd"/>
            <w:r>
              <w:rPr>
                <w:rFonts w:ascii="Arial" w:eastAsia="Arial" w:hAnsi="Arial" w:cs="Arial"/>
                <w:i/>
                <w:color w:val="231F20"/>
                <w:sz w:val="12"/>
                <w:szCs w:val="12"/>
              </w:rPr>
              <w:t xml:space="preserve"> 2103, CD 2203, CD 2653, PSY 2013 and CHEM 1013 </w:t>
            </w:r>
            <w:r>
              <w:rPr>
                <w:rFonts w:ascii="Arial" w:eastAsia="Arial" w:hAnsi="Arial" w:cs="Arial"/>
                <w:b/>
                <w:i/>
                <w:color w:val="231F20"/>
                <w:sz w:val="12"/>
                <w:szCs w:val="12"/>
              </w:rPr>
              <w:t xml:space="preserve">AND </w:t>
            </w:r>
            <w:r>
              <w:rPr>
                <w:rFonts w:ascii="Arial" w:eastAsia="Arial" w:hAnsi="Arial" w:cs="Arial"/>
                <w:i/>
                <w:color w:val="231F20"/>
                <w:sz w:val="12"/>
                <w:szCs w:val="12"/>
              </w:rPr>
              <w:t>1011 (or</w:t>
            </w:r>
          </w:p>
          <w:p w14:paraId="567616A8" w14:textId="77777777" w:rsidR="00C81F4F" w:rsidRDefault="001D23D1">
            <w:pPr>
              <w:spacing w:line="246" w:lineRule="auto"/>
            </w:pPr>
            <w:r>
              <w:rPr>
                <w:rFonts w:ascii="Arial" w:eastAsia="Arial" w:hAnsi="Arial" w:cs="Arial"/>
                <w:i/>
                <w:color w:val="231F20"/>
                <w:sz w:val="12"/>
                <w:szCs w:val="12"/>
              </w:rPr>
              <w:t>other approved general education physical science option with lab) must be completed with an average GPA of 3.2 or better as a prerequisite for admission into the undergraduate program in Communication Disorders. Repeated courses will be included in the calculation of the GPA. Refer to the previous page for a complete list of admission requirements.</w:t>
            </w:r>
          </w:p>
          <w:p w14:paraId="0B4FFF7B" w14:textId="77777777" w:rsidR="00C81F4F" w:rsidRDefault="001D23D1">
            <w:pPr>
              <w:spacing w:line="246" w:lineRule="auto"/>
            </w:pPr>
            <w:r>
              <w:rPr>
                <w:rFonts w:ascii="Arial" w:eastAsia="Arial" w:hAnsi="Arial" w:cs="Arial"/>
                <w:i/>
                <w:color w:val="231F20"/>
                <w:sz w:val="12"/>
                <w:szCs w:val="12"/>
              </w:rPr>
              <w:t>Courses denoted with an asterisk (*) require admittance into the undergraduate Communication Disorders Program.</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708C576" w14:textId="77777777" w:rsidR="00C81F4F" w:rsidRDefault="001D23D1">
            <w:pPr>
              <w:jc w:val="center"/>
            </w:pPr>
            <w:r>
              <w:rPr>
                <w:rFonts w:ascii="Arial" w:eastAsia="Arial" w:hAnsi="Arial" w:cs="Arial"/>
                <w:b/>
                <w:color w:val="231F20"/>
                <w:sz w:val="12"/>
                <w:szCs w:val="12"/>
              </w:rPr>
              <w:t>Sem. Hrs.</w:t>
            </w:r>
          </w:p>
        </w:tc>
      </w:tr>
      <w:tr w:rsidR="00C81F4F" w14:paraId="21F421A6"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04F746A2" w14:textId="77777777" w:rsidR="00C81F4F" w:rsidRDefault="001D23D1">
            <w:pPr>
              <w:rPr>
                <w:sz w:val="12"/>
                <w:szCs w:val="12"/>
              </w:rPr>
            </w:pPr>
            <w:r>
              <w:rPr>
                <w:rFonts w:ascii="Arial" w:eastAsia="Arial" w:hAnsi="Arial" w:cs="Arial"/>
                <w:color w:val="231F20"/>
                <w:sz w:val="12"/>
                <w:szCs w:val="12"/>
              </w:rPr>
              <w:t xml:space="preserve">CD </w:t>
            </w:r>
            <w:r>
              <w:rPr>
                <w:rFonts w:ascii="Arial" w:eastAsia="Arial" w:hAnsi="Arial" w:cs="Arial"/>
                <w:sz w:val="12"/>
                <w:szCs w:val="12"/>
              </w:rPr>
              <w:t>2103,</w:t>
            </w:r>
            <w:r>
              <w:rPr>
                <w:rFonts w:ascii="Arial" w:eastAsia="Arial" w:hAnsi="Arial" w:cs="Arial"/>
                <w:color w:val="231F20"/>
                <w:sz w:val="12"/>
                <w:szCs w:val="12"/>
              </w:rPr>
              <w:t xml:space="preserve"> Anatomy and Physiology of </w:t>
            </w:r>
            <w:r>
              <w:rPr>
                <w:sz w:val="12"/>
                <w:szCs w:val="12"/>
              </w:rPr>
              <w:t>Communication</w:t>
            </w:r>
          </w:p>
        </w:tc>
        <w:tc>
          <w:tcPr>
            <w:tcW w:w="945" w:type="dxa"/>
            <w:tcBorders>
              <w:top w:val="single" w:sz="8" w:space="0" w:color="231F20"/>
              <w:left w:val="single" w:sz="8" w:space="0" w:color="231F20"/>
              <w:bottom w:val="single" w:sz="8" w:space="0" w:color="231F20"/>
              <w:right w:val="single" w:sz="8" w:space="0" w:color="231F20"/>
            </w:tcBorders>
          </w:tcPr>
          <w:p w14:paraId="1D5D5E37" w14:textId="77777777" w:rsidR="00C81F4F" w:rsidRDefault="001D23D1">
            <w:pPr>
              <w:jc w:val="center"/>
              <w:rPr>
                <w:sz w:val="16"/>
                <w:szCs w:val="16"/>
              </w:rPr>
            </w:pPr>
            <w:r>
              <w:rPr>
                <w:rFonts w:ascii="Arial" w:eastAsia="Arial" w:hAnsi="Arial" w:cs="Arial"/>
                <w:sz w:val="16"/>
                <w:szCs w:val="16"/>
              </w:rPr>
              <w:t>3</w:t>
            </w:r>
          </w:p>
        </w:tc>
      </w:tr>
      <w:tr w:rsidR="00C81F4F" w14:paraId="443EB476"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DBBA397" w14:textId="77777777" w:rsidR="00C81F4F" w:rsidRDefault="001D23D1">
            <w:r>
              <w:rPr>
                <w:rFonts w:ascii="Arial" w:eastAsia="Arial" w:hAnsi="Arial" w:cs="Arial"/>
                <w:color w:val="231F20"/>
                <w:sz w:val="12"/>
                <w:szCs w:val="12"/>
              </w:rPr>
              <w:t>CD 2203, Phonetics</w:t>
            </w:r>
          </w:p>
        </w:tc>
        <w:tc>
          <w:tcPr>
            <w:tcW w:w="945" w:type="dxa"/>
            <w:tcBorders>
              <w:top w:val="single" w:sz="8" w:space="0" w:color="231F20"/>
              <w:left w:val="single" w:sz="8" w:space="0" w:color="231F20"/>
              <w:bottom w:val="single" w:sz="8" w:space="0" w:color="231F20"/>
              <w:right w:val="single" w:sz="8" w:space="0" w:color="231F20"/>
            </w:tcBorders>
          </w:tcPr>
          <w:p w14:paraId="127F99DF" w14:textId="77777777" w:rsidR="00C81F4F" w:rsidRDefault="001D23D1">
            <w:pPr>
              <w:jc w:val="center"/>
            </w:pPr>
            <w:r>
              <w:rPr>
                <w:rFonts w:ascii="Arial" w:eastAsia="Arial" w:hAnsi="Arial" w:cs="Arial"/>
                <w:color w:val="231F20"/>
                <w:sz w:val="12"/>
                <w:szCs w:val="12"/>
              </w:rPr>
              <w:t>3</w:t>
            </w:r>
          </w:p>
        </w:tc>
      </w:tr>
      <w:tr w:rsidR="00C81F4F" w14:paraId="1E8777AE"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49DF267" w14:textId="77777777" w:rsidR="00C81F4F" w:rsidRDefault="001D23D1">
            <w:r>
              <w:rPr>
                <w:rFonts w:ascii="Arial" w:eastAsia="Arial" w:hAnsi="Arial" w:cs="Arial"/>
                <w:color w:val="231F20"/>
                <w:sz w:val="12"/>
                <w:szCs w:val="12"/>
              </w:rPr>
              <w:t>CD 2653, Introduction to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2A692399" w14:textId="77777777" w:rsidR="00C81F4F" w:rsidRDefault="001D23D1">
            <w:pPr>
              <w:jc w:val="center"/>
            </w:pPr>
            <w:r>
              <w:rPr>
                <w:rFonts w:ascii="Arial" w:eastAsia="Arial" w:hAnsi="Arial" w:cs="Arial"/>
                <w:color w:val="231F20"/>
                <w:sz w:val="12"/>
                <w:szCs w:val="12"/>
              </w:rPr>
              <w:t>3</w:t>
            </w:r>
          </w:p>
        </w:tc>
      </w:tr>
      <w:tr w:rsidR="00C81F4F" w14:paraId="63C6E175"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E07128C" w14:textId="77777777" w:rsidR="00C81F4F" w:rsidRDefault="001D23D1">
            <w:r>
              <w:rPr>
                <w:rFonts w:ascii="Arial" w:eastAsia="Arial" w:hAnsi="Arial" w:cs="Arial"/>
                <w:color w:val="231F20"/>
                <w:sz w:val="12"/>
                <w:szCs w:val="12"/>
              </w:rPr>
              <w:t>CD 3003, Speech and Hearing Science</w:t>
            </w:r>
          </w:p>
        </w:tc>
        <w:tc>
          <w:tcPr>
            <w:tcW w:w="945" w:type="dxa"/>
            <w:tcBorders>
              <w:top w:val="single" w:sz="8" w:space="0" w:color="231F20"/>
              <w:left w:val="single" w:sz="8" w:space="0" w:color="231F20"/>
              <w:bottom w:val="single" w:sz="8" w:space="0" w:color="231F20"/>
              <w:right w:val="single" w:sz="8" w:space="0" w:color="231F20"/>
            </w:tcBorders>
          </w:tcPr>
          <w:p w14:paraId="005F5184" w14:textId="77777777" w:rsidR="00C81F4F" w:rsidRDefault="001D23D1">
            <w:pPr>
              <w:jc w:val="center"/>
            </w:pPr>
            <w:r>
              <w:rPr>
                <w:rFonts w:ascii="Arial" w:eastAsia="Arial" w:hAnsi="Arial" w:cs="Arial"/>
                <w:color w:val="231F20"/>
                <w:sz w:val="12"/>
                <w:szCs w:val="12"/>
              </w:rPr>
              <w:t>3</w:t>
            </w:r>
          </w:p>
        </w:tc>
      </w:tr>
      <w:tr w:rsidR="00C81F4F" w14:paraId="38BE7A10"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5FC441A9" w14:textId="77777777" w:rsidR="00C81F4F" w:rsidRDefault="001D23D1">
            <w:r>
              <w:rPr>
                <w:rFonts w:ascii="Arial" w:eastAsia="Arial" w:hAnsi="Arial" w:cs="Arial"/>
                <w:color w:val="231F20"/>
                <w:sz w:val="12"/>
                <w:szCs w:val="12"/>
              </w:rPr>
              <w:t>CD 3023, Diagnosis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0717D7CD" w14:textId="77777777" w:rsidR="00C81F4F" w:rsidRDefault="001D23D1">
            <w:pPr>
              <w:jc w:val="center"/>
            </w:pPr>
            <w:r>
              <w:rPr>
                <w:rFonts w:ascii="Arial" w:eastAsia="Arial" w:hAnsi="Arial" w:cs="Arial"/>
                <w:color w:val="231F20"/>
                <w:sz w:val="12"/>
                <w:szCs w:val="12"/>
              </w:rPr>
              <w:t>3</w:t>
            </w:r>
          </w:p>
        </w:tc>
      </w:tr>
      <w:tr w:rsidR="00C81F4F" w14:paraId="3256D38C"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E5D8031" w14:textId="77777777" w:rsidR="00C81F4F" w:rsidRDefault="001D23D1">
            <w:r>
              <w:rPr>
                <w:rFonts w:ascii="Arial" w:eastAsia="Arial" w:hAnsi="Arial" w:cs="Arial"/>
                <w:color w:val="231F20"/>
                <w:sz w:val="12"/>
                <w:szCs w:val="12"/>
              </w:rPr>
              <w:t>CD 3303, Normal Language Development</w:t>
            </w:r>
          </w:p>
        </w:tc>
        <w:tc>
          <w:tcPr>
            <w:tcW w:w="945" w:type="dxa"/>
            <w:tcBorders>
              <w:top w:val="single" w:sz="8" w:space="0" w:color="231F20"/>
              <w:left w:val="single" w:sz="8" w:space="0" w:color="231F20"/>
              <w:bottom w:val="single" w:sz="8" w:space="0" w:color="231F20"/>
              <w:right w:val="single" w:sz="8" w:space="0" w:color="231F20"/>
            </w:tcBorders>
          </w:tcPr>
          <w:p w14:paraId="640BC379" w14:textId="77777777" w:rsidR="00C81F4F" w:rsidRDefault="001D23D1">
            <w:pPr>
              <w:jc w:val="center"/>
            </w:pPr>
            <w:r>
              <w:rPr>
                <w:rFonts w:ascii="Arial" w:eastAsia="Arial" w:hAnsi="Arial" w:cs="Arial"/>
                <w:color w:val="231F20"/>
                <w:sz w:val="12"/>
                <w:szCs w:val="12"/>
              </w:rPr>
              <w:t>3</w:t>
            </w:r>
          </w:p>
        </w:tc>
      </w:tr>
      <w:tr w:rsidR="00C81F4F" w14:paraId="15ADDB9D"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7FE6C7D" w14:textId="77777777" w:rsidR="00C81F4F" w:rsidRDefault="001D23D1">
            <w:r>
              <w:rPr>
                <w:rFonts w:ascii="Arial" w:eastAsia="Arial" w:hAnsi="Arial" w:cs="Arial"/>
                <w:color w:val="231F20"/>
                <w:sz w:val="12"/>
                <w:szCs w:val="12"/>
              </w:rPr>
              <w:t>CD 3402, American Sign Language I</w:t>
            </w:r>
          </w:p>
        </w:tc>
        <w:tc>
          <w:tcPr>
            <w:tcW w:w="945" w:type="dxa"/>
            <w:tcBorders>
              <w:top w:val="single" w:sz="8" w:space="0" w:color="231F20"/>
              <w:left w:val="single" w:sz="8" w:space="0" w:color="231F20"/>
              <w:bottom w:val="single" w:sz="8" w:space="0" w:color="231F20"/>
              <w:right w:val="single" w:sz="8" w:space="0" w:color="231F20"/>
            </w:tcBorders>
          </w:tcPr>
          <w:p w14:paraId="0694CDF5" w14:textId="77777777" w:rsidR="00C81F4F" w:rsidRDefault="001D23D1">
            <w:pPr>
              <w:jc w:val="center"/>
            </w:pPr>
            <w:r>
              <w:rPr>
                <w:rFonts w:ascii="Arial" w:eastAsia="Arial" w:hAnsi="Arial" w:cs="Arial"/>
                <w:color w:val="231F20"/>
                <w:sz w:val="12"/>
                <w:szCs w:val="12"/>
              </w:rPr>
              <w:t>2</w:t>
            </w:r>
          </w:p>
        </w:tc>
      </w:tr>
      <w:tr w:rsidR="00C81F4F" w14:paraId="045EDFB7"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9CEE4EF" w14:textId="77777777" w:rsidR="00C81F4F" w:rsidRDefault="001D23D1">
            <w:r>
              <w:rPr>
                <w:rFonts w:ascii="Arial" w:eastAsia="Arial" w:hAnsi="Arial" w:cs="Arial"/>
                <w:color w:val="231F20"/>
                <w:sz w:val="12"/>
                <w:szCs w:val="12"/>
              </w:rPr>
              <w:t>*CD 3503, Audiology</w:t>
            </w:r>
          </w:p>
        </w:tc>
        <w:tc>
          <w:tcPr>
            <w:tcW w:w="945" w:type="dxa"/>
            <w:tcBorders>
              <w:top w:val="single" w:sz="8" w:space="0" w:color="231F20"/>
              <w:left w:val="single" w:sz="8" w:space="0" w:color="231F20"/>
              <w:bottom w:val="single" w:sz="8" w:space="0" w:color="231F20"/>
              <w:right w:val="single" w:sz="8" w:space="0" w:color="231F20"/>
            </w:tcBorders>
          </w:tcPr>
          <w:p w14:paraId="213188EE" w14:textId="77777777" w:rsidR="00C81F4F" w:rsidRDefault="001D23D1">
            <w:pPr>
              <w:jc w:val="center"/>
            </w:pPr>
            <w:r>
              <w:rPr>
                <w:rFonts w:ascii="Arial" w:eastAsia="Arial" w:hAnsi="Arial" w:cs="Arial"/>
                <w:color w:val="231F20"/>
                <w:sz w:val="12"/>
                <w:szCs w:val="12"/>
              </w:rPr>
              <w:t>3</w:t>
            </w:r>
          </w:p>
        </w:tc>
      </w:tr>
      <w:tr w:rsidR="00C81F4F" w14:paraId="4A065F0A"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6B92D5F" w14:textId="77777777" w:rsidR="00C81F4F" w:rsidRDefault="001D23D1">
            <w:r>
              <w:rPr>
                <w:rFonts w:ascii="Arial" w:eastAsia="Arial" w:hAnsi="Arial" w:cs="Arial"/>
                <w:color w:val="231F20"/>
                <w:sz w:val="12"/>
                <w:szCs w:val="12"/>
              </w:rPr>
              <w:t>CD 3553, Clinical Observations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490E70B3" w14:textId="77777777" w:rsidR="00C81F4F" w:rsidRDefault="001D23D1">
            <w:pPr>
              <w:jc w:val="center"/>
            </w:pPr>
            <w:r>
              <w:rPr>
                <w:rFonts w:ascii="Arial" w:eastAsia="Arial" w:hAnsi="Arial" w:cs="Arial"/>
                <w:color w:val="231F20"/>
                <w:sz w:val="12"/>
                <w:szCs w:val="12"/>
              </w:rPr>
              <w:t>3</w:t>
            </w:r>
          </w:p>
        </w:tc>
      </w:tr>
      <w:tr w:rsidR="00C81F4F" w14:paraId="137991F8"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178DE91" w14:textId="77777777" w:rsidR="00C81F4F" w:rsidRDefault="001D23D1">
            <w:r>
              <w:rPr>
                <w:rFonts w:ascii="Arial" w:eastAsia="Arial" w:hAnsi="Arial" w:cs="Arial"/>
                <w:color w:val="231F20"/>
                <w:sz w:val="12"/>
                <w:szCs w:val="12"/>
              </w:rPr>
              <w:t>CD 3703, Clinical Management Techniques in CD</w:t>
            </w:r>
          </w:p>
        </w:tc>
        <w:tc>
          <w:tcPr>
            <w:tcW w:w="945" w:type="dxa"/>
            <w:tcBorders>
              <w:top w:val="single" w:sz="8" w:space="0" w:color="231F20"/>
              <w:left w:val="single" w:sz="8" w:space="0" w:color="231F20"/>
              <w:bottom w:val="single" w:sz="8" w:space="0" w:color="231F20"/>
              <w:right w:val="single" w:sz="8" w:space="0" w:color="231F20"/>
            </w:tcBorders>
          </w:tcPr>
          <w:p w14:paraId="44FF5C02" w14:textId="77777777" w:rsidR="00C81F4F" w:rsidRDefault="001D23D1">
            <w:pPr>
              <w:jc w:val="center"/>
            </w:pPr>
            <w:r>
              <w:rPr>
                <w:rFonts w:ascii="Arial" w:eastAsia="Arial" w:hAnsi="Arial" w:cs="Arial"/>
                <w:color w:val="231F20"/>
                <w:sz w:val="12"/>
                <w:szCs w:val="12"/>
              </w:rPr>
              <w:t>3</w:t>
            </w:r>
          </w:p>
        </w:tc>
      </w:tr>
      <w:tr w:rsidR="00C81F4F" w14:paraId="312EDED0"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9E19762" w14:textId="77777777" w:rsidR="00C81F4F" w:rsidRDefault="001D23D1">
            <w:r>
              <w:rPr>
                <w:rFonts w:ascii="Arial" w:eastAsia="Arial" w:hAnsi="Arial" w:cs="Arial"/>
                <w:color w:val="231F20"/>
                <w:sz w:val="12"/>
                <w:szCs w:val="12"/>
              </w:rPr>
              <w:t>*CD 3803, Service Delivery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1E795E99" w14:textId="77777777" w:rsidR="00C81F4F" w:rsidRDefault="001D23D1">
            <w:pPr>
              <w:jc w:val="center"/>
            </w:pPr>
            <w:r>
              <w:rPr>
                <w:rFonts w:ascii="Arial" w:eastAsia="Arial" w:hAnsi="Arial" w:cs="Arial"/>
                <w:color w:val="231F20"/>
                <w:sz w:val="12"/>
                <w:szCs w:val="12"/>
              </w:rPr>
              <w:t>3</w:t>
            </w:r>
          </w:p>
        </w:tc>
      </w:tr>
      <w:tr w:rsidR="00C81F4F" w14:paraId="32772752"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6E26931F" w14:textId="77777777" w:rsidR="00C81F4F" w:rsidRDefault="001D23D1">
            <w:r>
              <w:rPr>
                <w:rFonts w:ascii="Arial" w:eastAsia="Arial" w:hAnsi="Arial" w:cs="Arial"/>
                <w:color w:val="231F20"/>
                <w:sz w:val="12"/>
                <w:szCs w:val="12"/>
              </w:rPr>
              <w:t>CD 4063, Multicultural Issues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58E709FD" w14:textId="77777777" w:rsidR="00C81F4F" w:rsidRDefault="001D23D1">
            <w:pPr>
              <w:jc w:val="center"/>
            </w:pPr>
            <w:r>
              <w:rPr>
                <w:rFonts w:ascii="Arial" w:eastAsia="Arial" w:hAnsi="Arial" w:cs="Arial"/>
                <w:color w:val="231F20"/>
                <w:sz w:val="12"/>
                <w:szCs w:val="12"/>
              </w:rPr>
              <w:t>3</w:t>
            </w:r>
          </w:p>
        </w:tc>
      </w:tr>
      <w:tr w:rsidR="00C81F4F" w14:paraId="49363A14"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02C4AA9" w14:textId="77777777" w:rsidR="00C81F4F" w:rsidRDefault="001D23D1">
            <w:r>
              <w:rPr>
                <w:rFonts w:ascii="Arial" w:eastAsia="Arial" w:hAnsi="Arial" w:cs="Arial"/>
                <w:color w:val="231F20"/>
                <w:sz w:val="12"/>
                <w:szCs w:val="12"/>
              </w:rPr>
              <w:t>CD 4203, Organic Speech Disorders</w:t>
            </w:r>
          </w:p>
        </w:tc>
        <w:tc>
          <w:tcPr>
            <w:tcW w:w="945" w:type="dxa"/>
            <w:tcBorders>
              <w:top w:val="single" w:sz="8" w:space="0" w:color="231F20"/>
              <w:left w:val="single" w:sz="8" w:space="0" w:color="231F20"/>
              <w:bottom w:val="single" w:sz="8" w:space="0" w:color="231F20"/>
              <w:right w:val="single" w:sz="8" w:space="0" w:color="231F20"/>
            </w:tcBorders>
          </w:tcPr>
          <w:p w14:paraId="5E38EF03" w14:textId="77777777" w:rsidR="00C81F4F" w:rsidRDefault="001D23D1">
            <w:pPr>
              <w:jc w:val="center"/>
            </w:pPr>
            <w:r>
              <w:rPr>
                <w:rFonts w:ascii="Arial" w:eastAsia="Arial" w:hAnsi="Arial" w:cs="Arial"/>
                <w:color w:val="231F20"/>
                <w:sz w:val="12"/>
                <w:szCs w:val="12"/>
              </w:rPr>
              <w:t>3</w:t>
            </w:r>
          </w:p>
        </w:tc>
      </w:tr>
      <w:tr w:rsidR="00C81F4F" w14:paraId="05612205"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05EF200" w14:textId="77777777" w:rsidR="00C81F4F" w:rsidRDefault="001D23D1">
            <w:r>
              <w:rPr>
                <w:rFonts w:ascii="Arial" w:eastAsia="Arial" w:hAnsi="Arial" w:cs="Arial"/>
                <w:color w:val="231F20"/>
                <w:sz w:val="12"/>
                <w:szCs w:val="12"/>
              </w:rPr>
              <w:t>*CD 4254, Neurological Bases and Disorders of Human Communication</w:t>
            </w:r>
          </w:p>
        </w:tc>
        <w:tc>
          <w:tcPr>
            <w:tcW w:w="945" w:type="dxa"/>
            <w:tcBorders>
              <w:top w:val="single" w:sz="8" w:space="0" w:color="231F20"/>
              <w:left w:val="single" w:sz="8" w:space="0" w:color="231F20"/>
              <w:bottom w:val="single" w:sz="8" w:space="0" w:color="231F20"/>
              <w:right w:val="single" w:sz="8" w:space="0" w:color="231F20"/>
            </w:tcBorders>
          </w:tcPr>
          <w:p w14:paraId="1576B096" w14:textId="77777777" w:rsidR="00C81F4F" w:rsidRDefault="001D23D1">
            <w:pPr>
              <w:jc w:val="center"/>
            </w:pPr>
            <w:r>
              <w:rPr>
                <w:rFonts w:ascii="Arial" w:eastAsia="Arial" w:hAnsi="Arial" w:cs="Arial"/>
                <w:color w:val="231F20"/>
                <w:sz w:val="12"/>
                <w:szCs w:val="12"/>
              </w:rPr>
              <w:t>4</w:t>
            </w:r>
          </w:p>
        </w:tc>
      </w:tr>
      <w:tr w:rsidR="00C81F4F" w14:paraId="55FD7C78"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A62BDC7" w14:textId="77777777" w:rsidR="00C81F4F" w:rsidRDefault="001D23D1">
            <w:r>
              <w:rPr>
                <w:rFonts w:ascii="Arial" w:eastAsia="Arial" w:hAnsi="Arial" w:cs="Arial"/>
                <w:color w:val="231F20"/>
                <w:sz w:val="12"/>
                <w:szCs w:val="12"/>
              </w:rPr>
              <w:t>*CD 4303, Language Intervention for Individuals with Mild Disabilities</w:t>
            </w:r>
          </w:p>
        </w:tc>
        <w:tc>
          <w:tcPr>
            <w:tcW w:w="945" w:type="dxa"/>
            <w:tcBorders>
              <w:top w:val="single" w:sz="8" w:space="0" w:color="231F20"/>
              <w:left w:val="single" w:sz="8" w:space="0" w:color="231F20"/>
              <w:bottom w:val="single" w:sz="8" w:space="0" w:color="231F20"/>
              <w:right w:val="single" w:sz="8" w:space="0" w:color="231F20"/>
            </w:tcBorders>
          </w:tcPr>
          <w:p w14:paraId="391782B0" w14:textId="77777777" w:rsidR="00C81F4F" w:rsidRDefault="001D23D1">
            <w:pPr>
              <w:jc w:val="center"/>
            </w:pPr>
            <w:r>
              <w:rPr>
                <w:rFonts w:ascii="Arial" w:eastAsia="Arial" w:hAnsi="Arial" w:cs="Arial"/>
                <w:color w:val="231F20"/>
                <w:sz w:val="12"/>
                <w:szCs w:val="12"/>
              </w:rPr>
              <w:t>3</w:t>
            </w:r>
          </w:p>
        </w:tc>
      </w:tr>
      <w:tr w:rsidR="00C81F4F" w14:paraId="462D4E15"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89CDBF6" w14:textId="77777777" w:rsidR="00C81F4F" w:rsidRDefault="001D23D1">
            <w:r>
              <w:rPr>
                <w:rFonts w:ascii="Arial" w:eastAsia="Arial" w:hAnsi="Arial" w:cs="Arial"/>
                <w:color w:val="231F20"/>
                <w:sz w:val="12"/>
                <w:szCs w:val="12"/>
              </w:rPr>
              <w:t>CD 4403, Aural Rehabilitation</w:t>
            </w:r>
          </w:p>
        </w:tc>
        <w:tc>
          <w:tcPr>
            <w:tcW w:w="945" w:type="dxa"/>
            <w:tcBorders>
              <w:top w:val="single" w:sz="8" w:space="0" w:color="231F20"/>
              <w:left w:val="single" w:sz="8" w:space="0" w:color="231F20"/>
              <w:bottom w:val="single" w:sz="8" w:space="0" w:color="231F20"/>
              <w:right w:val="single" w:sz="8" w:space="0" w:color="231F20"/>
            </w:tcBorders>
          </w:tcPr>
          <w:p w14:paraId="34AF5A70" w14:textId="77777777" w:rsidR="00C81F4F" w:rsidRDefault="001D23D1">
            <w:pPr>
              <w:jc w:val="center"/>
            </w:pPr>
            <w:r>
              <w:rPr>
                <w:rFonts w:ascii="Arial" w:eastAsia="Arial" w:hAnsi="Arial" w:cs="Arial"/>
                <w:color w:val="231F20"/>
                <w:sz w:val="12"/>
                <w:szCs w:val="12"/>
              </w:rPr>
              <w:t>3</w:t>
            </w:r>
          </w:p>
        </w:tc>
      </w:tr>
      <w:tr w:rsidR="00C81F4F" w14:paraId="02BB68CE"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53195BD6" w14:textId="77777777" w:rsidR="00C81F4F" w:rsidRDefault="001D23D1">
            <w:r>
              <w:rPr>
                <w:rFonts w:ascii="Arial" w:eastAsia="Arial" w:hAnsi="Arial" w:cs="Arial"/>
                <w:color w:val="231F20"/>
                <w:sz w:val="12"/>
                <w:szCs w:val="12"/>
              </w:rPr>
              <w:t>*CD 4553, Craniofacial Anomalies</w:t>
            </w:r>
          </w:p>
        </w:tc>
        <w:tc>
          <w:tcPr>
            <w:tcW w:w="945" w:type="dxa"/>
            <w:tcBorders>
              <w:top w:val="single" w:sz="8" w:space="0" w:color="231F20"/>
              <w:left w:val="single" w:sz="8" w:space="0" w:color="231F20"/>
              <w:bottom w:val="single" w:sz="8" w:space="0" w:color="231F20"/>
              <w:right w:val="single" w:sz="8" w:space="0" w:color="231F20"/>
            </w:tcBorders>
          </w:tcPr>
          <w:p w14:paraId="0EE50347" w14:textId="77777777" w:rsidR="00C81F4F" w:rsidRDefault="001D23D1">
            <w:pPr>
              <w:jc w:val="center"/>
            </w:pPr>
            <w:r>
              <w:rPr>
                <w:rFonts w:ascii="Arial" w:eastAsia="Arial" w:hAnsi="Arial" w:cs="Arial"/>
                <w:color w:val="231F20"/>
                <w:sz w:val="12"/>
                <w:szCs w:val="12"/>
              </w:rPr>
              <w:t>3</w:t>
            </w:r>
          </w:p>
        </w:tc>
      </w:tr>
      <w:tr w:rsidR="00C81F4F" w14:paraId="00188327"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6AB0482D" w14:textId="77777777" w:rsidR="00C81F4F" w:rsidRDefault="001D23D1">
            <w:r>
              <w:rPr>
                <w:rFonts w:ascii="Arial" w:eastAsia="Arial" w:hAnsi="Arial" w:cs="Arial"/>
                <w:color w:val="231F20"/>
                <w:sz w:val="12"/>
                <w:szCs w:val="12"/>
              </w:rPr>
              <w:t>*CD 4753, Clinical Practice I</w:t>
            </w:r>
          </w:p>
        </w:tc>
        <w:tc>
          <w:tcPr>
            <w:tcW w:w="945" w:type="dxa"/>
            <w:tcBorders>
              <w:top w:val="single" w:sz="8" w:space="0" w:color="231F20"/>
              <w:left w:val="single" w:sz="8" w:space="0" w:color="231F20"/>
              <w:bottom w:val="single" w:sz="8" w:space="0" w:color="231F20"/>
              <w:right w:val="single" w:sz="8" w:space="0" w:color="231F20"/>
            </w:tcBorders>
          </w:tcPr>
          <w:p w14:paraId="07CDE00A" w14:textId="77777777" w:rsidR="00C81F4F" w:rsidRDefault="001D23D1">
            <w:pPr>
              <w:jc w:val="center"/>
            </w:pPr>
            <w:r>
              <w:rPr>
                <w:rFonts w:ascii="Arial" w:eastAsia="Arial" w:hAnsi="Arial" w:cs="Arial"/>
                <w:color w:val="231F20"/>
                <w:sz w:val="12"/>
                <w:szCs w:val="12"/>
              </w:rPr>
              <w:t>3</w:t>
            </w:r>
          </w:p>
        </w:tc>
      </w:tr>
      <w:tr w:rsidR="00C81F4F" w14:paraId="5B2B4D98"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76C2664" w14:textId="77777777" w:rsidR="00C81F4F" w:rsidRDefault="001D23D1">
            <w:r>
              <w:rPr>
                <w:rFonts w:ascii="Arial" w:eastAsia="Arial" w:hAnsi="Arial" w:cs="Arial"/>
                <w:color w:val="231F20"/>
                <w:sz w:val="12"/>
                <w:szCs w:val="12"/>
              </w:rPr>
              <w:lastRenderedPageBreak/>
              <w:t>*CD 4703, Articulation and Phonological Disorders</w:t>
            </w:r>
          </w:p>
        </w:tc>
        <w:tc>
          <w:tcPr>
            <w:tcW w:w="945" w:type="dxa"/>
            <w:tcBorders>
              <w:top w:val="single" w:sz="8" w:space="0" w:color="231F20"/>
              <w:left w:val="single" w:sz="8" w:space="0" w:color="231F20"/>
              <w:bottom w:val="single" w:sz="8" w:space="0" w:color="231F20"/>
              <w:right w:val="single" w:sz="8" w:space="0" w:color="231F20"/>
            </w:tcBorders>
          </w:tcPr>
          <w:p w14:paraId="1B099F27" w14:textId="77777777" w:rsidR="00C81F4F" w:rsidRDefault="001D23D1">
            <w:pPr>
              <w:jc w:val="center"/>
            </w:pPr>
            <w:r>
              <w:rPr>
                <w:rFonts w:ascii="Arial" w:eastAsia="Arial" w:hAnsi="Arial" w:cs="Arial"/>
                <w:color w:val="231F20"/>
                <w:sz w:val="12"/>
                <w:szCs w:val="12"/>
              </w:rPr>
              <w:t>3</w:t>
            </w:r>
          </w:p>
        </w:tc>
      </w:tr>
      <w:tr w:rsidR="00C81F4F" w14:paraId="534949FC"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74CA36D" w14:textId="77777777" w:rsidR="00C81F4F" w:rsidRDefault="001D23D1">
            <w:r>
              <w:rPr>
                <w:rFonts w:ascii="Arial" w:eastAsia="Arial" w:hAnsi="Arial" w:cs="Arial"/>
                <w:color w:val="231F20"/>
                <w:sz w:val="12"/>
                <w:szCs w:val="12"/>
              </w:rPr>
              <w:t>CD 4873, Research Problems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422652F5" w14:textId="77777777" w:rsidR="00C81F4F" w:rsidRDefault="001D23D1">
            <w:pPr>
              <w:jc w:val="center"/>
            </w:pPr>
            <w:r>
              <w:rPr>
                <w:rFonts w:ascii="Arial" w:eastAsia="Arial" w:hAnsi="Arial" w:cs="Arial"/>
                <w:color w:val="231F20"/>
                <w:sz w:val="12"/>
                <w:szCs w:val="12"/>
              </w:rPr>
              <w:t>3</w:t>
            </w:r>
          </w:p>
        </w:tc>
      </w:tr>
      <w:tr w:rsidR="00C81F4F" w14:paraId="7B0DEE79" w14:textId="77777777">
        <w:trPr>
          <w:trHeight w:val="660"/>
        </w:trPr>
        <w:tc>
          <w:tcPr>
            <w:tcW w:w="5295" w:type="dxa"/>
            <w:tcBorders>
              <w:top w:val="single" w:sz="8" w:space="0" w:color="231F20"/>
              <w:left w:val="single" w:sz="8" w:space="0" w:color="231F20"/>
              <w:bottom w:val="single" w:sz="8" w:space="0" w:color="231F20"/>
              <w:right w:val="single" w:sz="8" w:space="0" w:color="231F20"/>
            </w:tcBorders>
          </w:tcPr>
          <w:p w14:paraId="3DA81F3D" w14:textId="77777777" w:rsidR="00C81F4F" w:rsidRDefault="001D23D1">
            <w:r>
              <w:rPr>
                <w:rFonts w:ascii="Arial" w:eastAsia="Arial" w:hAnsi="Arial" w:cs="Arial"/>
                <w:b/>
                <w:color w:val="231F20"/>
                <w:sz w:val="12"/>
                <w:szCs w:val="12"/>
              </w:rPr>
              <w:t>Aging elective (select one of the following):</w:t>
            </w:r>
          </w:p>
          <w:p w14:paraId="75C34711" w14:textId="77777777" w:rsidR="00C81F4F" w:rsidRDefault="001D23D1">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CD 3113, Aging in Communication </w:t>
            </w:r>
          </w:p>
          <w:p w14:paraId="5F8A4432" w14:textId="77777777" w:rsidR="00C81F4F" w:rsidRDefault="001D23D1">
            <w:pPr>
              <w:spacing w:line="246" w:lineRule="auto"/>
            </w:pPr>
            <w:r>
              <w:rPr>
                <w:rFonts w:ascii="Arial" w:eastAsia="Arial" w:hAnsi="Arial" w:cs="Arial"/>
                <w:color w:val="231F20"/>
                <w:sz w:val="12"/>
                <w:szCs w:val="12"/>
              </w:rPr>
              <w:t>SOC 4353, Sociology of Aging</w:t>
            </w:r>
          </w:p>
          <w:p w14:paraId="56671717" w14:textId="77777777" w:rsidR="00C81F4F" w:rsidRDefault="001D23D1">
            <w:r>
              <w:rPr>
                <w:rFonts w:ascii="Arial" w:eastAsia="Arial" w:hAnsi="Arial" w:cs="Arial"/>
                <w:color w:val="231F20"/>
                <w:sz w:val="12"/>
                <w:szCs w:val="12"/>
              </w:rPr>
              <w:t>NRS 3353, Aging and the Older Adult</w:t>
            </w:r>
          </w:p>
        </w:tc>
        <w:tc>
          <w:tcPr>
            <w:tcW w:w="945" w:type="dxa"/>
            <w:tcBorders>
              <w:top w:val="single" w:sz="8" w:space="0" w:color="231F20"/>
              <w:left w:val="single" w:sz="8" w:space="0" w:color="231F20"/>
              <w:bottom w:val="single" w:sz="8" w:space="0" w:color="231F20"/>
              <w:right w:val="single" w:sz="8" w:space="0" w:color="231F20"/>
            </w:tcBorders>
          </w:tcPr>
          <w:p w14:paraId="4BEDC0E5" w14:textId="77777777" w:rsidR="00C81F4F" w:rsidRDefault="001D23D1">
            <w:pPr>
              <w:jc w:val="center"/>
            </w:pPr>
            <w:r>
              <w:rPr>
                <w:rFonts w:ascii="Arial" w:eastAsia="Arial" w:hAnsi="Arial" w:cs="Arial"/>
                <w:color w:val="231F20"/>
                <w:sz w:val="12"/>
                <w:szCs w:val="12"/>
              </w:rPr>
              <w:t>3</w:t>
            </w:r>
          </w:p>
        </w:tc>
      </w:tr>
    </w:tbl>
    <w:p w14:paraId="60829DA1" w14:textId="77777777" w:rsidR="00C81F4F" w:rsidRDefault="001D23D1">
      <w:r>
        <w:br/>
      </w:r>
    </w:p>
    <w:p w14:paraId="0DE60521" w14:textId="77777777" w:rsidR="00C81F4F" w:rsidRDefault="001D23D1">
      <w:pPr>
        <w:pStyle w:val="Heading4"/>
      </w:pPr>
      <w:bookmarkStart w:id="1" w:name="_rdm3se7vy8h2" w:colFirst="0" w:colLast="0"/>
      <w:bookmarkEnd w:id="1"/>
      <w:r>
        <w:rPr>
          <w:color w:val="231F20"/>
          <w:sz w:val="32"/>
          <w:szCs w:val="32"/>
        </w:rPr>
        <w:t>Major in Communication Disorders (cont.)</w:t>
      </w:r>
    </w:p>
    <w:p w14:paraId="4C5F7C15" w14:textId="77777777" w:rsidR="00C81F4F" w:rsidRDefault="001D23D1">
      <w:pPr>
        <w:jc w:val="center"/>
      </w:pPr>
      <w:r>
        <w:rPr>
          <w:rFonts w:ascii="Arial" w:eastAsia="Arial" w:hAnsi="Arial" w:cs="Arial"/>
          <w:b/>
          <w:color w:val="231F20"/>
          <w:sz w:val="16"/>
          <w:szCs w:val="16"/>
        </w:rPr>
        <w:t>Bachelor of Science</w:t>
      </w:r>
    </w:p>
    <w:p w14:paraId="06281B35" w14:textId="77777777" w:rsidR="00C81F4F" w:rsidRDefault="001D23D1">
      <w:pPr>
        <w:jc w:val="center"/>
      </w:pPr>
      <w:r>
        <w:rPr>
          <w:rFonts w:ascii="Arial" w:eastAsia="Arial" w:hAnsi="Arial" w:cs="Arial"/>
          <w:color w:val="231F20"/>
          <w:sz w:val="16"/>
          <w:szCs w:val="16"/>
        </w:rPr>
        <w:t xml:space="preserve">A complete 8-semester degree plan is available at </w:t>
      </w:r>
      <w:hyperlink r:id="rId12">
        <w:r>
          <w:rPr>
            <w:rFonts w:ascii="Arial" w:eastAsia="Arial" w:hAnsi="Arial" w:cs="Arial"/>
            <w:color w:val="0000FF"/>
            <w:sz w:val="16"/>
            <w:szCs w:val="16"/>
            <w:u w:val="single"/>
          </w:rPr>
          <w:t>https://www.astate.edu/info/academics/degrees/</w:t>
        </w:r>
      </w:hyperlink>
    </w:p>
    <w:p w14:paraId="4BA8711B" w14:textId="77777777" w:rsidR="00C81F4F" w:rsidRDefault="001D23D1">
      <w:r>
        <w:rPr>
          <w:rFonts w:ascii="Arial" w:eastAsia="Arial" w:hAnsi="Arial" w:cs="Arial"/>
          <w:sz w:val="14"/>
          <w:szCs w:val="14"/>
        </w:rPr>
        <w:t xml:space="preserve"> </w:t>
      </w:r>
    </w:p>
    <w:tbl>
      <w:tblPr>
        <w:tblStyle w:val="a9"/>
        <w:tblW w:w="6240" w:type="dxa"/>
        <w:tblInd w:w="735" w:type="dxa"/>
        <w:tblLayout w:type="fixed"/>
        <w:tblLook w:val="0000" w:firstRow="0" w:lastRow="0" w:firstColumn="0" w:lastColumn="0" w:noHBand="0" w:noVBand="0"/>
      </w:tblPr>
      <w:tblGrid>
        <w:gridCol w:w="5295"/>
        <w:gridCol w:w="945"/>
      </w:tblGrid>
      <w:tr w:rsidR="00C81F4F" w14:paraId="3D9F001A" w14:textId="77777777">
        <w:trPr>
          <w:trHeight w:val="660"/>
        </w:trPr>
        <w:tc>
          <w:tcPr>
            <w:tcW w:w="5295" w:type="dxa"/>
            <w:tcBorders>
              <w:top w:val="single" w:sz="8" w:space="0" w:color="231F20"/>
              <w:left w:val="single" w:sz="8" w:space="0" w:color="231F20"/>
              <w:bottom w:val="single" w:sz="8" w:space="0" w:color="231F20"/>
              <w:right w:val="single" w:sz="8" w:space="0" w:color="231F20"/>
            </w:tcBorders>
          </w:tcPr>
          <w:p w14:paraId="18080322" w14:textId="77777777" w:rsidR="00C81F4F" w:rsidRDefault="001D23D1">
            <w:r>
              <w:rPr>
                <w:rFonts w:ascii="Arial" w:eastAsia="Arial" w:hAnsi="Arial" w:cs="Arial"/>
                <w:b/>
                <w:color w:val="231F20"/>
                <w:sz w:val="12"/>
                <w:szCs w:val="12"/>
              </w:rPr>
              <w:t>Counseling elective (select one of the following):</w:t>
            </w:r>
          </w:p>
          <w:p w14:paraId="066CFF87" w14:textId="77777777" w:rsidR="00C81F4F" w:rsidRDefault="001D23D1">
            <w:r>
              <w:rPr>
                <w:rFonts w:ascii="Arial" w:eastAsia="Arial" w:hAnsi="Arial" w:cs="Arial"/>
                <w:color w:val="231F20"/>
                <w:sz w:val="12"/>
                <w:szCs w:val="12"/>
              </w:rPr>
              <w:t>CD 3653, Clinical Interactions in CD</w:t>
            </w:r>
          </w:p>
          <w:p w14:paraId="1E939F28" w14:textId="77777777" w:rsidR="00C81F4F" w:rsidRDefault="001D23D1">
            <w:r>
              <w:rPr>
                <w:rFonts w:ascii="Arial" w:eastAsia="Arial" w:hAnsi="Arial" w:cs="Arial"/>
                <w:color w:val="231F20"/>
                <w:sz w:val="12"/>
                <w:szCs w:val="12"/>
              </w:rPr>
              <w:t>COMS 4403, Seminar in Health Communication</w:t>
            </w:r>
          </w:p>
          <w:p w14:paraId="204D9574" w14:textId="77777777" w:rsidR="00C81F4F" w:rsidRDefault="001D23D1">
            <w:r>
              <w:rPr>
                <w:rFonts w:ascii="Arial" w:eastAsia="Arial" w:hAnsi="Arial" w:cs="Arial"/>
                <w:color w:val="231F20"/>
                <w:sz w:val="12"/>
                <w:szCs w:val="12"/>
              </w:rPr>
              <w:t>PSY 4053, Today’s Families Interdisciplinary Approaches</w:t>
            </w:r>
          </w:p>
        </w:tc>
        <w:tc>
          <w:tcPr>
            <w:tcW w:w="945" w:type="dxa"/>
            <w:tcBorders>
              <w:top w:val="single" w:sz="8" w:space="0" w:color="231F20"/>
              <w:left w:val="single" w:sz="8" w:space="0" w:color="231F20"/>
              <w:bottom w:val="single" w:sz="8" w:space="0" w:color="231F20"/>
              <w:right w:val="single" w:sz="8" w:space="0" w:color="231F20"/>
            </w:tcBorders>
          </w:tcPr>
          <w:p w14:paraId="5B6B4766" w14:textId="77777777" w:rsidR="00C81F4F" w:rsidRDefault="001D23D1">
            <w:pPr>
              <w:jc w:val="center"/>
            </w:pPr>
            <w:r>
              <w:rPr>
                <w:rFonts w:ascii="Arial" w:eastAsia="Arial" w:hAnsi="Arial" w:cs="Arial"/>
                <w:color w:val="231F20"/>
                <w:sz w:val="12"/>
                <w:szCs w:val="12"/>
              </w:rPr>
              <w:t>3</w:t>
            </w:r>
          </w:p>
        </w:tc>
      </w:tr>
      <w:tr w:rsidR="00C81F4F" w14:paraId="4D328D04" w14:textId="77777777">
        <w:trPr>
          <w:trHeight w:val="1095"/>
        </w:trPr>
        <w:tc>
          <w:tcPr>
            <w:tcW w:w="5295" w:type="dxa"/>
            <w:tcBorders>
              <w:top w:val="single" w:sz="8" w:space="0" w:color="231F20"/>
              <w:left w:val="single" w:sz="8" w:space="0" w:color="231F20"/>
              <w:bottom w:val="single" w:sz="8" w:space="0" w:color="231F20"/>
              <w:right w:val="single" w:sz="8" w:space="0" w:color="231F20"/>
            </w:tcBorders>
          </w:tcPr>
          <w:p w14:paraId="17D3BC71" w14:textId="77777777" w:rsidR="00C81F4F" w:rsidRDefault="001D23D1">
            <w:r>
              <w:rPr>
                <w:rFonts w:ascii="Arial" w:eastAsia="Arial" w:hAnsi="Arial" w:cs="Arial"/>
                <w:b/>
                <w:color w:val="231F20"/>
                <w:sz w:val="12"/>
                <w:szCs w:val="12"/>
              </w:rPr>
              <w:t>Psychology electives (select one of the following):</w:t>
            </w:r>
          </w:p>
          <w:p w14:paraId="30F0EA1B" w14:textId="77777777" w:rsidR="00C81F4F" w:rsidRDefault="001D23D1">
            <w:r>
              <w:rPr>
                <w:rFonts w:ascii="Arial" w:eastAsia="Arial" w:hAnsi="Arial" w:cs="Arial"/>
                <w:color w:val="231F20"/>
                <w:sz w:val="12"/>
                <w:szCs w:val="12"/>
              </w:rPr>
              <w:t>PSY 3403, Child Psychology</w:t>
            </w:r>
          </w:p>
          <w:p w14:paraId="2551EA59" w14:textId="77777777" w:rsidR="00C81F4F" w:rsidRDefault="001D23D1">
            <w:pPr>
              <w:spacing w:line="246" w:lineRule="auto"/>
              <w:rPr>
                <w:rFonts w:ascii="Arial" w:eastAsia="Arial" w:hAnsi="Arial" w:cs="Arial"/>
                <w:color w:val="231F20"/>
                <w:sz w:val="12"/>
                <w:szCs w:val="12"/>
              </w:rPr>
            </w:pPr>
            <w:r>
              <w:rPr>
                <w:rFonts w:ascii="Arial" w:eastAsia="Arial" w:hAnsi="Arial" w:cs="Arial"/>
                <w:color w:val="231F20"/>
                <w:sz w:val="12"/>
                <w:szCs w:val="12"/>
              </w:rPr>
              <w:t>PSY 3703, Educational Psychology</w:t>
            </w:r>
          </w:p>
          <w:p w14:paraId="52981852" w14:textId="77777777" w:rsidR="00C81F4F" w:rsidRDefault="001D23D1">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 PSY 3413, Adolescent Psychology </w:t>
            </w:r>
          </w:p>
          <w:p w14:paraId="2FE9E046" w14:textId="77777777" w:rsidR="00C81F4F" w:rsidRDefault="001D23D1">
            <w:pPr>
              <w:spacing w:line="246" w:lineRule="auto"/>
            </w:pPr>
            <w:r>
              <w:rPr>
                <w:rFonts w:ascii="Arial" w:eastAsia="Arial" w:hAnsi="Arial" w:cs="Arial"/>
                <w:color w:val="231F20"/>
                <w:sz w:val="12"/>
                <w:szCs w:val="12"/>
              </w:rPr>
              <w:t>PSY 4343, Learning Processes</w:t>
            </w:r>
          </w:p>
          <w:p w14:paraId="3A4DB925" w14:textId="77777777" w:rsidR="00C81F4F" w:rsidRDefault="001D23D1">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PSY 2133, Developmental Psychology </w:t>
            </w:r>
          </w:p>
          <w:p w14:paraId="52C48081" w14:textId="77777777" w:rsidR="00C81F4F" w:rsidRDefault="001D23D1">
            <w:pPr>
              <w:spacing w:line="246" w:lineRule="auto"/>
            </w:pPr>
            <w:r>
              <w:rPr>
                <w:rFonts w:ascii="Arial" w:eastAsia="Arial" w:hAnsi="Arial" w:cs="Arial"/>
                <w:color w:val="231F20"/>
                <w:sz w:val="12"/>
                <w:szCs w:val="12"/>
              </w:rPr>
              <w:t>PSY 4363, Cognitive Psychology</w:t>
            </w:r>
          </w:p>
        </w:tc>
        <w:tc>
          <w:tcPr>
            <w:tcW w:w="945" w:type="dxa"/>
            <w:tcBorders>
              <w:top w:val="single" w:sz="8" w:space="0" w:color="231F20"/>
              <w:left w:val="single" w:sz="8" w:space="0" w:color="231F20"/>
              <w:bottom w:val="single" w:sz="8" w:space="0" w:color="231F20"/>
              <w:right w:val="single" w:sz="8" w:space="0" w:color="231F20"/>
            </w:tcBorders>
          </w:tcPr>
          <w:p w14:paraId="5782BA51" w14:textId="77777777" w:rsidR="00C81F4F" w:rsidRDefault="001D23D1">
            <w:pPr>
              <w:jc w:val="center"/>
            </w:pPr>
            <w:r>
              <w:rPr>
                <w:rFonts w:ascii="Arial" w:eastAsia="Arial" w:hAnsi="Arial" w:cs="Arial"/>
                <w:color w:val="231F20"/>
                <w:sz w:val="12"/>
                <w:szCs w:val="12"/>
              </w:rPr>
              <w:t>3</w:t>
            </w:r>
          </w:p>
        </w:tc>
      </w:tr>
      <w:tr w:rsidR="00C81F4F" w14:paraId="0375A64B" w14:textId="77777777">
        <w:trPr>
          <w:trHeight w:val="810"/>
        </w:trPr>
        <w:tc>
          <w:tcPr>
            <w:tcW w:w="5295" w:type="dxa"/>
            <w:tcBorders>
              <w:top w:val="single" w:sz="8" w:space="0" w:color="231F20"/>
              <w:left w:val="single" w:sz="8" w:space="0" w:color="231F20"/>
              <w:bottom w:val="single" w:sz="8" w:space="0" w:color="231F20"/>
              <w:right w:val="single" w:sz="8" w:space="0" w:color="231F20"/>
            </w:tcBorders>
          </w:tcPr>
          <w:p w14:paraId="2758B942" w14:textId="77777777" w:rsidR="00C81F4F" w:rsidRDefault="001D23D1">
            <w:r>
              <w:rPr>
                <w:rFonts w:ascii="Arial" w:eastAsia="Arial" w:hAnsi="Arial" w:cs="Arial"/>
                <w:b/>
                <w:color w:val="231F20"/>
                <w:sz w:val="12"/>
                <w:szCs w:val="12"/>
              </w:rPr>
              <w:t>Statistics elective (select one of the following):</w:t>
            </w:r>
          </w:p>
          <w:p w14:paraId="11C7D48C" w14:textId="77777777" w:rsidR="00C81F4F" w:rsidRDefault="001D23D1">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PSY 3103 </w:t>
            </w:r>
            <w:r>
              <w:rPr>
                <w:rFonts w:ascii="Arial" w:eastAsia="Arial" w:hAnsi="Arial" w:cs="Arial"/>
                <w:b/>
                <w:color w:val="231F20"/>
                <w:sz w:val="12"/>
                <w:szCs w:val="12"/>
              </w:rPr>
              <w:t xml:space="preserve">AND </w:t>
            </w:r>
            <w:r>
              <w:rPr>
                <w:rFonts w:ascii="Arial" w:eastAsia="Arial" w:hAnsi="Arial" w:cs="Arial"/>
                <w:color w:val="231F20"/>
                <w:sz w:val="12"/>
                <w:szCs w:val="12"/>
              </w:rPr>
              <w:t xml:space="preserve">3101, Quantitative Methods and Lab </w:t>
            </w:r>
          </w:p>
          <w:p w14:paraId="3A31C1D9" w14:textId="77777777" w:rsidR="00C81F4F" w:rsidRDefault="001D23D1">
            <w:pPr>
              <w:spacing w:line="246" w:lineRule="auto"/>
            </w:pPr>
            <w:r>
              <w:rPr>
                <w:rFonts w:ascii="Arial" w:eastAsia="Arial" w:hAnsi="Arial" w:cs="Arial"/>
                <w:color w:val="231F20"/>
                <w:sz w:val="12"/>
                <w:szCs w:val="12"/>
              </w:rPr>
              <w:t>SOC 3383, Social Statistics</w:t>
            </w:r>
          </w:p>
          <w:p w14:paraId="21E66425" w14:textId="77777777" w:rsidR="00C81F4F" w:rsidRDefault="001D23D1">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STAT 3033, Statistics for the Health Profession </w:t>
            </w:r>
          </w:p>
          <w:p w14:paraId="1E9CAFC4" w14:textId="77777777" w:rsidR="00C81F4F" w:rsidRDefault="001D23D1">
            <w:pPr>
              <w:spacing w:line="246" w:lineRule="auto"/>
            </w:pPr>
            <w:r>
              <w:rPr>
                <w:rFonts w:ascii="Arial" w:eastAsia="Arial" w:hAnsi="Arial" w:cs="Arial"/>
                <w:color w:val="231F20"/>
                <w:sz w:val="12"/>
                <w:szCs w:val="12"/>
              </w:rPr>
              <w:t>STAT 3233, Applied Statistics I</w:t>
            </w:r>
          </w:p>
        </w:tc>
        <w:tc>
          <w:tcPr>
            <w:tcW w:w="945" w:type="dxa"/>
            <w:tcBorders>
              <w:top w:val="single" w:sz="8" w:space="0" w:color="231F20"/>
              <w:left w:val="single" w:sz="8" w:space="0" w:color="231F20"/>
              <w:bottom w:val="single" w:sz="8" w:space="0" w:color="231F20"/>
              <w:right w:val="single" w:sz="8" w:space="0" w:color="231F20"/>
            </w:tcBorders>
          </w:tcPr>
          <w:p w14:paraId="7C0FC140" w14:textId="77777777" w:rsidR="00C81F4F" w:rsidRDefault="001D23D1">
            <w:pPr>
              <w:jc w:val="center"/>
            </w:pPr>
            <w:r>
              <w:rPr>
                <w:rFonts w:ascii="Arial" w:eastAsia="Arial" w:hAnsi="Arial" w:cs="Arial"/>
                <w:color w:val="231F20"/>
                <w:sz w:val="12"/>
                <w:szCs w:val="12"/>
              </w:rPr>
              <w:t>3-4</w:t>
            </w:r>
          </w:p>
        </w:tc>
      </w:tr>
      <w:tr w:rsidR="00C81F4F" w14:paraId="7545FF52"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53795067" w14:textId="77777777" w:rsidR="00C81F4F" w:rsidRDefault="001D23D1">
            <w:r>
              <w:rPr>
                <w:rFonts w:ascii="Arial" w:eastAsia="Arial" w:hAnsi="Arial" w:cs="Arial"/>
                <w:b/>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700E725B" w14:textId="77777777" w:rsidR="00C81F4F" w:rsidRDefault="001D23D1">
            <w:pPr>
              <w:jc w:val="center"/>
            </w:pPr>
            <w:r>
              <w:rPr>
                <w:rFonts w:ascii="Arial" w:eastAsia="Arial" w:hAnsi="Arial" w:cs="Arial"/>
                <w:b/>
                <w:color w:val="231F20"/>
                <w:sz w:val="12"/>
                <w:szCs w:val="12"/>
              </w:rPr>
              <w:t>73-74</w:t>
            </w:r>
          </w:p>
        </w:tc>
      </w:tr>
      <w:tr w:rsidR="00C81F4F" w14:paraId="75F7D9F4"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1960ED25" w14:textId="77777777" w:rsidR="00C81F4F" w:rsidRDefault="001D23D1">
            <w:r>
              <w:rPr>
                <w:rFonts w:ascii="Arial" w:eastAsia="Arial" w:hAnsi="Arial" w:cs="Arial"/>
                <w:b/>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6765DC3" w14:textId="77777777" w:rsidR="00C81F4F" w:rsidRDefault="001D23D1">
            <w:pPr>
              <w:jc w:val="center"/>
            </w:pPr>
            <w:r>
              <w:rPr>
                <w:rFonts w:ascii="Arial" w:eastAsia="Arial" w:hAnsi="Arial" w:cs="Arial"/>
                <w:b/>
                <w:color w:val="231F20"/>
                <w:sz w:val="12"/>
                <w:szCs w:val="12"/>
              </w:rPr>
              <w:t>Sem. Hrs.</w:t>
            </w:r>
          </w:p>
        </w:tc>
      </w:tr>
      <w:tr w:rsidR="00C81F4F" w14:paraId="34362135"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07156DC" w14:textId="77777777" w:rsidR="00C81F4F" w:rsidRDefault="001D23D1">
            <w:r>
              <w:rPr>
                <w:rFonts w:ascii="Arial" w:eastAsia="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571DFB14" w14:textId="77777777" w:rsidR="00C81F4F" w:rsidRDefault="001D23D1">
            <w:pPr>
              <w:jc w:val="center"/>
            </w:pPr>
            <w:r>
              <w:rPr>
                <w:rFonts w:ascii="Arial" w:eastAsia="Arial" w:hAnsi="Arial" w:cs="Arial"/>
                <w:b/>
                <w:color w:val="231F20"/>
                <w:sz w:val="12"/>
                <w:szCs w:val="12"/>
              </w:rPr>
              <w:t>8-9</w:t>
            </w:r>
          </w:p>
        </w:tc>
      </w:tr>
      <w:tr w:rsidR="00C81F4F" w14:paraId="54AE700E"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1BA4BA29" w14:textId="77777777" w:rsidR="00C81F4F" w:rsidRDefault="001D23D1">
            <w:r>
              <w:rPr>
                <w:rFonts w:ascii="Arial" w:eastAsia="Arial" w:hAnsi="Arial" w:cs="Arial"/>
                <w:b/>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9866A73" w14:textId="77777777" w:rsidR="00C81F4F" w:rsidRDefault="001D23D1">
            <w:pPr>
              <w:jc w:val="center"/>
            </w:pPr>
            <w:r>
              <w:rPr>
                <w:rFonts w:ascii="Arial" w:eastAsia="Arial" w:hAnsi="Arial" w:cs="Arial"/>
                <w:b/>
                <w:color w:val="231F20"/>
                <w:sz w:val="16"/>
                <w:szCs w:val="16"/>
              </w:rPr>
              <w:t>120</w:t>
            </w:r>
          </w:p>
        </w:tc>
      </w:tr>
    </w:tbl>
    <w:p w14:paraId="430D9E5B" w14:textId="77777777" w:rsidR="00C81F4F" w:rsidRDefault="00C81F4F">
      <w:pPr>
        <w:rPr>
          <w:rFonts w:ascii="Cambria" w:eastAsia="Cambria" w:hAnsi="Cambria" w:cs="Cambria"/>
          <w:sz w:val="20"/>
          <w:szCs w:val="20"/>
        </w:rPr>
      </w:pPr>
    </w:p>
    <w:p w14:paraId="7C80D7A8" w14:textId="77777777" w:rsidR="00C81F4F" w:rsidRDefault="00C81F4F"/>
    <w:p w14:paraId="75DE369F" w14:textId="77777777" w:rsidR="00C81F4F" w:rsidRDefault="00C81F4F"/>
    <w:p w14:paraId="68E275DC" w14:textId="77777777" w:rsidR="00C81F4F" w:rsidRDefault="001D23D1">
      <w:r>
        <w:t>AFTER- Page 477</w:t>
      </w:r>
    </w:p>
    <w:p w14:paraId="52D05BC0" w14:textId="77777777" w:rsidR="00C81F4F" w:rsidRDefault="001D23D1">
      <w:r>
        <w:t xml:space="preserve">Communications Disorders (CD) CD 1003. </w:t>
      </w:r>
    </w:p>
    <w:p w14:paraId="1E5CC4FF" w14:textId="77777777" w:rsidR="00C81F4F" w:rsidRDefault="001D23D1">
      <w:r>
        <w:t xml:space="preserve">Making Connections Communication </w:t>
      </w:r>
      <w:proofErr w:type="gramStart"/>
      <w:r>
        <w:t>Disorders  Open</w:t>
      </w:r>
      <w:proofErr w:type="gramEnd"/>
      <w:r>
        <w:t xml:space="preserve"> to incoming Freshmen only. This course will provide both an introduction to the nature of university education and a general orientation to the functions and resources of the university as a whole. This section of First Year Seminar is a special health professions section and will include a focus on understanding and appreciating communication disorder majors. Fall.</w:t>
      </w:r>
    </w:p>
    <w:p w14:paraId="67FE21DB" w14:textId="77777777" w:rsidR="00C81F4F" w:rsidRDefault="001D23D1">
      <w:r>
        <w:t xml:space="preserve"> CD 1103. Voice and Articulation Improvement   Designed to aid students experiencing difficulty with oral communication because of one or more of the following reasons, missing final consonants, misarticulation, mispronunciations, improper grammar, monotone speech, harsh, nasal, or breathy voice, not using pitch inflections to carry meaning, and speaking too fast. Irregular. </w:t>
      </w:r>
    </w:p>
    <w:p w14:paraId="1B65C9BE" w14:textId="77777777" w:rsidR="00C81F4F" w:rsidRDefault="001D23D1">
      <w:r>
        <w:t xml:space="preserve">CD </w:t>
      </w:r>
      <w:r>
        <w:rPr>
          <w:sz w:val="20"/>
          <w:szCs w:val="20"/>
        </w:rPr>
        <w:t>2103</w:t>
      </w:r>
      <w:r>
        <w:rPr>
          <w:color w:val="95B3D7"/>
          <w:sz w:val="20"/>
          <w:szCs w:val="20"/>
        </w:rPr>
        <w:t xml:space="preserve"> </w:t>
      </w:r>
      <w:r>
        <w:t xml:space="preserve">Anatomy and Physiology of </w:t>
      </w:r>
      <w:proofErr w:type="gramStart"/>
      <w:r>
        <w:t>Communication  An</w:t>
      </w:r>
      <w:proofErr w:type="gramEnd"/>
      <w:r>
        <w:t xml:space="preserve"> introductory study of the nervous system and a detailed study of normal anatomy and physiology related to speech, swallowing, and language. Prerequisites, BIO 2201 and BIO 2203. Fall, Spring. </w:t>
      </w:r>
    </w:p>
    <w:p w14:paraId="2AF9492E" w14:textId="77777777" w:rsidR="00C81F4F" w:rsidRDefault="001D23D1">
      <w:r>
        <w:t xml:space="preserve">CD 2203. Phonetics Emphasis given to analysis of the formation and production of spoken English. Training in the use of the International Phonetic Alphabet. Fall, Spring. </w:t>
      </w:r>
    </w:p>
    <w:p w14:paraId="3879244E" w14:textId="77777777" w:rsidR="00C81F4F" w:rsidRDefault="001D23D1">
      <w:r>
        <w:t>CD 2653. Introduction to Communication Disorders   A survey of the professions of speech pathology and audiology. Includes an overview of normal speech and language development, types of communication disorders, their typical etiologies, and basic assessment and intervention strategies. Fall, Spring.</w:t>
      </w:r>
    </w:p>
    <w:p w14:paraId="1A729FD3" w14:textId="77777777" w:rsidR="00C81F4F" w:rsidRDefault="001D23D1">
      <w:r>
        <w:t xml:space="preserve"> CD 3003. Speech and Hearing Science   This course is a study of topics underlying the human communication process and its physiological measurement including production, transmission, reception and perception. Fall. </w:t>
      </w:r>
    </w:p>
    <w:p w14:paraId="3A6A332D" w14:textId="77777777" w:rsidR="00C81F4F" w:rsidRDefault="001D23D1">
      <w:r>
        <w:t xml:space="preserve">CD 3023. Diagnosis in Communication Disorders Principles of diagnosis and evaluation of speech and language disorders. Spring. </w:t>
      </w:r>
    </w:p>
    <w:p w14:paraId="173A10CE" w14:textId="77777777" w:rsidR="00C81F4F" w:rsidRDefault="001D23D1">
      <w:r>
        <w:t xml:space="preserve">CD 3043. Speech Science   A study underlying the human communication process including speech anatomy, production, transmission, and perception. Admission to the Communication Disorders program required. Prerequisite, CD 2103. Irregular. </w:t>
      </w:r>
    </w:p>
    <w:p w14:paraId="29A35EF1" w14:textId="77777777" w:rsidR="00C81F4F" w:rsidRDefault="001D23D1">
      <w:r>
        <w:t>CD 3113. Aging in Communication   This course examines the aging process and its impact on communication. Normal and disordered aspects of speech and hearing resulting from aging will be addressed. Emphasis will be on assessment, intervention, and prevention of age-related communication disorders. Summer.</w:t>
      </w:r>
    </w:p>
    <w:p w14:paraId="7B7E0E8D" w14:textId="77777777" w:rsidR="00C81F4F" w:rsidRDefault="001D23D1">
      <w:r>
        <w:t xml:space="preserve"> CD 3303. Normal Language </w:t>
      </w:r>
      <w:proofErr w:type="gramStart"/>
      <w:r>
        <w:t>Development  Normal</w:t>
      </w:r>
      <w:proofErr w:type="gramEnd"/>
      <w:r>
        <w:t xml:space="preserve"> development of the oral communication process emphasizing phonological and syntactical development of children. Spring. </w:t>
      </w:r>
    </w:p>
    <w:p w14:paraId="2E01309C" w14:textId="77777777" w:rsidR="00C81F4F" w:rsidRDefault="001D23D1">
      <w:r>
        <w:t xml:space="preserve">CD 3402. American Sign Language I   </w:t>
      </w:r>
      <w:proofErr w:type="gramStart"/>
      <w:r>
        <w:t>An</w:t>
      </w:r>
      <w:proofErr w:type="gramEnd"/>
      <w:r>
        <w:t xml:space="preserve"> introductory course in American Sign Language and signing Exact English. Emphasis on acquisition of vocabulary and development of receptive language skills. Fall, Spring.</w:t>
      </w:r>
    </w:p>
    <w:p w14:paraId="7EB28E09" w14:textId="77777777" w:rsidR="00C81F4F" w:rsidRDefault="00C81F4F">
      <w:pPr>
        <w:spacing w:after="0" w:line="240" w:lineRule="auto"/>
        <w:jc w:val="center"/>
        <w:rPr>
          <w:rFonts w:ascii="Arial" w:eastAsia="Arial" w:hAnsi="Arial" w:cs="Arial"/>
          <w:b/>
          <w:sz w:val="20"/>
          <w:szCs w:val="20"/>
        </w:rPr>
      </w:pPr>
    </w:p>
    <w:p w14:paraId="22FFE668" w14:textId="77777777" w:rsidR="00C81F4F" w:rsidRDefault="001D23D1">
      <w:r>
        <w:t xml:space="preserve">CD 3503. Audiology   A consideration of the causes of hearing loss, with practical experiences in diagnostic audiometric procedures. Identification of hearing problems, methods of speech and language training, and methods of teaching speech reading discussed and demonstrated. Admission to the Communication Disorders Program required. Prerequisite, CD 3003. Fall. </w:t>
      </w:r>
    </w:p>
    <w:p w14:paraId="4E36F66D" w14:textId="77777777" w:rsidR="00C81F4F" w:rsidRDefault="001D23D1">
      <w:r>
        <w:t>CD 3553. Clinical Observations in Communication Disorders Provides supervised observation experiences of assessment and intervention strategies used by speech-language pathologists to gain an understanding of the basic principles of speech, language, and hearing therapy and diagnostic evaluations, and observational techniques. Spring.</w:t>
      </w:r>
    </w:p>
    <w:p w14:paraId="2D989ADA" w14:textId="77777777" w:rsidR="00C81F4F" w:rsidRDefault="001D23D1">
      <w:r>
        <w:t xml:space="preserve"> CD 3653. Clinical Interactions in Communication Disorders The purpose of this course is to provide students with an understanding of the counseling process related to the delivery of services in communication disorders. Summer. </w:t>
      </w:r>
    </w:p>
    <w:p w14:paraId="52795C36" w14:textId="77777777" w:rsidR="00C81F4F" w:rsidRDefault="001D23D1">
      <w:r>
        <w:t xml:space="preserve">CD 3703. Clinical Management Techniques in Communication </w:t>
      </w:r>
      <w:proofErr w:type="gramStart"/>
      <w:r>
        <w:t>Disorders  This</w:t>
      </w:r>
      <w:proofErr w:type="gramEnd"/>
      <w:r>
        <w:t xml:space="preserve"> course provides students with knowledge regarding principles and procedures used in the management of individuals with communication disorders including the identification of target behaviors, target measurement and reinforcement practices to effect change in behavior. Registration restricted to Communication Disorders majors. Spring. </w:t>
      </w:r>
    </w:p>
    <w:p w14:paraId="14D3543E" w14:textId="77777777" w:rsidR="00C81F4F" w:rsidRDefault="001D23D1">
      <w:r>
        <w:t xml:space="preserve">CD 3803. Service Delivery in Communication Disorders   An introduction to speech language programs, their organization and administration. Fifteen hours of clinical observation required. Admission to the Communication Disorders program required. Fall. </w:t>
      </w:r>
    </w:p>
    <w:p w14:paraId="0A539316" w14:textId="77777777" w:rsidR="00C81F4F" w:rsidRDefault="001D23D1">
      <w:pPr>
        <w:rPr>
          <w:sz w:val="24"/>
          <w:szCs w:val="24"/>
        </w:rPr>
      </w:pPr>
      <w:r>
        <w:rPr>
          <w:sz w:val="24"/>
          <w:szCs w:val="24"/>
        </w:rPr>
        <w:t>CD 4063. Multicultural Issues in Communication Disorders Diversity and culturally appropriate intervention procedures and strategies in speech-language-hearing services. Prerequisite, Admission to the Communication Disorders Program.   Dual listed as CD 5063. Fall.</w:t>
      </w:r>
    </w:p>
    <w:p w14:paraId="433E6E30" w14:textId="77777777" w:rsidR="00C81F4F" w:rsidRDefault="001D23D1">
      <w:r>
        <w:t xml:space="preserve"> CD 4203. Organic Speech Disorders This course examines the characteristics of a number of organic disabilities that impact human communication. Included in this course are the primary etiologies of the disability, the salient symptoms of the disability, the real or potential impact of the disability on the development, use, and maintenance of communication, and the impact of the resulting communication disorders on the client’s life and family. Spring. </w:t>
      </w:r>
    </w:p>
    <w:p w14:paraId="4D15EDF2" w14:textId="77777777" w:rsidR="00C81F4F" w:rsidRDefault="001D23D1">
      <w:r>
        <w:t xml:space="preserve">CD 4254. Neurological Bases and Disorders of Human Communication   A survey of the normal structure and function of the nervous system in human communication and resulting disorders that occur due to neurological dysfunction. Admission to the Communication Disorders program required. Spring. </w:t>
      </w:r>
    </w:p>
    <w:p w14:paraId="5D5633D4" w14:textId="77777777" w:rsidR="00C81F4F" w:rsidRDefault="001D23D1">
      <w:r>
        <w:t>CD 4303. Language Intervention for Individuals with Mild Disabilities   Assessment procedures for evaluating language disorders and language intervention procedures for individuals with mild disabilities. Admission to the Communication Disorders program required. Prerequisite, CD 3303 or instructor permission. Fall.</w:t>
      </w:r>
    </w:p>
    <w:p w14:paraId="4F0F40D4" w14:textId="77777777" w:rsidR="00C81F4F" w:rsidRDefault="001D23D1">
      <w:r>
        <w:t xml:space="preserve"> CD 4403. Aural Rehabilitation   Method of instruction in auditory training, speech reading, and hearing aid orientation. Prerequisite, CD 3503 or instructor permission. Spring. </w:t>
      </w:r>
    </w:p>
    <w:p w14:paraId="1736E5AD" w14:textId="77777777" w:rsidR="00C81F4F" w:rsidRDefault="001D23D1">
      <w:r>
        <w:t xml:space="preserve">CD 4451. Introduction to Clinical </w:t>
      </w:r>
      <w:proofErr w:type="gramStart"/>
      <w:r>
        <w:t>Practice  Management</w:t>
      </w:r>
      <w:proofErr w:type="gramEnd"/>
      <w:r>
        <w:t xml:space="preserve"> of articulatory and language impaired client to include assessment, IEP and lesson plan development, and intervention. Admission to the Communication Disorders program required. Prerequisites, CD 3703, CD 3803, and CD 4303. Irregular. </w:t>
      </w:r>
    </w:p>
    <w:p w14:paraId="3015DD77" w14:textId="77777777" w:rsidR="00C81F4F" w:rsidRDefault="001D23D1">
      <w:r>
        <w:lastRenderedPageBreak/>
        <w:t xml:space="preserve">CD 4502. American Sign Language II   An advanced course designed to continue development of basic language skills in American Sign Language and Signing Exact English. Prerequisite, Instructor permission. Fall, Spring. </w:t>
      </w:r>
    </w:p>
    <w:p w14:paraId="51DDD9DF" w14:textId="77777777" w:rsidR="00C81F4F" w:rsidRDefault="001D23D1">
      <w:r>
        <w:t xml:space="preserve">CD 4553. Craniofacial Anomalies and Communication Disorders   A study of the speech, language, hearing, and swallowing disorders associated with cleft palate and other craniofacial syndromes. Prerequisites, Admission to the UG Program in Communication Disorders. Spring. </w:t>
      </w:r>
    </w:p>
    <w:p w14:paraId="46FC3054" w14:textId="77777777" w:rsidR="00C81F4F" w:rsidRDefault="001D23D1">
      <w:r>
        <w:t>CD 4703. Articulation and Phonological Disorders Principles and procedures for assessment, treatment, and facilitative techniques in disorders of articulation and phonology affecting various ages and cultures. Admission to the Communication Disorders program required. Prerequisite, CD 2203. Dual-listed with CD 5703. Fall.</w:t>
      </w:r>
    </w:p>
    <w:p w14:paraId="53D6EB12" w14:textId="77777777" w:rsidR="00C81F4F" w:rsidRDefault="00C81F4F">
      <w:pPr>
        <w:rPr>
          <w:rFonts w:ascii="Cambria" w:eastAsia="Cambria" w:hAnsi="Cambria" w:cs="Cambria"/>
          <w:sz w:val="20"/>
          <w:szCs w:val="20"/>
        </w:rPr>
      </w:pPr>
    </w:p>
    <w:sectPr w:rsidR="00C81F4F">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95C4B" w14:textId="77777777" w:rsidR="00411114" w:rsidRDefault="00411114">
      <w:pPr>
        <w:spacing w:after="0" w:line="240" w:lineRule="auto"/>
      </w:pPr>
      <w:r>
        <w:separator/>
      </w:r>
    </w:p>
  </w:endnote>
  <w:endnote w:type="continuationSeparator" w:id="0">
    <w:p w14:paraId="2CA0CE88" w14:textId="77777777" w:rsidR="00411114" w:rsidRDefault="0041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8CAC" w14:textId="77777777" w:rsidR="00C81F4F" w:rsidRDefault="001D23D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0B7A024" w14:textId="77777777" w:rsidR="00C81F4F" w:rsidRDefault="00C81F4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08A7" w14:textId="77777777" w:rsidR="00C81F4F" w:rsidRDefault="001D23D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17F05">
      <w:rPr>
        <w:noProof/>
        <w:color w:val="000000"/>
      </w:rPr>
      <w:t>1</w:t>
    </w:r>
    <w:r>
      <w:rPr>
        <w:color w:val="000000"/>
      </w:rPr>
      <w:fldChar w:fldCharType="end"/>
    </w:r>
  </w:p>
  <w:p w14:paraId="7610AC08" w14:textId="77777777" w:rsidR="00C81F4F" w:rsidRDefault="001D23D1">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5244" w14:textId="77777777" w:rsidR="00C81F4F" w:rsidRDefault="00C81F4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A11AE" w14:textId="77777777" w:rsidR="00411114" w:rsidRDefault="00411114">
      <w:pPr>
        <w:spacing w:after="0" w:line="240" w:lineRule="auto"/>
      </w:pPr>
      <w:r>
        <w:separator/>
      </w:r>
    </w:p>
  </w:footnote>
  <w:footnote w:type="continuationSeparator" w:id="0">
    <w:p w14:paraId="5CEACFCA" w14:textId="77777777" w:rsidR="00411114" w:rsidRDefault="00411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714B" w14:textId="77777777" w:rsidR="00C81F4F" w:rsidRDefault="00C81F4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C0C8" w14:textId="77777777" w:rsidR="00C81F4F" w:rsidRDefault="00C81F4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C6A4" w14:textId="77777777" w:rsidR="00C81F4F" w:rsidRDefault="00C81F4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2A3"/>
    <w:multiLevelType w:val="multilevel"/>
    <w:tmpl w:val="454A848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7083411"/>
    <w:multiLevelType w:val="multilevel"/>
    <w:tmpl w:val="773EFB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DB5B86"/>
    <w:multiLevelType w:val="multilevel"/>
    <w:tmpl w:val="E4DA2EC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F4F"/>
    <w:rsid w:val="001D23D1"/>
    <w:rsid w:val="00411114"/>
    <w:rsid w:val="00674DAB"/>
    <w:rsid w:val="00C17F05"/>
    <w:rsid w:val="00C8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364C"/>
  <w15:docId w15:val="{D61D0EFA-D5E3-4B58-941A-19DC3B46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good@astate.edu" TargetMode="External"/><Relationship Id="rId12" Type="http://schemas.openxmlformats.org/officeDocument/2006/relationships/hyperlink" Target="http://www.astate.edu/info/academics/degre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ate.edu/info/academics/degre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state.edu/info/academics/degre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tate.edu/info/academics/degre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5495</Words>
  <Characters>31324</Characters>
  <Application>Microsoft Office Word</Application>
  <DocSecurity>0</DocSecurity>
  <Lines>261</Lines>
  <Paragraphs>73</Paragraphs>
  <ScaleCrop>false</ScaleCrop>
  <Company/>
  <LinksUpToDate>false</LinksUpToDate>
  <CharactersWithSpaces>36746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4</cp:revision>
  <dcterms:created xsi:type="dcterms:W3CDTF">2022-03-24T16:52:00Z</dcterms:created>
  <dcterms:modified xsi:type="dcterms:W3CDTF">2022-03-29T21:47:00Z</dcterms:modified>
</cp:coreProperties>
</file>